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firstRow="1" w:lastRow="0" w:firstColumn="1" w:lastColumn="0" w:noHBand="0" w:noVBand="1"/>
      </w:tblPr>
      <w:tblGrid>
        <w:gridCol w:w="8929"/>
      </w:tblGrid>
      <w:tr w:rsidR="00E722D3" w:rsidRPr="006C31B6" w:rsidTr="001F04D4">
        <w:tc>
          <w:tcPr>
            <w:tcW w:w="8929" w:type="dxa"/>
            <w:shd w:val="clear" w:color="auto" w:fill="EEECE1"/>
          </w:tcPr>
          <w:p w:rsidR="00E722D3" w:rsidRDefault="00E722D3" w:rsidP="001F04D4">
            <w:pPr>
              <w:pStyle w:val="Naslov1"/>
            </w:pPr>
            <w:r w:rsidRPr="00E722D3">
              <w:t xml:space="preserve">ZAGOTAVLJANJE IZHODIŠČNEGA RAZMNOŽEVALNEGA MATERIALA SADNIH RASTLIN </w:t>
            </w:r>
          </w:p>
          <w:p w:rsidR="00E722D3" w:rsidRPr="006C31B6" w:rsidRDefault="00E722D3" w:rsidP="00E722D3">
            <w:pPr>
              <w:pStyle w:val="Naslov1"/>
              <w:jc w:val="center"/>
            </w:pPr>
            <w:r w:rsidRPr="00E722D3">
              <w:t xml:space="preserve">  </w:t>
            </w:r>
            <w:proofErr w:type="spellStart"/>
            <w:r w:rsidRPr="00E722D3">
              <w:t>pečkarjev</w:t>
            </w:r>
            <w:proofErr w:type="spellEnd"/>
          </w:p>
        </w:tc>
      </w:tr>
    </w:tbl>
    <w:p w:rsidR="00E722D3" w:rsidRPr="008D2341" w:rsidRDefault="00E722D3" w:rsidP="00E722D3"/>
    <w:p w:rsidR="006B1C71" w:rsidRPr="000B5E9B" w:rsidRDefault="006B1C71" w:rsidP="00E722D3">
      <w:pPr>
        <w:pStyle w:val="Naslov3"/>
      </w:pPr>
      <w:r w:rsidRPr="000B5E9B">
        <w:t>Dolgoročni cilji:</w:t>
      </w:r>
    </w:p>
    <w:p w:rsidR="006B1C71" w:rsidRPr="000B5E9B" w:rsidRDefault="006B1C71" w:rsidP="00E722D3">
      <w:pPr>
        <w:pStyle w:val="O-nastevanje"/>
      </w:pPr>
      <w:r w:rsidRPr="000B5E9B">
        <w:t>zagotavljanje certificiranega razmnoževalnega materiala tržno zanimivih sort sadnih  rastlin in za  pridelavo CAC materiala lokalnih sort sadnih rastlin;</w:t>
      </w:r>
    </w:p>
    <w:p w:rsidR="006B1C71" w:rsidRPr="000B5E9B" w:rsidRDefault="006B1C71" w:rsidP="00E722D3">
      <w:pPr>
        <w:pStyle w:val="O-nastevanje"/>
      </w:pPr>
      <w:r w:rsidRPr="000B5E9B">
        <w:t>vzdrževanje obstoječih matičnih nasadov za pridelavo uradno potrjenega razmnoževalnega materiala sadnih rastlin;</w:t>
      </w:r>
    </w:p>
    <w:p w:rsidR="006B1C71" w:rsidRPr="000B5E9B" w:rsidRDefault="006B1C71" w:rsidP="00E722D3">
      <w:pPr>
        <w:pStyle w:val="O-nastevanje"/>
      </w:pPr>
      <w:r w:rsidRPr="000B5E9B">
        <w:t>vzdrževanje  matičnih nasadov za pridelavo CAC materiala (cepičev) lokalnih sort.</w:t>
      </w:r>
    </w:p>
    <w:p w:rsidR="006B1C71" w:rsidRPr="000B5E9B" w:rsidRDefault="006B1C71" w:rsidP="00E722D3">
      <w:pPr>
        <w:pStyle w:val="Naslov3"/>
      </w:pPr>
      <w:r w:rsidRPr="000B5E9B">
        <w:t>Kazalniki zagotavljanja izhodiščnega razmnoževalnega materiala sadnih rastlin:</w:t>
      </w:r>
    </w:p>
    <w:p w:rsidR="006B1C71" w:rsidRPr="000B5E9B" w:rsidRDefault="006B1C71" w:rsidP="00E722D3">
      <w:pPr>
        <w:pStyle w:val="O-nastevanje"/>
      </w:pPr>
      <w:r w:rsidRPr="000B5E9B">
        <w:rPr>
          <w:lang w:eastAsia="zh-CN"/>
        </w:rPr>
        <w:t xml:space="preserve">število dreves v matičnem nasadu kategorije certificiran material; </w:t>
      </w:r>
    </w:p>
    <w:p w:rsidR="006B1C71" w:rsidRPr="000B5E9B" w:rsidRDefault="006B1C71" w:rsidP="00E722D3">
      <w:pPr>
        <w:pStyle w:val="O-nastevanje"/>
      </w:pPr>
      <w:r w:rsidRPr="000B5E9B">
        <w:rPr>
          <w:lang w:eastAsia="zh-CN"/>
        </w:rPr>
        <w:t>število dreves v matičnem nasadu  kategorije CAC material;</w:t>
      </w:r>
      <w:r w:rsidRPr="000B5E9B">
        <w:t xml:space="preserve"> </w:t>
      </w:r>
    </w:p>
    <w:p w:rsidR="006B1C71" w:rsidRPr="000B5E9B" w:rsidRDefault="006B1C71" w:rsidP="00E722D3">
      <w:pPr>
        <w:pStyle w:val="O-nastevanje"/>
        <w:rPr>
          <w:b/>
        </w:rPr>
      </w:pPr>
      <w:r w:rsidRPr="000B5E9B">
        <w:rPr>
          <w:lang w:eastAsia="zh-CN"/>
        </w:rPr>
        <w:t>število pridelanega certificiranega in CAC materiala sadnih rastlin – jablan.</w:t>
      </w:r>
    </w:p>
    <w:p w:rsidR="006B1C71" w:rsidRPr="000B5E9B" w:rsidRDefault="006B1C71" w:rsidP="00E722D3">
      <w:pPr>
        <w:rPr>
          <w:rFonts w:eastAsia="Calibri"/>
        </w:rPr>
      </w:pPr>
      <w:r w:rsidRPr="000B5E9B">
        <w:rPr>
          <w:rFonts w:eastAsia="Calibri"/>
        </w:rPr>
        <w:t>Za drevesničarstvo potrebujemo kakovosten izhodiščni material tržno zanimivih sort pečkatega sadja, ki omogoča pridelavo uradno pregledanega in potrjenega razmnoževalnega materiala in sadik ter nadzorovan promet v skladu s predpisi o trženju razmnoževalnega materiala in sadik sadnih rastlin (Zakon o zdravstvenem varstvu rastlin (ZZVR-1-NPB8), Pravilnik o trženju razmnoževalnega materiala in sadik sadnih rastlin, namenjenih za pridelavo sadja (Uradni list RS, št. 67/16)).</w:t>
      </w:r>
    </w:p>
    <w:p w:rsidR="00C45A0A" w:rsidRPr="000B5E9B" w:rsidRDefault="006B1C71" w:rsidP="00E722D3">
      <w:pPr>
        <w:rPr>
          <w:rFonts w:eastAsia="Calibri"/>
        </w:rPr>
      </w:pPr>
      <w:r w:rsidRPr="000B5E9B">
        <w:rPr>
          <w:rFonts w:eastAsia="Calibri"/>
        </w:rPr>
        <w:t xml:space="preserve">V zadnjih dvajsetih letih je bilo delo usmerjeno zlasti v pridobivanje matičnih dreves za pridelavo uradno potrjenih (certificiranih) cepičev in podlag pečkarjev v matičnih nasadih. Glavni namen naloge je bila oskrba drevesničarjev s kakovostnim izhodiščnim razmnoževalnim materialom visoke genske in zdravstvene vrednosti. Certificiran material je razmnoževalni material, ki je bil pridelan na vegetativen način iz osnovnega ali izvornega materiala ali, v primeru podlag, iz certificiranega semena, pridobljenega od osnovnega ali certificiranega materiala podlag,  ki je namenjen pridelavi sadik, ki izpolnjuje zahteve za certificiran material določene s Pravilnikom o trženju razmnoževalnega materiala sadnih rastlin, in  za katerega je bilo na podlagi uradnih </w:t>
      </w:r>
    </w:p>
    <w:p w:rsidR="00C45A0A" w:rsidRPr="000B5E9B" w:rsidRDefault="00C45A0A" w:rsidP="00E722D3">
      <w:pPr>
        <w:rPr>
          <w:rFonts w:eastAsia="Calibri"/>
        </w:rPr>
      </w:pPr>
    </w:p>
    <w:p w:rsidR="006B1C71" w:rsidRPr="000B5E9B" w:rsidRDefault="006B1C71" w:rsidP="00E722D3">
      <w:pPr>
        <w:rPr>
          <w:rFonts w:eastAsia="Calibri"/>
        </w:rPr>
      </w:pPr>
      <w:r w:rsidRPr="000B5E9B">
        <w:rPr>
          <w:rFonts w:eastAsia="Calibri"/>
        </w:rPr>
        <w:t xml:space="preserve">pregledov ugotovljeno, da izpolnjuje zahteve. Material kategorije </w:t>
      </w:r>
      <w:proofErr w:type="spellStart"/>
      <w:r w:rsidRPr="000B5E9B">
        <w:rPr>
          <w:rFonts w:eastAsia="Calibri"/>
        </w:rPr>
        <w:t>Conformitas</w:t>
      </w:r>
      <w:proofErr w:type="spellEnd"/>
      <w:r w:rsidRPr="000B5E9B">
        <w:rPr>
          <w:rFonts w:eastAsia="Calibri"/>
        </w:rPr>
        <w:t xml:space="preserve"> </w:t>
      </w:r>
      <w:proofErr w:type="spellStart"/>
      <w:r w:rsidRPr="000B5E9B">
        <w:rPr>
          <w:rFonts w:eastAsia="Calibri"/>
        </w:rPr>
        <w:t>Agraria</w:t>
      </w:r>
      <w:proofErr w:type="spellEnd"/>
      <w:r w:rsidRPr="000B5E9B">
        <w:rPr>
          <w:rFonts w:eastAsia="Calibri"/>
        </w:rPr>
        <w:t xml:space="preserve"> </w:t>
      </w:r>
      <w:proofErr w:type="spellStart"/>
      <w:r w:rsidRPr="000B5E9B">
        <w:rPr>
          <w:rFonts w:eastAsia="Calibri"/>
        </w:rPr>
        <w:t>Communitatis</w:t>
      </w:r>
      <w:proofErr w:type="spellEnd"/>
      <w:r w:rsidRPr="000B5E9B">
        <w:rPr>
          <w:rFonts w:eastAsia="Calibri"/>
        </w:rPr>
        <w:t xml:space="preserve"> (v nadaljnjem besedilu: CAC material) so razmnoževalni material in sadike, ki so sortno pristni in sortno čisti, so namenjeni pridelavi razmnoževalnega materiala, sadik ali sadja, in izpolnjujejo zahteve za CAC material, določene s  pravilnikom za posamezni rod ali vrsto.</w:t>
      </w:r>
    </w:p>
    <w:p w:rsidR="006B1C71" w:rsidRPr="000B5E9B" w:rsidRDefault="006B1C71" w:rsidP="006B1C71">
      <w:pPr>
        <w:spacing w:line="276" w:lineRule="auto"/>
        <w:rPr>
          <w:rFonts w:eastAsia="Calibri"/>
          <w:bCs w:val="0"/>
        </w:rPr>
      </w:pPr>
    </w:p>
    <w:p w:rsidR="006B1C71" w:rsidRPr="000B5E9B" w:rsidRDefault="006B1C71" w:rsidP="00E722D3">
      <w:pPr>
        <w:pStyle w:val="Naslov3"/>
      </w:pPr>
      <w:r w:rsidRPr="000B5E9B">
        <w:t>Metode dela</w:t>
      </w:r>
    </w:p>
    <w:p w:rsidR="006B1C71" w:rsidRPr="000B5E9B" w:rsidRDefault="006B1C71" w:rsidP="00E722D3">
      <w:pPr>
        <w:rPr>
          <w:rFonts w:eastAsia="Calibri"/>
        </w:rPr>
      </w:pPr>
      <w:r w:rsidRPr="000B5E9B">
        <w:rPr>
          <w:rFonts w:eastAsia="Calibri"/>
        </w:rPr>
        <w:t>Naloga zagotavljanja izhodiščnega razmnoževalnega materiala sadnih rastlin obsega vzdrževanje obstoječih matičnih nasadov sadnih rastlin in pridelava izhodiščnega razmnoževalnega materiala (cepiči, potaknjenci, koreninski izrastki, seme za podlago) tržno zanimivih sort in lokalnih sort.</w:t>
      </w:r>
    </w:p>
    <w:p w:rsidR="006B1C71" w:rsidRPr="000B5E9B" w:rsidRDefault="006B1C71" w:rsidP="00E722D3">
      <w:pPr>
        <w:rPr>
          <w:rFonts w:eastAsia="Calibri"/>
        </w:rPr>
      </w:pPr>
      <w:r w:rsidRPr="000B5E9B">
        <w:rPr>
          <w:rFonts w:eastAsia="Calibri"/>
        </w:rPr>
        <w:t xml:space="preserve"> Na lokaciji Gačnik pridelujemo cepiče kategorije </w:t>
      </w:r>
      <w:proofErr w:type="spellStart"/>
      <w:r w:rsidRPr="000B5E9B">
        <w:rPr>
          <w:rFonts w:eastAsia="Calibri"/>
        </w:rPr>
        <w:t>Conformitas</w:t>
      </w:r>
      <w:proofErr w:type="spellEnd"/>
      <w:r w:rsidRPr="000B5E9B">
        <w:rPr>
          <w:rFonts w:eastAsia="Calibri"/>
        </w:rPr>
        <w:t xml:space="preserve"> </w:t>
      </w:r>
      <w:proofErr w:type="spellStart"/>
      <w:r w:rsidRPr="000B5E9B">
        <w:rPr>
          <w:rFonts w:eastAsia="Calibri"/>
        </w:rPr>
        <w:t>Agraria</w:t>
      </w:r>
      <w:proofErr w:type="spellEnd"/>
      <w:r w:rsidRPr="000B5E9B">
        <w:rPr>
          <w:rFonts w:eastAsia="Calibri"/>
        </w:rPr>
        <w:t xml:space="preserve"> </w:t>
      </w:r>
      <w:proofErr w:type="spellStart"/>
      <w:r w:rsidRPr="000B5E9B">
        <w:rPr>
          <w:rFonts w:eastAsia="Calibri"/>
        </w:rPr>
        <w:t>Communitatis</w:t>
      </w:r>
      <w:proofErr w:type="spellEnd"/>
      <w:r w:rsidRPr="000B5E9B">
        <w:rPr>
          <w:rFonts w:eastAsia="Calibri"/>
        </w:rPr>
        <w:t xml:space="preserve"> (CAC material), in je razmnoževalni </w:t>
      </w:r>
      <w:proofErr w:type="spellStart"/>
      <w:r w:rsidRPr="000B5E9B">
        <w:rPr>
          <w:rFonts w:eastAsia="Calibri"/>
        </w:rPr>
        <w:t>materia</w:t>
      </w:r>
      <w:proofErr w:type="spellEnd"/>
      <w:r w:rsidR="00C45A0A" w:rsidRPr="000B5E9B">
        <w:rPr>
          <w:rFonts w:eastAsia="Calibri"/>
        </w:rPr>
        <w:t>,</w:t>
      </w:r>
      <w:r w:rsidRPr="000B5E9B">
        <w:rPr>
          <w:rFonts w:eastAsia="Calibri"/>
        </w:rPr>
        <w:t xml:space="preserve">l  ki so sortno pristni in sortno čisti, so namenjeni pridelavi razmnoževalnega materiala, sadik ali sadja, in izpolnjujejo zahteve za CAC material, določene s  pravilnikom za posamezni rod ali vrsto. Certificiran material je razmnoževalni material, ki je bil pridelan na vegetativen način iz osnovnega ali izvornega materiala ali, v primeru podlag, iz certificiranega semena, pridobljenega od osnovnega ali certificiranega materiala podlag,  ki je namenjen pridelavi sadik, ki izpolnjuje zahteve za certificiran material določene s Pravilnikom o trženju razmnoževalnega materiala sadnih rastlin, in  za katerega je bilo na podlagi uradnih pregledov ugotovljeno, da izpolnjuje zahteve.  Prav tako bomo poskušali pridobit pravice za uporabo zavarovanih oziroma klubskih sort za razmnoževanje oziroma uporabo sort, ki so dale najboljše rezultate v </w:t>
      </w:r>
      <w:proofErr w:type="spellStart"/>
      <w:r w:rsidRPr="000B5E9B">
        <w:rPr>
          <w:rFonts w:eastAsia="Calibri"/>
        </w:rPr>
        <w:t>introdukciji</w:t>
      </w:r>
      <w:proofErr w:type="spellEnd"/>
      <w:r w:rsidRPr="000B5E9B">
        <w:rPr>
          <w:rFonts w:eastAsia="Calibri"/>
        </w:rPr>
        <w:t xml:space="preserve"> in je bila zanje na osnovi tehnoloških preskušanj izdelana optimalna tehnologija. </w:t>
      </w:r>
    </w:p>
    <w:p w:rsidR="00E722D3" w:rsidRDefault="00E722D3">
      <w:pPr>
        <w:jc w:val="left"/>
        <w:rPr>
          <w:rFonts w:eastAsia="Calibri"/>
          <w:bCs w:val="0"/>
        </w:rPr>
      </w:pPr>
      <w:r>
        <w:rPr>
          <w:rFonts w:eastAsia="Calibri"/>
          <w:bCs w:val="0"/>
        </w:rPr>
        <w:br w:type="page"/>
      </w:r>
    </w:p>
    <w:p w:rsidR="006B1C71" w:rsidRPr="000B5E9B" w:rsidRDefault="00E722D3" w:rsidP="006B1C71">
      <w:pPr>
        <w:spacing w:line="276" w:lineRule="auto"/>
        <w:rPr>
          <w:rFonts w:eastAsia="Calibri"/>
          <w:bCs w:val="0"/>
        </w:rPr>
      </w:pPr>
      <w:r>
        <w:rPr>
          <w:i/>
          <w:lang w:eastAsia="sl-SI"/>
        </w:rPr>
        <w:lastRenderedPageBreak/>
        <w:t xml:space="preserve">Preglednica </w:t>
      </w:r>
      <w:r>
        <w:rPr>
          <w:i/>
          <w:lang w:eastAsia="sl-SI"/>
        </w:rPr>
        <w:t>1</w:t>
      </w:r>
      <w:r w:rsidRPr="008D2341">
        <w:rPr>
          <w:lang w:eastAsia="sl-SI"/>
        </w:rPr>
        <w:t xml:space="preserve">: Letni cilji in kazalniki za doseganje ciljev in kazalnikov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7"/>
        <w:gridCol w:w="4835"/>
      </w:tblGrid>
      <w:tr w:rsidR="006B1C71" w:rsidRPr="000B5E9B" w:rsidTr="00E722D3">
        <w:tc>
          <w:tcPr>
            <w:tcW w:w="4487" w:type="dxa"/>
            <w:tcBorders>
              <w:top w:val="single" w:sz="4" w:space="0" w:color="000000"/>
              <w:left w:val="single" w:sz="4" w:space="0" w:color="000000"/>
              <w:bottom w:val="single" w:sz="4" w:space="0" w:color="000000"/>
              <w:right w:val="single" w:sz="4" w:space="0" w:color="000000"/>
            </w:tcBorders>
            <w:shd w:val="clear" w:color="auto" w:fill="DDD9C3"/>
            <w:hideMark/>
          </w:tcPr>
          <w:p w:rsidR="006B1C71" w:rsidRPr="000B5E9B" w:rsidRDefault="006B1C71" w:rsidP="00E722D3">
            <w:pPr>
              <w:pStyle w:val="Tab-not"/>
            </w:pPr>
            <w:r w:rsidRPr="000B5E9B">
              <w:t>Letni cilji</w:t>
            </w:r>
          </w:p>
        </w:tc>
        <w:tc>
          <w:tcPr>
            <w:tcW w:w="4835" w:type="dxa"/>
            <w:tcBorders>
              <w:top w:val="single" w:sz="4" w:space="0" w:color="000000"/>
              <w:left w:val="single" w:sz="4" w:space="0" w:color="000000"/>
              <w:bottom w:val="single" w:sz="4" w:space="0" w:color="000000"/>
              <w:right w:val="single" w:sz="4" w:space="0" w:color="000000"/>
            </w:tcBorders>
            <w:shd w:val="clear" w:color="auto" w:fill="DDD9C3"/>
            <w:hideMark/>
          </w:tcPr>
          <w:p w:rsidR="006B1C71" w:rsidRPr="000B5E9B" w:rsidRDefault="006B1C71" w:rsidP="00E722D3">
            <w:pPr>
              <w:pStyle w:val="Tab-not"/>
            </w:pPr>
            <w:r w:rsidRPr="000B5E9B">
              <w:t>Kazalniki za doseganje letnih ciljev</w:t>
            </w:r>
          </w:p>
        </w:tc>
      </w:tr>
      <w:tr w:rsidR="006B1C71" w:rsidRPr="000B5E9B" w:rsidTr="00E722D3">
        <w:tc>
          <w:tcPr>
            <w:tcW w:w="4487" w:type="dxa"/>
            <w:vMerge w:val="restart"/>
            <w:tcBorders>
              <w:top w:val="single" w:sz="4" w:space="0" w:color="000000"/>
              <w:left w:val="single" w:sz="4" w:space="0" w:color="000000"/>
              <w:right w:val="single" w:sz="4" w:space="0" w:color="000000"/>
            </w:tcBorders>
            <w:shd w:val="clear" w:color="auto" w:fill="auto"/>
          </w:tcPr>
          <w:p w:rsidR="006B1C71" w:rsidRPr="000B5E9B" w:rsidRDefault="000B52F2" w:rsidP="00E722D3">
            <w:pPr>
              <w:pStyle w:val="Tab-not"/>
            </w:pPr>
            <w:r w:rsidRPr="000B5E9B">
              <w:rPr>
                <w:color w:val="FF0000"/>
              </w:rPr>
              <w:t>vzdrževanje</w:t>
            </w:r>
            <w:r w:rsidR="006B1C71" w:rsidRPr="000B5E9B">
              <w:rPr>
                <w:color w:val="FF0000"/>
              </w:rPr>
              <w:t xml:space="preserve"> </w:t>
            </w:r>
            <w:r w:rsidR="006B1C71" w:rsidRPr="000B5E9B">
              <w:t xml:space="preserve">matičnega nasada starejših, že uveljavljenih sort </w:t>
            </w:r>
            <w:proofErr w:type="spellStart"/>
            <w:r w:rsidR="006B1C71" w:rsidRPr="000B5E9B">
              <w:t>pečkarjev</w:t>
            </w:r>
            <w:proofErr w:type="spellEnd"/>
            <w:r w:rsidR="006B1C71" w:rsidRPr="000B5E9B">
              <w:t>, za pridelavo kakovostnega in sortno pristnega razmnoževalnega materiala (cepičev) kategorije CAC material</w:t>
            </w:r>
            <w:r w:rsidR="00006E46" w:rsidRPr="000B5E9B">
              <w:t xml:space="preserve"> </w:t>
            </w:r>
            <w:proofErr w:type="spellStart"/>
            <w:r w:rsidR="00006E46" w:rsidRPr="000B5E9B">
              <w:t>dosaditev</w:t>
            </w:r>
            <w:proofErr w:type="spellEnd"/>
            <w:r w:rsidR="00006E46" w:rsidRPr="000B5E9B">
              <w:t xml:space="preserve"> 3 sort</w:t>
            </w:r>
            <w:r w:rsidR="006B1C71" w:rsidRPr="000B5E9B">
              <w:t xml:space="preserve">; </w:t>
            </w:r>
          </w:p>
          <w:p w:rsidR="006B1C71" w:rsidRPr="000B5E9B" w:rsidRDefault="006B1C71" w:rsidP="00E722D3">
            <w:pPr>
              <w:pStyle w:val="Tab-not"/>
            </w:pPr>
            <w:r w:rsidRPr="000B5E9B">
              <w:t xml:space="preserve">zagotavljanje certificiranih cepičev odbranih sort jablan in hrušk z glavnino najbolj iskanih sort jablan in hrušk za tržno pridelavo; </w:t>
            </w:r>
          </w:p>
          <w:p w:rsidR="006B1C71" w:rsidRPr="000B5E9B" w:rsidRDefault="006B1C71" w:rsidP="00E722D3">
            <w:pPr>
              <w:pStyle w:val="Tab-not"/>
            </w:pPr>
            <w:r w:rsidRPr="000B5E9B">
              <w:t>zagotavljanje CAC materiala (cepičev) lokalnih sort jablan in hrušk</w:t>
            </w:r>
            <w:bookmarkStart w:id="0" w:name="_GoBack"/>
            <w:bookmarkEnd w:id="0"/>
          </w:p>
          <w:p w:rsidR="00537797" w:rsidRPr="000B5E9B" w:rsidRDefault="00537797" w:rsidP="00E722D3">
            <w:pPr>
              <w:pStyle w:val="Tab-not"/>
            </w:pPr>
            <w:r w:rsidRPr="000B5E9B">
              <w:t xml:space="preserve">KRČITEV DELA NASADA </w:t>
            </w:r>
          </w:p>
          <w:p w:rsidR="00006E46" w:rsidRPr="000B5E9B" w:rsidRDefault="00006E46" w:rsidP="00E722D3">
            <w:pPr>
              <w:pStyle w:val="Tab-not"/>
            </w:pPr>
            <w:r w:rsidRPr="000B5E9B">
              <w:t>Ponudbe drevesničarjem</w:t>
            </w:r>
          </w:p>
          <w:p w:rsidR="00006E46" w:rsidRPr="000B5E9B" w:rsidRDefault="00006E46" w:rsidP="00E722D3">
            <w:pPr>
              <w:pStyle w:val="Tab-not"/>
            </w:pPr>
            <w:r w:rsidRPr="000B5E9B">
              <w:t>Prodaja</w:t>
            </w:r>
          </w:p>
          <w:p w:rsidR="000B52F2" w:rsidRPr="000B5E9B" w:rsidRDefault="000B52F2" w:rsidP="00E722D3">
            <w:pPr>
              <w:pStyle w:val="Tab-not"/>
            </w:pPr>
            <w:r w:rsidRPr="000B5E9B">
              <w:t>izkrčitev dela matičnega nasada</w:t>
            </w:r>
          </w:p>
          <w:p w:rsidR="000B52F2" w:rsidRPr="000B5E9B" w:rsidRDefault="000B52F2" w:rsidP="00E722D3">
            <w:pPr>
              <w:pStyle w:val="Tab-not"/>
            </w:pPr>
            <w:r w:rsidRPr="000B5E9B">
              <w:t xml:space="preserve">pregled prodaje </w:t>
            </w:r>
          </w:p>
          <w:p w:rsidR="0099737A" w:rsidRPr="000B5E9B" w:rsidRDefault="0099737A" w:rsidP="00E722D3">
            <w:pPr>
              <w:pStyle w:val="Tab-not"/>
            </w:pPr>
          </w:p>
          <w:p w:rsidR="00006E46" w:rsidRPr="000B5E9B" w:rsidRDefault="00006E46" w:rsidP="00E722D3">
            <w:pPr>
              <w:pStyle w:val="Tab-not"/>
            </w:pPr>
          </w:p>
        </w:tc>
        <w:tc>
          <w:tcPr>
            <w:tcW w:w="4835" w:type="dxa"/>
            <w:tcBorders>
              <w:top w:val="single" w:sz="4" w:space="0" w:color="000000"/>
              <w:left w:val="single" w:sz="4" w:space="0" w:color="000000"/>
              <w:bottom w:val="single" w:sz="4" w:space="0" w:color="000000"/>
              <w:right w:val="single" w:sz="4" w:space="0" w:color="000000"/>
            </w:tcBorders>
            <w:shd w:val="clear" w:color="auto" w:fill="auto"/>
          </w:tcPr>
          <w:p w:rsidR="006B1C71" w:rsidRPr="000B5E9B" w:rsidRDefault="006B1C71" w:rsidP="00E722D3">
            <w:pPr>
              <w:pStyle w:val="Tab-not"/>
              <w:rPr>
                <w:lang w:eastAsia="en-US"/>
              </w:rPr>
            </w:pPr>
            <w:r w:rsidRPr="000B5E9B">
              <w:rPr>
                <w:lang w:eastAsia="en-US"/>
              </w:rPr>
              <w:t>vzdrževanje obstoječega matičnega nasada certificiranega materiala jablan in število matičnih rastlin; 1235 matičnih dreves</w:t>
            </w:r>
          </w:p>
          <w:p w:rsidR="006B1C71" w:rsidRPr="000B5E9B" w:rsidRDefault="006B1C71" w:rsidP="00E722D3">
            <w:pPr>
              <w:pStyle w:val="Tab-not"/>
              <w:rPr>
                <w:lang w:eastAsia="en-US"/>
              </w:rPr>
            </w:pPr>
            <w:r w:rsidRPr="000B5E9B">
              <w:rPr>
                <w:lang w:eastAsia="en-US"/>
              </w:rPr>
              <w:t>vzdrževanje matičnih nasadov CAC materiala jablan in število matičnih rastlin; 296 matičnih dreves</w:t>
            </w:r>
          </w:p>
          <w:p w:rsidR="006B1C71" w:rsidRPr="000B5E9B" w:rsidRDefault="006B1C71" w:rsidP="00E722D3">
            <w:pPr>
              <w:pStyle w:val="Tab-not"/>
              <w:rPr>
                <w:lang w:eastAsia="en-US"/>
              </w:rPr>
            </w:pPr>
            <w:r w:rsidRPr="000B5E9B">
              <w:rPr>
                <w:lang w:eastAsia="en-US"/>
              </w:rPr>
              <w:t>v letu 2019 pridelati do 150.000 cepičev jablan certificiranega materiala</w:t>
            </w:r>
          </w:p>
          <w:p w:rsidR="006B1C71" w:rsidRPr="000B5E9B" w:rsidRDefault="006B1C71" w:rsidP="00E722D3">
            <w:pPr>
              <w:pStyle w:val="Tab-not"/>
              <w:rPr>
                <w:lang w:eastAsia="en-US"/>
              </w:rPr>
            </w:pPr>
            <w:r w:rsidRPr="000B5E9B">
              <w:rPr>
                <w:lang w:eastAsia="en-US"/>
              </w:rPr>
              <w:t>v letu 2019 pridelati do 50.000 cepičev jablan CAC materiala</w:t>
            </w:r>
          </w:p>
          <w:p w:rsidR="006B1C71" w:rsidRPr="000B5E9B" w:rsidRDefault="006B1C71" w:rsidP="00E722D3">
            <w:pPr>
              <w:pStyle w:val="Tab-not"/>
              <w:rPr>
                <w:lang w:eastAsia="en-US"/>
              </w:rPr>
            </w:pPr>
            <w:r w:rsidRPr="000B5E9B">
              <w:rPr>
                <w:lang w:eastAsia="en-US"/>
              </w:rPr>
              <w:t>prodati domačim drevesničarjem do 50.000 cepičev jablan  kategorije certificirani material</w:t>
            </w:r>
          </w:p>
          <w:p w:rsidR="006B1C71" w:rsidRPr="000B5E9B" w:rsidRDefault="006B1C71" w:rsidP="00E722D3">
            <w:pPr>
              <w:pStyle w:val="Tab-not"/>
              <w:rPr>
                <w:lang w:eastAsia="en-US"/>
              </w:rPr>
            </w:pPr>
            <w:r w:rsidRPr="000B5E9B">
              <w:rPr>
                <w:lang w:eastAsia="en-US"/>
              </w:rPr>
              <w:t>prodati domačim drevesničarjem do 10.000 cepičev jablan  kategorije CAC material</w:t>
            </w:r>
          </w:p>
          <w:p w:rsidR="006B1C71" w:rsidRPr="000B5E9B" w:rsidRDefault="006B1C71" w:rsidP="00E722D3">
            <w:pPr>
              <w:pStyle w:val="Tab-not"/>
              <w:rPr>
                <w:lang w:eastAsia="en-US"/>
              </w:rPr>
            </w:pPr>
            <w:r w:rsidRPr="000B5E9B">
              <w:rPr>
                <w:lang w:eastAsia="en-US"/>
              </w:rPr>
              <w:t>viške izhodiščnega materiala ponuditi na  tujih trgih</w:t>
            </w:r>
          </w:p>
          <w:p w:rsidR="00537797" w:rsidRPr="000B5E9B" w:rsidRDefault="00537797" w:rsidP="00E722D3">
            <w:pPr>
              <w:pStyle w:val="Tab-not"/>
              <w:rPr>
                <w:lang w:eastAsia="en-US"/>
              </w:rPr>
            </w:pPr>
            <w:r w:rsidRPr="000B5E9B">
              <w:rPr>
                <w:lang w:eastAsia="en-US"/>
              </w:rPr>
              <w:t xml:space="preserve">Število </w:t>
            </w:r>
            <w:proofErr w:type="spellStart"/>
            <w:r w:rsidRPr="000B5E9B">
              <w:rPr>
                <w:lang w:eastAsia="en-US"/>
              </w:rPr>
              <w:t>krčenih</w:t>
            </w:r>
            <w:proofErr w:type="spellEnd"/>
            <w:r w:rsidRPr="000B5E9B">
              <w:rPr>
                <w:lang w:eastAsia="en-US"/>
              </w:rPr>
              <w:t xml:space="preserve"> dreves </w:t>
            </w:r>
          </w:p>
        </w:tc>
      </w:tr>
      <w:tr w:rsidR="006B1C71" w:rsidRPr="000B5E9B" w:rsidTr="00E722D3">
        <w:trPr>
          <w:trHeight w:val="408"/>
        </w:trPr>
        <w:tc>
          <w:tcPr>
            <w:tcW w:w="4487" w:type="dxa"/>
            <w:vMerge/>
            <w:tcBorders>
              <w:left w:val="single" w:sz="4" w:space="0" w:color="000000"/>
              <w:right w:val="single" w:sz="4" w:space="0" w:color="000000"/>
            </w:tcBorders>
            <w:shd w:val="clear" w:color="auto" w:fill="auto"/>
          </w:tcPr>
          <w:p w:rsidR="006B1C71" w:rsidRPr="000B5E9B" w:rsidRDefault="006B1C71" w:rsidP="00E722D3">
            <w:pPr>
              <w:pStyle w:val="Tab-not"/>
            </w:pPr>
          </w:p>
        </w:tc>
        <w:tc>
          <w:tcPr>
            <w:tcW w:w="4835" w:type="dxa"/>
            <w:tcBorders>
              <w:top w:val="single" w:sz="4" w:space="0" w:color="000000"/>
              <w:left w:val="single" w:sz="4" w:space="0" w:color="000000"/>
              <w:right w:val="single" w:sz="4" w:space="0" w:color="000000"/>
            </w:tcBorders>
            <w:shd w:val="clear" w:color="auto" w:fill="auto"/>
          </w:tcPr>
          <w:p w:rsidR="006B1C71" w:rsidRPr="000B5E9B" w:rsidRDefault="00E0420F" w:rsidP="00E722D3">
            <w:pPr>
              <w:pStyle w:val="Tab-not"/>
              <w:rPr>
                <w:lang w:eastAsia="en-US"/>
              </w:rPr>
            </w:pPr>
            <w:r w:rsidRPr="000B5E9B">
              <w:rPr>
                <w:lang w:eastAsia="en-US"/>
              </w:rPr>
              <w:t>Pregled prodaje</w:t>
            </w:r>
          </w:p>
        </w:tc>
      </w:tr>
      <w:tr w:rsidR="006B1C71" w:rsidRPr="000B5E9B" w:rsidTr="00E722D3">
        <w:tc>
          <w:tcPr>
            <w:tcW w:w="4487" w:type="dxa"/>
            <w:tcBorders>
              <w:left w:val="single" w:sz="4" w:space="0" w:color="000000"/>
              <w:bottom w:val="single" w:sz="4" w:space="0" w:color="000000"/>
              <w:right w:val="single" w:sz="4" w:space="0" w:color="000000"/>
            </w:tcBorders>
            <w:shd w:val="clear" w:color="auto" w:fill="auto"/>
          </w:tcPr>
          <w:p w:rsidR="006B1C71" w:rsidRPr="000B5E9B" w:rsidRDefault="006B1C71" w:rsidP="00E722D3">
            <w:pPr>
              <w:pStyle w:val="Tab-not"/>
              <w:rPr>
                <w:lang w:eastAsia="en-US"/>
              </w:rPr>
            </w:pPr>
            <w:r w:rsidRPr="000B5E9B">
              <w:rPr>
                <w:lang w:eastAsia="en-US"/>
              </w:rPr>
              <w:t>prenos znanja in izkušenj</w:t>
            </w:r>
          </w:p>
        </w:tc>
        <w:tc>
          <w:tcPr>
            <w:tcW w:w="4835" w:type="dxa"/>
            <w:tcBorders>
              <w:top w:val="single" w:sz="4" w:space="0" w:color="000000"/>
              <w:left w:val="single" w:sz="4" w:space="0" w:color="000000"/>
              <w:bottom w:val="single" w:sz="4" w:space="0" w:color="000000"/>
              <w:right w:val="single" w:sz="4" w:space="0" w:color="000000"/>
            </w:tcBorders>
            <w:shd w:val="clear" w:color="auto" w:fill="auto"/>
          </w:tcPr>
          <w:p w:rsidR="006B1C71" w:rsidRPr="000B5E9B" w:rsidRDefault="006B1C71" w:rsidP="00E722D3">
            <w:pPr>
              <w:pStyle w:val="Tab-not"/>
            </w:pPr>
            <w:r w:rsidRPr="000B5E9B">
              <w:t>napisano letno poročilo</w:t>
            </w:r>
          </w:p>
        </w:tc>
      </w:tr>
    </w:tbl>
    <w:p w:rsidR="006B1C71" w:rsidRPr="000B5E9B" w:rsidRDefault="006B1C71" w:rsidP="00E722D3">
      <w:pPr>
        <w:pStyle w:val="Tab-not"/>
        <w:rPr>
          <w:color w:val="948A54"/>
        </w:rPr>
      </w:pPr>
    </w:p>
    <w:p w:rsidR="006B1C71" w:rsidRPr="000B5E9B" w:rsidRDefault="006B1C71" w:rsidP="00E722D3">
      <w:pPr>
        <w:pStyle w:val="Tab-not"/>
        <w:rPr>
          <w:color w:val="948A5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4514"/>
        <w:gridCol w:w="4798"/>
      </w:tblGrid>
      <w:tr w:rsidR="006B1C71" w:rsidRPr="000B5E9B" w:rsidTr="00E722D3">
        <w:trPr>
          <w:trHeight w:val="567"/>
        </w:trPr>
        <w:tc>
          <w:tcPr>
            <w:tcW w:w="2424"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B1C71" w:rsidRPr="000B5E9B" w:rsidRDefault="006B1C71" w:rsidP="00E722D3">
            <w:pPr>
              <w:pStyle w:val="Tab-not"/>
              <w:rPr>
                <w:b/>
              </w:rPr>
            </w:pPr>
            <w:r w:rsidRPr="000B5E9B">
              <w:rPr>
                <w:b/>
              </w:rPr>
              <w:t xml:space="preserve">LOKACIJA, LETO SAJENJA, OBDOBJE, </w:t>
            </w:r>
          </w:p>
          <w:p w:rsidR="006B1C71" w:rsidRPr="000B5E9B" w:rsidRDefault="006B1C71" w:rsidP="00E722D3">
            <w:pPr>
              <w:pStyle w:val="Tab-not"/>
              <w:rPr>
                <w:b/>
              </w:rPr>
            </w:pPr>
            <w:r w:rsidRPr="000B5E9B">
              <w:rPr>
                <w:b/>
              </w:rPr>
              <w:t>GERK PID, POVRŠINA</w:t>
            </w:r>
          </w:p>
        </w:tc>
        <w:tc>
          <w:tcPr>
            <w:tcW w:w="2576"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B1C71" w:rsidRPr="000B5E9B" w:rsidRDefault="006B1C71" w:rsidP="00E722D3">
            <w:pPr>
              <w:pStyle w:val="Tab-not"/>
              <w:rPr>
                <w:b/>
              </w:rPr>
            </w:pPr>
            <w:r w:rsidRPr="000B5E9B">
              <w:rPr>
                <w:b/>
              </w:rPr>
              <w:t xml:space="preserve">SORTE oz. PODLAGE, ŠTEVILO </w:t>
            </w:r>
          </w:p>
        </w:tc>
      </w:tr>
      <w:tr w:rsidR="006B1C71" w:rsidRPr="000B5E9B" w:rsidTr="00E722D3">
        <w:trPr>
          <w:trHeight w:val="567"/>
        </w:trPr>
        <w:tc>
          <w:tcPr>
            <w:tcW w:w="2424" w:type="pct"/>
            <w:tcBorders>
              <w:top w:val="single" w:sz="4" w:space="0" w:color="auto"/>
              <w:left w:val="single" w:sz="4" w:space="0" w:color="auto"/>
              <w:bottom w:val="single" w:sz="4" w:space="0" w:color="auto"/>
              <w:right w:val="single" w:sz="4" w:space="0" w:color="auto"/>
            </w:tcBorders>
            <w:vAlign w:val="center"/>
          </w:tcPr>
          <w:p w:rsidR="006B1C71" w:rsidRPr="000B5E9B" w:rsidRDefault="006B1C71" w:rsidP="00E722D3">
            <w:pPr>
              <w:pStyle w:val="Tab-not"/>
              <w:rPr>
                <w:lang w:eastAsia="en-US"/>
              </w:rPr>
            </w:pPr>
            <w:r w:rsidRPr="000B5E9B">
              <w:rPr>
                <w:lang w:eastAsia="en-US"/>
              </w:rPr>
              <w:t>Lokacija: sadjarski center Maribor</w:t>
            </w:r>
          </w:p>
          <w:p w:rsidR="006B1C71" w:rsidRPr="000B5E9B" w:rsidRDefault="006B1C71" w:rsidP="00E722D3">
            <w:pPr>
              <w:pStyle w:val="Tab-not"/>
              <w:rPr>
                <w:lang w:eastAsia="en-US"/>
              </w:rPr>
            </w:pPr>
            <w:r w:rsidRPr="000B5E9B">
              <w:rPr>
                <w:lang w:eastAsia="en-US"/>
              </w:rPr>
              <w:t>Leto sajenja: 2004</w:t>
            </w:r>
          </w:p>
          <w:p w:rsidR="006B1C71" w:rsidRPr="000B5E9B" w:rsidRDefault="006B1C71" w:rsidP="00E722D3">
            <w:pPr>
              <w:pStyle w:val="Tab-not"/>
              <w:rPr>
                <w:lang w:eastAsia="en-US"/>
              </w:rPr>
            </w:pPr>
            <w:r w:rsidRPr="000B5E9B">
              <w:rPr>
                <w:lang w:eastAsia="en-US"/>
              </w:rPr>
              <w:t>Obdobje naloge:  od 2004 naprej</w:t>
            </w:r>
          </w:p>
          <w:p w:rsidR="006B1C71" w:rsidRPr="000B5E9B" w:rsidRDefault="006B1C71" w:rsidP="00E722D3">
            <w:pPr>
              <w:pStyle w:val="Tab-not"/>
              <w:rPr>
                <w:lang w:eastAsia="en-US"/>
              </w:rPr>
            </w:pPr>
            <w:r w:rsidRPr="000B5E9B">
              <w:rPr>
                <w:lang w:eastAsia="en-US"/>
              </w:rPr>
              <w:t>Izvajalec: Sadjarski center Maribor</w:t>
            </w:r>
          </w:p>
          <w:p w:rsidR="006B1C71" w:rsidRPr="000B5E9B" w:rsidRDefault="006B1C71" w:rsidP="00E722D3">
            <w:pPr>
              <w:pStyle w:val="Tab-not"/>
              <w:rPr>
                <w:lang w:eastAsia="en-US"/>
              </w:rPr>
            </w:pPr>
            <w:r w:rsidRPr="000B5E9B">
              <w:rPr>
                <w:lang w:eastAsia="en-US"/>
              </w:rPr>
              <w:t>GERK: 4127256</w:t>
            </w:r>
          </w:p>
          <w:p w:rsidR="006B1C71" w:rsidRPr="000B5E9B" w:rsidRDefault="006B1C71" w:rsidP="00E722D3">
            <w:pPr>
              <w:pStyle w:val="Tab-not"/>
              <w:rPr>
                <w:lang w:eastAsia="en-US"/>
              </w:rPr>
            </w:pPr>
            <w:r w:rsidRPr="000B5E9B">
              <w:rPr>
                <w:lang w:eastAsia="en-US"/>
              </w:rPr>
              <w:t>Površina: 0,79 ha</w:t>
            </w:r>
          </w:p>
          <w:p w:rsidR="006B1C71" w:rsidRPr="000B5E9B" w:rsidRDefault="006B1C71" w:rsidP="00E722D3">
            <w:pPr>
              <w:pStyle w:val="Tab-not"/>
              <w:rPr>
                <w:b/>
                <w:lang w:eastAsia="en-US"/>
              </w:rPr>
            </w:pPr>
            <w:r w:rsidRPr="000B5E9B">
              <w:rPr>
                <w:lang w:eastAsia="en-US"/>
              </w:rPr>
              <w:t>Ime lokacije: Selo</w:t>
            </w:r>
          </w:p>
        </w:tc>
        <w:tc>
          <w:tcPr>
            <w:tcW w:w="2576" w:type="pct"/>
            <w:tcBorders>
              <w:top w:val="single" w:sz="4" w:space="0" w:color="auto"/>
              <w:left w:val="single" w:sz="4" w:space="0" w:color="auto"/>
              <w:bottom w:val="single" w:sz="4" w:space="0" w:color="auto"/>
              <w:right w:val="single" w:sz="4" w:space="0" w:color="auto"/>
            </w:tcBorders>
            <w:vAlign w:val="center"/>
          </w:tcPr>
          <w:p w:rsidR="006B1C71" w:rsidRPr="000B5E9B" w:rsidRDefault="006B1C71" w:rsidP="00E722D3">
            <w:pPr>
              <w:pStyle w:val="Tab-not"/>
              <w:rPr>
                <w:lang w:eastAsia="en-US"/>
              </w:rPr>
            </w:pPr>
          </w:p>
          <w:p w:rsidR="006B1C71" w:rsidRPr="000B5E9B" w:rsidRDefault="006B1C71" w:rsidP="00E722D3">
            <w:pPr>
              <w:pStyle w:val="Tab-not"/>
              <w:rPr>
                <w:b/>
                <w:lang w:eastAsia="en-US"/>
              </w:rPr>
            </w:pPr>
            <w:r w:rsidRPr="000B5E9B">
              <w:rPr>
                <w:lang w:eastAsia="en-US"/>
              </w:rPr>
              <w:t xml:space="preserve">Sorta </w:t>
            </w:r>
            <w:proofErr w:type="spellStart"/>
            <w:r w:rsidRPr="000B5E9B">
              <w:rPr>
                <w:lang w:eastAsia="en-US"/>
              </w:rPr>
              <w:t>Idared</w:t>
            </w:r>
            <w:proofErr w:type="spellEnd"/>
            <w:r w:rsidRPr="000B5E9B">
              <w:rPr>
                <w:lang w:eastAsia="en-US"/>
              </w:rPr>
              <w:t xml:space="preserve"> , Zlati </w:t>
            </w:r>
            <w:proofErr w:type="spellStart"/>
            <w:r w:rsidRPr="000B5E9B">
              <w:rPr>
                <w:lang w:eastAsia="en-US"/>
              </w:rPr>
              <w:t>delišes</w:t>
            </w:r>
            <w:proofErr w:type="spellEnd"/>
            <w:r w:rsidRPr="000B5E9B">
              <w:rPr>
                <w:lang w:eastAsia="en-US"/>
              </w:rPr>
              <w:t xml:space="preserve"> </w:t>
            </w:r>
            <w:proofErr w:type="spellStart"/>
            <w:r w:rsidRPr="000B5E9B">
              <w:rPr>
                <w:lang w:eastAsia="en-US"/>
              </w:rPr>
              <w:t>Reinders</w:t>
            </w:r>
            <w:proofErr w:type="spellEnd"/>
            <w:r w:rsidRPr="000B5E9B">
              <w:rPr>
                <w:lang w:eastAsia="en-US"/>
              </w:rPr>
              <w:t xml:space="preserve">, </w:t>
            </w:r>
            <w:proofErr w:type="spellStart"/>
            <w:r w:rsidRPr="000B5E9B">
              <w:rPr>
                <w:lang w:eastAsia="en-US"/>
              </w:rPr>
              <w:t>Jonagold</w:t>
            </w:r>
            <w:proofErr w:type="spellEnd"/>
            <w:r w:rsidRPr="000B5E9B">
              <w:rPr>
                <w:lang w:eastAsia="en-US"/>
              </w:rPr>
              <w:t xml:space="preserve"> </w:t>
            </w:r>
            <w:proofErr w:type="spellStart"/>
            <w:r w:rsidRPr="000B5E9B">
              <w:rPr>
                <w:lang w:eastAsia="en-US"/>
              </w:rPr>
              <w:t>Decosta</w:t>
            </w:r>
            <w:proofErr w:type="spellEnd"/>
            <w:r w:rsidRPr="000B5E9B">
              <w:rPr>
                <w:lang w:eastAsia="en-US"/>
              </w:rPr>
              <w:t xml:space="preserve">, </w:t>
            </w:r>
            <w:proofErr w:type="spellStart"/>
            <w:r w:rsidRPr="000B5E9B">
              <w:rPr>
                <w:lang w:eastAsia="en-US"/>
              </w:rPr>
              <w:t>Boskop</w:t>
            </w:r>
            <w:proofErr w:type="spellEnd"/>
            <w:r w:rsidRPr="000B5E9B">
              <w:rPr>
                <w:lang w:eastAsia="en-US"/>
              </w:rPr>
              <w:t xml:space="preserve"> S.H.,</w:t>
            </w:r>
            <w:proofErr w:type="spellStart"/>
            <w:r w:rsidRPr="000B5E9B">
              <w:rPr>
                <w:lang w:eastAsia="en-US"/>
              </w:rPr>
              <w:t>Ecolette</w:t>
            </w:r>
            <w:proofErr w:type="spellEnd"/>
            <w:r w:rsidRPr="000B5E9B">
              <w:rPr>
                <w:lang w:eastAsia="en-US"/>
              </w:rPr>
              <w:t>,</w:t>
            </w:r>
            <w:proofErr w:type="spellStart"/>
            <w:r w:rsidRPr="000B5E9B">
              <w:rPr>
                <w:lang w:eastAsia="en-US"/>
              </w:rPr>
              <w:t>Delcorf</w:t>
            </w:r>
            <w:proofErr w:type="spellEnd"/>
            <w:r w:rsidRPr="000B5E9B">
              <w:rPr>
                <w:lang w:eastAsia="en-US"/>
              </w:rPr>
              <w:t xml:space="preserve">, </w:t>
            </w:r>
            <w:proofErr w:type="spellStart"/>
            <w:r w:rsidRPr="000B5E9B">
              <w:rPr>
                <w:lang w:eastAsia="en-US"/>
              </w:rPr>
              <w:t>Granny</w:t>
            </w:r>
            <w:proofErr w:type="spellEnd"/>
            <w:r w:rsidRPr="000B5E9B">
              <w:rPr>
                <w:lang w:eastAsia="en-US"/>
              </w:rPr>
              <w:t xml:space="preserve"> </w:t>
            </w:r>
            <w:proofErr w:type="spellStart"/>
            <w:r w:rsidRPr="000B5E9B">
              <w:rPr>
                <w:lang w:eastAsia="en-US"/>
              </w:rPr>
              <w:t>smith</w:t>
            </w:r>
            <w:proofErr w:type="spellEnd"/>
          </w:p>
          <w:p w:rsidR="006B1C71" w:rsidRPr="000B5E9B" w:rsidRDefault="006B1C71" w:rsidP="00E722D3">
            <w:pPr>
              <w:pStyle w:val="Tab-not"/>
              <w:rPr>
                <w:b/>
                <w:lang w:eastAsia="en-US"/>
              </w:rPr>
            </w:pPr>
          </w:p>
          <w:p w:rsidR="006B1C71" w:rsidRPr="000B5E9B" w:rsidRDefault="006B1C71" w:rsidP="00E722D3">
            <w:pPr>
              <w:pStyle w:val="Tab-not"/>
              <w:rPr>
                <w:b/>
                <w:lang w:eastAsia="en-US"/>
              </w:rPr>
            </w:pPr>
          </w:p>
          <w:p w:rsidR="006B1C71" w:rsidRPr="000B5E9B" w:rsidRDefault="006B1C71" w:rsidP="00E722D3">
            <w:pPr>
              <w:pStyle w:val="Tab-not"/>
              <w:rPr>
                <w:b/>
                <w:lang w:eastAsia="en-US"/>
              </w:rPr>
            </w:pPr>
          </w:p>
          <w:p w:rsidR="006B1C71" w:rsidRPr="000B5E9B" w:rsidRDefault="006B1C71" w:rsidP="00E722D3">
            <w:pPr>
              <w:pStyle w:val="Tab-not"/>
              <w:rPr>
                <w:b/>
                <w:lang w:eastAsia="en-US"/>
              </w:rPr>
            </w:pPr>
            <w:r w:rsidRPr="000B5E9B">
              <w:rPr>
                <w:b/>
                <w:lang w:eastAsia="en-US"/>
              </w:rPr>
              <w:t>Skupaj:  1.235 matičnih dreves</w:t>
            </w:r>
          </w:p>
        </w:tc>
      </w:tr>
    </w:tbl>
    <w:p w:rsidR="006B1C71" w:rsidRPr="000B5E9B" w:rsidRDefault="006B1C71" w:rsidP="00E722D3">
      <w:pPr>
        <w:pStyle w:val="Tab-not"/>
        <w:rPr>
          <w:color w:val="948A5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4514"/>
        <w:gridCol w:w="4798"/>
      </w:tblGrid>
      <w:tr w:rsidR="006B1C71" w:rsidRPr="000B5E9B" w:rsidTr="00E722D3">
        <w:trPr>
          <w:trHeight w:val="567"/>
        </w:trPr>
        <w:tc>
          <w:tcPr>
            <w:tcW w:w="2424"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B1C71" w:rsidRPr="000B5E9B" w:rsidRDefault="006B1C71" w:rsidP="00E722D3">
            <w:pPr>
              <w:pStyle w:val="Tab-not"/>
              <w:rPr>
                <w:b/>
              </w:rPr>
            </w:pPr>
            <w:r w:rsidRPr="000B5E9B">
              <w:rPr>
                <w:b/>
              </w:rPr>
              <w:t xml:space="preserve">LOKACIJA, LETO SAJENJA, OBDOBJE, </w:t>
            </w:r>
          </w:p>
          <w:p w:rsidR="006B1C71" w:rsidRPr="000B5E9B" w:rsidRDefault="006B1C71" w:rsidP="00E722D3">
            <w:pPr>
              <w:pStyle w:val="Tab-not"/>
              <w:rPr>
                <w:b/>
              </w:rPr>
            </w:pPr>
            <w:r w:rsidRPr="000B5E9B">
              <w:rPr>
                <w:b/>
              </w:rPr>
              <w:t>GERK PID, POVRŠINA</w:t>
            </w:r>
          </w:p>
        </w:tc>
        <w:tc>
          <w:tcPr>
            <w:tcW w:w="2576"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B1C71" w:rsidRPr="000B5E9B" w:rsidRDefault="006B1C71" w:rsidP="00E722D3">
            <w:pPr>
              <w:pStyle w:val="Tab-not"/>
              <w:rPr>
                <w:b/>
              </w:rPr>
            </w:pPr>
            <w:r w:rsidRPr="000B5E9B">
              <w:rPr>
                <w:b/>
              </w:rPr>
              <w:t xml:space="preserve">SORTE oz. PODLAGE , ŠTEVILO </w:t>
            </w:r>
          </w:p>
        </w:tc>
      </w:tr>
      <w:tr w:rsidR="006B1C71" w:rsidRPr="000B5E9B" w:rsidTr="00E722D3">
        <w:trPr>
          <w:trHeight w:val="567"/>
        </w:trPr>
        <w:tc>
          <w:tcPr>
            <w:tcW w:w="2424" w:type="pct"/>
            <w:tcBorders>
              <w:top w:val="single" w:sz="4" w:space="0" w:color="auto"/>
              <w:left w:val="single" w:sz="4" w:space="0" w:color="auto"/>
              <w:bottom w:val="single" w:sz="4" w:space="0" w:color="auto"/>
              <w:right w:val="single" w:sz="4" w:space="0" w:color="auto"/>
            </w:tcBorders>
            <w:vAlign w:val="center"/>
          </w:tcPr>
          <w:p w:rsidR="006B1C71" w:rsidRPr="000B5E9B" w:rsidRDefault="006B1C71" w:rsidP="00E722D3">
            <w:pPr>
              <w:pStyle w:val="Tab-not"/>
              <w:rPr>
                <w:lang w:eastAsia="en-US"/>
              </w:rPr>
            </w:pPr>
            <w:r w:rsidRPr="000B5E9B">
              <w:rPr>
                <w:lang w:eastAsia="en-US"/>
              </w:rPr>
              <w:t>Lokacija: sadjarski center Maribor</w:t>
            </w:r>
          </w:p>
          <w:p w:rsidR="006B1C71" w:rsidRPr="000B5E9B" w:rsidRDefault="006B1C71" w:rsidP="00E722D3">
            <w:pPr>
              <w:pStyle w:val="Tab-not"/>
              <w:rPr>
                <w:lang w:eastAsia="en-US"/>
              </w:rPr>
            </w:pPr>
            <w:r w:rsidRPr="000B5E9B">
              <w:rPr>
                <w:lang w:eastAsia="en-US"/>
              </w:rPr>
              <w:t>Leto sajenja: 2004</w:t>
            </w:r>
          </w:p>
          <w:p w:rsidR="006B1C71" w:rsidRPr="000B5E9B" w:rsidRDefault="006B1C71" w:rsidP="00E722D3">
            <w:pPr>
              <w:pStyle w:val="Tab-not"/>
              <w:rPr>
                <w:lang w:eastAsia="en-US"/>
              </w:rPr>
            </w:pPr>
            <w:r w:rsidRPr="000B5E9B">
              <w:rPr>
                <w:lang w:eastAsia="en-US"/>
              </w:rPr>
              <w:t>Obdobje naloge:  od 2004 naprej</w:t>
            </w:r>
          </w:p>
          <w:p w:rsidR="006B1C71" w:rsidRPr="000B5E9B" w:rsidRDefault="006B1C71" w:rsidP="00E722D3">
            <w:pPr>
              <w:pStyle w:val="Tab-not"/>
              <w:rPr>
                <w:lang w:eastAsia="en-US"/>
              </w:rPr>
            </w:pPr>
            <w:r w:rsidRPr="000B5E9B">
              <w:rPr>
                <w:lang w:eastAsia="en-US"/>
              </w:rPr>
              <w:t>Izvajalec: Sadjarski center Maribor</w:t>
            </w:r>
          </w:p>
          <w:p w:rsidR="006B1C71" w:rsidRPr="000B5E9B" w:rsidRDefault="006B1C71" w:rsidP="00E722D3">
            <w:pPr>
              <w:pStyle w:val="Tab-not"/>
              <w:rPr>
                <w:lang w:eastAsia="en-US"/>
              </w:rPr>
            </w:pPr>
            <w:r w:rsidRPr="000B5E9B">
              <w:rPr>
                <w:lang w:eastAsia="en-US"/>
              </w:rPr>
              <w:t>GERK: 4109880</w:t>
            </w:r>
          </w:p>
          <w:p w:rsidR="006B1C71" w:rsidRPr="000B5E9B" w:rsidRDefault="006B1C71" w:rsidP="00E722D3">
            <w:pPr>
              <w:pStyle w:val="Tab-not"/>
              <w:rPr>
                <w:lang w:eastAsia="en-US"/>
              </w:rPr>
            </w:pPr>
            <w:r w:rsidRPr="000B5E9B">
              <w:rPr>
                <w:lang w:eastAsia="en-US"/>
              </w:rPr>
              <w:t>Površina: 0,33 ha</w:t>
            </w:r>
          </w:p>
          <w:p w:rsidR="006B1C71" w:rsidRPr="000B5E9B" w:rsidRDefault="006B1C71" w:rsidP="00E722D3">
            <w:pPr>
              <w:pStyle w:val="Tab-not"/>
              <w:rPr>
                <w:b/>
                <w:lang w:eastAsia="en-US"/>
              </w:rPr>
            </w:pPr>
            <w:r w:rsidRPr="000B5E9B">
              <w:rPr>
                <w:lang w:eastAsia="en-US"/>
              </w:rPr>
              <w:t>Ime lokacije: Gačnik</w:t>
            </w:r>
          </w:p>
        </w:tc>
        <w:tc>
          <w:tcPr>
            <w:tcW w:w="2576" w:type="pct"/>
            <w:tcBorders>
              <w:top w:val="single" w:sz="4" w:space="0" w:color="auto"/>
              <w:left w:val="single" w:sz="4" w:space="0" w:color="auto"/>
              <w:bottom w:val="single" w:sz="4" w:space="0" w:color="auto"/>
              <w:right w:val="single" w:sz="4" w:space="0" w:color="auto"/>
            </w:tcBorders>
            <w:vAlign w:val="center"/>
          </w:tcPr>
          <w:p w:rsidR="006B1C71" w:rsidRPr="000B5E9B" w:rsidRDefault="006B1C71" w:rsidP="00E722D3">
            <w:pPr>
              <w:pStyle w:val="Tab-not"/>
              <w:rPr>
                <w:lang w:eastAsia="en-US"/>
              </w:rPr>
            </w:pPr>
          </w:p>
          <w:p w:rsidR="006B1C71" w:rsidRPr="000B5E9B" w:rsidRDefault="006B1C71" w:rsidP="00E722D3">
            <w:pPr>
              <w:pStyle w:val="Tab-not"/>
              <w:rPr>
                <w:lang w:eastAsia="en-US"/>
              </w:rPr>
            </w:pPr>
            <w:r w:rsidRPr="000B5E9B">
              <w:rPr>
                <w:lang w:eastAsia="en-US"/>
              </w:rPr>
              <w:t xml:space="preserve">Sorta produkta, </w:t>
            </w:r>
            <w:proofErr w:type="spellStart"/>
            <w:r w:rsidRPr="000B5E9B">
              <w:rPr>
                <w:lang w:eastAsia="en-US"/>
              </w:rPr>
              <w:t>delorina</w:t>
            </w:r>
            <w:proofErr w:type="spellEnd"/>
            <w:r w:rsidRPr="000B5E9B">
              <w:rPr>
                <w:lang w:eastAsia="en-US"/>
              </w:rPr>
              <w:t xml:space="preserve">, </w:t>
            </w:r>
            <w:proofErr w:type="spellStart"/>
            <w:r w:rsidRPr="000B5E9B">
              <w:rPr>
                <w:lang w:eastAsia="en-US"/>
              </w:rPr>
              <w:t>gold</w:t>
            </w:r>
            <w:proofErr w:type="spellEnd"/>
            <w:r w:rsidRPr="000B5E9B">
              <w:rPr>
                <w:lang w:eastAsia="en-US"/>
              </w:rPr>
              <w:t xml:space="preserve"> </w:t>
            </w:r>
            <w:proofErr w:type="spellStart"/>
            <w:r w:rsidRPr="000B5E9B">
              <w:rPr>
                <w:lang w:eastAsia="en-US"/>
              </w:rPr>
              <w:t>rush</w:t>
            </w:r>
            <w:proofErr w:type="spellEnd"/>
            <w:r w:rsidRPr="000B5E9B">
              <w:rPr>
                <w:lang w:eastAsia="en-US"/>
              </w:rPr>
              <w:t xml:space="preserve">, </w:t>
            </w:r>
            <w:proofErr w:type="spellStart"/>
            <w:r w:rsidRPr="000B5E9B">
              <w:rPr>
                <w:lang w:eastAsia="en-US"/>
              </w:rPr>
              <w:t>enterprise</w:t>
            </w:r>
            <w:proofErr w:type="spellEnd"/>
            <w:r w:rsidRPr="000B5E9B">
              <w:rPr>
                <w:lang w:eastAsia="en-US"/>
              </w:rPr>
              <w:t xml:space="preserve">,carjevič, </w:t>
            </w:r>
            <w:proofErr w:type="spellStart"/>
            <w:r w:rsidRPr="000B5E9B">
              <w:rPr>
                <w:lang w:eastAsia="en-US"/>
              </w:rPr>
              <w:t>mošancelj</w:t>
            </w:r>
            <w:proofErr w:type="spellEnd"/>
            <w:r w:rsidRPr="000B5E9B">
              <w:rPr>
                <w:lang w:eastAsia="en-US"/>
              </w:rPr>
              <w:t xml:space="preserve">, šampanjska </w:t>
            </w:r>
            <w:proofErr w:type="spellStart"/>
            <w:r w:rsidRPr="000B5E9B">
              <w:rPr>
                <w:lang w:eastAsia="en-US"/>
              </w:rPr>
              <w:t>reneta</w:t>
            </w:r>
            <w:proofErr w:type="spellEnd"/>
            <w:r w:rsidRPr="000B5E9B">
              <w:rPr>
                <w:lang w:eastAsia="en-US"/>
              </w:rPr>
              <w:t xml:space="preserve">, </w:t>
            </w:r>
            <w:proofErr w:type="spellStart"/>
            <w:r w:rsidRPr="000B5E9B">
              <w:rPr>
                <w:lang w:eastAsia="en-US"/>
              </w:rPr>
              <w:t>krivopecelj</w:t>
            </w:r>
            <w:proofErr w:type="spellEnd"/>
            <w:r w:rsidRPr="000B5E9B">
              <w:rPr>
                <w:lang w:eastAsia="en-US"/>
              </w:rPr>
              <w:t xml:space="preserve">, </w:t>
            </w:r>
            <w:proofErr w:type="spellStart"/>
            <w:r w:rsidRPr="000B5E9B">
              <w:rPr>
                <w:lang w:eastAsia="en-US"/>
              </w:rPr>
              <w:t>grafenštajnc</w:t>
            </w:r>
            <w:proofErr w:type="spellEnd"/>
            <w:r w:rsidRPr="000B5E9B">
              <w:rPr>
                <w:lang w:eastAsia="en-US"/>
              </w:rPr>
              <w:t xml:space="preserve">, bobovec, </w:t>
            </w:r>
          </w:p>
          <w:p w:rsidR="006B1C71" w:rsidRPr="000B5E9B" w:rsidRDefault="006B1C71" w:rsidP="00E722D3">
            <w:pPr>
              <w:pStyle w:val="Tab-not"/>
              <w:rPr>
                <w:b/>
                <w:lang w:eastAsia="en-US"/>
              </w:rPr>
            </w:pPr>
            <w:r w:rsidRPr="000B5E9B">
              <w:rPr>
                <w:lang w:eastAsia="en-US"/>
              </w:rPr>
              <w:t xml:space="preserve">Beličnik, </w:t>
            </w:r>
            <w:proofErr w:type="spellStart"/>
            <w:r w:rsidRPr="000B5E9B">
              <w:rPr>
                <w:lang w:eastAsia="en-US"/>
              </w:rPr>
              <w:t>kanadka</w:t>
            </w:r>
            <w:proofErr w:type="spellEnd"/>
            <w:r w:rsidRPr="000B5E9B">
              <w:rPr>
                <w:lang w:eastAsia="en-US"/>
              </w:rPr>
              <w:t xml:space="preserve">, ananasova </w:t>
            </w:r>
            <w:proofErr w:type="spellStart"/>
            <w:r w:rsidRPr="000B5E9B">
              <w:rPr>
                <w:lang w:eastAsia="en-US"/>
              </w:rPr>
              <w:t>reneta</w:t>
            </w:r>
            <w:proofErr w:type="spellEnd"/>
            <w:r w:rsidRPr="000B5E9B">
              <w:rPr>
                <w:lang w:eastAsia="en-US"/>
              </w:rPr>
              <w:t xml:space="preserve">, jonatan, </w:t>
            </w:r>
            <w:proofErr w:type="spellStart"/>
            <w:r w:rsidRPr="000B5E9B">
              <w:rPr>
                <w:lang w:eastAsia="en-US"/>
              </w:rPr>
              <w:t>elstar</w:t>
            </w:r>
            <w:proofErr w:type="spellEnd"/>
            <w:r w:rsidRPr="000B5E9B">
              <w:rPr>
                <w:lang w:eastAsia="en-US"/>
              </w:rPr>
              <w:t xml:space="preserve">, profesor </w:t>
            </w:r>
            <w:proofErr w:type="spellStart"/>
            <w:r w:rsidRPr="000B5E9B">
              <w:rPr>
                <w:lang w:eastAsia="en-US"/>
              </w:rPr>
              <w:t>sprenger</w:t>
            </w:r>
            <w:proofErr w:type="spellEnd"/>
            <w:r w:rsidRPr="000B5E9B">
              <w:rPr>
                <w:lang w:eastAsia="en-US"/>
              </w:rPr>
              <w:t xml:space="preserve">, </w:t>
            </w:r>
            <w:proofErr w:type="spellStart"/>
            <w:r w:rsidRPr="000B5E9B">
              <w:rPr>
                <w:lang w:eastAsia="en-US"/>
              </w:rPr>
              <w:t>braeburn</w:t>
            </w:r>
            <w:proofErr w:type="spellEnd"/>
          </w:p>
          <w:p w:rsidR="006B1C71" w:rsidRPr="000B5E9B" w:rsidRDefault="006B1C71" w:rsidP="00E722D3">
            <w:pPr>
              <w:pStyle w:val="Tab-not"/>
              <w:rPr>
                <w:b/>
                <w:lang w:eastAsia="en-US"/>
              </w:rPr>
            </w:pPr>
          </w:p>
          <w:p w:rsidR="006B1C71" w:rsidRPr="000B5E9B" w:rsidRDefault="006B1C71" w:rsidP="00E722D3">
            <w:pPr>
              <w:pStyle w:val="Tab-not"/>
              <w:rPr>
                <w:b/>
                <w:lang w:eastAsia="en-US"/>
              </w:rPr>
            </w:pPr>
            <w:r w:rsidRPr="000B5E9B">
              <w:rPr>
                <w:b/>
                <w:lang w:eastAsia="en-US"/>
              </w:rPr>
              <w:t>Skupaj 296 matičnih dreves</w:t>
            </w:r>
          </w:p>
          <w:p w:rsidR="006B1C71" w:rsidRPr="000B5E9B" w:rsidRDefault="006B1C71" w:rsidP="00E722D3">
            <w:pPr>
              <w:pStyle w:val="Tab-not"/>
              <w:rPr>
                <w:b/>
                <w:lang w:eastAsia="en-US"/>
              </w:rPr>
            </w:pPr>
          </w:p>
        </w:tc>
      </w:tr>
    </w:tbl>
    <w:p w:rsidR="006B1C71" w:rsidRPr="000B5E9B" w:rsidRDefault="006B1C71" w:rsidP="006B1C71">
      <w:pPr>
        <w:autoSpaceDE w:val="0"/>
        <w:autoSpaceDN w:val="0"/>
        <w:adjustRightInd w:val="0"/>
        <w:spacing w:line="276" w:lineRule="auto"/>
        <w:rPr>
          <w:bCs w:val="0"/>
          <w:color w:val="000000"/>
        </w:rPr>
      </w:pPr>
    </w:p>
    <w:sectPr w:rsidR="006B1C71" w:rsidRPr="000B5E9B" w:rsidSect="006B1C71">
      <w:headerReference w:type="default" r:id="rId9"/>
      <w:footerReference w:type="default" r:id="rId10"/>
      <w:pgSz w:w="11906" w:h="16838"/>
      <w:pgMar w:top="1417" w:right="1417" w:bottom="1417" w:left="1417" w:header="0"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4E5" w:rsidRDefault="00CA04E5">
      <w:r>
        <w:separator/>
      </w:r>
    </w:p>
  </w:endnote>
  <w:endnote w:type="continuationSeparator" w:id="0">
    <w:p w:rsidR="00CA04E5" w:rsidRDefault="00CA0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epublika">
    <w:altName w:val="Times New Roman"/>
    <w:charset w:val="EE"/>
    <w:family w:val="auto"/>
    <w:pitch w:val="variable"/>
    <w:sig w:usb0="00000001" w:usb1="4000205B" w:usb2="00000000" w:usb3="00000000" w:csb0="00000093"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4E5" w:rsidRDefault="00CA04E5">
    <w:pPr>
      <w:pStyle w:val="Naslov1"/>
      <w:jc w:val="left"/>
      <w:rPr>
        <w:rFonts w:ascii="Times New Roman" w:hAnsi="Times New Roman"/>
        <w:b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4E5" w:rsidRDefault="00CA04E5">
      <w:r>
        <w:separator/>
      </w:r>
    </w:p>
  </w:footnote>
  <w:footnote w:type="continuationSeparator" w:id="0">
    <w:p w:rsidR="00CA04E5" w:rsidRDefault="00CA0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4E5" w:rsidRDefault="00CA04E5">
    <w:pPr>
      <w:pStyle w:val="Glava"/>
      <w:rPr>
        <w:sz w:val="18"/>
      </w:rPr>
    </w:pPr>
    <w:r>
      <w:tab/>
    </w:r>
    <w:r>
      <w:rPr>
        <w:sz w:val="18"/>
      </w:rPr>
      <w:t xml:space="preserve">                        </w:t>
    </w:r>
  </w:p>
  <w:p w:rsidR="00CA04E5" w:rsidRDefault="00CA04E5">
    <w:pPr>
      <w:pStyle w:val="Glava"/>
      <w:rPr>
        <w:sz w:val="18"/>
      </w:rPr>
    </w:pPr>
    <w:r>
      <w:rPr>
        <w:noProof/>
      </w:rPr>
      <mc:AlternateContent>
        <mc:Choice Requires="wps">
          <w:drawing>
            <wp:anchor distT="0" distB="0" distL="114300" distR="114300" simplePos="0" relativeHeight="251658240" behindDoc="0" locked="0" layoutInCell="0" allowOverlap="1" wp14:anchorId="51D531AA" wp14:editId="7ADF211E">
              <wp:simplePos x="0" y="0"/>
              <wp:positionH relativeFrom="column">
                <wp:posOffset>4678045</wp:posOffset>
              </wp:positionH>
              <wp:positionV relativeFrom="paragraph">
                <wp:posOffset>58420</wp:posOffset>
              </wp:positionV>
              <wp:extent cx="1097280" cy="11887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188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4E5" w:rsidRDefault="00CA04E5">
                          <w:pPr>
                            <w:jc w:val="center"/>
                          </w:pPr>
                        </w:p>
                        <w:p w:rsidR="00CA04E5" w:rsidRDefault="00CA04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8.35pt;margin-top:4.6pt;width:86.4pt;height:9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J9ptA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" o:allowincell="f" filled="f" stroked="f">
              <v:textbox>
                <w:txbxContent>
                  <w:p w:rsidR="00CA04E5" w:rsidRDefault="00CA04E5">
                    <w:pPr>
                      <w:jc w:val="center"/>
                    </w:pPr>
                  </w:p>
                  <w:p w:rsidR="00CA04E5" w:rsidRDefault="00CA04E5">
                    <w:pPr>
                      <w:jc w:val="center"/>
                    </w:pPr>
                  </w:p>
                </w:txbxContent>
              </v:textbox>
            </v:shape>
          </w:pict>
        </mc:Fallback>
      </mc:AlternateContent>
    </w:r>
  </w:p>
  <w:p w:rsidR="00CA04E5" w:rsidRDefault="005D71CF">
    <w:pPr>
      <w:pStyle w:val="Glava"/>
      <w:rPr>
        <w:sz w:val="18"/>
      </w:rPr>
    </w:pPr>
    <w:r>
      <w:rPr>
        <w:sz w:val="18"/>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1DD9"/>
    <w:multiLevelType w:val="hybridMultilevel"/>
    <w:tmpl w:val="67E42F5A"/>
    <w:lvl w:ilvl="0" w:tplc="1D04A282">
      <w:start w:val="546"/>
      <w:numFmt w:val="bullet"/>
      <w:lvlText w:val="-"/>
      <w:lvlJc w:val="left"/>
      <w:pPr>
        <w:ind w:left="720" w:hanging="360"/>
      </w:pPr>
      <w:rPr>
        <w:rFonts w:ascii="Republika" w:eastAsia="Times New Roman" w:hAnsi="Republik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D261358"/>
    <w:multiLevelType w:val="hybridMultilevel"/>
    <w:tmpl w:val="768C7EEE"/>
    <w:lvl w:ilvl="0" w:tplc="04240001">
      <w:start w:val="1"/>
      <w:numFmt w:val="bullet"/>
      <w:lvlText w:val=""/>
      <w:lvlJc w:val="left"/>
      <w:pPr>
        <w:ind w:left="780" w:hanging="360"/>
      </w:pPr>
      <w:rPr>
        <w:rFonts w:ascii="Symbol" w:hAnsi="Symbol" w:hint="default"/>
        <w:b w:val="0"/>
        <w:color w:val="auto"/>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DA82802"/>
    <w:multiLevelType w:val="hybridMultilevel"/>
    <w:tmpl w:val="3C24BC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E6E4BA0"/>
    <w:multiLevelType w:val="hybridMultilevel"/>
    <w:tmpl w:val="0984509E"/>
    <w:lvl w:ilvl="0" w:tplc="B73E6640">
      <w:numFmt w:val="bullet"/>
      <w:lvlText w:val="-"/>
      <w:lvlJc w:val="left"/>
      <w:pPr>
        <w:ind w:left="1440" w:hanging="360"/>
      </w:pPr>
      <w:rPr>
        <w:rFonts w:ascii="Republika" w:eastAsia="Times New Roman" w:hAnsi="Republika" w:cs="Times New Roman" w:hint="default"/>
        <w:sz w:val="22"/>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nsid w:val="0FE57861"/>
    <w:multiLevelType w:val="hybridMultilevel"/>
    <w:tmpl w:val="242AAFE8"/>
    <w:lvl w:ilvl="0" w:tplc="0424000F">
      <w:start w:val="1"/>
      <w:numFmt w:val="decimal"/>
      <w:lvlText w:val="%1."/>
      <w:lvlJc w:val="left"/>
      <w:pPr>
        <w:ind w:left="-360" w:hanging="360"/>
      </w:pPr>
      <w:rPr>
        <w:rFonts w:hint="default"/>
      </w:rPr>
    </w:lvl>
    <w:lvl w:ilvl="1" w:tplc="04240019">
      <w:start w:val="1"/>
      <w:numFmt w:val="lowerLetter"/>
      <w:lvlText w:val="%2."/>
      <w:lvlJc w:val="left"/>
      <w:pPr>
        <w:ind w:left="720" w:hanging="360"/>
      </w:pPr>
    </w:lvl>
    <w:lvl w:ilvl="2" w:tplc="0424001B">
      <w:start w:val="1"/>
      <w:numFmt w:val="lowerRoman"/>
      <w:lvlText w:val="%3."/>
      <w:lvlJc w:val="right"/>
      <w:pPr>
        <w:ind w:left="1440" w:hanging="180"/>
      </w:pPr>
    </w:lvl>
    <w:lvl w:ilvl="3" w:tplc="0424000F" w:tentative="1">
      <w:start w:val="1"/>
      <w:numFmt w:val="decimal"/>
      <w:lvlText w:val="%4."/>
      <w:lvlJc w:val="left"/>
      <w:pPr>
        <w:ind w:left="2160" w:hanging="360"/>
      </w:pPr>
    </w:lvl>
    <w:lvl w:ilvl="4" w:tplc="04240019" w:tentative="1">
      <w:start w:val="1"/>
      <w:numFmt w:val="lowerLetter"/>
      <w:lvlText w:val="%5."/>
      <w:lvlJc w:val="left"/>
      <w:pPr>
        <w:ind w:left="2880" w:hanging="360"/>
      </w:pPr>
    </w:lvl>
    <w:lvl w:ilvl="5" w:tplc="0424001B" w:tentative="1">
      <w:start w:val="1"/>
      <w:numFmt w:val="lowerRoman"/>
      <w:lvlText w:val="%6."/>
      <w:lvlJc w:val="right"/>
      <w:pPr>
        <w:ind w:left="3600" w:hanging="180"/>
      </w:pPr>
    </w:lvl>
    <w:lvl w:ilvl="6" w:tplc="0424000F" w:tentative="1">
      <w:start w:val="1"/>
      <w:numFmt w:val="decimal"/>
      <w:lvlText w:val="%7."/>
      <w:lvlJc w:val="left"/>
      <w:pPr>
        <w:ind w:left="4320" w:hanging="360"/>
      </w:pPr>
    </w:lvl>
    <w:lvl w:ilvl="7" w:tplc="04240019" w:tentative="1">
      <w:start w:val="1"/>
      <w:numFmt w:val="lowerLetter"/>
      <w:lvlText w:val="%8."/>
      <w:lvlJc w:val="left"/>
      <w:pPr>
        <w:ind w:left="5040" w:hanging="360"/>
      </w:pPr>
    </w:lvl>
    <w:lvl w:ilvl="8" w:tplc="0424001B" w:tentative="1">
      <w:start w:val="1"/>
      <w:numFmt w:val="lowerRoman"/>
      <w:lvlText w:val="%9."/>
      <w:lvlJc w:val="right"/>
      <w:pPr>
        <w:ind w:left="5760" w:hanging="180"/>
      </w:pPr>
    </w:lvl>
  </w:abstractNum>
  <w:abstractNum w:abstractNumId="5">
    <w:nsid w:val="100C514C"/>
    <w:multiLevelType w:val="multilevel"/>
    <w:tmpl w:val="2546663A"/>
    <w:lvl w:ilvl="0">
      <w:start w:val="2"/>
      <w:numFmt w:val="decimal"/>
      <w:lvlText w:val="%1"/>
      <w:lvlJc w:val="left"/>
      <w:pPr>
        <w:ind w:left="588" w:hanging="588"/>
      </w:pPr>
      <w:rPr>
        <w:rFonts w:hint="default"/>
      </w:rPr>
    </w:lvl>
    <w:lvl w:ilvl="1">
      <w:start w:val="1"/>
      <w:numFmt w:val="decimal"/>
      <w:lvlText w:val="%1.%2"/>
      <w:lvlJc w:val="left"/>
      <w:pPr>
        <w:ind w:left="588" w:hanging="588"/>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D74115B"/>
    <w:multiLevelType w:val="hybridMultilevel"/>
    <w:tmpl w:val="042EC3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7F46EC9"/>
    <w:multiLevelType w:val="hybridMultilevel"/>
    <w:tmpl w:val="E07CB432"/>
    <w:lvl w:ilvl="0" w:tplc="A46A088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00E4BB5"/>
    <w:multiLevelType w:val="hybridMultilevel"/>
    <w:tmpl w:val="2CCE49F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33F73683"/>
    <w:multiLevelType w:val="hybridMultilevel"/>
    <w:tmpl w:val="FBEE6C6E"/>
    <w:lvl w:ilvl="0" w:tplc="B73E6640">
      <w:numFmt w:val="bullet"/>
      <w:lvlText w:val="-"/>
      <w:lvlJc w:val="left"/>
      <w:pPr>
        <w:ind w:left="720" w:hanging="360"/>
      </w:pPr>
      <w:rPr>
        <w:rFonts w:ascii="Republika" w:eastAsia="Times New Roman" w:hAnsi="Republika" w:cs="Times New Roman"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A7853F1"/>
    <w:multiLevelType w:val="hybridMultilevel"/>
    <w:tmpl w:val="1B4EDA8E"/>
    <w:lvl w:ilvl="0" w:tplc="B73E6640">
      <w:numFmt w:val="bullet"/>
      <w:lvlText w:val="-"/>
      <w:lvlJc w:val="left"/>
      <w:pPr>
        <w:ind w:left="360" w:hanging="360"/>
      </w:pPr>
      <w:rPr>
        <w:rFonts w:ascii="Republika" w:eastAsia="Times New Roman" w:hAnsi="Republika" w:cs="Times New Roman" w:hint="default"/>
        <w:sz w:val="2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3B794AAC"/>
    <w:multiLevelType w:val="hybridMultilevel"/>
    <w:tmpl w:val="32960480"/>
    <w:lvl w:ilvl="0" w:tplc="B73E6640">
      <w:numFmt w:val="bullet"/>
      <w:lvlText w:val="-"/>
      <w:lvlJc w:val="left"/>
      <w:pPr>
        <w:ind w:left="720" w:hanging="360"/>
      </w:pPr>
      <w:rPr>
        <w:rFonts w:ascii="Republika" w:eastAsia="Times New Roman" w:hAnsi="Republika" w:cs="Times New Roman"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BCF3D4C"/>
    <w:multiLevelType w:val="hybridMultilevel"/>
    <w:tmpl w:val="7D36F3E8"/>
    <w:lvl w:ilvl="0" w:tplc="1D04A282">
      <w:start w:val="546"/>
      <w:numFmt w:val="bullet"/>
      <w:lvlText w:val="-"/>
      <w:lvlJc w:val="left"/>
      <w:pPr>
        <w:ind w:left="720" w:hanging="360"/>
      </w:pPr>
      <w:rPr>
        <w:rFonts w:ascii="Republika" w:eastAsia="Times New Roman" w:hAnsi="Republik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C542368"/>
    <w:multiLevelType w:val="hybridMultilevel"/>
    <w:tmpl w:val="F94C752C"/>
    <w:lvl w:ilvl="0" w:tplc="1D04A282">
      <w:start w:val="546"/>
      <w:numFmt w:val="bullet"/>
      <w:lvlText w:val="-"/>
      <w:lvlJc w:val="left"/>
      <w:pPr>
        <w:ind w:left="360" w:hanging="360"/>
      </w:pPr>
      <w:rPr>
        <w:rFonts w:ascii="Republika" w:eastAsia="Times New Roman" w:hAnsi="Republika"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3C7C1ED6"/>
    <w:multiLevelType w:val="hybridMultilevel"/>
    <w:tmpl w:val="4CE09960"/>
    <w:lvl w:ilvl="0" w:tplc="B73E6640">
      <w:numFmt w:val="bullet"/>
      <w:lvlText w:val="-"/>
      <w:lvlJc w:val="left"/>
      <w:pPr>
        <w:ind w:left="360" w:hanging="360"/>
      </w:pPr>
      <w:rPr>
        <w:rFonts w:ascii="Republika" w:eastAsia="Times New Roman" w:hAnsi="Republika" w:cs="Times New Roman" w:hint="default"/>
        <w:sz w:val="2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475E1D56"/>
    <w:multiLevelType w:val="hybridMultilevel"/>
    <w:tmpl w:val="267E38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5112736E"/>
    <w:multiLevelType w:val="hybridMultilevel"/>
    <w:tmpl w:val="15BC2592"/>
    <w:lvl w:ilvl="0" w:tplc="A6548854">
      <w:numFmt w:val="bullet"/>
      <w:pStyle w:val="O-nastevanje"/>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54626A69"/>
    <w:multiLevelType w:val="hybridMultilevel"/>
    <w:tmpl w:val="1A4AC6E0"/>
    <w:lvl w:ilvl="0" w:tplc="1D04A282">
      <w:start w:val="546"/>
      <w:numFmt w:val="bullet"/>
      <w:lvlText w:val="-"/>
      <w:lvlJc w:val="left"/>
      <w:pPr>
        <w:ind w:left="720" w:hanging="360"/>
      </w:pPr>
      <w:rPr>
        <w:rFonts w:ascii="Republika" w:eastAsia="Times New Roman" w:hAnsi="Republik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7C271BF"/>
    <w:multiLevelType w:val="hybridMultilevel"/>
    <w:tmpl w:val="0116E61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5E7442A2"/>
    <w:multiLevelType w:val="hybridMultilevel"/>
    <w:tmpl w:val="1A72C5C4"/>
    <w:lvl w:ilvl="0" w:tplc="D970448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618E5DBF"/>
    <w:multiLevelType w:val="hybridMultilevel"/>
    <w:tmpl w:val="4F40C618"/>
    <w:lvl w:ilvl="0" w:tplc="04240001">
      <w:start w:val="1"/>
      <w:numFmt w:val="bullet"/>
      <w:lvlText w:val=""/>
      <w:lvlJc w:val="left"/>
      <w:pPr>
        <w:ind w:left="927" w:hanging="360"/>
      </w:pPr>
      <w:rPr>
        <w:rFonts w:ascii="Symbol" w:hAnsi="Symbol"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21">
    <w:nsid w:val="620E7A36"/>
    <w:multiLevelType w:val="hybridMultilevel"/>
    <w:tmpl w:val="67848CA6"/>
    <w:lvl w:ilvl="0" w:tplc="1D04A282">
      <w:start w:val="546"/>
      <w:numFmt w:val="bullet"/>
      <w:lvlText w:val="-"/>
      <w:lvlJc w:val="left"/>
      <w:pPr>
        <w:ind w:left="360" w:hanging="360"/>
      </w:pPr>
      <w:rPr>
        <w:rFonts w:ascii="Republika" w:eastAsia="Times New Roman" w:hAnsi="Republik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62551D31"/>
    <w:multiLevelType w:val="hybridMultilevel"/>
    <w:tmpl w:val="95BE27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548383A"/>
    <w:multiLevelType w:val="hybridMultilevel"/>
    <w:tmpl w:val="A4C832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A5A49B7"/>
    <w:multiLevelType w:val="hybridMultilevel"/>
    <w:tmpl w:val="4B7C2762"/>
    <w:lvl w:ilvl="0" w:tplc="43660F34">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nsid w:val="6DE95C6F"/>
    <w:multiLevelType w:val="hybridMultilevel"/>
    <w:tmpl w:val="1F7094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700372E8"/>
    <w:multiLevelType w:val="hybridMultilevel"/>
    <w:tmpl w:val="FAD67BA6"/>
    <w:lvl w:ilvl="0" w:tplc="B73E6640">
      <w:numFmt w:val="bullet"/>
      <w:lvlText w:val="-"/>
      <w:lvlJc w:val="left"/>
      <w:pPr>
        <w:ind w:left="720" w:hanging="360"/>
      </w:pPr>
      <w:rPr>
        <w:rFonts w:ascii="Republika" w:eastAsia="Times New Roman" w:hAnsi="Republika" w:cs="Times New Roman"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70EB3F1F"/>
    <w:multiLevelType w:val="hybridMultilevel"/>
    <w:tmpl w:val="D1487772"/>
    <w:lvl w:ilvl="0" w:tplc="04240001">
      <w:start w:val="1"/>
      <w:numFmt w:val="bullet"/>
      <w:lvlText w:val=""/>
      <w:lvlJc w:val="left"/>
      <w:pPr>
        <w:ind w:left="720" w:hanging="360"/>
      </w:pPr>
      <w:rPr>
        <w:rFonts w:ascii="Symbol" w:hAnsi="Symbol" w:hint="default"/>
      </w:rPr>
    </w:lvl>
    <w:lvl w:ilvl="1" w:tplc="B9A8FC68">
      <w:numFmt w:val="bullet"/>
      <w:lvlText w:val="•"/>
      <w:lvlJc w:val="left"/>
      <w:pPr>
        <w:ind w:left="1785" w:hanging="705"/>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73845465"/>
    <w:multiLevelType w:val="hybridMultilevel"/>
    <w:tmpl w:val="DDB894EC"/>
    <w:lvl w:ilvl="0" w:tplc="B73E6640">
      <w:numFmt w:val="bullet"/>
      <w:lvlText w:val="-"/>
      <w:lvlJc w:val="left"/>
      <w:pPr>
        <w:ind w:left="720" w:hanging="360"/>
      </w:pPr>
      <w:rPr>
        <w:rFonts w:ascii="Republika" w:eastAsia="Times New Roman" w:hAnsi="Republika" w:cs="Times New Roman"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73B710B8"/>
    <w:multiLevelType w:val="hybridMultilevel"/>
    <w:tmpl w:val="AF4EC23E"/>
    <w:lvl w:ilvl="0" w:tplc="B73E6640">
      <w:numFmt w:val="bullet"/>
      <w:lvlText w:val="-"/>
      <w:lvlJc w:val="left"/>
      <w:pPr>
        <w:tabs>
          <w:tab w:val="num" w:pos="720"/>
        </w:tabs>
        <w:ind w:left="720" w:hanging="360"/>
      </w:pPr>
      <w:rPr>
        <w:rFonts w:ascii="Republika" w:eastAsia="Times New Roman" w:hAnsi="Republika" w:cs="Times New Roman"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75D95ED4"/>
    <w:multiLevelType w:val="hybridMultilevel"/>
    <w:tmpl w:val="5114DA3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4"/>
  </w:num>
  <w:num w:numId="4">
    <w:abstractNumId w:val="7"/>
  </w:num>
  <w:num w:numId="5">
    <w:abstractNumId w:val="1"/>
  </w:num>
  <w:num w:numId="6">
    <w:abstractNumId w:val="29"/>
  </w:num>
  <w:num w:numId="7">
    <w:abstractNumId w:val="17"/>
  </w:num>
  <w:num w:numId="8">
    <w:abstractNumId w:val="0"/>
  </w:num>
  <w:num w:numId="9">
    <w:abstractNumId w:val="19"/>
  </w:num>
  <w:num w:numId="10">
    <w:abstractNumId w:val="22"/>
  </w:num>
  <w:num w:numId="11">
    <w:abstractNumId w:val="27"/>
  </w:num>
  <w:num w:numId="12">
    <w:abstractNumId w:val="20"/>
  </w:num>
  <w:num w:numId="13">
    <w:abstractNumId w:val="24"/>
  </w:num>
  <w:num w:numId="14">
    <w:abstractNumId w:val="14"/>
  </w:num>
  <w:num w:numId="15">
    <w:abstractNumId w:val="10"/>
  </w:num>
  <w:num w:numId="16">
    <w:abstractNumId w:val="12"/>
  </w:num>
  <w:num w:numId="17">
    <w:abstractNumId w:val="11"/>
  </w:num>
  <w:num w:numId="18">
    <w:abstractNumId w:val="28"/>
  </w:num>
  <w:num w:numId="19">
    <w:abstractNumId w:val="9"/>
  </w:num>
  <w:num w:numId="20">
    <w:abstractNumId w:val="3"/>
  </w:num>
  <w:num w:numId="21">
    <w:abstractNumId w:val="26"/>
  </w:num>
  <w:num w:numId="22">
    <w:abstractNumId w:val="30"/>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5"/>
  </w:num>
  <w:num w:numId="26">
    <w:abstractNumId w:val="6"/>
  </w:num>
  <w:num w:numId="27">
    <w:abstractNumId w:val="2"/>
  </w:num>
  <w:num w:numId="28">
    <w:abstractNumId w:val="15"/>
  </w:num>
  <w:num w:numId="29">
    <w:abstractNumId w:val="23"/>
  </w:num>
  <w:num w:numId="30">
    <w:abstractNumId w:val="21"/>
  </w:num>
  <w:num w:numId="31">
    <w:abstractNumId w:val="18"/>
  </w:num>
  <w:num w:numId="32">
    <w:abstractNumId w:val="16"/>
  </w:num>
  <w:num w:numId="33">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9CE"/>
    <w:rsid w:val="00002FEE"/>
    <w:rsid w:val="00004717"/>
    <w:rsid w:val="00004BC7"/>
    <w:rsid w:val="00006E46"/>
    <w:rsid w:val="000249A7"/>
    <w:rsid w:val="000362AA"/>
    <w:rsid w:val="000400CE"/>
    <w:rsid w:val="000450EF"/>
    <w:rsid w:val="0004595E"/>
    <w:rsid w:val="00055C07"/>
    <w:rsid w:val="0007321D"/>
    <w:rsid w:val="0008575D"/>
    <w:rsid w:val="00087977"/>
    <w:rsid w:val="000A21AF"/>
    <w:rsid w:val="000B522B"/>
    <w:rsid w:val="000B52F2"/>
    <w:rsid w:val="000B5E9B"/>
    <w:rsid w:val="000B79CE"/>
    <w:rsid w:val="000B7FF5"/>
    <w:rsid w:val="000F1036"/>
    <w:rsid w:val="00100478"/>
    <w:rsid w:val="00100BD7"/>
    <w:rsid w:val="00103606"/>
    <w:rsid w:val="00115A57"/>
    <w:rsid w:val="00124C33"/>
    <w:rsid w:val="001342FD"/>
    <w:rsid w:val="00135F95"/>
    <w:rsid w:val="00140478"/>
    <w:rsid w:val="00165E62"/>
    <w:rsid w:val="0017124C"/>
    <w:rsid w:val="0017515A"/>
    <w:rsid w:val="00182B5E"/>
    <w:rsid w:val="001A2EE6"/>
    <w:rsid w:val="001A601C"/>
    <w:rsid w:val="001A790C"/>
    <w:rsid w:val="001A7A5A"/>
    <w:rsid w:val="001B751C"/>
    <w:rsid w:val="001E399C"/>
    <w:rsid w:val="002075AE"/>
    <w:rsid w:val="002411A0"/>
    <w:rsid w:val="00253EB9"/>
    <w:rsid w:val="00254FCA"/>
    <w:rsid w:val="00283E44"/>
    <w:rsid w:val="002863CA"/>
    <w:rsid w:val="00291F81"/>
    <w:rsid w:val="00291FA0"/>
    <w:rsid w:val="002A56BE"/>
    <w:rsid w:val="002B56D6"/>
    <w:rsid w:val="002B61BD"/>
    <w:rsid w:val="002D2179"/>
    <w:rsid w:val="002D4D5A"/>
    <w:rsid w:val="002D7BAC"/>
    <w:rsid w:val="003168E8"/>
    <w:rsid w:val="00321D4B"/>
    <w:rsid w:val="00325D7D"/>
    <w:rsid w:val="003306F7"/>
    <w:rsid w:val="00332316"/>
    <w:rsid w:val="00352E5A"/>
    <w:rsid w:val="00357ACA"/>
    <w:rsid w:val="00366A10"/>
    <w:rsid w:val="00375DCF"/>
    <w:rsid w:val="00383232"/>
    <w:rsid w:val="003846E5"/>
    <w:rsid w:val="003957CC"/>
    <w:rsid w:val="003B2830"/>
    <w:rsid w:val="003D018F"/>
    <w:rsid w:val="003D5620"/>
    <w:rsid w:val="003D74E0"/>
    <w:rsid w:val="003E6B8D"/>
    <w:rsid w:val="003E7E98"/>
    <w:rsid w:val="003F092C"/>
    <w:rsid w:val="003F37E2"/>
    <w:rsid w:val="00400D5A"/>
    <w:rsid w:val="00403248"/>
    <w:rsid w:val="00404FED"/>
    <w:rsid w:val="00406DFA"/>
    <w:rsid w:val="004116E2"/>
    <w:rsid w:val="00413889"/>
    <w:rsid w:val="004164F6"/>
    <w:rsid w:val="0042775F"/>
    <w:rsid w:val="00435A11"/>
    <w:rsid w:val="00440F2A"/>
    <w:rsid w:val="00441C55"/>
    <w:rsid w:val="004458E8"/>
    <w:rsid w:val="00461DE1"/>
    <w:rsid w:val="00475ADD"/>
    <w:rsid w:val="00476C40"/>
    <w:rsid w:val="00495043"/>
    <w:rsid w:val="004A3E10"/>
    <w:rsid w:val="004A5C00"/>
    <w:rsid w:val="004B3F5E"/>
    <w:rsid w:val="004C1195"/>
    <w:rsid w:val="004D484A"/>
    <w:rsid w:val="004E43FF"/>
    <w:rsid w:val="004F172E"/>
    <w:rsid w:val="00512348"/>
    <w:rsid w:val="0051371A"/>
    <w:rsid w:val="0051721E"/>
    <w:rsid w:val="00525B8C"/>
    <w:rsid w:val="00536785"/>
    <w:rsid w:val="00537797"/>
    <w:rsid w:val="00550634"/>
    <w:rsid w:val="0055193E"/>
    <w:rsid w:val="00564DD8"/>
    <w:rsid w:val="00576BA1"/>
    <w:rsid w:val="005832D5"/>
    <w:rsid w:val="0058557A"/>
    <w:rsid w:val="005941CB"/>
    <w:rsid w:val="00595BDC"/>
    <w:rsid w:val="005A04EE"/>
    <w:rsid w:val="005D0F57"/>
    <w:rsid w:val="005D71CF"/>
    <w:rsid w:val="005F4EC0"/>
    <w:rsid w:val="00603714"/>
    <w:rsid w:val="006049E1"/>
    <w:rsid w:val="00636135"/>
    <w:rsid w:val="00643EEC"/>
    <w:rsid w:val="00644B05"/>
    <w:rsid w:val="00646E37"/>
    <w:rsid w:val="00653DF2"/>
    <w:rsid w:val="0066250B"/>
    <w:rsid w:val="00663536"/>
    <w:rsid w:val="00663E58"/>
    <w:rsid w:val="00664BA8"/>
    <w:rsid w:val="0067661C"/>
    <w:rsid w:val="006921A8"/>
    <w:rsid w:val="0069318E"/>
    <w:rsid w:val="00694971"/>
    <w:rsid w:val="006B1C71"/>
    <w:rsid w:val="006B5CCE"/>
    <w:rsid w:val="006B7671"/>
    <w:rsid w:val="006C06F4"/>
    <w:rsid w:val="006F5CDC"/>
    <w:rsid w:val="00703497"/>
    <w:rsid w:val="00711EF8"/>
    <w:rsid w:val="0071371E"/>
    <w:rsid w:val="0071508B"/>
    <w:rsid w:val="00756292"/>
    <w:rsid w:val="0078062E"/>
    <w:rsid w:val="00781254"/>
    <w:rsid w:val="0078741E"/>
    <w:rsid w:val="00796A02"/>
    <w:rsid w:val="007A255A"/>
    <w:rsid w:val="007A46A3"/>
    <w:rsid w:val="007A4A47"/>
    <w:rsid w:val="007A5334"/>
    <w:rsid w:val="007D5B60"/>
    <w:rsid w:val="008013F0"/>
    <w:rsid w:val="00815B33"/>
    <w:rsid w:val="00824D2C"/>
    <w:rsid w:val="00837B4C"/>
    <w:rsid w:val="008424A2"/>
    <w:rsid w:val="00843EE5"/>
    <w:rsid w:val="00846F47"/>
    <w:rsid w:val="00847915"/>
    <w:rsid w:val="00852704"/>
    <w:rsid w:val="008C0875"/>
    <w:rsid w:val="008C524C"/>
    <w:rsid w:val="008D431E"/>
    <w:rsid w:val="008D6E7B"/>
    <w:rsid w:val="008F683B"/>
    <w:rsid w:val="0091485D"/>
    <w:rsid w:val="0093627E"/>
    <w:rsid w:val="00942B78"/>
    <w:rsid w:val="009431C3"/>
    <w:rsid w:val="009472C0"/>
    <w:rsid w:val="009612BC"/>
    <w:rsid w:val="009749A9"/>
    <w:rsid w:val="00974A99"/>
    <w:rsid w:val="00993EEE"/>
    <w:rsid w:val="0099737A"/>
    <w:rsid w:val="009A6572"/>
    <w:rsid w:val="009B4E2C"/>
    <w:rsid w:val="009B6404"/>
    <w:rsid w:val="009C0D92"/>
    <w:rsid w:val="009D0F37"/>
    <w:rsid w:val="009E1B50"/>
    <w:rsid w:val="00A0492A"/>
    <w:rsid w:val="00A0669B"/>
    <w:rsid w:val="00A16BFC"/>
    <w:rsid w:val="00A17EA4"/>
    <w:rsid w:val="00A2465E"/>
    <w:rsid w:val="00A3272B"/>
    <w:rsid w:val="00A34908"/>
    <w:rsid w:val="00A3692F"/>
    <w:rsid w:val="00A55C04"/>
    <w:rsid w:val="00A56972"/>
    <w:rsid w:val="00A56C82"/>
    <w:rsid w:val="00A752A2"/>
    <w:rsid w:val="00A83B65"/>
    <w:rsid w:val="00A911CE"/>
    <w:rsid w:val="00A93488"/>
    <w:rsid w:val="00AB026F"/>
    <w:rsid w:val="00AB38DF"/>
    <w:rsid w:val="00B26616"/>
    <w:rsid w:val="00B443D0"/>
    <w:rsid w:val="00B61DD8"/>
    <w:rsid w:val="00B703D7"/>
    <w:rsid w:val="00BA6B91"/>
    <w:rsid w:val="00BB1DD7"/>
    <w:rsid w:val="00BB3492"/>
    <w:rsid w:val="00BC279B"/>
    <w:rsid w:val="00BD29E5"/>
    <w:rsid w:val="00BE0AA2"/>
    <w:rsid w:val="00BF58E3"/>
    <w:rsid w:val="00BF6164"/>
    <w:rsid w:val="00C1751E"/>
    <w:rsid w:val="00C202B9"/>
    <w:rsid w:val="00C350AA"/>
    <w:rsid w:val="00C363AA"/>
    <w:rsid w:val="00C44316"/>
    <w:rsid w:val="00C45A0A"/>
    <w:rsid w:val="00C669ED"/>
    <w:rsid w:val="00C71448"/>
    <w:rsid w:val="00C76F5C"/>
    <w:rsid w:val="00C8140D"/>
    <w:rsid w:val="00C83F48"/>
    <w:rsid w:val="00CA031C"/>
    <w:rsid w:val="00CA04E5"/>
    <w:rsid w:val="00CB6D85"/>
    <w:rsid w:val="00CC4B4F"/>
    <w:rsid w:val="00CD0553"/>
    <w:rsid w:val="00CE4A40"/>
    <w:rsid w:val="00D02E39"/>
    <w:rsid w:val="00D2175D"/>
    <w:rsid w:val="00D26D71"/>
    <w:rsid w:val="00D31077"/>
    <w:rsid w:val="00D367B5"/>
    <w:rsid w:val="00D417B4"/>
    <w:rsid w:val="00D42B5F"/>
    <w:rsid w:val="00D52C6F"/>
    <w:rsid w:val="00D57282"/>
    <w:rsid w:val="00D6061F"/>
    <w:rsid w:val="00D61F9C"/>
    <w:rsid w:val="00D623B7"/>
    <w:rsid w:val="00D67060"/>
    <w:rsid w:val="00D81ADF"/>
    <w:rsid w:val="00D945E2"/>
    <w:rsid w:val="00D95FB0"/>
    <w:rsid w:val="00D96107"/>
    <w:rsid w:val="00DB7C12"/>
    <w:rsid w:val="00DC728F"/>
    <w:rsid w:val="00DE1964"/>
    <w:rsid w:val="00DF3F64"/>
    <w:rsid w:val="00DF44C1"/>
    <w:rsid w:val="00E01B69"/>
    <w:rsid w:val="00E0420F"/>
    <w:rsid w:val="00E104FC"/>
    <w:rsid w:val="00E10EA0"/>
    <w:rsid w:val="00E121FD"/>
    <w:rsid w:val="00E2295C"/>
    <w:rsid w:val="00E41107"/>
    <w:rsid w:val="00E722D3"/>
    <w:rsid w:val="00E77017"/>
    <w:rsid w:val="00E77939"/>
    <w:rsid w:val="00E80167"/>
    <w:rsid w:val="00E8614C"/>
    <w:rsid w:val="00E93C52"/>
    <w:rsid w:val="00E957EA"/>
    <w:rsid w:val="00E964B2"/>
    <w:rsid w:val="00EB6DAC"/>
    <w:rsid w:val="00EC1368"/>
    <w:rsid w:val="00EE3DDA"/>
    <w:rsid w:val="00EF01DC"/>
    <w:rsid w:val="00EF0256"/>
    <w:rsid w:val="00F034D4"/>
    <w:rsid w:val="00F04E85"/>
    <w:rsid w:val="00F1478E"/>
    <w:rsid w:val="00F31A55"/>
    <w:rsid w:val="00F35992"/>
    <w:rsid w:val="00F3618E"/>
    <w:rsid w:val="00F40626"/>
    <w:rsid w:val="00F77F84"/>
    <w:rsid w:val="00F819FA"/>
    <w:rsid w:val="00F855C4"/>
    <w:rsid w:val="00F94829"/>
    <w:rsid w:val="00FA1405"/>
    <w:rsid w:val="00FB2BFA"/>
    <w:rsid w:val="00FC0187"/>
    <w:rsid w:val="00FF64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iPriority="99" w:unhideWhenUsed="1" w:qFormat="1"/>
    <w:lsdException w:name="annotation reference" w:uiPriority="99"/>
    <w:lsdException w:name="Default Paragraph Font" w:uiPriority="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E722D3"/>
    <w:pPr>
      <w:jc w:val="both"/>
    </w:pPr>
    <w:rPr>
      <w:rFonts w:ascii="Arial" w:hAnsi="Arial" w:cs="Arial"/>
      <w:bCs/>
      <w:lang w:eastAsia="en-US"/>
    </w:rPr>
  </w:style>
  <w:style w:type="paragraph" w:styleId="Naslov1">
    <w:name w:val="heading 1"/>
    <w:basedOn w:val="Navaden"/>
    <w:next w:val="Navaden"/>
    <w:link w:val="Naslov1Znak"/>
    <w:uiPriority w:val="9"/>
    <w:qFormat/>
    <w:rsid w:val="00E722D3"/>
    <w:pPr>
      <w:autoSpaceDE w:val="0"/>
      <w:autoSpaceDN w:val="0"/>
      <w:adjustRightInd w:val="0"/>
      <w:outlineLvl w:val="0"/>
    </w:pPr>
    <w:rPr>
      <w:b/>
    </w:rPr>
  </w:style>
  <w:style w:type="paragraph" w:styleId="Naslov2">
    <w:name w:val="heading 2"/>
    <w:basedOn w:val="Navaden"/>
    <w:next w:val="Navaden"/>
    <w:link w:val="Naslov2Znak"/>
    <w:uiPriority w:val="9"/>
    <w:unhideWhenUsed/>
    <w:qFormat/>
    <w:rsid w:val="00E722D3"/>
    <w:pPr>
      <w:autoSpaceDE w:val="0"/>
      <w:autoSpaceDN w:val="0"/>
      <w:adjustRightInd w:val="0"/>
      <w:outlineLvl w:val="1"/>
    </w:pPr>
    <w:rPr>
      <w:b/>
      <w:bCs w:val="0"/>
    </w:rPr>
  </w:style>
  <w:style w:type="paragraph" w:styleId="Naslov3">
    <w:name w:val="heading 3"/>
    <w:basedOn w:val="Navaden"/>
    <w:next w:val="Navaden"/>
    <w:link w:val="Naslov3Znak"/>
    <w:uiPriority w:val="9"/>
    <w:unhideWhenUsed/>
    <w:qFormat/>
    <w:rsid w:val="00E722D3"/>
    <w:pPr>
      <w:ind w:left="360"/>
      <w:outlineLvl w:val="2"/>
    </w:pPr>
    <w:rPr>
      <w:rFonts w:eastAsia="Calibri"/>
      <w:b/>
    </w:rPr>
  </w:style>
  <w:style w:type="paragraph" w:styleId="Naslov4">
    <w:name w:val="heading 4"/>
    <w:basedOn w:val="Navaden"/>
    <w:next w:val="Navaden"/>
    <w:pPr>
      <w:keepNext/>
      <w:outlineLvl w:val="3"/>
    </w:pPr>
    <w:rPr>
      <w:sz w:val="28"/>
    </w:rPr>
  </w:style>
  <w:style w:type="character" w:default="1" w:styleId="Privzetapisavaodstavka">
    <w:name w:val="Default Paragraph Font"/>
    <w:uiPriority w:val="1"/>
    <w:semiHidden/>
    <w:unhideWhenUsed/>
    <w:rsid w:val="00E722D3"/>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rsid w:val="00E722D3"/>
  </w:style>
  <w:style w:type="character" w:styleId="Hiperpovezava">
    <w:name w:val="Hyperlink"/>
    <w:basedOn w:val="Privzetapisavaodstavka"/>
    <w:rPr>
      <w:color w:val="0000FF"/>
      <w:u w:val="single"/>
    </w:rPr>
  </w:style>
  <w:style w:type="paragraph" w:styleId="Glava">
    <w:name w:val="header"/>
    <w:basedOn w:val="Navaden"/>
    <w:link w:val="GlavaZnak"/>
    <w:uiPriority w:val="99"/>
    <w:pPr>
      <w:tabs>
        <w:tab w:val="center" w:pos="4536"/>
        <w:tab w:val="right" w:pos="9072"/>
      </w:tabs>
    </w:pPr>
  </w:style>
  <w:style w:type="paragraph" w:styleId="Noga">
    <w:name w:val="footer"/>
    <w:basedOn w:val="Navaden"/>
    <w:link w:val="NogaZnak"/>
    <w:pPr>
      <w:tabs>
        <w:tab w:val="center" w:pos="4536"/>
        <w:tab w:val="right" w:pos="9072"/>
      </w:tabs>
    </w:pPr>
  </w:style>
  <w:style w:type="paragraph" w:styleId="Besedilooblaka">
    <w:name w:val="Balloon Text"/>
    <w:basedOn w:val="Navaden"/>
    <w:link w:val="BesedilooblakaZnak"/>
    <w:uiPriority w:val="99"/>
    <w:rsid w:val="00E2295C"/>
    <w:rPr>
      <w:rFonts w:ascii="Tahoma" w:hAnsi="Tahoma" w:cs="Tahoma"/>
      <w:sz w:val="16"/>
      <w:szCs w:val="16"/>
    </w:rPr>
  </w:style>
  <w:style w:type="character" w:customStyle="1" w:styleId="Naslov1Znak">
    <w:name w:val="Naslov 1 Znak"/>
    <w:basedOn w:val="Privzetapisavaodstavka"/>
    <w:link w:val="Naslov1"/>
    <w:uiPriority w:val="9"/>
    <w:rsid w:val="00E722D3"/>
    <w:rPr>
      <w:rFonts w:ascii="Arial" w:hAnsi="Arial" w:cs="Arial"/>
      <w:b/>
      <w:lang w:eastAsia="en-US"/>
    </w:rPr>
  </w:style>
  <w:style w:type="character" w:customStyle="1" w:styleId="Naslov2Znak">
    <w:name w:val="Naslov 2 Znak"/>
    <w:basedOn w:val="Privzetapisavaodstavka"/>
    <w:link w:val="Naslov2"/>
    <w:uiPriority w:val="9"/>
    <w:rsid w:val="00E722D3"/>
    <w:rPr>
      <w:rFonts w:ascii="Arial" w:hAnsi="Arial" w:cs="Arial"/>
      <w:b/>
      <w:bCs/>
      <w:lang w:eastAsia="en-US"/>
    </w:rPr>
  </w:style>
  <w:style w:type="character" w:customStyle="1" w:styleId="Naslov3Znak">
    <w:name w:val="Naslov 3 Znak"/>
    <w:basedOn w:val="Privzetapisavaodstavka"/>
    <w:link w:val="Naslov3"/>
    <w:uiPriority w:val="9"/>
    <w:rsid w:val="00E722D3"/>
    <w:rPr>
      <w:rFonts w:ascii="Arial" w:eastAsia="Calibri" w:hAnsi="Arial" w:cs="Arial"/>
      <w:b/>
    </w:rPr>
  </w:style>
  <w:style w:type="character" w:customStyle="1" w:styleId="GlavaZnak">
    <w:name w:val="Glava Znak"/>
    <w:basedOn w:val="Privzetapisavaodstavka"/>
    <w:link w:val="Glava"/>
    <w:uiPriority w:val="99"/>
    <w:rsid w:val="006B1C71"/>
    <w:rPr>
      <w:sz w:val="24"/>
      <w:szCs w:val="24"/>
    </w:rPr>
  </w:style>
  <w:style w:type="character" w:customStyle="1" w:styleId="NogaZnak">
    <w:name w:val="Noga Znak"/>
    <w:basedOn w:val="Privzetapisavaodstavka"/>
    <w:link w:val="Noga"/>
    <w:rsid w:val="006B1C71"/>
    <w:rPr>
      <w:sz w:val="24"/>
      <w:szCs w:val="24"/>
    </w:rPr>
  </w:style>
  <w:style w:type="paragraph" w:styleId="Zgradbadokumenta">
    <w:name w:val="Document Map"/>
    <w:basedOn w:val="Navaden"/>
    <w:link w:val="ZgradbadokumentaZnak"/>
    <w:rsid w:val="006B1C71"/>
    <w:rPr>
      <w:rFonts w:ascii="Tahoma" w:hAnsi="Tahoma" w:cs="Tahoma"/>
      <w:sz w:val="16"/>
      <w:szCs w:val="16"/>
    </w:rPr>
  </w:style>
  <w:style w:type="character" w:customStyle="1" w:styleId="ZgradbadokumentaZnak">
    <w:name w:val="Zgradba dokumenta Znak"/>
    <w:basedOn w:val="Privzetapisavaodstavka"/>
    <w:link w:val="Zgradbadokumenta"/>
    <w:rsid w:val="006B1C71"/>
    <w:rPr>
      <w:rFonts w:ascii="Tahoma" w:hAnsi="Tahoma" w:cs="Tahoma"/>
      <w:sz w:val="16"/>
      <w:szCs w:val="16"/>
    </w:rPr>
  </w:style>
  <w:style w:type="table" w:styleId="Tabelamrea">
    <w:name w:val="Table Grid"/>
    <w:basedOn w:val="Navadnatabela"/>
    <w:rsid w:val="006B1C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rsid w:val="006B1C71"/>
    <w:pPr>
      <w:tabs>
        <w:tab w:val="left" w:pos="1701"/>
      </w:tabs>
    </w:pPr>
  </w:style>
  <w:style w:type="paragraph" w:customStyle="1" w:styleId="ZADEVA">
    <w:name w:val="ZADEVA"/>
    <w:basedOn w:val="Navaden"/>
    <w:rsid w:val="006B1C71"/>
    <w:pPr>
      <w:tabs>
        <w:tab w:val="left" w:pos="1701"/>
      </w:tabs>
      <w:ind w:left="1701" w:hanging="1701"/>
    </w:pPr>
    <w:rPr>
      <w:b/>
      <w:lang w:val="it-IT"/>
    </w:rPr>
  </w:style>
  <w:style w:type="paragraph" w:customStyle="1" w:styleId="podpisi">
    <w:name w:val="podpisi"/>
    <w:basedOn w:val="Navaden"/>
    <w:rsid w:val="006B1C71"/>
    <w:pPr>
      <w:tabs>
        <w:tab w:val="left" w:pos="3402"/>
      </w:tabs>
    </w:pPr>
    <w:rPr>
      <w:lang w:val="it-IT"/>
    </w:rPr>
  </w:style>
  <w:style w:type="paragraph" w:customStyle="1" w:styleId="ZnakZnakZnak">
    <w:name w:val="Znak Znak Znak"/>
    <w:basedOn w:val="Navaden"/>
    <w:rsid w:val="006B1C71"/>
    <w:pPr>
      <w:spacing w:after="160" w:line="240" w:lineRule="exact"/>
    </w:pPr>
    <w:rPr>
      <w:rFonts w:ascii="Tahoma" w:hAnsi="Tahoma" w:cs="Tahoma"/>
    </w:rPr>
  </w:style>
  <w:style w:type="character" w:styleId="tevilkastrani">
    <w:name w:val="page number"/>
    <w:basedOn w:val="Privzetapisavaodstavka"/>
    <w:rsid w:val="006B1C71"/>
  </w:style>
  <w:style w:type="paragraph" w:styleId="Odstavekseznama">
    <w:name w:val="List Paragraph"/>
    <w:basedOn w:val="Navaden"/>
    <w:link w:val="OdstavekseznamaZnak"/>
    <w:uiPriority w:val="99"/>
    <w:qFormat/>
    <w:rsid w:val="006B1C71"/>
    <w:pPr>
      <w:ind w:left="708"/>
    </w:pPr>
  </w:style>
  <w:style w:type="character" w:customStyle="1" w:styleId="BesedilooblakaZnak">
    <w:name w:val="Besedilo oblačka Znak"/>
    <w:basedOn w:val="Privzetapisavaodstavka"/>
    <w:link w:val="Besedilooblaka"/>
    <w:uiPriority w:val="99"/>
    <w:rsid w:val="006B1C71"/>
    <w:rPr>
      <w:rFonts w:ascii="Tahoma" w:hAnsi="Tahoma" w:cs="Tahoma"/>
      <w:sz w:val="16"/>
      <w:szCs w:val="16"/>
    </w:rPr>
  </w:style>
  <w:style w:type="paragraph" w:styleId="Navadensplet">
    <w:name w:val="Normal (Web)"/>
    <w:basedOn w:val="Navaden"/>
    <w:uiPriority w:val="99"/>
    <w:rsid w:val="006B1C71"/>
    <w:pPr>
      <w:spacing w:before="100" w:beforeAutospacing="1" w:after="100" w:afterAutospacing="1"/>
    </w:pPr>
  </w:style>
  <w:style w:type="paragraph" w:styleId="Telobesedila">
    <w:name w:val="Body Text"/>
    <w:basedOn w:val="Navaden"/>
    <w:link w:val="TelobesedilaZnak"/>
    <w:rsid w:val="006B1C71"/>
    <w:pPr>
      <w:suppressAutoHyphens/>
      <w:spacing w:after="120"/>
    </w:pPr>
    <w:rPr>
      <w:lang w:eastAsia="ar-SA"/>
    </w:rPr>
  </w:style>
  <w:style w:type="character" w:customStyle="1" w:styleId="TelobesedilaZnak">
    <w:name w:val="Telo besedila Znak"/>
    <w:basedOn w:val="Privzetapisavaodstavka"/>
    <w:link w:val="Telobesedila"/>
    <w:rsid w:val="006B1C71"/>
    <w:rPr>
      <w:sz w:val="24"/>
      <w:szCs w:val="24"/>
      <w:lang w:eastAsia="ar-SA"/>
    </w:rPr>
  </w:style>
  <w:style w:type="paragraph" w:customStyle="1" w:styleId="besedilo">
    <w:name w:val="besedilo"/>
    <w:basedOn w:val="Navaden"/>
    <w:rsid w:val="006B1C7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pPr>
  </w:style>
  <w:style w:type="paragraph" w:customStyle="1" w:styleId="naslov30">
    <w:name w:val="naslov3"/>
    <w:basedOn w:val="Navaden"/>
    <w:rsid w:val="006B1C71"/>
    <w:pPr>
      <w:spacing w:before="75"/>
    </w:pPr>
    <w:rPr>
      <w:b/>
      <w:bCs w:val="0"/>
      <w:color w:val="529CBA"/>
      <w:sz w:val="21"/>
      <w:szCs w:val="21"/>
    </w:rPr>
  </w:style>
  <w:style w:type="paragraph" w:styleId="Napis">
    <w:name w:val="caption"/>
    <w:basedOn w:val="Navaden"/>
    <w:next w:val="Navaden"/>
    <w:uiPriority w:val="99"/>
    <w:qFormat/>
    <w:rsid w:val="006B1C71"/>
    <w:rPr>
      <w:b/>
    </w:rPr>
  </w:style>
  <w:style w:type="paragraph" w:customStyle="1" w:styleId="ZnakCharCharCharCharCharZnakZnakCharZnakZnakZnakCharZnakCharCharCharZnakChar1CharCharZnakCharChar">
    <w:name w:val="Znak Char Char Char Char Char Znak Znak Char Znak Znak Znak Char Znak Char Char Char Znak Char1 Char Char Znak Char Char"/>
    <w:basedOn w:val="Navaden"/>
    <w:rsid w:val="006B1C71"/>
    <w:pPr>
      <w:spacing w:after="160" w:line="240" w:lineRule="exact"/>
    </w:pPr>
    <w:rPr>
      <w:rFonts w:ascii="Tahoma" w:hAnsi="Tahoma" w:cs="Tahoma"/>
    </w:rPr>
  </w:style>
  <w:style w:type="character" w:customStyle="1" w:styleId="locality">
    <w:name w:val="locality"/>
    <w:rsid w:val="006B1C71"/>
  </w:style>
  <w:style w:type="character" w:styleId="Krepko">
    <w:name w:val="Strong"/>
    <w:rsid w:val="006B1C71"/>
    <w:rPr>
      <w:b/>
      <w:bCs/>
    </w:rPr>
  </w:style>
  <w:style w:type="table" w:customStyle="1" w:styleId="Tabelamrea1">
    <w:name w:val="Tabela – mreža1"/>
    <w:basedOn w:val="Navadnatabela"/>
    <w:next w:val="Tabelamrea"/>
    <w:rsid w:val="006B1C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ripombasklic">
    <w:name w:val="annotation reference"/>
    <w:basedOn w:val="Privzetapisavaodstavka"/>
    <w:uiPriority w:val="99"/>
    <w:unhideWhenUsed/>
    <w:rsid w:val="006B1C71"/>
    <w:rPr>
      <w:sz w:val="16"/>
      <w:szCs w:val="16"/>
    </w:rPr>
  </w:style>
  <w:style w:type="paragraph" w:styleId="Pripombabesedilo">
    <w:name w:val="annotation text"/>
    <w:basedOn w:val="Navaden"/>
    <w:link w:val="PripombabesediloZnak"/>
    <w:uiPriority w:val="99"/>
    <w:unhideWhenUsed/>
    <w:rsid w:val="006B1C71"/>
  </w:style>
  <w:style w:type="character" w:customStyle="1" w:styleId="PripombabesediloZnak">
    <w:name w:val="Pripomba – besedilo Znak"/>
    <w:basedOn w:val="Privzetapisavaodstavka"/>
    <w:link w:val="Pripombabesedilo"/>
    <w:uiPriority w:val="99"/>
    <w:rsid w:val="006B1C71"/>
  </w:style>
  <w:style w:type="paragraph" w:styleId="Zadevapripombe">
    <w:name w:val="annotation subject"/>
    <w:basedOn w:val="Pripombabesedilo"/>
    <w:next w:val="Pripombabesedilo"/>
    <w:link w:val="ZadevapripombeZnak"/>
    <w:uiPriority w:val="99"/>
    <w:unhideWhenUsed/>
    <w:rsid w:val="006B1C71"/>
    <w:rPr>
      <w:b/>
      <w:bCs w:val="0"/>
    </w:rPr>
  </w:style>
  <w:style w:type="character" w:customStyle="1" w:styleId="ZadevapripombeZnak">
    <w:name w:val="Zadeva pripombe Znak"/>
    <w:basedOn w:val="PripombabesediloZnak"/>
    <w:link w:val="Zadevapripombe"/>
    <w:uiPriority w:val="99"/>
    <w:rsid w:val="006B1C71"/>
    <w:rPr>
      <w:b/>
      <w:bCs/>
    </w:rPr>
  </w:style>
  <w:style w:type="character" w:customStyle="1" w:styleId="OdstavekseznamaZnak">
    <w:name w:val="Odstavek seznama Znak"/>
    <w:link w:val="Odstavekseznama"/>
    <w:uiPriority w:val="99"/>
    <w:rsid w:val="006B1C71"/>
    <w:rPr>
      <w:sz w:val="24"/>
      <w:szCs w:val="24"/>
    </w:rPr>
  </w:style>
  <w:style w:type="table" w:customStyle="1" w:styleId="Tabelamrea2">
    <w:name w:val="Tabela – mreža2"/>
    <w:basedOn w:val="Navadnatabela"/>
    <w:next w:val="Tabelamrea"/>
    <w:uiPriority w:val="59"/>
    <w:rsid w:val="006B1C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6B1C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astevanje">
    <w:name w:val="O.-nastevanje"/>
    <w:basedOn w:val="Navaden"/>
    <w:link w:val="O-nastevanjeZnak"/>
    <w:qFormat/>
    <w:rsid w:val="00E722D3"/>
    <w:pPr>
      <w:numPr>
        <w:numId w:val="33"/>
      </w:numPr>
      <w:spacing w:after="200"/>
      <w:contextualSpacing/>
    </w:pPr>
    <w:rPr>
      <w:rFonts w:eastAsia="Calibri"/>
    </w:rPr>
  </w:style>
  <w:style w:type="character" w:customStyle="1" w:styleId="O-nastevanjeZnak">
    <w:name w:val="O.-nastevanje Znak"/>
    <w:basedOn w:val="Privzetapisavaodstavka"/>
    <w:link w:val="O-nastevanje"/>
    <w:rsid w:val="00E722D3"/>
    <w:rPr>
      <w:rFonts w:ascii="Arial" w:eastAsia="Calibri" w:hAnsi="Arial" w:cs="Arial"/>
      <w:bCs/>
      <w:lang w:eastAsia="en-US"/>
    </w:rPr>
  </w:style>
  <w:style w:type="paragraph" w:customStyle="1" w:styleId="O-zamik">
    <w:name w:val="O-zamik"/>
    <w:basedOn w:val="Navaden"/>
    <w:link w:val="O-zamikZnak"/>
    <w:qFormat/>
    <w:rsid w:val="00E722D3"/>
    <w:pPr>
      <w:ind w:firstLine="340"/>
    </w:pPr>
    <w:rPr>
      <w:rFonts w:eastAsia="Calibri"/>
      <w:b/>
    </w:rPr>
  </w:style>
  <w:style w:type="character" w:customStyle="1" w:styleId="O-zamikZnak">
    <w:name w:val="O-zamik Znak"/>
    <w:basedOn w:val="Privzetapisavaodstavka"/>
    <w:link w:val="O-zamik"/>
    <w:rsid w:val="00E722D3"/>
    <w:rPr>
      <w:rFonts w:ascii="Arial" w:eastAsia="Calibri" w:hAnsi="Arial" w:cs="Arial"/>
      <w:b/>
      <w:bCs/>
      <w:lang w:eastAsia="en-US"/>
    </w:rPr>
  </w:style>
  <w:style w:type="paragraph" w:customStyle="1" w:styleId="Tab-not">
    <w:name w:val="Tab-not"/>
    <w:basedOn w:val="Navaden"/>
    <w:link w:val="Tab-notZnak"/>
    <w:qFormat/>
    <w:rsid w:val="00E722D3"/>
    <w:rPr>
      <w:lang w:eastAsia="sl-SI"/>
    </w:rPr>
  </w:style>
  <w:style w:type="character" w:customStyle="1" w:styleId="Tab-notZnak">
    <w:name w:val="Tab-not Znak"/>
    <w:basedOn w:val="Privzetapisavaodstavka"/>
    <w:link w:val="Tab-not"/>
    <w:rsid w:val="00E722D3"/>
    <w:rPr>
      <w:rFonts w:ascii="Arial" w:hAnsi="Arial" w:cs="Arial"/>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iPriority="99" w:unhideWhenUsed="1" w:qFormat="1"/>
    <w:lsdException w:name="annotation reference" w:uiPriority="99"/>
    <w:lsdException w:name="Default Paragraph Font" w:uiPriority="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E722D3"/>
    <w:pPr>
      <w:jc w:val="both"/>
    </w:pPr>
    <w:rPr>
      <w:rFonts w:ascii="Arial" w:hAnsi="Arial" w:cs="Arial"/>
      <w:bCs/>
      <w:lang w:eastAsia="en-US"/>
    </w:rPr>
  </w:style>
  <w:style w:type="paragraph" w:styleId="Naslov1">
    <w:name w:val="heading 1"/>
    <w:basedOn w:val="Navaden"/>
    <w:next w:val="Navaden"/>
    <w:link w:val="Naslov1Znak"/>
    <w:uiPriority w:val="9"/>
    <w:qFormat/>
    <w:rsid w:val="00E722D3"/>
    <w:pPr>
      <w:autoSpaceDE w:val="0"/>
      <w:autoSpaceDN w:val="0"/>
      <w:adjustRightInd w:val="0"/>
      <w:outlineLvl w:val="0"/>
    </w:pPr>
    <w:rPr>
      <w:b/>
    </w:rPr>
  </w:style>
  <w:style w:type="paragraph" w:styleId="Naslov2">
    <w:name w:val="heading 2"/>
    <w:basedOn w:val="Navaden"/>
    <w:next w:val="Navaden"/>
    <w:link w:val="Naslov2Znak"/>
    <w:uiPriority w:val="9"/>
    <w:unhideWhenUsed/>
    <w:qFormat/>
    <w:rsid w:val="00E722D3"/>
    <w:pPr>
      <w:autoSpaceDE w:val="0"/>
      <w:autoSpaceDN w:val="0"/>
      <w:adjustRightInd w:val="0"/>
      <w:outlineLvl w:val="1"/>
    </w:pPr>
    <w:rPr>
      <w:b/>
      <w:bCs w:val="0"/>
    </w:rPr>
  </w:style>
  <w:style w:type="paragraph" w:styleId="Naslov3">
    <w:name w:val="heading 3"/>
    <w:basedOn w:val="Navaden"/>
    <w:next w:val="Navaden"/>
    <w:link w:val="Naslov3Znak"/>
    <w:uiPriority w:val="9"/>
    <w:unhideWhenUsed/>
    <w:qFormat/>
    <w:rsid w:val="00E722D3"/>
    <w:pPr>
      <w:ind w:left="360"/>
      <w:outlineLvl w:val="2"/>
    </w:pPr>
    <w:rPr>
      <w:rFonts w:eastAsia="Calibri"/>
      <w:b/>
    </w:rPr>
  </w:style>
  <w:style w:type="paragraph" w:styleId="Naslov4">
    <w:name w:val="heading 4"/>
    <w:basedOn w:val="Navaden"/>
    <w:next w:val="Navaden"/>
    <w:pPr>
      <w:keepNext/>
      <w:outlineLvl w:val="3"/>
    </w:pPr>
    <w:rPr>
      <w:sz w:val="28"/>
    </w:rPr>
  </w:style>
  <w:style w:type="character" w:default="1" w:styleId="Privzetapisavaodstavka">
    <w:name w:val="Default Paragraph Font"/>
    <w:uiPriority w:val="1"/>
    <w:semiHidden/>
    <w:unhideWhenUsed/>
    <w:rsid w:val="00E722D3"/>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rsid w:val="00E722D3"/>
  </w:style>
  <w:style w:type="character" w:styleId="Hiperpovezava">
    <w:name w:val="Hyperlink"/>
    <w:basedOn w:val="Privzetapisavaodstavka"/>
    <w:rPr>
      <w:color w:val="0000FF"/>
      <w:u w:val="single"/>
    </w:rPr>
  </w:style>
  <w:style w:type="paragraph" w:styleId="Glava">
    <w:name w:val="header"/>
    <w:basedOn w:val="Navaden"/>
    <w:link w:val="GlavaZnak"/>
    <w:uiPriority w:val="99"/>
    <w:pPr>
      <w:tabs>
        <w:tab w:val="center" w:pos="4536"/>
        <w:tab w:val="right" w:pos="9072"/>
      </w:tabs>
    </w:pPr>
  </w:style>
  <w:style w:type="paragraph" w:styleId="Noga">
    <w:name w:val="footer"/>
    <w:basedOn w:val="Navaden"/>
    <w:link w:val="NogaZnak"/>
    <w:pPr>
      <w:tabs>
        <w:tab w:val="center" w:pos="4536"/>
        <w:tab w:val="right" w:pos="9072"/>
      </w:tabs>
    </w:pPr>
  </w:style>
  <w:style w:type="paragraph" w:styleId="Besedilooblaka">
    <w:name w:val="Balloon Text"/>
    <w:basedOn w:val="Navaden"/>
    <w:link w:val="BesedilooblakaZnak"/>
    <w:uiPriority w:val="99"/>
    <w:rsid w:val="00E2295C"/>
    <w:rPr>
      <w:rFonts w:ascii="Tahoma" w:hAnsi="Tahoma" w:cs="Tahoma"/>
      <w:sz w:val="16"/>
      <w:szCs w:val="16"/>
    </w:rPr>
  </w:style>
  <w:style w:type="character" w:customStyle="1" w:styleId="Naslov1Znak">
    <w:name w:val="Naslov 1 Znak"/>
    <w:basedOn w:val="Privzetapisavaodstavka"/>
    <w:link w:val="Naslov1"/>
    <w:uiPriority w:val="9"/>
    <w:rsid w:val="00E722D3"/>
    <w:rPr>
      <w:rFonts w:ascii="Arial" w:hAnsi="Arial" w:cs="Arial"/>
      <w:b/>
      <w:lang w:eastAsia="en-US"/>
    </w:rPr>
  </w:style>
  <w:style w:type="character" w:customStyle="1" w:styleId="Naslov2Znak">
    <w:name w:val="Naslov 2 Znak"/>
    <w:basedOn w:val="Privzetapisavaodstavka"/>
    <w:link w:val="Naslov2"/>
    <w:uiPriority w:val="9"/>
    <w:rsid w:val="00E722D3"/>
    <w:rPr>
      <w:rFonts w:ascii="Arial" w:hAnsi="Arial" w:cs="Arial"/>
      <w:b/>
      <w:bCs/>
      <w:lang w:eastAsia="en-US"/>
    </w:rPr>
  </w:style>
  <w:style w:type="character" w:customStyle="1" w:styleId="Naslov3Znak">
    <w:name w:val="Naslov 3 Znak"/>
    <w:basedOn w:val="Privzetapisavaodstavka"/>
    <w:link w:val="Naslov3"/>
    <w:uiPriority w:val="9"/>
    <w:rsid w:val="00E722D3"/>
    <w:rPr>
      <w:rFonts w:ascii="Arial" w:eastAsia="Calibri" w:hAnsi="Arial" w:cs="Arial"/>
      <w:b/>
    </w:rPr>
  </w:style>
  <w:style w:type="character" w:customStyle="1" w:styleId="GlavaZnak">
    <w:name w:val="Glava Znak"/>
    <w:basedOn w:val="Privzetapisavaodstavka"/>
    <w:link w:val="Glava"/>
    <w:uiPriority w:val="99"/>
    <w:rsid w:val="006B1C71"/>
    <w:rPr>
      <w:sz w:val="24"/>
      <w:szCs w:val="24"/>
    </w:rPr>
  </w:style>
  <w:style w:type="character" w:customStyle="1" w:styleId="NogaZnak">
    <w:name w:val="Noga Znak"/>
    <w:basedOn w:val="Privzetapisavaodstavka"/>
    <w:link w:val="Noga"/>
    <w:rsid w:val="006B1C71"/>
    <w:rPr>
      <w:sz w:val="24"/>
      <w:szCs w:val="24"/>
    </w:rPr>
  </w:style>
  <w:style w:type="paragraph" w:styleId="Zgradbadokumenta">
    <w:name w:val="Document Map"/>
    <w:basedOn w:val="Navaden"/>
    <w:link w:val="ZgradbadokumentaZnak"/>
    <w:rsid w:val="006B1C71"/>
    <w:rPr>
      <w:rFonts w:ascii="Tahoma" w:hAnsi="Tahoma" w:cs="Tahoma"/>
      <w:sz w:val="16"/>
      <w:szCs w:val="16"/>
    </w:rPr>
  </w:style>
  <w:style w:type="character" w:customStyle="1" w:styleId="ZgradbadokumentaZnak">
    <w:name w:val="Zgradba dokumenta Znak"/>
    <w:basedOn w:val="Privzetapisavaodstavka"/>
    <w:link w:val="Zgradbadokumenta"/>
    <w:rsid w:val="006B1C71"/>
    <w:rPr>
      <w:rFonts w:ascii="Tahoma" w:hAnsi="Tahoma" w:cs="Tahoma"/>
      <w:sz w:val="16"/>
      <w:szCs w:val="16"/>
    </w:rPr>
  </w:style>
  <w:style w:type="table" w:styleId="Tabelamrea">
    <w:name w:val="Table Grid"/>
    <w:basedOn w:val="Navadnatabela"/>
    <w:rsid w:val="006B1C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rsid w:val="006B1C71"/>
    <w:pPr>
      <w:tabs>
        <w:tab w:val="left" w:pos="1701"/>
      </w:tabs>
    </w:pPr>
  </w:style>
  <w:style w:type="paragraph" w:customStyle="1" w:styleId="ZADEVA">
    <w:name w:val="ZADEVA"/>
    <w:basedOn w:val="Navaden"/>
    <w:rsid w:val="006B1C71"/>
    <w:pPr>
      <w:tabs>
        <w:tab w:val="left" w:pos="1701"/>
      </w:tabs>
      <w:ind w:left="1701" w:hanging="1701"/>
    </w:pPr>
    <w:rPr>
      <w:b/>
      <w:lang w:val="it-IT"/>
    </w:rPr>
  </w:style>
  <w:style w:type="paragraph" w:customStyle="1" w:styleId="podpisi">
    <w:name w:val="podpisi"/>
    <w:basedOn w:val="Navaden"/>
    <w:rsid w:val="006B1C71"/>
    <w:pPr>
      <w:tabs>
        <w:tab w:val="left" w:pos="3402"/>
      </w:tabs>
    </w:pPr>
    <w:rPr>
      <w:lang w:val="it-IT"/>
    </w:rPr>
  </w:style>
  <w:style w:type="paragraph" w:customStyle="1" w:styleId="ZnakZnakZnak">
    <w:name w:val="Znak Znak Znak"/>
    <w:basedOn w:val="Navaden"/>
    <w:rsid w:val="006B1C71"/>
    <w:pPr>
      <w:spacing w:after="160" w:line="240" w:lineRule="exact"/>
    </w:pPr>
    <w:rPr>
      <w:rFonts w:ascii="Tahoma" w:hAnsi="Tahoma" w:cs="Tahoma"/>
    </w:rPr>
  </w:style>
  <w:style w:type="character" w:styleId="tevilkastrani">
    <w:name w:val="page number"/>
    <w:basedOn w:val="Privzetapisavaodstavka"/>
    <w:rsid w:val="006B1C71"/>
  </w:style>
  <w:style w:type="paragraph" w:styleId="Odstavekseznama">
    <w:name w:val="List Paragraph"/>
    <w:basedOn w:val="Navaden"/>
    <w:link w:val="OdstavekseznamaZnak"/>
    <w:uiPriority w:val="99"/>
    <w:qFormat/>
    <w:rsid w:val="006B1C71"/>
    <w:pPr>
      <w:ind w:left="708"/>
    </w:pPr>
  </w:style>
  <w:style w:type="character" w:customStyle="1" w:styleId="BesedilooblakaZnak">
    <w:name w:val="Besedilo oblačka Znak"/>
    <w:basedOn w:val="Privzetapisavaodstavka"/>
    <w:link w:val="Besedilooblaka"/>
    <w:uiPriority w:val="99"/>
    <w:rsid w:val="006B1C71"/>
    <w:rPr>
      <w:rFonts w:ascii="Tahoma" w:hAnsi="Tahoma" w:cs="Tahoma"/>
      <w:sz w:val="16"/>
      <w:szCs w:val="16"/>
    </w:rPr>
  </w:style>
  <w:style w:type="paragraph" w:styleId="Navadensplet">
    <w:name w:val="Normal (Web)"/>
    <w:basedOn w:val="Navaden"/>
    <w:uiPriority w:val="99"/>
    <w:rsid w:val="006B1C71"/>
    <w:pPr>
      <w:spacing w:before="100" w:beforeAutospacing="1" w:after="100" w:afterAutospacing="1"/>
    </w:pPr>
  </w:style>
  <w:style w:type="paragraph" w:styleId="Telobesedila">
    <w:name w:val="Body Text"/>
    <w:basedOn w:val="Navaden"/>
    <w:link w:val="TelobesedilaZnak"/>
    <w:rsid w:val="006B1C71"/>
    <w:pPr>
      <w:suppressAutoHyphens/>
      <w:spacing w:after="120"/>
    </w:pPr>
    <w:rPr>
      <w:lang w:eastAsia="ar-SA"/>
    </w:rPr>
  </w:style>
  <w:style w:type="character" w:customStyle="1" w:styleId="TelobesedilaZnak">
    <w:name w:val="Telo besedila Znak"/>
    <w:basedOn w:val="Privzetapisavaodstavka"/>
    <w:link w:val="Telobesedila"/>
    <w:rsid w:val="006B1C71"/>
    <w:rPr>
      <w:sz w:val="24"/>
      <w:szCs w:val="24"/>
      <w:lang w:eastAsia="ar-SA"/>
    </w:rPr>
  </w:style>
  <w:style w:type="paragraph" w:customStyle="1" w:styleId="besedilo">
    <w:name w:val="besedilo"/>
    <w:basedOn w:val="Navaden"/>
    <w:rsid w:val="006B1C7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pPr>
  </w:style>
  <w:style w:type="paragraph" w:customStyle="1" w:styleId="naslov30">
    <w:name w:val="naslov3"/>
    <w:basedOn w:val="Navaden"/>
    <w:rsid w:val="006B1C71"/>
    <w:pPr>
      <w:spacing w:before="75"/>
    </w:pPr>
    <w:rPr>
      <w:b/>
      <w:bCs w:val="0"/>
      <w:color w:val="529CBA"/>
      <w:sz w:val="21"/>
      <w:szCs w:val="21"/>
    </w:rPr>
  </w:style>
  <w:style w:type="paragraph" w:styleId="Napis">
    <w:name w:val="caption"/>
    <w:basedOn w:val="Navaden"/>
    <w:next w:val="Navaden"/>
    <w:uiPriority w:val="99"/>
    <w:qFormat/>
    <w:rsid w:val="006B1C71"/>
    <w:rPr>
      <w:b/>
    </w:rPr>
  </w:style>
  <w:style w:type="paragraph" w:customStyle="1" w:styleId="ZnakCharCharCharCharCharZnakZnakCharZnakZnakZnakCharZnakCharCharCharZnakChar1CharCharZnakCharChar">
    <w:name w:val="Znak Char Char Char Char Char Znak Znak Char Znak Znak Znak Char Znak Char Char Char Znak Char1 Char Char Znak Char Char"/>
    <w:basedOn w:val="Navaden"/>
    <w:rsid w:val="006B1C71"/>
    <w:pPr>
      <w:spacing w:after="160" w:line="240" w:lineRule="exact"/>
    </w:pPr>
    <w:rPr>
      <w:rFonts w:ascii="Tahoma" w:hAnsi="Tahoma" w:cs="Tahoma"/>
    </w:rPr>
  </w:style>
  <w:style w:type="character" w:customStyle="1" w:styleId="locality">
    <w:name w:val="locality"/>
    <w:rsid w:val="006B1C71"/>
  </w:style>
  <w:style w:type="character" w:styleId="Krepko">
    <w:name w:val="Strong"/>
    <w:rsid w:val="006B1C71"/>
    <w:rPr>
      <w:b/>
      <w:bCs/>
    </w:rPr>
  </w:style>
  <w:style w:type="table" w:customStyle="1" w:styleId="Tabelamrea1">
    <w:name w:val="Tabela – mreža1"/>
    <w:basedOn w:val="Navadnatabela"/>
    <w:next w:val="Tabelamrea"/>
    <w:rsid w:val="006B1C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ripombasklic">
    <w:name w:val="annotation reference"/>
    <w:basedOn w:val="Privzetapisavaodstavka"/>
    <w:uiPriority w:val="99"/>
    <w:unhideWhenUsed/>
    <w:rsid w:val="006B1C71"/>
    <w:rPr>
      <w:sz w:val="16"/>
      <w:szCs w:val="16"/>
    </w:rPr>
  </w:style>
  <w:style w:type="paragraph" w:styleId="Pripombabesedilo">
    <w:name w:val="annotation text"/>
    <w:basedOn w:val="Navaden"/>
    <w:link w:val="PripombabesediloZnak"/>
    <w:uiPriority w:val="99"/>
    <w:unhideWhenUsed/>
    <w:rsid w:val="006B1C71"/>
  </w:style>
  <w:style w:type="character" w:customStyle="1" w:styleId="PripombabesediloZnak">
    <w:name w:val="Pripomba – besedilo Znak"/>
    <w:basedOn w:val="Privzetapisavaodstavka"/>
    <w:link w:val="Pripombabesedilo"/>
    <w:uiPriority w:val="99"/>
    <w:rsid w:val="006B1C71"/>
  </w:style>
  <w:style w:type="paragraph" w:styleId="Zadevapripombe">
    <w:name w:val="annotation subject"/>
    <w:basedOn w:val="Pripombabesedilo"/>
    <w:next w:val="Pripombabesedilo"/>
    <w:link w:val="ZadevapripombeZnak"/>
    <w:uiPriority w:val="99"/>
    <w:unhideWhenUsed/>
    <w:rsid w:val="006B1C71"/>
    <w:rPr>
      <w:b/>
      <w:bCs w:val="0"/>
    </w:rPr>
  </w:style>
  <w:style w:type="character" w:customStyle="1" w:styleId="ZadevapripombeZnak">
    <w:name w:val="Zadeva pripombe Znak"/>
    <w:basedOn w:val="PripombabesediloZnak"/>
    <w:link w:val="Zadevapripombe"/>
    <w:uiPriority w:val="99"/>
    <w:rsid w:val="006B1C71"/>
    <w:rPr>
      <w:b/>
      <w:bCs/>
    </w:rPr>
  </w:style>
  <w:style w:type="character" w:customStyle="1" w:styleId="OdstavekseznamaZnak">
    <w:name w:val="Odstavek seznama Znak"/>
    <w:link w:val="Odstavekseznama"/>
    <w:uiPriority w:val="99"/>
    <w:rsid w:val="006B1C71"/>
    <w:rPr>
      <w:sz w:val="24"/>
      <w:szCs w:val="24"/>
    </w:rPr>
  </w:style>
  <w:style w:type="table" w:customStyle="1" w:styleId="Tabelamrea2">
    <w:name w:val="Tabela – mreža2"/>
    <w:basedOn w:val="Navadnatabela"/>
    <w:next w:val="Tabelamrea"/>
    <w:uiPriority w:val="59"/>
    <w:rsid w:val="006B1C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6B1C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astevanje">
    <w:name w:val="O.-nastevanje"/>
    <w:basedOn w:val="Navaden"/>
    <w:link w:val="O-nastevanjeZnak"/>
    <w:qFormat/>
    <w:rsid w:val="00E722D3"/>
    <w:pPr>
      <w:numPr>
        <w:numId w:val="33"/>
      </w:numPr>
      <w:spacing w:after="200"/>
      <w:contextualSpacing/>
    </w:pPr>
    <w:rPr>
      <w:rFonts w:eastAsia="Calibri"/>
    </w:rPr>
  </w:style>
  <w:style w:type="character" w:customStyle="1" w:styleId="O-nastevanjeZnak">
    <w:name w:val="O.-nastevanje Znak"/>
    <w:basedOn w:val="Privzetapisavaodstavka"/>
    <w:link w:val="O-nastevanje"/>
    <w:rsid w:val="00E722D3"/>
    <w:rPr>
      <w:rFonts w:ascii="Arial" w:eastAsia="Calibri" w:hAnsi="Arial" w:cs="Arial"/>
      <w:bCs/>
      <w:lang w:eastAsia="en-US"/>
    </w:rPr>
  </w:style>
  <w:style w:type="paragraph" w:customStyle="1" w:styleId="O-zamik">
    <w:name w:val="O-zamik"/>
    <w:basedOn w:val="Navaden"/>
    <w:link w:val="O-zamikZnak"/>
    <w:qFormat/>
    <w:rsid w:val="00E722D3"/>
    <w:pPr>
      <w:ind w:firstLine="340"/>
    </w:pPr>
    <w:rPr>
      <w:rFonts w:eastAsia="Calibri"/>
      <w:b/>
    </w:rPr>
  </w:style>
  <w:style w:type="character" w:customStyle="1" w:styleId="O-zamikZnak">
    <w:name w:val="O-zamik Znak"/>
    <w:basedOn w:val="Privzetapisavaodstavka"/>
    <w:link w:val="O-zamik"/>
    <w:rsid w:val="00E722D3"/>
    <w:rPr>
      <w:rFonts w:ascii="Arial" w:eastAsia="Calibri" w:hAnsi="Arial" w:cs="Arial"/>
      <w:b/>
      <w:bCs/>
      <w:lang w:eastAsia="en-US"/>
    </w:rPr>
  </w:style>
  <w:style w:type="paragraph" w:customStyle="1" w:styleId="Tab-not">
    <w:name w:val="Tab-not"/>
    <w:basedOn w:val="Navaden"/>
    <w:link w:val="Tab-notZnak"/>
    <w:qFormat/>
    <w:rsid w:val="00E722D3"/>
    <w:rPr>
      <w:lang w:eastAsia="sl-SI"/>
    </w:rPr>
  </w:style>
  <w:style w:type="character" w:customStyle="1" w:styleId="Tab-notZnak">
    <w:name w:val="Tab-not Znak"/>
    <w:basedOn w:val="Privzetapisavaodstavka"/>
    <w:link w:val="Tab-not"/>
    <w:rsid w:val="00E722D3"/>
    <w:rPr>
      <w:rFonts w:ascii="Arial" w:hAnsi="Arial" w:cs="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9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zehl\AppData\Roaming\Microsoft\Predloge\Joze%20test-templates.dot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6C2AC-47D8-4D31-9E71-C05EA15A1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Joze test-templates.dotm</Template>
  <TotalTime>7</TotalTime>
  <Pages>2</Pages>
  <Words>754</Words>
  <Characters>5165</Characters>
  <Application>Microsoft Office Word</Application>
  <DocSecurity>0</DocSecurity>
  <Lines>43</Lines>
  <Paragraphs>11</Paragraphs>
  <ScaleCrop>false</ScaleCrop>
  <HeadingPairs>
    <vt:vector size="2" baseType="variant">
      <vt:variant>
        <vt:lpstr>Naslov</vt:lpstr>
      </vt:variant>
      <vt:variant>
        <vt:i4>1</vt:i4>
      </vt:variant>
    </vt:vector>
  </HeadingPairs>
  <TitlesOfParts>
    <vt:vector size="1" baseType="lpstr">
      <vt:lpstr>Maribor, 29</vt:lpstr>
    </vt:vector>
  </TitlesOfParts>
  <Company>KGZS</Company>
  <LinksUpToDate>false</LinksUpToDate>
  <CharactersWithSpaces>5908</CharactersWithSpaces>
  <SharedDoc>false</SharedDoc>
  <HLinks>
    <vt:vector size="6" baseType="variant">
      <vt:variant>
        <vt:i4>196628</vt:i4>
      </vt:variant>
      <vt:variant>
        <vt:i4>0</vt:i4>
      </vt:variant>
      <vt:variant>
        <vt:i4>0</vt:i4>
      </vt:variant>
      <vt:variant>
        <vt:i4>5</vt:i4>
      </vt:variant>
      <vt:variant>
        <vt:lpwstr>http://www.kmetzav-mb.si/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Maribor, 29</dc:title>
  <dc:creator>Anica Kirič</dc:creator>
  <cp:lastModifiedBy>Jože Hladnik</cp:lastModifiedBy>
  <cp:revision>5</cp:revision>
  <cp:lastPrinted>2016-11-23T09:14:00Z</cp:lastPrinted>
  <dcterms:created xsi:type="dcterms:W3CDTF">2019-11-12T12:40:00Z</dcterms:created>
  <dcterms:modified xsi:type="dcterms:W3CDTF">2019-11-14T13:39:00Z</dcterms:modified>
</cp:coreProperties>
</file>