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EHNOLOŠKA NAVODILA ZA INTEGRIRANO PRIDELAVO "/>
        <w:tblDescription w:val="Naslov dokumenta"/>
      </w:tblPr>
      <w:tblGrid>
        <w:gridCol w:w="9060"/>
      </w:tblGrid>
      <w:tr w:rsidR="00500E1D" w:rsidRPr="00B37EA3" w14:paraId="77694CA4" w14:textId="77777777" w:rsidTr="00D60625">
        <w:trPr>
          <w:tblHeader/>
        </w:trPr>
        <w:tc>
          <w:tcPr>
            <w:tcW w:w="9060" w:type="dxa"/>
            <w:vAlign w:val="center"/>
          </w:tcPr>
          <w:p w14:paraId="5A540F87" w14:textId="2C41A909" w:rsidR="00EF4C07" w:rsidRPr="00D86BE2" w:rsidRDefault="00EF4C07" w:rsidP="00EF4C07">
            <w:pPr>
              <w:spacing w:line="276" w:lineRule="auto"/>
              <w:rPr>
                <w:rFonts w:cs="Arial"/>
              </w:rPr>
            </w:pPr>
            <w:bookmarkStart w:id="0" w:name="_GoBack"/>
            <w:bookmarkEnd w:id="0"/>
            <w:r>
              <w:rPr>
                <w:rFonts w:cs="Arial"/>
              </w:rPr>
              <w:t xml:space="preserve">Priloga </w:t>
            </w:r>
            <w:r w:rsidR="001D5C99">
              <w:rPr>
                <w:rFonts w:cs="Arial"/>
              </w:rPr>
              <w:t>4</w:t>
            </w:r>
            <w:r>
              <w:rPr>
                <w:rFonts w:cs="Arial"/>
              </w:rPr>
              <w:t xml:space="preserve">: </w:t>
            </w:r>
            <w:r w:rsidRPr="00A62640">
              <w:rPr>
                <w:rFonts w:cs="Arial"/>
                <w:b/>
              </w:rPr>
              <w:t>Tehnološka navodila za in</w:t>
            </w:r>
            <w:r>
              <w:rPr>
                <w:rFonts w:cs="Arial"/>
                <w:b/>
              </w:rPr>
              <w:t>tegrirano pridelavo sadja in oljk</w:t>
            </w:r>
          </w:p>
          <w:p w14:paraId="2C23E086" w14:textId="71577667" w:rsidR="00500E1D" w:rsidRPr="00B37EA3" w:rsidRDefault="00500E1D" w:rsidP="00CA68F6">
            <w:pPr>
              <w:spacing w:line="276" w:lineRule="auto"/>
              <w:rPr>
                <w:rFonts w:cs="Arial"/>
                <w:szCs w:val="20"/>
              </w:rPr>
            </w:pPr>
          </w:p>
        </w:tc>
      </w:tr>
    </w:tbl>
    <w:p w14:paraId="1EFD3456" w14:textId="343A5B57" w:rsidR="00B30186" w:rsidRPr="00B37EA3" w:rsidRDefault="00B30186" w:rsidP="0071124B">
      <w:pPr>
        <w:spacing w:line="276" w:lineRule="auto"/>
        <w:jc w:val="center"/>
        <w:rPr>
          <w:rFonts w:cs="Arial"/>
          <w:b/>
          <w:szCs w:val="20"/>
        </w:rPr>
      </w:pPr>
      <w:bookmarkStart w:id="1" w:name="_heading=h.qxzkmt5zes83" w:colFirst="0" w:colLast="0"/>
      <w:bookmarkStart w:id="2" w:name="_heading=h.30j0zll" w:colFirst="0" w:colLast="0"/>
      <w:bookmarkEnd w:id="1"/>
      <w:bookmarkEnd w:id="2"/>
    </w:p>
    <w:sdt>
      <w:sdtPr>
        <w:rPr>
          <w:rFonts w:ascii="Arial" w:eastAsiaTheme="minorEastAsia" w:hAnsi="Arial" w:cs="Arial"/>
          <w:color w:val="auto"/>
          <w:sz w:val="20"/>
          <w:szCs w:val="20"/>
          <w:lang w:eastAsia="en-US"/>
        </w:rPr>
        <w:id w:val="890005959"/>
        <w:docPartObj>
          <w:docPartGallery w:val="Table of Contents"/>
          <w:docPartUnique/>
        </w:docPartObj>
      </w:sdtPr>
      <w:sdtEndPr>
        <w:rPr>
          <w:b/>
          <w:bCs/>
        </w:rPr>
      </w:sdtEndPr>
      <w:sdtContent>
        <w:p w14:paraId="068D7615" w14:textId="6A65354F" w:rsidR="006215D7" w:rsidRPr="00E11B57" w:rsidRDefault="006215D7" w:rsidP="003D1316">
          <w:pPr>
            <w:pStyle w:val="NaslovTOC"/>
            <w:rPr>
              <w:rFonts w:ascii="Arial" w:hAnsi="Arial" w:cs="Arial"/>
              <w:b/>
              <w:color w:val="auto"/>
              <w:sz w:val="20"/>
              <w:szCs w:val="20"/>
            </w:rPr>
          </w:pPr>
          <w:r w:rsidRPr="00E11B57">
            <w:rPr>
              <w:rFonts w:ascii="Arial" w:hAnsi="Arial" w:cs="Arial"/>
              <w:b/>
              <w:color w:val="auto"/>
              <w:sz w:val="20"/>
              <w:szCs w:val="20"/>
            </w:rPr>
            <w:t>KAZALO</w:t>
          </w:r>
          <w:r w:rsidR="000768CE" w:rsidRPr="00E11B57">
            <w:rPr>
              <w:rFonts w:ascii="Arial" w:hAnsi="Arial" w:cs="Arial"/>
              <w:b/>
              <w:color w:val="auto"/>
              <w:sz w:val="20"/>
              <w:szCs w:val="20"/>
            </w:rPr>
            <w:t xml:space="preserve"> VSEBINE</w:t>
          </w:r>
        </w:p>
        <w:p w14:paraId="7A61B0E0" w14:textId="11D1D03E" w:rsidR="009525C7" w:rsidRDefault="009525C7">
          <w:pPr>
            <w:pStyle w:val="Kazalovsebine1"/>
            <w:rPr>
              <w:rFonts w:asciiTheme="minorHAnsi" w:eastAsiaTheme="minorEastAsia" w:hAnsiTheme="minorHAnsi"/>
              <w:b w:val="0"/>
              <w:caps w:val="0"/>
              <w:noProof/>
              <w:sz w:val="22"/>
              <w:lang w:eastAsia="sl-SI"/>
            </w:rPr>
          </w:pPr>
          <w:r>
            <w:rPr>
              <w:rFonts w:cs="Arial"/>
              <w:caps w:val="0"/>
              <w:szCs w:val="20"/>
            </w:rPr>
            <w:fldChar w:fldCharType="begin"/>
          </w:r>
          <w:r>
            <w:rPr>
              <w:rFonts w:cs="Arial"/>
              <w:caps w:val="0"/>
              <w:szCs w:val="20"/>
            </w:rPr>
            <w:instrText xml:space="preserve"> TOC \o "1-3" \h \z \u </w:instrText>
          </w:r>
          <w:r>
            <w:rPr>
              <w:rFonts w:cs="Arial"/>
              <w:caps w:val="0"/>
              <w:szCs w:val="20"/>
            </w:rPr>
            <w:fldChar w:fldCharType="separate"/>
          </w:r>
          <w:hyperlink w:anchor="_Toc167726386" w:history="1">
            <w:r w:rsidRPr="008D0FF7">
              <w:rPr>
                <w:rStyle w:val="Hiperpovezava"/>
                <w:noProof/>
              </w:rPr>
              <w:t>1</w:t>
            </w:r>
            <w:r>
              <w:rPr>
                <w:rFonts w:asciiTheme="minorHAnsi" w:eastAsiaTheme="minorEastAsia" w:hAnsiTheme="minorHAnsi"/>
                <w:b w:val="0"/>
                <w:caps w:val="0"/>
                <w:noProof/>
                <w:sz w:val="22"/>
                <w:lang w:eastAsia="sl-SI"/>
              </w:rPr>
              <w:tab/>
            </w:r>
            <w:r w:rsidRPr="008D0FF7">
              <w:rPr>
                <w:rStyle w:val="Hiperpovezava"/>
                <w:noProof/>
              </w:rPr>
              <w:t>UVOD</w:t>
            </w:r>
            <w:r>
              <w:rPr>
                <w:noProof/>
                <w:webHidden/>
              </w:rPr>
              <w:tab/>
            </w:r>
            <w:r>
              <w:rPr>
                <w:noProof/>
                <w:webHidden/>
              </w:rPr>
              <w:fldChar w:fldCharType="begin"/>
            </w:r>
            <w:r>
              <w:rPr>
                <w:noProof/>
                <w:webHidden/>
              </w:rPr>
              <w:instrText xml:space="preserve"> PAGEREF _Toc167726386 \h </w:instrText>
            </w:r>
            <w:r>
              <w:rPr>
                <w:noProof/>
                <w:webHidden/>
              </w:rPr>
            </w:r>
            <w:r>
              <w:rPr>
                <w:noProof/>
                <w:webHidden/>
              </w:rPr>
              <w:fldChar w:fldCharType="separate"/>
            </w:r>
            <w:r w:rsidR="007232BA">
              <w:rPr>
                <w:noProof/>
                <w:webHidden/>
              </w:rPr>
              <w:t>2</w:t>
            </w:r>
            <w:r>
              <w:rPr>
                <w:noProof/>
                <w:webHidden/>
              </w:rPr>
              <w:fldChar w:fldCharType="end"/>
            </w:r>
          </w:hyperlink>
        </w:p>
        <w:p w14:paraId="10CB70A6" w14:textId="0DC1979F" w:rsidR="009525C7" w:rsidRDefault="00913459">
          <w:pPr>
            <w:pStyle w:val="Kazalovsebine1"/>
            <w:rPr>
              <w:rFonts w:asciiTheme="minorHAnsi" w:eastAsiaTheme="minorEastAsia" w:hAnsiTheme="minorHAnsi"/>
              <w:b w:val="0"/>
              <w:caps w:val="0"/>
              <w:noProof/>
              <w:sz w:val="22"/>
              <w:lang w:eastAsia="sl-SI"/>
            </w:rPr>
          </w:pPr>
          <w:hyperlink w:anchor="_Toc167726387" w:history="1">
            <w:r w:rsidR="009525C7" w:rsidRPr="008D0FF7">
              <w:rPr>
                <w:rStyle w:val="Hiperpovezava"/>
                <w:noProof/>
              </w:rPr>
              <w:t>2</w:t>
            </w:r>
            <w:r w:rsidR="009525C7">
              <w:rPr>
                <w:rFonts w:asciiTheme="minorHAnsi" w:eastAsiaTheme="minorEastAsia" w:hAnsiTheme="minorHAnsi"/>
                <w:b w:val="0"/>
                <w:caps w:val="0"/>
                <w:noProof/>
                <w:sz w:val="22"/>
                <w:lang w:eastAsia="sl-SI"/>
              </w:rPr>
              <w:tab/>
            </w:r>
            <w:r w:rsidR="009525C7" w:rsidRPr="008D0FF7">
              <w:rPr>
                <w:rStyle w:val="Hiperpovezava"/>
                <w:noProof/>
              </w:rPr>
              <w:t>NAPRAVA NASADA</w:t>
            </w:r>
            <w:r w:rsidR="009525C7">
              <w:rPr>
                <w:noProof/>
                <w:webHidden/>
              </w:rPr>
              <w:tab/>
            </w:r>
            <w:r w:rsidR="009525C7">
              <w:rPr>
                <w:noProof/>
                <w:webHidden/>
              </w:rPr>
              <w:fldChar w:fldCharType="begin"/>
            </w:r>
            <w:r w:rsidR="009525C7">
              <w:rPr>
                <w:noProof/>
                <w:webHidden/>
              </w:rPr>
              <w:instrText xml:space="preserve"> PAGEREF _Toc167726387 \h </w:instrText>
            </w:r>
            <w:r w:rsidR="009525C7">
              <w:rPr>
                <w:noProof/>
                <w:webHidden/>
              </w:rPr>
            </w:r>
            <w:r w:rsidR="009525C7">
              <w:rPr>
                <w:noProof/>
                <w:webHidden/>
              </w:rPr>
              <w:fldChar w:fldCharType="separate"/>
            </w:r>
            <w:r w:rsidR="007232BA">
              <w:rPr>
                <w:noProof/>
                <w:webHidden/>
              </w:rPr>
              <w:t>2</w:t>
            </w:r>
            <w:r w:rsidR="009525C7">
              <w:rPr>
                <w:noProof/>
                <w:webHidden/>
              </w:rPr>
              <w:fldChar w:fldCharType="end"/>
            </w:r>
          </w:hyperlink>
        </w:p>
        <w:p w14:paraId="67AD39BD" w14:textId="5603CA64" w:rsidR="009525C7" w:rsidRDefault="00913459">
          <w:pPr>
            <w:pStyle w:val="Kazalovsebine2"/>
            <w:tabs>
              <w:tab w:val="left" w:pos="880"/>
              <w:tab w:val="right" w:leader="dot" w:pos="9060"/>
            </w:tabs>
            <w:rPr>
              <w:rFonts w:asciiTheme="minorHAnsi" w:eastAsiaTheme="minorEastAsia" w:hAnsiTheme="minorHAnsi"/>
              <w:caps w:val="0"/>
              <w:noProof/>
              <w:sz w:val="22"/>
              <w:lang w:eastAsia="sl-SI"/>
            </w:rPr>
          </w:pPr>
          <w:hyperlink w:anchor="_Toc167726388" w:history="1">
            <w:r w:rsidR="009525C7" w:rsidRPr="008D0FF7">
              <w:rPr>
                <w:rStyle w:val="Hiperpovezava"/>
                <w:noProof/>
              </w:rPr>
              <w:t>2.1</w:t>
            </w:r>
            <w:r w:rsidR="009525C7">
              <w:rPr>
                <w:rFonts w:asciiTheme="minorHAnsi" w:eastAsiaTheme="minorEastAsia" w:hAnsiTheme="minorHAnsi"/>
                <w:caps w:val="0"/>
                <w:noProof/>
                <w:sz w:val="22"/>
                <w:lang w:eastAsia="sl-SI"/>
              </w:rPr>
              <w:tab/>
            </w:r>
            <w:r w:rsidR="009525C7" w:rsidRPr="008D0FF7">
              <w:rPr>
                <w:rStyle w:val="Hiperpovezava"/>
                <w:noProof/>
              </w:rPr>
              <w:t>Kolobar</w:t>
            </w:r>
            <w:r w:rsidR="009525C7">
              <w:rPr>
                <w:noProof/>
                <w:webHidden/>
              </w:rPr>
              <w:tab/>
            </w:r>
            <w:r w:rsidR="009525C7">
              <w:rPr>
                <w:noProof/>
                <w:webHidden/>
              </w:rPr>
              <w:fldChar w:fldCharType="begin"/>
            </w:r>
            <w:r w:rsidR="009525C7">
              <w:rPr>
                <w:noProof/>
                <w:webHidden/>
              </w:rPr>
              <w:instrText xml:space="preserve"> PAGEREF _Toc167726388 \h </w:instrText>
            </w:r>
            <w:r w:rsidR="009525C7">
              <w:rPr>
                <w:noProof/>
                <w:webHidden/>
              </w:rPr>
            </w:r>
            <w:r w:rsidR="009525C7">
              <w:rPr>
                <w:noProof/>
                <w:webHidden/>
              </w:rPr>
              <w:fldChar w:fldCharType="separate"/>
            </w:r>
            <w:r w:rsidR="007232BA">
              <w:rPr>
                <w:noProof/>
                <w:webHidden/>
              </w:rPr>
              <w:t>3</w:t>
            </w:r>
            <w:r w:rsidR="009525C7">
              <w:rPr>
                <w:noProof/>
                <w:webHidden/>
              </w:rPr>
              <w:fldChar w:fldCharType="end"/>
            </w:r>
          </w:hyperlink>
        </w:p>
        <w:p w14:paraId="7B8CF2A8" w14:textId="05F56DBA" w:rsidR="009525C7" w:rsidRDefault="00913459">
          <w:pPr>
            <w:pStyle w:val="Kazalovsebine1"/>
            <w:rPr>
              <w:rFonts w:asciiTheme="minorHAnsi" w:eastAsiaTheme="minorEastAsia" w:hAnsiTheme="minorHAnsi"/>
              <w:b w:val="0"/>
              <w:caps w:val="0"/>
              <w:noProof/>
              <w:sz w:val="22"/>
              <w:lang w:eastAsia="sl-SI"/>
            </w:rPr>
          </w:pPr>
          <w:hyperlink w:anchor="_Toc167726389" w:history="1">
            <w:r w:rsidR="009525C7" w:rsidRPr="008D0FF7">
              <w:rPr>
                <w:rStyle w:val="Hiperpovezava"/>
                <w:noProof/>
              </w:rPr>
              <w:t>3</w:t>
            </w:r>
            <w:r w:rsidR="009525C7">
              <w:rPr>
                <w:rFonts w:asciiTheme="minorHAnsi" w:eastAsiaTheme="minorEastAsia" w:hAnsiTheme="minorHAnsi"/>
                <w:b w:val="0"/>
                <w:caps w:val="0"/>
                <w:noProof/>
                <w:sz w:val="22"/>
                <w:lang w:eastAsia="sl-SI"/>
              </w:rPr>
              <w:tab/>
            </w:r>
            <w:r w:rsidR="009525C7" w:rsidRPr="008D0FF7">
              <w:rPr>
                <w:rStyle w:val="Hiperpovezava"/>
                <w:noProof/>
              </w:rPr>
              <w:t>GNOJENJE oz. prehrana rastlin</w:t>
            </w:r>
            <w:r w:rsidR="009525C7">
              <w:rPr>
                <w:noProof/>
                <w:webHidden/>
              </w:rPr>
              <w:tab/>
            </w:r>
            <w:r w:rsidR="009525C7">
              <w:rPr>
                <w:noProof/>
                <w:webHidden/>
              </w:rPr>
              <w:fldChar w:fldCharType="begin"/>
            </w:r>
            <w:r w:rsidR="009525C7">
              <w:rPr>
                <w:noProof/>
                <w:webHidden/>
              </w:rPr>
              <w:instrText xml:space="preserve"> PAGEREF _Toc167726389 \h </w:instrText>
            </w:r>
            <w:r w:rsidR="009525C7">
              <w:rPr>
                <w:noProof/>
                <w:webHidden/>
              </w:rPr>
            </w:r>
            <w:r w:rsidR="009525C7">
              <w:rPr>
                <w:noProof/>
                <w:webHidden/>
              </w:rPr>
              <w:fldChar w:fldCharType="separate"/>
            </w:r>
            <w:r w:rsidR="007232BA">
              <w:rPr>
                <w:noProof/>
                <w:webHidden/>
              </w:rPr>
              <w:t>3</w:t>
            </w:r>
            <w:r w:rsidR="009525C7">
              <w:rPr>
                <w:noProof/>
                <w:webHidden/>
              </w:rPr>
              <w:fldChar w:fldCharType="end"/>
            </w:r>
          </w:hyperlink>
        </w:p>
        <w:p w14:paraId="6945FF8E" w14:textId="56CD79A3" w:rsidR="009525C7" w:rsidRDefault="00913459">
          <w:pPr>
            <w:pStyle w:val="Kazalovsebine1"/>
            <w:rPr>
              <w:rFonts w:asciiTheme="minorHAnsi" w:eastAsiaTheme="minorEastAsia" w:hAnsiTheme="minorHAnsi"/>
              <w:b w:val="0"/>
              <w:caps w:val="0"/>
              <w:noProof/>
              <w:sz w:val="22"/>
              <w:lang w:eastAsia="sl-SI"/>
            </w:rPr>
          </w:pPr>
          <w:hyperlink w:anchor="_Toc167726390" w:history="1">
            <w:r w:rsidR="009525C7" w:rsidRPr="008D0FF7">
              <w:rPr>
                <w:rStyle w:val="Hiperpovezava"/>
                <w:noProof/>
              </w:rPr>
              <w:t>4</w:t>
            </w:r>
            <w:r w:rsidR="009525C7">
              <w:rPr>
                <w:rFonts w:asciiTheme="minorHAnsi" w:eastAsiaTheme="minorEastAsia" w:hAnsiTheme="minorHAnsi"/>
                <w:b w:val="0"/>
                <w:caps w:val="0"/>
                <w:noProof/>
                <w:sz w:val="22"/>
                <w:lang w:eastAsia="sl-SI"/>
              </w:rPr>
              <w:tab/>
            </w:r>
            <w:r w:rsidR="009525C7" w:rsidRPr="008D0FF7">
              <w:rPr>
                <w:rStyle w:val="Hiperpovezava"/>
                <w:noProof/>
              </w:rPr>
              <w:t>NAMAKANJE</w:t>
            </w:r>
            <w:r w:rsidR="009525C7">
              <w:rPr>
                <w:noProof/>
                <w:webHidden/>
              </w:rPr>
              <w:tab/>
            </w:r>
            <w:r w:rsidR="009525C7">
              <w:rPr>
                <w:noProof/>
                <w:webHidden/>
              </w:rPr>
              <w:fldChar w:fldCharType="begin"/>
            </w:r>
            <w:r w:rsidR="009525C7">
              <w:rPr>
                <w:noProof/>
                <w:webHidden/>
              </w:rPr>
              <w:instrText xml:space="preserve"> PAGEREF _Toc167726390 \h </w:instrText>
            </w:r>
            <w:r w:rsidR="009525C7">
              <w:rPr>
                <w:noProof/>
                <w:webHidden/>
              </w:rPr>
            </w:r>
            <w:r w:rsidR="009525C7">
              <w:rPr>
                <w:noProof/>
                <w:webHidden/>
              </w:rPr>
              <w:fldChar w:fldCharType="separate"/>
            </w:r>
            <w:r w:rsidR="007232BA">
              <w:rPr>
                <w:noProof/>
                <w:webHidden/>
              </w:rPr>
              <w:t>8</w:t>
            </w:r>
            <w:r w:rsidR="009525C7">
              <w:rPr>
                <w:noProof/>
                <w:webHidden/>
              </w:rPr>
              <w:fldChar w:fldCharType="end"/>
            </w:r>
          </w:hyperlink>
        </w:p>
        <w:p w14:paraId="3D69D369" w14:textId="1CFE1D8E" w:rsidR="009525C7" w:rsidRDefault="00913459">
          <w:pPr>
            <w:pStyle w:val="Kazalovsebine1"/>
            <w:rPr>
              <w:rFonts w:asciiTheme="minorHAnsi" w:eastAsiaTheme="minorEastAsia" w:hAnsiTheme="minorHAnsi"/>
              <w:b w:val="0"/>
              <w:caps w:val="0"/>
              <w:noProof/>
              <w:sz w:val="22"/>
              <w:lang w:eastAsia="sl-SI"/>
            </w:rPr>
          </w:pPr>
          <w:hyperlink w:anchor="_Toc167726391" w:history="1">
            <w:r w:rsidR="009525C7" w:rsidRPr="008D0FF7">
              <w:rPr>
                <w:rStyle w:val="Hiperpovezava"/>
                <w:noProof/>
              </w:rPr>
              <w:t>5</w:t>
            </w:r>
            <w:r w:rsidR="009525C7">
              <w:rPr>
                <w:rFonts w:asciiTheme="minorHAnsi" w:eastAsiaTheme="minorEastAsia" w:hAnsiTheme="minorHAnsi"/>
                <w:b w:val="0"/>
                <w:caps w:val="0"/>
                <w:noProof/>
                <w:sz w:val="22"/>
                <w:lang w:eastAsia="sl-SI"/>
              </w:rPr>
              <w:tab/>
            </w:r>
            <w:r w:rsidR="009525C7" w:rsidRPr="008D0FF7">
              <w:rPr>
                <w:rStyle w:val="Hiperpovezava"/>
                <w:noProof/>
              </w:rPr>
              <w:t>OSKRBA TAL V NASADU</w:t>
            </w:r>
            <w:r w:rsidR="009525C7">
              <w:rPr>
                <w:noProof/>
                <w:webHidden/>
              </w:rPr>
              <w:tab/>
            </w:r>
            <w:r w:rsidR="009525C7">
              <w:rPr>
                <w:noProof/>
                <w:webHidden/>
              </w:rPr>
              <w:fldChar w:fldCharType="begin"/>
            </w:r>
            <w:r w:rsidR="009525C7">
              <w:rPr>
                <w:noProof/>
                <w:webHidden/>
              </w:rPr>
              <w:instrText xml:space="preserve"> PAGEREF _Toc167726391 \h </w:instrText>
            </w:r>
            <w:r w:rsidR="009525C7">
              <w:rPr>
                <w:noProof/>
                <w:webHidden/>
              </w:rPr>
            </w:r>
            <w:r w:rsidR="009525C7">
              <w:rPr>
                <w:noProof/>
                <w:webHidden/>
              </w:rPr>
              <w:fldChar w:fldCharType="separate"/>
            </w:r>
            <w:r w:rsidR="007232BA">
              <w:rPr>
                <w:noProof/>
                <w:webHidden/>
              </w:rPr>
              <w:t>9</w:t>
            </w:r>
            <w:r w:rsidR="009525C7">
              <w:rPr>
                <w:noProof/>
                <w:webHidden/>
              </w:rPr>
              <w:fldChar w:fldCharType="end"/>
            </w:r>
          </w:hyperlink>
        </w:p>
        <w:p w14:paraId="1FE04168" w14:textId="7488FAC1" w:rsidR="009525C7" w:rsidRDefault="00913459">
          <w:pPr>
            <w:pStyle w:val="Kazalovsebine1"/>
            <w:rPr>
              <w:rFonts w:asciiTheme="minorHAnsi" w:eastAsiaTheme="minorEastAsia" w:hAnsiTheme="minorHAnsi"/>
              <w:b w:val="0"/>
              <w:caps w:val="0"/>
              <w:noProof/>
              <w:sz w:val="22"/>
              <w:lang w:eastAsia="sl-SI"/>
            </w:rPr>
          </w:pPr>
          <w:hyperlink w:anchor="_Toc167726392" w:history="1">
            <w:r w:rsidR="009525C7" w:rsidRPr="008D0FF7">
              <w:rPr>
                <w:rStyle w:val="Hiperpovezava"/>
                <w:noProof/>
              </w:rPr>
              <w:t>6</w:t>
            </w:r>
            <w:r w:rsidR="009525C7">
              <w:rPr>
                <w:rFonts w:asciiTheme="minorHAnsi" w:eastAsiaTheme="minorEastAsia" w:hAnsiTheme="minorHAnsi"/>
                <w:b w:val="0"/>
                <w:caps w:val="0"/>
                <w:noProof/>
                <w:sz w:val="22"/>
                <w:lang w:eastAsia="sl-SI"/>
              </w:rPr>
              <w:tab/>
            </w:r>
            <w:r w:rsidR="009525C7" w:rsidRPr="008D0FF7">
              <w:rPr>
                <w:rStyle w:val="Hiperpovezava"/>
                <w:noProof/>
              </w:rPr>
              <w:t>REZ</w:t>
            </w:r>
            <w:r w:rsidR="009525C7">
              <w:rPr>
                <w:noProof/>
                <w:webHidden/>
              </w:rPr>
              <w:tab/>
            </w:r>
            <w:r w:rsidR="009525C7">
              <w:rPr>
                <w:noProof/>
                <w:webHidden/>
              </w:rPr>
              <w:fldChar w:fldCharType="begin"/>
            </w:r>
            <w:r w:rsidR="009525C7">
              <w:rPr>
                <w:noProof/>
                <w:webHidden/>
              </w:rPr>
              <w:instrText xml:space="preserve"> PAGEREF _Toc167726392 \h </w:instrText>
            </w:r>
            <w:r w:rsidR="009525C7">
              <w:rPr>
                <w:noProof/>
                <w:webHidden/>
              </w:rPr>
            </w:r>
            <w:r w:rsidR="009525C7">
              <w:rPr>
                <w:noProof/>
                <w:webHidden/>
              </w:rPr>
              <w:fldChar w:fldCharType="separate"/>
            </w:r>
            <w:r w:rsidR="007232BA">
              <w:rPr>
                <w:noProof/>
                <w:webHidden/>
              </w:rPr>
              <w:t>9</w:t>
            </w:r>
            <w:r w:rsidR="009525C7">
              <w:rPr>
                <w:noProof/>
                <w:webHidden/>
              </w:rPr>
              <w:fldChar w:fldCharType="end"/>
            </w:r>
          </w:hyperlink>
        </w:p>
        <w:p w14:paraId="7939F996" w14:textId="03E9BCFE" w:rsidR="009525C7" w:rsidRDefault="00913459">
          <w:pPr>
            <w:pStyle w:val="Kazalovsebine1"/>
            <w:rPr>
              <w:rFonts w:asciiTheme="minorHAnsi" w:eastAsiaTheme="minorEastAsia" w:hAnsiTheme="minorHAnsi"/>
              <w:b w:val="0"/>
              <w:caps w:val="0"/>
              <w:noProof/>
              <w:sz w:val="22"/>
              <w:lang w:eastAsia="sl-SI"/>
            </w:rPr>
          </w:pPr>
          <w:hyperlink w:anchor="_Toc167726393" w:history="1">
            <w:r w:rsidR="009525C7" w:rsidRPr="008D0FF7">
              <w:rPr>
                <w:rStyle w:val="Hiperpovezava"/>
                <w:rFonts w:eastAsia="Times New Roman" w:cs="Arial"/>
                <w:bCs/>
                <w:noProof/>
              </w:rPr>
              <w:t>7</w:t>
            </w:r>
            <w:r w:rsidR="009525C7">
              <w:rPr>
                <w:rFonts w:asciiTheme="minorHAnsi" w:eastAsiaTheme="minorEastAsia" w:hAnsiTheme="minorHAnsi"/>
                <w:b w:val="0"/>
                <w:caps w:val="0"/>
                <w:noProof/>
                <w:sz w:val="22"/>
                <w:lang w:eastAsia="sl-SI"/>
              </w:rPr>
              <w:tab/>
            </w:r>
            <w:r w:rsidR="009525C7" w:rsidRPr="008D0FF7">
              <w:rPr>
                <w:rStyle w:val="Hiperpovezava"/>
                <w:noProof/>
              </w:rPr>
              <w:t>STROJNO TEHNIČNI POGOJI</w:t>
            </w:r>
            <w:r w:rsidR="009525C7">
              <w:rPr>
                <w:noProof/>
                <w:webHidden/>
              </w:rPr>
              <w:tab/>
            </w:r>
            <w:r w:rsidR="009525C7">
              <w:rPr>
                <w:noProof/>
                <w:webHidden/>
              </w:rPr>
              <w:fldChar w:fldCharType="begin"/>
            </w:r>
            <w:r w:rsidR="009525C7">
              <w:rPr>
                <w:noProof/>
                <w:webHidden/>
              </w:rPr>
              <w:instrText xml:space="preserve"> PAGEREF _Toc167726393 \h </w:instrText>
            </w:r>
            <w:r w:rsidR="009525C7">
              <w:rPr>
                <w:noProof/>
                <w:webHidden/>
              </w:rPr>
            </w:r>
            <w:r w:rsidR="009525C7">
              <w:rPr>
                <w:noProof/>
                <w:webHidden/>
              </w:rPr>
              <w:fldChar w:fldCharType="separate"/>
            </w:r>
            <w:r w:rsidR="007232BA">
              <w:rPr>
                <w:noProof/>
                <w:webHidden/>
              </w:rPr>
              <w:t>9</w:t>
            </w:r>
            <w:r w:rsidR="009525C7">
              <w:rPr>
                <w:noProof/>
                <w:webHidden/>
              </w:rPr>
              <w:fldChar w:fldCharType="end"/>
            </w:r>
          </w:hyperlink>
        </w:p>
        <w:p w14:paraId="4028E248" w14:textId="23A65929" w:rsidR="009525C7" w:rsidRDefault="00913459">
          <w:pPr>
            <w:pStyle w:val="Kazalovsebine1"/>
            <w:rPr>
              <w:rFonts w:asciiTheme="minorHAnsi" w:eastAsiaTheme="minorEastAsia" w:hAnsiTheme="minorHAnsi"/>
              <w:b w:val="0"/>
              <w:caps w:val="0"/>
              <w:noProof/>
              <w:sz w:val="22"/>
              <w:lang w:eastAsia="sl-SI"/>
            </w:rPr>
          </w:pPr>
          <w:hyperlink w:anchor="_Toc167726394" w:history="1">
            <w:r w:rsidR="009525C7" w:rsidRPr="008D0FF7">
              <w:rPr>
                <w:rStyle w:val="Hiperpovezava"/>
                <w:noProof/>
              </w:rPr>
              <w:t>8</w:t>
            </w:r>
            <w:r w:rsidR="009525C7">
              <w:rPr>
                <w:rFonts w:asciiTheme="minorHAnsi" w:eastAsiaTheme="minorEastAsia" w:hAnsiTheme="minorHAnsi"/>
                <w:b w:val="0"/>
                <w:caps w:val="0"/>
                <w:noProof/>
                <w:sz w:val="22"/>
                <w:lang w:eastAsia="sl-SI"/>
              </w:rPr>
              <w:tab/>
            </w:r>
            <w:r w:rsidR="009525C7" w:rsidRPr="008D0FF7">
              <w:rPr>
                <w:rStyle w:val="Hiperpovezava"/>
                <w:noProof/>
              </w:rPr>
              <w:t>MINIMALNI TEHNOLOŠKI UKREPI ZA POSAMEZNE SADNE VRSTE</w:t>
            </w:r>
            <w:r w:rsidR="009525C7">
              <w:rPr>
                <w:noProof/>
                <w:webHidden/>
              </w:rPr>
              <w:tab/>
            </w:r>
            <w:r w:rsidR="009525C7">
              <w:rPr>
                <w:noProof/>
                <w:webHidden/>
              </w:rPr>
              <w:fldChar w:fldCharType="begin"/>
            </w:r>
            <w:r w:rsidR="009525C7">
              <w:rPr>
                <w:noProof/>
                <w:webHidden/>
              </w:rPr>
              <w:instrText xml:space="preserve"> PAGEREF _Toc167726394 \h </w:instrText>
            </w:r>
            <w:r w:rsidR="009525C7">
              <w:rPr>
                <w:noProof/>
                <w:webHidden/>
              </w:rPr>
            </w:r>
            <w:r w:rsidR="009525C7">
              <w:rPr>
                <w:noProof/>
                <w:webHidden/>
              </w:rPr>
              <w:fldChar w:fldCharType="separate"/>
            </w:r>
            <w:r w:rsidR="007232BA">
              <w:rPr>
                <w:noProof/>
                <w:webHidden/>
              </w:rPr>
              <w:t>10</w:t>
            </w:r>
            <w:r w:rsidR="009525C7">
              <w:rPr>
                <w:noProof/>
                <w:webHidden/>
              </w:rPr>
              <w:fldChar w:fldCharType="end"/>
            </w:r>
          </w:hyperlink>
        </w:p>
        <w:p w14:paraId="7B7DC87B" w14:textId="286F04F8" w:rsidR="009525C7" w:rsidRDefault="00913459">
          <w:pPr>
            <w:pStyle w:val="Kazalovsebine1"/>
            <w:rPr>
              <w:rFonts w:asciiTheme="minorHAnsi" w:eastAsiaTheme="minorEastAsia" w:hAnsiTheme="minorHAnsi"/>
              <w:b w:val="0"/>
              <w:caps w:val="0"/>
              <w:noProof/>
              <w:sz w:val="22"/>
              <w:lang w:eastAsia="sl-SI"/>
            </w:rPr>
          </w:pPr>
          <w:hyperlink w:anchor="_Toc167726395" w:history="1">
            <w:r w:rsidR="009525C7" w:rsidRPr="008D0FF7">
              <w:rPr>
                <w:rStyle w:val="Hiperpovezava"/>
                <w:noProof/>
              </w:rPr>
              <w:t>9</w:t>
            </w:r>
            <w:r w:rsidR="009525C7">
              <w:rPr>
                <w:rFonts w:asciiTheme="minorHAnsi" w:eastAsiaTheme="minorEastAsia" w:hAnsiTheme="minorHAnsi"/>
                <w:b w:val="0"/>
                <w:caps w:val="0"/>
                <w:noProof/>
                <w:sz w:val="22"/>
                <w:lang w:eastAsia="sl-SI"/>
              </w:rPr>
              <w:tab/>
            </w:r>
            <w:r w:rsidR="009525C7" w:rsidRPr="008D0FF7">
              <w:rPr>
                <w:rStyle w:val="Hiperpovezava"/>
                <w:noProof/>
              </w:rPr>
              <w:t>OBIRANJE IN SKLADIŠČENJE</w:t>
            </w:r>
            <w:r w:rsidR="009525C7">
              <w:rPr>
                <w:noProof/>
                <w:webHidden/>
              </w:rPr>
              <w:tab/>
            </w:r>
            <w:r w:rsidR="009525C7">
              <w:rPr>
                <w:noProof/>
                <w:webHidden/>
              </w:rPr>
              <w:fldChar w:fldCharType="begin"/>
            </w:r>
            <w:r w:rsidR="009525C7">
              <w:rPr>
                <w:noProof/>
                <w:webHidden/>
              </w:rPr>
              <w:instrText xml:space="preserve"> PAGEREF _Toc167726395 \h </w:instrText>
            </w:r>
            <w:r w:rsidR="009525C7">
              <w:rPr>
                <w:noProof/>
                <w:webHidden/>
              </w:rPr>
            </w:r>
            <w:r w:rsidR="009525C7">
              <w:rPr>
                <w:noProof/>
                <w:webHidden/>
              </w:rPr>
              <w:fldChar w:fldCharType="separate"/>
            </w:r>
            <w:r w:rsidR="007232BA">
              <w:rPr>
                <w:noProof/>
                <w:webHidden/>
              </w:rPr>
              <w:t>10</w:t>
            </w:r>
            <w:r w:rsidR="009525C7">
              <w:rPr>
                <w:noProof/>
                <w:webHidden/>
              </w:rPr>
              <w:fldChar w:fldCharType="end"/>
            </w:r>
          </w:hyperlink>
        </w:p>
        <w:p w14:paraId="23811F34" w14:textId="69743ADC" w:rsidR="009525C7" w:rsidRDefault="00913459">
          <w:pPr>
            <w:pStyle w:val="Kazalovsebine1"/>
            <w:rPr>
              <w:rFonts w:asciiTheme="minorHAnsi" w:eastAsiaTheme="minorEastAsia" w:hAnsiTheme="minorHAnsi"/>
              <w:b w:val="0"/>
              <w:caps w:val="0"/>
              <w:noProof/>
              <w:sz w:val="22"/>
              <w:lang w:eastAsia="sl-SI"/>
            </w:rPr>
          </w:pPr>
          <w:hyperlink w:anchor="_Toc167726396" w:history="1">
            <w:r w:rsidR="009525C7" w:rsidRPr="008D0FF7">
              <w:rPr>
                <w:rStyle w:val="Hiperpovezava"/>
                <w:noProof/>
              </w:rPr>
              <w:t>10</w:t>
            </w:r>
            <w:r w:rsidR="009525C7">
              <w:rPr>
                <w:rFonts w:asciiTheme="minorHAnsi" w:eastAsiaTheme="minorEastAsia" w:hAnsiTheme="minorHAnsi"/>
                <w:b w:val="0"/>
                <w:caps w:val="0"/>
                <w:noProof/>
                <w:sz w:val="22"/>
                <w:lang w:eastAsia="sl-SI"/>
              </w:rPr>
              <w:tab/>
            </w:r>
            <w:r w:rsidR="009525C7" w:rsidRPr="008D0FF7">
              <w:rPr>
                <w:rStyle w:val="Hiperpovezava"/>
                <w:noProof/>
              </w:rPr>
              <w:t>INTEGRIRANO VARSTVO SADNIH VRST IN OLJK</w:t>
            </w:r>
            <w:r w:rsidR="009525C7">
              <w:rPr>
                <w:noProof/>
                <w:webHidden/>
              </w:rPr>
              <w:tab/>
            </w:r>
            <w:r w:rsidR="009525C7">
              <w:rPr>
                <w:noProof/>
                <w:webHidden/>
              </w:rPr>
              <w:fldChar w:fldCharType="begin"/>
            </w:r>
            <w:r w:rsidR="009525C7">
              <w:rPr>
                <w:noProof/>
                <w:webHidden/>
              </w:rPr>
              <w:instrText xml:space="preserve"> PAGEREF _Toc167726396 \h </w:instrText>
            </w:r>
            <w:r w:rsidR="009525C7">
              <w:rPr>
                <w:noProof/>
                <w:webHidden/>
              </w:rPr>
            </w:r>
            <w:r w:rsidR="009525C7">
              <w:rPr>
                <w:noProof/>
                <w:webHidden/>
              </w:rPr>
              <w:fldChar w:fldCharType="separate"/>
            </w:r>
            <w:r w:rsidR="007232BA">
              <w:rPr>
                <w:noProof/>
                <w:webHidden/>
              </w:rPr>
              <w:t>10</w:t>
            </w:r>
            <w:r w:rsidR="009525C7">
              <w:rPr>
                <w:noProof/>
                <w:webHidden/>
              </w:rPr>
              <w:fldChar w:fldCharType="end"/>
            </w:r>
          </w:hyperlink>
        </w:p>
        <w:p w14:paraId="2B96E5EF" w14:textId="40C9E4AB" w:rsidR="009525C7" w:rsidRDefault="00913459">
          <w:pPr>
            <w:pStyle w:val="Kazalovsebine1"/>
            <w:rPr>
              <w:rFonts w:asciiTheme="minorHAnsi" w:eastAsiaTheme="minorEastAsia" w:hAnsiTheme="minorHAnsi"/>
              <w:b w:val="0"/>
              <w:caps w:val="0"/>
              <w:noProof/>
              <w:sz w:val="22"/>
              <w:lang w:eastAsia="sl-SI"/>
            </w:rPr>
          </w:pPr>
          <w:hyperlink w:anchor="_Toc167726397" w:history="1">
            <w:r w:rsidR="009525C7" w:rsidRPr="008D0FF7">
              <w:rPr>
                <w:rStyle w:val="Hiperpovezava"/>
                <w:noProof/>
              </w:rPr>
              <w:t>11</w:t>
            </w:r>
            <w:r w:rsidR="009525C7">
              <w:rPr>
                <w:rFonts w:asciiTheme="minorHAnsi" w:eastAsiaTheme="minorEastAsia" w:hAnsiTheme="minorHAnsi"/>
                <w:b w:val="0"/>
                <w:caps w:val="0"/>
                <w:noProof/>
                <w:sz w:val="22"/>
                <w:lang w:eastAsia="sl-SI"/>
              </w:rPr>
              <w:tab/>
            </w:r>
            <w:r w:rsidR="009525C7" w:rsidRPr="008D0FF7">
              <w:rPr>
                <w:rStyle w:val="Hiperpovezava"/>
                <w:noProof/>
              </w:rPr>
              <w:t>NAČINI VARSTVA RASTLIN</w:t>
            </w:r>
            <w:r w:rsidR="009525C7">
              <w:rPr>
                <w:noProof/>
                <w:webHidden/>
              </w:rPr>
              <w:tab/>
            </w:r>
            <w:r w:rsidR="009525C7">
              <w:rPr>
                <w:noProof/>
                <w:webHidden/>
              </w:rPr>
              <w:fldChar w:fldCharType="begin"/>
            </w:r>
            <w:r w:rsidR="009525C7">
              <w:rPr>
                <w:noProof/>
                <w:webHidden/>
              </w:rPr>
              <w:instrText xml:space="preserve"> PAGEREF _Toc167726397 \h </w:instrText>
            </w:r>
            <w:r w:rsidR="009525C7">
              <w:rPr>
                <w:noProof/>
                <w:webHidden/>
              </w:rPr>
            </w:r>
            <w:r w:rsidR="009525C7">
              <w:rPr>
                <w:noProof/>
                <w:webHidden/>
              </w:rPr>
              <w:fldChar w:fldCharType="separate"/>
            </w:r>
            <w:r w:rsidR="007232BA">
              <w:rPr>
                <w:noProof/>
                <w:webHidden/>
              </w:rPr>
              <w:t>16</w:t>
            </w:r>
            <w:r w:rsidR="009525C7">
              <w:rPr>
                <w:noProof/>
                <w:webHidden/>
              </w:rPr>
              <w:fldChar w:fldCharType="end"/>
            </w:r>
          </w:hyperlink>
        </w:p>
        <w:p w14:paraId="56FFC5B5" w14:textId="2BFDE357" w:rsidR="009525C7" w:rsidRDefault="00913459">
          <w:pPr>
            <w:pStyle w:val="Kazalovsebine2"/>
            <w:tabs>
              <w:tab w:val="left" w:pos="880"/>
              <w:tab w:val="right" w:leader="dot" w:pos="9060"/>
            </w:tabs>
            <w:rPr>
              <w:rFonts w:asciiTheme="minorHAnsi" w:eastAsiaTheme="minorEastAsia" w:hAnsiTheme="minorHAnsi"/>
              <w:caps w:val="0"/>
              <w:noProof/>
              <w:sz w:val="22"/>
              <w:lang w:eastAsia="sl-SI"/>
            </w:rPr>
          </w:pPr>
          <w:hyperlink w:anchor="_Toc167726398" w:history="1">
            <w:r w:rsidR="009525C7" w:rsidRPr="008D0FF7">
              <w:rPr>
                <w:rStyle w:val="Hiperpovezava"/>
                <w:noProof/>
              </w:rPr>
              <w:t>11.1</w:t>
            </w:r>
            <w:r w:rsidR="009525C7">
              <w:rPr>
                <w:rFonts w:asciiTheme="minorHAnsi" w:eastAsiaTheme="minorEastAsia" w:hAnsiTheme="minorHAnsi"/>
                <w:caps w:val="0"/>
                <w:noProof/>
                <w:sz w:val="22"/>
                <w:lang w:eastAsia="sl-SI"/>
              </w:rPr>
              <w:tab/>
            </w:r>
            <w:r w:rsidR="009525C7" w:rsidRPr="008D0FF7">
              <w:rPr>
                <w:rStyle w:val="Hiperpovezava"/>
                <w:noProof/>
              </w:rPr>
              <w:t>OPAZOVALNO-NAPOVEDOVALNA SLUŽBA ZA VARSTVO RASTLIN</w:t>
            </w:r>
            <w:r w:rsidR="009525C7">
              <w:rPr>
                <w:noProof/>
                <w:webHidden/>
              </w:rPr>
              <w:tab/>
            </w:r>
            <w:r w:rsidR="009525C7">
              <w:rPr>
                <w:noProof/>
                <w:webHidden/>
              </w:rPr>
              <w:fldChar w:fldCharType="begin"/>
            </w:r>
            <w:r w:rsidR="009525C7">
              <w:rPr>
                <w:noProof/>
                <w:webHidden/>
              </w:rPr>
              <w:instrText xml:space="preserve"> PAGEREF _Toc167726398 \h </w:instrText>
            </w:r>
            <w:r w:rsidR="009525C7">
              <w:rPr>
                <w:noProof/>
                <w:webHidden/>
              </w:rPr>
            </w:r>
            <w:r w:rsidR="009525C7">
              <w:rPr>
                <w:noProof/>
                <w:webHidden/>
              </w:rPr>
              <w:fldChar w:fldCharType="separate"/>
            </w:r>
            <w:r w:rsidR="007232BA">
              <w:rPr>
                <w:noProof/>
                <w:webHidden/>
              </w:rPr>
              <w:t>19</w:t>
            </w:r>
            <w:r w:rsidR="009525C7">
              <w:rPr>
                <w:noProof/>
                <w:webHidden/>
              </w:rPr>
              <w:fldChar w:fldCharType="end"/>
            </w:r>
          </w:hyperlink>
        </w:p>
        <w:p w14:paraId="2D50A053" w14:textId="227C60E2" w:rsidR="009525C7" w:rsidRDefault="00913459">
          <w:pPr>
            <w:pStyle w:val="Kazalovsebine1"/>
            <w:rPr>
              <w:rFonts w:asciiTheme="minorHAnsi" w:eastAsiaTheme="minorEastAsia" w:hAnsiTheme="minorHAnsi"/>
              <w:b w:val="0"/>
              <w:caps w:val="0"/>
              <w:noProof/>
              <w:sz w:val="22"/>
              <w:lang w:eastAsia="sl-SI"/>
            </w:rPr>
          </w:pPr>
          <w:hyperlink w:anchor="_Toc167726399" w:history="1">
            <w:r w:rsidR="009525C7" w:rsidRPr="008D0FF7">
              <w:rPr>
                <w:rStyle w:val="Hiperpovezava"/>
                <w:noProof/>
              </w:rPr>
              <w:t>12</w:t>
            </w:r>
            <w:r w:rsidR="009525C7">
              <w:rPr>
                <w:rFonts w:asciiTheme="minorHAnsi" w:eastAsiaTheme="minorEastAsia" w:hAnsiTheme="minorHAnsi"/>
                <w:b w:val="0"/>
                <w:caps w:val="0"/>
                <w:noProof/>
                <w:sz w:val="22"/>
                <w:lang w:eastAsia="sl-SI"/>
              </w:rPr>
              <w:tab/>
            </w:r>
            <w:r w:rsidR="009525C7" w:rsidRPr="008D0FF7">
              <w:rPr>
                <w:rStyle w:val="Hiperpovezava"/>
                <w:noProof/>
              </w:rPr>
              <w:t>INTEGRIRANO VARSTVO SADJA IN OLJK</w:t>
            </w:r>
            <w:r w:rsidR="009525C7">
              <w:rPr>
                <w:noProof/>
                <w:webHidden/>
              </w:rPr>
              <w:tab/>
            </w:r>
            <w:r w:rsidR="009525C7">
              <w:rPr>
                <w:noProof/>
                <w:webHidden/>
              </w:rPr>
              <w:fldChar w:fldCharType="begin"/>
            </w:r>
            <w:r w:rsidR="009525C7">
              <w:rPr>
                <w:noProof/>
                <w:webHidden/>
              </w:rPr>
              <w:instrText xml:space="preserve"> PAGEREF _Toc167726399 \h </w:instrText>
            </w:r>
            <w:r w:rsidR="009525C7">
              <w:rPr>
                <w:noProof/>
                <w:webHidden/>
              </w:rPr>
            </w:r>
            <w:r w:rsidR="009525C7">
              <w:rPr>
                <w:noProof/>
                <w:webHidden/>
              </w:rPr>
              <w:fldChar w:fldCharType="separate"/>
            </w:r>
            <w:r w:rsidR="007232BA">
              <w:rPr>
                <w:noProof/>
                <w:webHidden/>
              </w:rPr>
              <w:t>20</w:t>
            </w:r>
            <w:r w:rsidR="009525C7">
              <w:rPr>
                <w:noProof/>
                <w:webHidden/>
              </w:rPr>
              <w:fldChar w:fldCharType="end"/>
            </w:r>
          </w:hyperlink>
        </w:p>
        <w:p w14:paraId="09235564" w14:textId="697E099F" w:rsidR="009525C7" w:rsidRDefault="00913459">
          <w:pPr>
            <w:pStyle w:val="Kazalovsebine2"/>
            <w:tabs>
              <w:tab w:val="left" w:pos="880"/>
              <w:tab w:val="right" w:leader="dot" w:pos="9060"/>
            </w:tabs>
            <w:rPr>
              <w:rFonts w:asciiTheme="minorHAnsi" w:eastAsiaTheme="minorEastAsia" w:hAnsiTheme="minorHAnsi"/>
              <w:caps w:val="0"/>
              <w:noProof/>
              <w:sz w:val="22"/>
              <w:lang w:eastAsia="sl-SI"/>
            </w:rPr>
          </w:pPr>
          <w:hyperlink w:anchor="_Toc167726400" w:history="1">
            <w:r w:rsidR="009525C7" w:rsidRPr="008D0FF7">
              <w:rPr>
                <w:rStyle w:val="Hiperpovezava"/>
                <w:rFonts w:cs="Arial"/>
                <w:noProof/>
                <w:lang w:val="en-GB"/>
              </w:rPr>
              <w:t>12.1</w:t>
            </w:r>
            <w:r w:rsidR="009525C7">
              <w:rPr>
                <w:rFonts w:asciiTheme="minorHAnsi" w:eastAsiaTheme="minorEastAsia" w:hAnsiTheme="minorHAnsi"/>
                <w:caps w:val="0"/>
                <w:noProof/>
                <w:sz w:val="22"/>
                <w:lang w:eastAsia="sl-SI"/>
              </w:rPr>
              <w:tab/>
            </w:r>
            <w:r w:rsidR="009525C7" w:rsidRPr="008D0FF7">
              <w:rPr>
                <w:rStyle w:val="Hiperpovezava"/>
                <w:noProof/>
              </w:rPr>
              <w:t>INTEGRIRANO VARSTVO JABLAN</w:t>
            </w:r>
            <w:r w:rsidR="009525C7">
              <w:rPr>
                <w:noProof/>
                <w:webHidden/>
              </w:rPr>
              <w:tab/>
            </w:r>
            <w:r w:rsidR="009525C7">
              <w:rPr>
                <w:noProof/>
                <w:webHidden/>
              </w:rPr>
              <w:fldChar w:fldCharType="begin"/>
            </w:r>
            <w:r w:rsidR="009525C7">
              <w:rPr>
                <w:noProof/>
                <w:webHidden/>
              </w:rPr>
              <w:instrText xml:space="preserve"> PAGEREF _Toc167726400 \h </w:instrText>
            </w:r>
            <w:r w:rsidR="009525C7">
              <w:rPr>
                <w:noProof/>
                <w:webHidden/>
              </w:rPr>
            </w:r>
            <w:r w:rsidR="009525C7">
              <w:rPr>
                <w:noProof/>
                <w:webHidden/>
              </w:rPr>
              <w:fldChar w:fldCharType="separate"/>
            </w:r>
            <w:r w:rsidR="007232BA">
              <w:rPr>
                <w:noProof/>
                <w:webHidden/>
              </w:rPr>
              <w:t>20</w:t>
            </w:r>
            <w:r w:rsidR="009525C7">
              <w:rPr>
                <w:noProof/>
                <w:webHidden/>
              </w:rPr>
              <w:fldChar w:fldCharType="end"/>
            </w:r>
          </w:hyperlink>
        </w:p>
        <w:p w14:paraId="2B8F8A83" w14:textId="1F31E84C" w:rsidR="009525C7" w:rsidRDefault="00913459">
          <w:pPr>
            <w:pStyle w:val="Kazalovsebine2"/>
            <w:tabs>
              <w:tab w:val="left" w:pos="880"/>
              <w:tab w:val="right" w:leader="dot" w:pos="9060"/>
            </w:tabs>
            <w:rPr>
              <w:rFonts w:asciiTheme="minorHAnsi" w:eastAsiaTheme="minorEastAsia" w:hAnsiTheme="minorHAnsi"/>
              <w:caps w:val="0"/>
              <w:noProof/>
              <w:sz w:val="22"/>
              <w:lang w:eastAsia="sl-SI"/>
            </w:rPr>
          </w:pPr>
          <w:hyperlink w:anchor="_Toc167726401" w:history="1">
            <w:r w:rsidR="009525C7" w:rsidRPr="008D0FF7">
              <w:rPr>
                <w:rStyle w:val="Hiperpovezava"/>
                <w:noProof/>
              </w:rPr>
              <w:t>12.2</w:t>
            </w:r>
            <w:r w:rsidR="009525C7">
              <w:rPr>
                <w:rFonts w:asciiTheme="minorHAnsi" w:eastAsiaTheme="minorEastAsia" w:hAnsiTheme="minorHAnsi"/>
                <w:caps w:val="0"/>
                <w:noProof/>
                <w:sz w:val="22"/>
                <w:lang w:eastAsia="sl-SI"/>
              </w:rPr>
              <w:tab/>
            </w:r>
            <w:r w:rsidR="009525C7" w:rsidRPr="008D0FF7">
              <w:rPr>
                <w:rStyle w:val="Hiperpovezava"/>
                <w:noProof/>
              </w:rPr>
              <w:t>INTEGRIRANO VARSTVO HRUŠK</w:t>
            </w:r>
            <w:r w:rsidR="009525C7">
              <w:rPr>
                <w:noProof/>
                <w:webHidden/>
              </w:rPr>
              <w:tab/>
            </w:r>
            <w:r w:rsidR="009525C7">
              <w:rPr>
                <w:noProof/>
                <w:webHidden/>
              </w:rPr>
              <w:fldChar w:fldCharType="begin"/>
            </w:r>
            <w:r w:rsidR="009525C7">
              <w:rPr>
                <w:noProof/>
                <w:webHidden/>
              </w:rPr>
              <w:instrText xml:space="preserve"> PAGEREF _Toc167726401 \h </w:instrText>
            </w:r>
            <w:r w:rsidR="009525C7">
              <w:rPr>
                <w:noProof/>
                <w:webHidden/>
              </w:rPr>
            </w:r>
            <w:r w:rsidR="009525C7">
              <w:rPr>
                <w:noProof/>
                <w:webHidden/>
              </w:rPr>
              <w:fldChar w:fldCharType="separate"/>
            </w:r>
            <w:r w:rsidR="007232BA">
              <w:rPr>
                <w:noProof/>
                <w:webHidden/>
              </w:rPr>
              <w:t>39</w:t>
            </w:r>
            <w:r w:rsidR="009525C7">
              <w:rPr>
                <w:noProof/>
                <w:webHidden/>
              </w:rPr>
              <w:fldChar w:fldCharType="end"/>
            </w:r>
          </w:hyperlink>
        </w:p>
        <w:p w14:paraId="3CC18B5F" w14:textId="2B74EEE7" w:rsidR="009525C7" w:rsidRDefault="00913459">
          <w:pPr>
            <w:pStyle w:val="Kazalovsebine2"/>
            <w:tabs>
              <w:tab w:val="left" w:pos="880"/>
              <w:tab w:val="right" w:leader="dot" w:pos="9060"/>
            </w:tabs>
            <w:rPr>
              <w:rFonts w:asciiTheme="minorHAnsi" w:eastAsiaTheme="minorEastAsia" w:hAnsiTheme="minorHAnsi"/>
              <w:caps w:val="0"/>
              <w:noProof/>
              <w:sz w:val="22"/>
              <w:lang w:eastAsia="sl-SI"/>
            </w:rPr>
          </w:pPr>
          <w:hyperlink w:anchor="_Toc167726402" w:history="1">
            <w:r w:rsidR="009525C7" w:rsidRPr="008D0FF7">
              <w:rPr>
                <w:rStyle w:val="Hiperpovezava"/>
                <w:noProof/>
              </w:rPr>
              <w:t>12.3</w:t>
            </w:r>
            <w:r w:rsidR="009525C7">
              <w:rPr>
                <w:rFonts w:asciiTheme="minorHAnsi" w:eastAsiaTheme="minorEastAsia" w:hAnsiTheme="minorHAnsi"/>
                <w:caps w:val="0"/>
                <w:noProof/>
                <w:sz w:val="22"/>
                <w:lang w:eastAsia="sl-SI"/>
              </w:rPr>
              <w:tab/>
            </w:r>
            <w:r w:rsidR="009525C7" w:rsidRPr="008D0FF7">
              <w:rPr>
                <w:rStyle w:val="Hiperpovezava"/>
                <w:noProof/>
              </w:rPr>
              <w:t>INTEGRIRANO VARSTVO BRESKEV IN NEKTARIN</w:t>
            </w:r>
            <w:r w:rsidR="009525C7">
              <w:rPr>
                <w:noProof/>
                <w:webHidden/>
              </w:rPr>
              <w:tab/>
            </w:r>
            <w:r w:rsidR="009525C7">
              <w:rPr>
                <w:noProof/>
                <w:webHidden/>
              </w:rPr>
              <w:fldChar w:fldCharType="begin"/>
            </w:r>
            <w:r w:rsidR="009525C7">
              <w:rPr>
                <w:noProof/>
                <w:webHidden/>
              </w:rPr>
              <w:instrText xml:space="preserve"> PAGEREF _Toc167726402 \h </w:instrText>
            </w:r>
            <w:r w:rsidR="009525C7">
              <w:rPr>
                <w:noProof/>
                <w:webHidden/>
              </w:rPr>
            </w:r>
            <w:r w:rsidR="009525C7">
              <w:rPr>
                <w:noProof/>
                <w:webHidden/>
              </w:rPr>
              <w:fldChar w:fldCharType="separate"/>
            </w:r>
            <w:r w:rsidR="007232BA">
              <w:rPr>
                <w:noProof/>
                <w:webHidden/>
              </w:rPr>
              <w:t>52</w:t>
            </w:r>
            <w:r w:rsidR="009525C7">
              <w:rPr>
                <w:noProof/>
                <w:webHidden/>
              </w:rPr>
              <w:fldChar w:fldCharType="end"/>
            </w:r>
          </w:hyperlink>
        </w:p>
        <w:p w14:paraId="680C95CC" w14:textId="093A971B" w:rsidR="009525C7" w:rsidRDefault="00913459">
          <w:pPr>
            <w:pStyle w:val="Kazalovsebine2"/>
            <w:tabs>
              <w:tab w:val="left" w:pos="880"/>
              <w:tab w:val="right" w:leader="dot" w:pos="9060"/>
            </w:tabs>
            <w:rPr>
              <w:rFonts w:asciiTheme="minorHAnsi" w:eastAsiaTheme="minorEastAsia" w:hAnsiTheme="minorHAnsi"/>
              <w:caps w:val="0"/>
              <w:noProof/>
              <w:sz w:val="22"/>
              <w:lang w:eastAsia="sl-SI"/>
            </w:rPr>
          </w:pPr>
          <w:hyperlink w:anchor="_Toc167726403" w:history="1">
            <w:r w:rsidR="009525C7" w:rsidRPr="008D0FF7">
              <w:rPr>
                <w:rStyle w:val="Hiperpovezava"/>
                <w:noProof/>
              </w:rPr>
              <w:t>12.4</w:t>
            </w:r>
            <w:r w:rsidR="009525C7">
              <w:rPr>
                <w:rFonts w:asciiTheme="minorHAnsi" w:eastAsiaTheme="minorEastAsia" w:hAnsiTheme="minorHAnsi"/>
                <w:caps w:val="0"/>
                <w:noProof/>
                <w:sz w:val="22"/>
                <w:lang w:eastAsia="sl-SI"/>
              </w:rPr>
              <w:tab/>
            </w:r>
            <w:r w:rsidR="009525C7" w:rsidRPr="008D0FF7">
              <w:rPr>
                <w:rStyle w:val="Hiperpovezava"/>
                <w:noProof/>
              </w:rPr>
              <w:t>INTEGRIRANO VARSTVO MARELIC</w:t>
            </w:r>
            <w:r w:rsidR="009525C7">
              <w:rPr>
                <w:noProof/>
                <w:webHidden/>
              </w:rPr>
              <w:tab/>
            </w:r>
            <w:r w:rsidR="009525C7">
              <w:rPr>
                <w:noProof/>
                <w:webHidden/>
              </w:rPr>
              <w:fldChar w:fldCharType="begin"/>
            </w:r>
            <w:r w:rsidR="009525C7">
              <w:rPr>
                <w:noProof/>
                <w:webHidden/>
              </w:rPr>
              <w:instrText xml:space="preserve"> PAGEREF _Toc167726403 \h </w:instrText>
            </w:r>
            <w:r w:rsidR="009525C7">
              <w:rPr>
                <w:noProof/>
                <w:webHidden/>
              </w:rPr>
            </w:r>
            <w:r w:rsidR="009525C7">
              <w:rPr>
                <w:noProof/>
                <w:webHidden/>
              </w:rPr>
              <w:fldChar w:fldCharType="separate"/>
            </w:r>
            <w:r w:rsidR="007232BA">
              <w:rPr>
                <w:noProof/>
                <w:webHidden/>
              </w:rPr>
              <w:t>71</w:t>
            </w:r>
            <w:r w:rsidR="009525C7">
              <w:rPr>
                <w:noProof/>
                <w:webHidden/>
              </w:rPr>
              <w:fldChar w:fldCharType="end"/>
            </w:r>
          </w:hyperlink>
        </w:p>
        <w:p w14:paraId="45DBAE97" w14:textId="45E626AC" w:rsidR="009525C7" w:rsidRDefault="00913459">
          <w:pPr>
            <w:pStyle w:val="Kazalovsebine2"/>
            <w:tabs>
              <w:tab w:val="left" w:pos="880"/>
              <w:tab w:val="right" w:leader="dot" w:pos="9060"/>
            </w:tabs>
            <w:rPr>
              <w:rFonts w:asciiTheme="minorHAnsi" w:eastAsiaTheme="minorEastAsia" w:hAnsiTheme="minorHAnsi"/>
              <w:caps w:val="0"/>
              <w:noProof/>
              <w:sz w:val="22"/>
              <w:lang w:eastAsia="sl-SI"/>
            </w:rPr>
          </w:pPr>
          <w:hyperlink w:anchor="_Toc167726404" w:history="1">
            <w:r w:rsidR="009525C7" w:rsidRPr="008D0FF7">
              <w:rPr>
                <w:rStyle w:val="Hiperpovezava"/>
                <w:noProof/>
              </w:rPr>
              <w:t>12.5</w:t>
            </w:r>
            <w:r w:rsidR="009525C7">
              <w:rPr>
                <w:rFonts w:asciiTheme="minorHAnsi" w:eastAsiaTheme="minorEastAsia" w:hAnsiTheme="minorHAnsi"/>
                <w:caps w:val="0"/>
                <w:noProof/>
                <w:sz w:val="22"/>
                <w:lang w:eastAsia="sl-SI"/>
              </w:rPr>
              <w:tab/>
            </w:r>
            <w:r w:rsidR="009525C7" w:rsidRPr="008D0FF7">
              <w:rPr>
                <w:rStyle w:val="Hiperpovezava"/>
                <w:noProof/>
              </w:rPr>
              <w:t>INTEGRIRANO VARSTVO ČEŠENJ IN VIŠENJ</w:t>
            </w:r>
            <w:r w:rsidR="009525C7">
              <w:rPr>
                <w:noProof/>
                <w:webHidden/>
              </w:rPr>
              <w:tab/>
            </w:r>
            <w:r w:rsidR="009525C7">
              <w:rPr>
                <w:noProof/>
                <w:webHidden/>
              </w:rPr>
              <w:fldChar w:fldCharType="begin"/>
            </w:r>
            <w:r w:rsidR="009525C7">
              <w:rPr>
                <w:noProof/>
                <w:webHidden/>
              </w:rPr>
              <w:instrText xml:space="preserve"> PAGEREF _Toc167726404 \h </w:instrText>
            </w:r>
            <w:r w:rsidR="009525C7">
              <w:rPr>
                <w:noProof/>
                <w:webHidden/>
              </w:rPr>
            </w:r>
            <w:r w:rsidR="009525C7">
              <w:rPr>
                <w:noProof/>
                <w:webHidden/>
              </w:rPr>
              <w:fldChar w:fldCharType="separate"/>
            </w:r>
            <w:r w:rsidR="007232BA">
              <w:rPr>
                <w:noProof/>
                <w:webHidden/>
              </w:rPr>
              <w:t>82</w:t>
            </w:r>
            <w:r w:rsidR="009525C7">
              <w:rPr>
                <w:noProof/>
                <w:webHidden/>
              </w:rPr>
              <w:fldChar w:fldCharType="end"/>
            </w:r>
          </w:hyperlink>
        </w:p>
        <w:p w14:paraId="17C5BDE2" w14:textId="076BF56A" w:rsidR="009525C7" w:rsidRDefault="00913459">
          <w:pPr>
            <w:pStyle w:val="Kazalovsebine2"/>
            <w:tabs>
              <w:tab w:val="left" w:pos="880"/>
              <w:tab w:val="right" w:leader="dot" w:pos="9060"/>
            </w:tabs>
            <w:rPr>
              <w:rFonts w:asciiTheme="minorHAnsi" w:eastAsiaTheme="minorEastAsia" w:hAnsiTheme="minorHAnsi"/>
              <w:caps w:val="0"/>
              <w:noProof/>
              <w:sz w:val="22"/>
              <w:lang w:eastAsia="sl-SI"/>
            </w:rPr>
          </w:pPr>
          <w:hyperlink w:anchor="_Toc167726405" w:history="1">
            <w:r w:rsidR="009525C7" w:rsidRPr="008D0FF7">
              <w:rPr>
                <w:rStyle w:val="Hiperpovezava"/>
                <w:noProof/>
              </w:rPr>
              <w:t>12.6</w:t>
            </w:r>
            <w:r w:rsidR="009525C7">
              <w:rPr>
                <w:rFonts w:asciiTheme="minorHAnsi" w:eastAsiaTheme="minorEastAsia" w:hAnsiTheme="minorHAnsi"/>
                <w:caps w:val="0"/>
                <w:noProof/>
                <w:sz w:val="22"/>
                <w:lang w:eastAsia="sl-SI"/>
              </w:rPr>
              <w:tab/>
            </w:r>
            <w:r w:rsidR="009525C7" w:rsidRPr="008D0FF7">
              <w:rPr>
                <w:rStyle w:val="Hiperpovezava"/>
                <w:noProof/>
              </w:rPr>
              <w:t>INTEGRIRANO VARSTVO ČEŠPELJ IN SLIV</w:t>
            </w:r>
            <w:r w:rsidR="009525C7">
              <w:rPr>
                <w:noProof/>
                <w:webHidden/>
              </w:rPr>
              <w:tab/>
            </w:r>
            <w:r w:rsidR="009525C7">
              <w:rPr>
                <w:noProof/>
                <w:webHidden/>
              </w:rPr>
              <w:fldChar w:fldCharType="begin"/>
            </w:r>
            <w:r w:rsidR="009525C7">
              <w:rPr>
                <w:noProof/>
                <w:webHidden/>
              </w:rPr>
              <w:instrText xml:space="preserve"> PAGEREF _Toc167726405 \h </w:instrText>
            </w:r>
            <w:r w:rsidR="009525C7">
              <w:rPr>
                <w:noProof/>
                <w:webHidden/>
              </w:rPr>
            </w:r>
            <w:r w:rsidR="009525C7">
              <w:rPr>
                <w:noProof/>
                <w:webHidden/>
              </w:rPr>
              <w:fldChar w:fldCharType="separate"/>
            </w:r>
            <w:r w:rsidR="007232BA">
              <w:rPr>
                <w:noProof/>
                <w:webHidden/>
              </w:rPr>
              <w:t>92</w:t>
            </w:r>
            <w:r w:rsidR="009525C7">
              <w:rPr>
                <w:noProof/>
                <w:webHidden/>
              </w:rPr>
              <w:fldChar w:fldCharType="end"/>
            </w:r>
          </w:hyperlink>
        </w:p>
        <w:p w14:paraId="18125794" w14:textId="7683238F" w:rsidR="009525C7" w:rsidRDefault="00913459">
          <w:pPr>
            <w:pStyle w:val="Kazalovsebine2"/>
            <w:tabs>
              <w:tab w:val="left" w:pos="880"/>
              <w:tab w:val="right" w:leader="dot" w:pos="9060"/>
            </w:tabs>
            <w:rPr>
              <w:rFonts w:asciiTheme="minorHAnsi" w:eastAsiaTheme="minorEastAsia" w:hAnsiTheme="minorHAnsi"/>
              <w:caps w:val="0"/>
              <w:noProof/>
              <w:sz w:val="22"/>
              <w:lang w:eastAsia="sl-SI"/>
            </w:rPr>
          </w:pPr>
          <w:hyperlink w:anchor="_Toc167726406" w:history="1">
            <w:r w:rsidR="009525C7" w:rsidRPr="008D0FF7">
              <w:rPr>
                <w:rStyle w:val="Hiperpovezava"/>
                <w:noProof/>
                <w:lang w:eastAsia="sl-SI"/>
              </w:rPr>
              <w:t>12.7</w:t>
            </w:r>
            <w:r w:rsidR="009525C7">
              <w:rPr>
                <w:rFonts w:asciiTheme="minorHAnsi" w:eastAsiaTheme="minorEastAsia" w:hAnsiTheme="minorHAnsi"/>
                <w:caps w:val="0"/>
                <w:noProof/>
                <w:sz w:val="22"/>
                <w:lang w:eastAsia="sl-SI"/>
              </w:rPr>
              <w:tab/>
            </w:r>
            <w:r w:rsidR="009525C7" w:rsidRPr="008D0FF7">
              <w:rPr>
                <w:rStyle w:val="Hiperpovezava"/>
                <w:noProof/>
                <w:lang w:eastAsia="sl-SI"/>
              </w:rPr>
              <w:t>INTEGRIRANO VARSTVO JAGOD</w:t>
            </w:r>
            <w:r w:rsidR="009525C7">
              <w:rPr>
                <w:noProof/>
                <w:webHidden/>
              </w:rPr>
              <w:tab/>
            </w:r>
            <w:r w:rsidR="009525C7">
              <w:rPr>
                <w:noProof/>
                <w:webHidden/>
              </w:rPr>
              <w:fldChar w:fldCharType="begin"/>
            </w:r>
            <w:r w:rsidR="009525C7">
              <w:rPr>
                <w:noProof/>
                <w:webHidden/>
              </w:rPr>
              <w:instrText xml:space="preserve"> PAGEREF _Toc167726406 \h </w:instrText>
            </w:r>
            <w:r w:rsidR="009525C7">
              <w:rPr>
                <w:noProof/>
                <w:webHidden/>
              </w:rPr>
            </w:r>
            <w:r w:rsidR="009525C7">
              <w:rPr>
                <w:noProof/>
                <w:webHidden/>
              </w:rPr>
              <w:fldChar w:fldCharType="separate"/>
            </w:r>
            <w:r w:rsidR="007232BA">
              <w:rPr>
                <w:noProof/>
                <w:webHidden/>
              </w:rPr>
              <w:t>103</w:t>
            </w:r>
            <w:r w:rsidR="009525C7">
              <w:rPr>
                <w:noProof/>
                <w:webHidden/>
              </w:rPr>
              <w:fldChar w:fldCharType="end"/>
            </w:r>
          </w:hyperlink>
        </w:p>
        <w:p w14:paraId="12B67F64" w14:textId="4F734075" w:rsidR="009525C7" w:rsidRDefault="00913459">
          <w:pPr>
            <w:pStyle w:val="Kazalovsebine2"/>
            <w:tabs>
              <w:tab w:val="left" w:pos="880"/>
              <w:tab w:val="right" w:leader="dot" w:pos="9060"/>
            </w:tabs>
            <w:rPr>
              <w:rFonts w:asciiTheme="minorHAnsi" w:eastAsiaTheme="minorEastAsia" w:hAnsiTheme="minorHAnsi"/>
              <w:caps w:val="0"/>
              <w:noProof/>
              <w:sz w:val="22"/>
              <w:lang w:eastAsia="sl-SI"/>
            </w:rPr>
          </w:pPr>
          <w:hyperlink w:anchor="_Toc167726407" w:history="1">
            <w:r w:rsidR="009525C7" w:rsidRPr="008D0FF7">
              <w:rPr>
                <w:rStyle w:val="Hiperpovezava"/>
                <w:noProof/>
                <w:lang w:eastAsia="sl-SI"/>
              </w:rPr>
              <w:t>12.8</w:t>
            </w:r>
            <w:r w:rsidR="009525C7">
              <w:rPr>
                <w:rFonts w:asciiTheme="minorHAnsi" w:eastAsiaTheme="minorEastAsia" w:hAnsiTheme="minorHAnsi"/>
                <w:caps w:val="0"/>
                <w:noProof/>
                <w:sz w:val="22"/>
                <w:lang w:eastAsia="sl-SI"/>
              </w:rPr>
              <w:tab/>
            </w:r>
            <w:r w:rsidR="009525C7" w:rsidRPr="008D0FF7">
              <w:rPr>
                <w:rStyle w:val="Hiperpovezava"/>
                <w:noProof/>
                <w:lang w:eastAsia="sl-SI"/>
              </w:rPr>
              <w:t>INTEGRIRANO VARSTVO AMERIŠKIH BOROVNIC</w:t>
            </w:r>
            <w:r w:rsidR="009525C7">
              <w:rPr>
                <w:noProof/>
                <w:webHidden/>
              </w:rPr>
              <w:tab/>
            </w:r>
            <w:r w:rsidR="009525C7">
              <w:rPr>
                <w:noProof/>
                <w:webHidden/>
              </w:rPr>
              <w:fldChar w:fldCharType="begin"/>
            </w:r>
            <w:r w:rsidR="009525C7">
              <w:rPr>
                <w:noProof/>
                <w:webHidden/>
              </w:rPr>
              <w:instrText xml:space="preserve"> PAGEREF _Toc167726407 \h </w:instrText>
            </w:r>
            <w:r w:rsidR="009525C7">
              <w:rPr>
                <w:noProof/>
                <w:webHidden/>
              </w:rPr>
            </w:r>
            <w:r w:rsidR="009525C7">
              <w:rPr>
                <w:noProof/>
                <w:webHidden/>
              </w:rPr>
              <w:fldChar w:fldCharType="separate"/>
            </w:r>
            <w:r w:rsidR="007232BA">
              <w:rPr>
                <w:noProof/>
                <w:webHidden/>
              </w:rPr>
              <w:t>111</w:t>
            </w:r>
            <w:r w:rsidR="009525C7">
              <w:rPr>
                <w:noProof/>
                <w:webHidden/>
              </w:rPr>
              <w:fldChar w:fldCharType="end"/>
            </w:r>
          </w:hyperlink>
        </w:p>
        <w:p w14:paraId="7E41E2C3" w14:textId="0B83386B" w:rsidR="009525C7" w:rsidRDefault="00913459">
          <w:pPr>
            <w:pStyle w:val="Kazalovsebine2"/>
            <w:tabs>
              <w:tab w:val="left" w:pos="880"/>
              <w:tab w:val="right" w:leader="dot" w:pos="9060"/>
            </w:tabs>
            <w:rPr>
              <w:rFonts w:asciiTheme="minorHAnsi" w:eastAsiaTheme="minorEastAsia" w:hAnsiTheme="minorHAnsi"/>
              <w:caps w:val="0"/>
              <w:noProof/>
              <w:sz w:val="22"/>
              <w:lang w:eastAsia="sl-SI"/>
            </w:rPr>
          </w:pPr>
          <w:hyperlink w:anchor="_Toc167726408" w:history="1">
            <w:r w:rsidR="009525C7" w:rsidRPr="008D0FF7">
              <w:rPr>
                <w:rStyle w:val="Hiperpovezava"/>
                <w:noProof/>
                <w:lang w:eastAsia="sl-SI"/>
              </w:rPr>
              <w:t>12.9</w:t>
            </w:r>
            <w:r w:rsidR="009525C7">
              <w:rPr>
                <w:rFonts w:asciiTheme="minorHAnsi" w:eastAsiaTheme="minorEastAsia" w:hAnsiTheme="minorHAnsi"/>
                <w:caps w:val="0"/>
                <w:noProof/>
                <w:sz w:val="22"/>
                <w:lang w:eastAsia="sl-SI"/>
              </w:rPr>
              <w:tab/>
            </w:r>
            <w:r w:rsidR="009525C7" w:rsidRPr="008D0FF7">
              <w:rPr>
                <w:rStyle w:val="Hiperpovezava"/>
                <w:noProof/>
                <w:lang w:eastAsia="sl-SI"/>
              </w:rPr>
              <w:t>INTEGRIRANO VARSTVO MALIN</w:t>
            </w:r>
            <w:r w:rsidR="009525C7">
              <w:rPr>
                <w:noProof/>
                <w:webHidden/>
              </w:rPr>
              <w:tab/>
            </w:r>
            <w:r w:rsidR="009525C7">
              <w:rPr>
                <w:noProof/>
                <w:webHidden/>
              </w:rPr>
              <w:fldChar w:fldCharType="begin"/>
            </w:r>
            <w:r w:rsidR="009525C7">
              <w:rPr>
                <w:noProof/>
                <w:webHidden/>
              </w:rPr>
              <w:instrText xml:space="preserve"> PAGEREF _Toc167726408 \h </w:instrText>
            </w:r>
            <w:r w:rsidR="009525C7">
              <w:rPr>
                <w:noProof/>
                <w:webHidden/>
              </w:rPr>
            </w:r>
            <w:r w:rsidR="009525C7">
              <w:rPr>
                <w:noProof/>
                <w:webHidden/>
              </w:rPr>
              <w:fldChar w:fldCharType="separate"/>
            </w:r>
            <w:r w:rsidR="007232BA">
              <w:rPr>
                <w:noProof/>
                <w:webHidden/>
              </w:rPr>
              <w:t>118</w:t>
            </w:r>
            <w:r w:rsidR="009525C7">
              <w:rPr>
                <w:noProof/>
                <w:webHidden/>
              </w:rPr>
              <w:fldChar w:fldCharType="end"/>
            </w:r>
          </w:hyperlink>
        </w:p>
        <w:p w14:paraId="40A53EF6" w14:textId="6370BCE5" w:rsidR="009525C7" w:rsidRDefault="00913459">
          <w:pPr>
            <w:pStyle w:val="Kazalovsebine2"/>
            <w:tabs>
              <w:tab w:val="left" w:pos="1100"/>
              <w:tab w:val="right" w:leader="dot" w:pos="9060"/>
            </w:tabs>
            <w:rPr>
              <w:rFonts w:asciiTheme="minorHAnsi" w:eastAsiaTheme="minorEastAsia" w:hAnsiTheme="minorHAnsi"/>
              <w:caps w:val="0"/>
              <w:noProof/>
              <w:sz w:val="22"/>
              <w:lang w:eastAsia="sl-SI"/>
            </w:rPr>
          </w:pPr>
          <w:hyperlink w:anchor="_Toc167726409" w:history="1">
            <w:r w:rsidR="009525C7" w:rsidRPr="008D0FF7">
              <w:rPr>
                <w:rStyle w:val="Hiperpovezava"/>
                <w:noProof/>
              </w:rPr>
              <w:t>12.10</w:t>
            </w:r>
            <w:r w:rsidR="009525C7">
              <w:rPr>
                <w:rFonts w:asciiTheme="minorHAnsi" w:eastAsiaTheme="minorEastAsia" w:hAnsiTheme="minorHAnsi"/>
                <w:caps w:val="0"/>
                <w:noProof/>
                <w:sz w:val="22"/>
                <w:lang w:eastAsia="sl-SI"/>
              </w:rPr>
              <w:tab/>
            </w:r>
            <w:r w:rsidR="009525C7" w:rsidRPr="008D0FF7">
              <w:rPr>
                <w:rStyle w:val="Hiperpovezava"/>
                <w:noProof/>
              </w:rPr>
              <w:t>INTEGRIRANO VARSTVO OREHA</w:t>
            </w:r>
            <w:r w:rsidR="009525C7">
              <w:rPr>
                <w:noProof/>
                <w:webHidden/>
              </w:rPr>
              <w:tab/>
            </w:r>
            <w:r w:rsidR="009525C7">
              <w:rPr>
                <w:noProof/>
                <w:webHidden/>
              </w:rPr>
              <w:fldChar w:fldCharType="begin"/>
            </w:r>
            <w:r w:rsidR="009525C7">
              <w:rPr>
                <w:noProof/>
                <w:webHidden/>
              </w:rPr>
              <w:instrText xml:space="preserve"> PAGEREF _Toc167726409 \h </w:instrText>
            </w:r>
            <w:r w:rsidR="009525C7">
              <w:rPr>
                <w:noProof/>
                <w:webHidden/>
              </w:rPr>
            </w:r>
            <w:r w:rsidR="009525C7">
              <w:rPr>
                <w:noProof/>
                <w:webHidden/>
              </w:rPr>
              <w:fldChar w:fldCharType="separate"/>
            </w:r>
            <w:r w:rsidR="007232BA">
              <w:rPr>
                <w:noProof/>
                <w:webHidden/>
              </w:rPr>
              <w:t>124</w:t>
            </w:r>
            <w:r w:rsidR="009525C7">
              <w:rPr>
                <w:noProof/>
                <w:webHidden/>
              </w:rPr>
              <w:fldChar w:fldCharType="end"/>
            </w:r>
          </w:hyperlink>
        </w:p>
        <w:p w14:paraId="1E6D4168" w14:textId="48FE26C0" w:rsidR="009525C7" w:rsidRDefault="00913459">
          <w:pPr>
            <w:pStyle w:val="Kazalovsebine2"/>
            <w:tabs>
              <w:tab w:val="left" w:pos="1100"/>
              <w:tab w:val="right" w:leader="dot" w:pos="9060"/>
            </w:tabs>
            <w:rPr>
              <w:rFonts w:asciiTheme="minorHAnsi" w:eastAsiaTheme="minorEastAsia" w:hAnsiTheme="minorHAnsi"/>
              <w:caps w:val="0"/>
              <w:noProof/>
              <w:sz w:val="22"/>
              <w:lang w:eastAsia="sl-SI"/>
            </w:rPr>
          </w:pPr>
          <w:hyperlink w:anchor="_Toc167726410" w:history="1">
            <w:r w:rsidR="009525C7" w:rsidRPr="008D0FF7">
              <w:rPr>
                <w:rStyle w:val="Hiperpovezava"/>
                <w:noProof/>
              </w:rPr>
              <w:t>12.11</w:t>
            </w:r>
            <w:r w:rsidR="009525C7">
              <w:rPr>
                <w:rFonts w:asciiTheme="minorHAnsi" w:eastAsiaTheme="minorEastAsia" w:hAnsiTheme="minorHAnsi"/>
                <w:caps w:val="0"/>
                <w:noProof/>
                <w:sz w:val="22"/>
                <w:lang w:eastAsia="sl-SI"/>
              </w:rPr>
              <w:tab/>
            </w:r>
            <w:r w:rsidR="009525C7" w:rsidRPr="008D0FF7">
              <w:rPr>
                <w:rStyle w:val="Hiperpovezava"/>
                <w:noProof/>
              </w:rPr>
              <w:t>INTEGRIRANO VARSTVO LESKE</w:t>
            </w:r>
            <w:r w:rsidR="009525C7">
              <w:rPr>
                <w:noProof/>
                <w:webHidden/>
              </w:rPr>
              <w:tab/>
            </w:r>
            <w:r w:rsidR="009525C7">
              <w:rPr>
                <w:noProof/>
                <w:webHidden/>
              </w:rPr>
              <w:fldChar w:fldCharType="begin"/>
            </w:r>
            <w:r w:rsidR="009525C7">
              <w:rPr>
                <w:noProof/>
                <w:webHidden/>
              </w:rPr>
              <w:instrText xml:space="preserve"> PAGEREF _Toc167726410 \h </w:instrText>
            </w:r>
            <w:r w:rsidR="009525C7">
              <w:rPr>
                <w:noProof/>
                <w:webHidden/>
              </w:rPr>
            </w:r>
            <w:r w:rsidR="009525C7">
              <w:rPr>
                <w:noProof/>
                <w:webHidden/>
              </w:rPr>
              <w:fldChar w:fldCharType="separate"/>
            </w:r>
            <w:r w:rsidR="007232BA">
              <w:rPr>
                <w:noProof/>
                <w:webHidden/>
              </w:rPr>
              <w:t>129</w:t>
            </w:r>
            <w:r w:rsidR="009525C7">
              <w:rPr>
                <w:noProof/>
                <w:webHidden/>
              </w:rPr>
              <w:fldChar w:fldCharType="end"/>
            </w:r>
          </w:hyperlink>
        </w:p>
        <w:p w14:paraId="6072E4AF" w14:textId="3915843D" w:rsidR="009525C7" w:rsidRDefault="00913459">
          <w:pPr>
            <w:pStyle w:val="Kazalovsebine2"/>
            <w:tabs>
              <w:tab w:val="left" w:pos="1100"/>
              <w:tab w:val="right" w:leader="dot" w:pos="9060"/>
            </w:tabs>
            <w:rPr>
              <w:rFonts w:asciiTheme="minorHAnsi" w:eastAsiaTheme="minorEastAsia" w:hAnsiTheme="minorHAnsi"/>
              <w:caps w:val="0"/>
              <w:noProof/>
              <w:sz w:val="22"/>
              <w:lang w:eastAsia="sl-SI"/>
            </w:rPr>
          </w:pPr>
          <w:hyperlink w:anchor="_Toc167726411" w:history="1">
            <w:r w:rsidR="009525C7" w:rsidRPr="008D0FF7">
              <w:rPr>
                <w:rStyle w:val="Hiperpovezava"/>
                <w:noProof/>
              </w:rPr>
              <w:t>12.12</w:t>
            </w:r>
            <w:r w:rsidR="009525C7">
              <w:rPr>
                <w:rFonts w:asciiTheme="minorHAnsi" w:eastAsiaTheme="minorEastAsia" w:hAnsiTheme="minorHAnsi"/>
                <w:caps w:val="0"/>
                <w:noProof/>
                <w:sz w:val="22"/>
                <w:lang w:eastAsia="sl-SI"/>
              </w:rPr>
              <w:tab/>
            </w:r>
            <w:r w:rsidR="009525C7" w:rsidRPr="008D0FF7">
              <w:rPr>
                <w:rStyle w:val="Hiperpovezava"/>
                <w:noProof/>
              </w:rPr>
              <w:t>INTEGRIRANO VARSTVO KOSTANJA</w:t>
            </w:r>
            <w:r w:rsidR="009525C7">
              <w:rPr>
                <w:noProof/>
                <w:webHidden/>
              </w:rPr>
              <w:tab/>
            </w:r>
            <w:r w:rsidR="009525C7">
              <w:rPr>
                <w:noProof/>
                <w:webHidden/>
              </w:rPr>
              <w:fldChar w:fldCharType="begin"/>
            </w:r>
            <w:r w:rsidR="009525C7">
              <w:rPr>
                <w:noProof/>
                <w:webHidden/>
              </w:rPr>
              <w:instrText xml:space="preserve"> PAGEREF _Toc167726411 \h </w:instrText>
            </w:r>
            <w:r w:rsidR="009525C7">
              <w:rPr>
                <w:noProof/>
                <w:webHidden/>
              </w:rPr>
            </w:r>
            <w:r w:rsidR="009525C7">
              <w:rPr>
                <w:noProof/>
                <w:webHidden/>
              </w:rPr>
              <w:fldChar w:fldCharType="separate"/>
            </w:r>
            <w:r w:rsidR="007232BA">
              <w:rPr>
                <w:noProof/>
                <w:webHidden/>
              </w:rPr>
              <w:t>133</w:t>
            </w:r>
            <w:r w:rsidR="009525C7">
              <w:rPr>
                <w:noProof/>
                <w:webHidden/>
              </w:rPr>
              <w:fldChar w:fldCharType="end"/>
            </w:r>
          </w:hyperlink>
        </w:p>
        <w:p w14:paraId="32BBE65E" w14:textId="441315D1" w:rsidR="009525C7" w:rsidRDefault="00913459">
          <w:pPr>
            <w:pStyle w:val="Kazalovsebine2"/>
            <w:tabs>
              <w:tab w:val="left" w:pos="1100"/>
              <w:tab w:val="right" w:leader="dot" w:pos="9060"/>
            </w:tabs>
            <w:rPr>
              <w:rFonts w:asciiTheme="minorHAnsi" w:eastAsiaTheme="minorEastAsia" w:hAnsiTheme="minorHAnsi"/>
              <w:caps w:val="0"/>
              <w:noProof/>
              <w:sz w:val="22"/>
              <w:lang w:eastAsia="sl-SI"/>
            </w:rPr>
          </w:pPr>
          <w:hyperlink w:anchor="_Toc167726412" w:history="1">
            <w:r w:rsidR="009525C7" w:rsidRPr="008D0FF7">
              <w:rPr>
                <w:rStyle w:val="Hiperpovezava"/>
                <w:noProof/>
                <w:lang w:eastAsia="sl-SI"/>
              </w:rPr>
              <w:t>12.13</w:t>
            </w:r>
            <w:r w:rsidR="009525C7">
              <w:rPr>
                <w:rFonts w:asciiTheme="minorHAnsi" w:eastAsiaTheme="minorEastAsia" w:hAnsiTheme="minorHAnsi"/>
                <w:caps w:val="0"/>
                <w:noProof/>
                <w:sz w:val="22"/>
                <w:lang w:eastAsia="sl-SI"/>
              </w:rPr>
              <w:tab/>
            </w:r>
            <w:r w:rsidR="009525C7" w:rsidRPr="008D0FF7">
              <w:rPr>
                <w:rStyle w:val="Hiperpovezava"/>
                <w:noProof/>
                <w:lang w:eastAsia="sl-SI"/>
              </w:rPr>
              <w:t>INTEGRIRANO VARSTVO OLJK</w:t>
            </w:r>
            <w:r w:rsidR="009525C7">
              <w:rPr>
                <w:noProof/>
                <w:webHidden/>
              </w:rPr>
              <w:tab/>
            </w:r>
            <w:r w:rsidR="009525C7">
              <w:rPr>
                <w:noProof/>
                <w:webHidden/>
              </w:rPr>
              <w:fldChar w:fldCharType="begin"/>
            </w:r>
            <w:r w:rsidR="009525C7">
              <w:rPr>
                <w:noProof/>
                <w:webHidden/>
              </w:rPr>
              <w:instrText xml:space="preserve"> PAGEREF _Toc167726412 \h </w:instrText>
            </w:r>
            <w:r w:rsidR="009525C7">
              <w:rPr>
                <w:noProof/>
                <w:webHidden/>
              </w:rPr>
            </w:r>
            <w:r w:rsidR="009525C7">
              <w:rPr>
                <w:noProof/>
                <w:webHidden/>
              </w:rPr>
              <w:fldChar w:fldCharType="separate"/>
            </w:r>
            <w:r w:rsidR="007232BA">
              <w:rPr>
                <w:noProof/>
                <w:webHidden/>
              </w:rPr>
              <w:t>136</w:t>
            </w:r>
            <w:r w:rsidR="009525C7">
              <w:rPr>
                <w:noProof/>
                <w:webHidden/>
              </w:rPr>
              <w:fldChar w:fldCharType="end"/>
            </w:r>
          </w:hyperlink>
        </w:p>
        <w:p w14:paraId="6D8160FD" w14:textId="7BEAC468" w:rsidR="009525C7" w:rsidRDefault="00913459">
          <w:pPr>
            <w:pStyle w:val="Kazalovsebine2"/>
            <w:tabs>
              <w:tab w:val="left" w:pos="1100"/>
              <w:tab w:val="right" w:leader="dot" w:pos="9060"/>
            </w:tabs>
            <w:rPr>
              <w:rFonts w:asciiTheme="minorHAnsi" w:eastAsiaTheme="minorEastAsia" w:hAnsiTheme="minorHAnsi"/>
              <w:caps w:val="0"/>
              <w:noProof/>
              <w:sz w:val="22"/>
              <w:lang w:eastAsia="sl-SI"/>
            </w:rPr>
          </w:pPr>
          <w:hyperlink w:anchor="_Toc167726413" w:history="1">
            <w:r w:rsidR="009525C7" w:rsidRPr="008D0FF7">
              <w:rPr>
                <w:rStyle w:val="Hiperpovezava"/>
                <w:noProof/>
                <w:lang w:eastAsia="sl-SI"/>
              </w:rPr>
              <w:t>12.14</w:t>
            </w:r>
            <w:r w:rsidR="009525C7">
              <w:rPr>
                <w:rFonts w:asciiTheme="minorHAnsi" w:eastAsiaTheme="minorEastAsia" w:hAnsiTheme="minorHAnsi"/>
                <w:caps w:val="0"/>
                <w:noProof/>
                <w:sz w:val="22"/>
                <w:lang w:eastAsia="sl-SI"/>
              </w:rPr>
              <w:tab/>
            </w:r>
            <w:r w:rsidR="009525C7" w:rsidRPr="008D0FF7">
              <w:rPr>
                <w:rStyle w:val="Hiperpovezava"/>
                <w:noProof/>
                <w:lang w:eastAsia="sl-SI"/>
              </w:rPr>
              <w:t>INTEGRIRANO VARSTVO AKTINIDIJE</w:t>
            </w:r>
            <w:r w:rsidR="009525C7">
              <w:rPr>
                <w:noProof/>
                <w:webHidden/>
              </w:rPr>
              <w:tab/>
            </w:r>
            <w:r w:rsidR="009525C7">
              <w:rPr>
                <w:noProof/>
                <w:webHidden/>
              </w:rPr>
              <w:fldChar w:fldCharType="begin"/>
            </w:r>
            <w:r w:rsidR="009525C7">
              <w:rPr>
                <w:noProof/>
                <w:webHidden/>
              </w:rPr>
              <w:instrText xml:space="preserve"> PAGEREF _Toc167726413 \h </w:instrText>
            </w:r>
            <w:r w:rsidR="009525C7">
              <w:rPr>
                <w:noProof/>
                <w:webHidden/>
              </w:rPr>
            </w:r>
            <w:r w:rsidR="009525C7">
              <w:rPr>
                <w:noProof/>
                <w:webHidden/>
              </w:rPr>
              <w:fldChar w:fldCharType="separate"/>
            </w:r>
            <w:r w:rsidR="007232BA">
              <w:rPr>
                <w:noProof/>
                <w:webHidden/>
              </w:rPr>
              <w:t>141</w:t>
            </w:r>
            <w:r w:rsidR="009525C7">
              <w:rPr>
                <w:noProof/>
                <w:webHidden/>
              </w:rPr>
              <w:fldChar w:fldCharType="end"/>
            </w:r>
          </w:hyperlink>
        </w:p>
        <w:p w14:paraId="1772B6A2" w14:textId="7DAFDED4" w:rsidR="009525C7" w:rsidRDefault="00913459">
          <w:pPr>
            <w:pStyle w:val="Kazalovsebine2"/>
            <w:tabs>
              <w:tab w:val="left" w:pos="1100"/>
              <w:tab w:val="right" w:leader="dot" w:pos="9060"/>
            </w:tabs>
            <w:rPr>
              <w:rFonts w:asciiTheme="minorHAnsi" w:eastAsiaTheme="minorEastAsia" w:hAnsiTheme="minorHAnsi"/>
              <w:caps w:val="0"/>
              <w:noProof/>
              <w:sz w:val="22"/>
              <w:lang w:eastAsia="sl-SI"/>
            </w:rPr>
          </w:pPr>
          <w:hyperlink w:anchor="_Toc167726414" w:history="1">
            <w:r w:rsidR="009525C7" w:rsidRPr="008D0FF7">
              <w:rPr>
                <w:rStyle w:val="Hiperpovezava"/>
                <w:noProof/>
                <w:lang w:eastAsia="sl-SI"/>
              </w:rPr>
              <w:t>12.15</w:t>
            </w:r>
            <w:r w:rsidR="009525C7">
              <w:rPr>
                <w:rFonts w:asciiTheme="minorHAnsi" w:eastAsiaTheme="minorEastAsia" w:hAnsiTheme="minorHAnsi"/>
                <w:caps w:val="0"/>
                <w:noProof/>
                <w:sz w:val="22"/>
                <w:lang w:eastAsia="sl-SI"/>
              </w:rPr>
              <w:tab/>
            </w:r>
            <w:r w:rsidR="009525C7" w:rsidRPr="008D0FF7">
              <w:rPr>
                <w:rStyle w:val="Hiperpovezava"/>
                <w:noProof/>
                <w:lang w:eastAsia="sl-SI"/>
              </w:rPr>
              <w:t>INTEGRIRANO VARSTVO KAKIJA</w:t>
            </w:r>
            <w:r w:rsidR="009525C7">
              <w:rPr>
                <w:noProof/>
                <w:webHidden/>
              </w:rPr>
              <w:tab/>
            </w:r>
            <w:r w:rsidR="009525C7">
              <w:rPr>
                <w:noProof/>
                <w:webHidden/>
              </w:rPr>
              <w:fldChar w:fldCharType="begin"/>
            </w:r>
            <w:r w:rsidR="009525C7">
              <w:rPr>
                <w:noProof/>
                <w:webHidden/>
              </w:rPr>
              <w:instrText xml:space="preserve"> PAGEREF _Toc167726414 \h </w:instrText>
            </w:r>
            <w:r w:rsidR="009525C7">
              <w:rPr>
                <w:noProof/>
                <w:webHidden/>
              </w:rPr>
            </w:r>
            <w:r w:rsidR="009525C7">
              <w:rPr>
                <w:noProof/>
                <w:webHidden/>
              </w:rPr>
              <w:fldChar w:fldCharType="separate"/>
            </w:r>
            <w:r w:rsidR="007232BA">
              <w:rPr>
                <w:noProof/>
                <w:webHidden/>
              </w:rPr>
              <w:t>144</w:t>
            </w:r>
            <w:r w:rsidR="009525C7">
              <w:rPr>
                <w:noProof/>
                <w:webHidden/>
              </w:rPr>
              <w:fldChar w:fldCharType="end"/>
            </w:r>
          </w:hyperlink>
        </w:p>
        <w:p w14:paraId="26D52DE9" w14:textId="409B826B" w:rsidR="009525C7" w:rsidRDefault="00913459">
          <w:pPr>
            <w:pStyle w:val="Kazalovsebine2"/>
            <w:tabs>
              <w:tab w:val="left" w:pos="1100"/>
              <w:tab w:val="right" w:leader="dot" w:pos="9060"/>
            </w:tabs>
            <w:rPr>
              <w:rFonts w:asciiTheme="minorHAnsi" w:eastAsiaTheme="minorEastAsia" w:hAnsiTheme="minorHAnsi"/>
              <w:caps w:val="0"/>
              <w:noProof/>
              <w:sz w:val="22"/>
              <w:lang w:eastAsia="sl-SI"/>
            </w:rPr>
          </w:pPr>
          <w:hyperlink w:anchor="_Toc167726415" w:history="1">
            <w:r w:rsidR="009525C7" w:rsidRPr="008D0FF7">
              <w:rPr>
                <w:rStyle w:val="Hiperpovezava"/>
                <w:noProof/>
                <w:lang w:eastAsia="sl-SI"/>
              </w:rPr>
              <w:t>12.16</w:t>
            </w:r>
            <w:r w:rsidR="009525C7">
              <w:rPr>
                <w:rFonts w:asciiTheme="minorHAnsi" w:eastAsiaTheme="minorEastAsia" w:hAnsiTheme="minorHAnsi"/>
                <w:caps w:val="0"/>
                <w:noProof/>
                <w:sz w:val="22"/>
                <w:lang w:eastAsia="sl-SI"/>
              </w:rPr>
              <w:tab/>
            </w:r>
            <w:r w:rsidR="009525C7" w:rsidRPr="008D0FF7">
              <w:rPr>
                <w:rStyle w:val="Hiperpovezava"/>
                <w:noProof/>
                <w:lang w:eastAsia="sl-SI"/>
              </w:rPr>
              <w:t>INTEGRIRANO VARSTVO SMOKVE</w:t>
            </w:r>
            <w:r w:rsidR="009525C7">
              <w:rPr>
                <w:noProof/>
                <w:webHidden/>
              </w:rPr>
              <w:tab/>
            </w:r>
            <w:r w:rsidR="009525C7">
              <w:rPr>
                <w:noProof/>
                <w:webHidden/>
              </w:rPr>
              <w:fldChar w:fldCharType="begin"/>
            </w:r>
            <w:r w:rsidR="009525C7">
              <w:rPr>
                <w:noProof/>
                <w:webHidden/>
              </w:rPr>
              <w:instrText xml:space="preserve"> PAGEREF _Toc167726415 \h </w:instrText>
            </w:r>
            <w:r w:rsidR="009525C7">
              <w:rPr>
                <w:noProof/>
                <w:webHidden/>
              </w:rPr>
            </w:r>
            <w:r w:rsidR="009525C7">
              <w:rPr>
                <w:noProof/>
                <w:webHidden/>
              </w:rPr>
              <w:fldChar w:fldCharType="separate"/>
            </w:r>
            <w:r w:rsidR="007232BA">
              <w:rPr>
                <w:noProof/>
                <w:webHidden/>
              </w:rPr>
              <w:t>145</w:t>
            </w:r>
            <w:r w:rsidR="009525C7">
              <w:rPr>
                <w:noProof/>
                <w:webHidden/>
              </w:rPr>
              <w:fldChar w:fldCharType="end"/>
            </w:r>
          </w:hyperlink>
        </w:p>
        <w:p w14:paraId="5B4EFAF1" w14:textId="2550499C" w:rsidR="009525C7" w:rsidRDefault="00913459">
          <w:pPr>
            <w:pStyle w:val="Kazalovsebine2"/>
            <w:tabs>
              <w:tab w:val="left" w:pos="1100"/>
              <w:tab w:val="right" w:leader="dot" w:pos="9060"/>
            </w:tabs>
            <w:rPr>
              <w:rFonts w:asciiTheme="minorHAnsi" w:eastAsiaTheme="minorEastAsia" w:hAnsiTheme="minorHAnsi"/>
              <w:caps w:val="0"/>
              <w:noProof/>
              <w:sz w:val="22"/>
              <w:lang w:eastAsia="sl-SI"/>
            </w:rPr>
          </w:pPr>
          <w:hyperlink w:anchor="_Toc167726416" w:history="1">
            <w:r w:rsidR="009525C7" w:rsidRPr="008D0FF7">
              <w:rPr>
                <w:rStyle w:val="Hiperpovezava"/>
                <w:noProof/>
              </w:rPr>
              <w:t>12.17</w:t>
            </w:r>
            <w:r w:rsidR="009525C7">
              <w:rPr>
                <w:rFonts w:asciiTheme="minorHAnsi" w:eastAsiaTheme="minorEastAsia" w:hAnsiTheme="minorHAnsi"/>
                <w:caps w:val="0"/>
                <w:noProof/>
                <w:sz w:val="22"/>
                <w:lang w:eastAsia="sl-SI"/>
              </w:rPr>
              <w:tab/>
            </w:r>
            <w:r w:rsidR="009525C7" w:rsidRPr="008D0FF7">
              <w:rPr>
                <w:rStyle w:val="Hiperpovezava"/>
                <w:noProof/>
              </w:rPr>
              <w:t>INTEGRIRANO VARSTVO PRED PLEVELI (splošna navodila za sadne vrste (razen jagod))</w:t>
            </w:r>
            <w:r w:rsidR="009525C7">
              <w:rPr>
                <w:noProof/>
                <w:webHidden/>
              </w:rPr>
              <w:tab/>
            </w:r>
            <w:r w:rsidR="009525C7">
              <w:rPr>
                <w:noProof/>
                <w:webHidden/>
              </w:rPr>
              <w:fldChar w:fldCharType="begin"/>
            </w:r>
            <w:r w:rsidR="009525C7">
              <w:rPr>
                <w:noProof/>
                <w:webHidden/>
              </w:rPr>
              <w:instrText xml:space="preserve"> PAGEREF _Toc167726416 \h </w:instrText>
            </w:r>
            <w:r w:rsidR="009525C7">
              <w:rPr>
                <w:noProof/>
                <w:webHidden/>
              </w:rPr>
            </w:r>
            <w:r w:rsidR="009525C7">
              <w:rPr>
                <w:noProof/>
                <w:webHidden/>
              </w:rPr>
              <w:fldChar w:fldCharType="separate"/>
            </w:r>
            <w:r w:rsidR="007232BA">
              <w:rPr>
                <w:noProof/>
                <w:webHidden/>
              </w:rPr>
              <w:t>146</w:t>
            </w:r>
            <w:r w:rsidR="009525C7">
              <w:rPr>
                <w:noProof/>
                <w:webHidden/>
              </w:rPr>
              <w:fldChar w:fldCharType="end"/>
            </w:r>
          </w:hyperlink>
        </w:p>
        <w:p w14:paraId="7FFDCB56" w14:textId="070637E6" w:rsidR="009525C7" w:rsidRDefault="00913459">
          <w:pPr>
            <w:pStyle w:val="Kazalovsebine2"/>
            <w:tabs>
              <w:tab w:val="left" w:pos="1100"/>
              <w:tab w:val="right" w:leader="dot" w:pos="9060"/>
            </w:tabs>
            <w:rPr>
              <w:rFonts w:asciiTheme="minorHAnsi" w:eastAsiaTheme="minorEastAsia" w:hAnsiTheme="minorHAnsi"/>
              <w:caps w:val="0"/>
              <w:noProof/>
              <w:sz w:val="22"/>
              <w:lang w:eastAsia="sl-SI"/>
            </w:rPr>
          </w:pPr>
          <w:hyperlink w:anchor="_Toc167726417" w:history="1">
            <w:r w:rsidR="009525C7" w:rsidRPr="008D0FF7">
              <w:rPr>
                <w:rStyle w:val="Hiperpovezava"/>
                <w:noProof/>
              </w:rPr>
              <w:t>12.18</w:t>
            </w:r>
            <w:r w:rsidR="009525C7">
              <w:rPr>
                <w:rFonts w:asciiTheme="minorHAnsi" w:eastAsiaTheme="minorEastAsia" w:hAnsiTheme="minorHAnsi"/>
                <w:caps w:val="0"/>
                <w:noProof/>
                <w:sz w:val="22"/>
                <w:lang w:eastAsia="sl-SI"/>
              </w:rPr>
              <w:tab/>
            </w:r>
            <w:r w:rsidR="009525C7" w:rsidRPr="008D0FF7">
              <w:rPr>
                <w:rStyle w:val="Hiperpovezava"/>
                <w:noProof/>
              </w:rPr>
              <w:t>INTEGRIRANO VARSTVO PRED ŠKODLJIVIMI GLODALCI</w:t>
            </w:r>
            <w:r w:rsidR="009525C7">
              <w:rPr>
                <w:noProof/>
                <w:webHidden/>
              </w:rPr>
              <w:tab/>
            </w:r>
            <w:r w:rsidR="009525C7">
              <w:rPr>
                <w:noProof/>
                <w:webHidden/>
              </w:rPr>
              <w:fldChar w:fldCharType="begin"/>
            </w:r>
            <w:r w:rsidR="009525C7">
              <w:rPr>
                <w:noProof/>
                <w:webHidden/>
              </w:rPr>
              <w:instrText xml:space="preserve"> PAGEREF _Toc167726417 \h </w:instrText>
            </w:r>
            <w:r w:rsidR="009525C7">
              <w:rPr>
                <w:noProof/>
                <w:webHidden/>
              </w:rPr>
            </w:r>
            <w:r w:rsidR="009525C7">
              <w:rPr>
                <w:noProof/>
                <w:webHidden/>
              </w:rPr>
              <w:fldChar w:fldCharType="separate"/>
            </w:r>
            <w:r w:rsidR="007232BA">
              <w:rPr>
                <w:noProof/>
                <w:webHidden/>
              </w:rPr>
              <w:t>148</w:t>
            </w:r>
            <w:r w:rsidR="009525C7">
              <w:rPr>
                <w:noProof/>
                <w:webHidden/>
              </w:rPr>
              <w:fldChar w:fldCharType="end"/>
            </w:r>
          </w:hyperlink>
        </w:p>
        <w:p w14:paraId="466E8FA3" w14:textId="6DC7B2F5" w:rsidR="009525C7" w:rsidRDefault="00913459">
          <w:pPr>
            <w:pStyle w:val="Kazalovsebine1"/>
            <w:rPr>
              <w:rFonts w:asciiTheme="minorHAnsi" w:eastAsiaTheme="minorEastAsia" w:hAnsiTheme="minorHAnsi"/>
              <w:b w:val="0"/>
              <w:caps w:val="0"/>
              <w:noProof/>
              <w:sz w:val="22"/>
              <w:lang w:eastAsia="sl-SI"/>
            </w:rPr>
          </w:pPr>
          <w:hyperlink w:anchor="_Toc167726418" w:history="1">
            <w:r w:rsidR="009525C7" w:rsidRPr="008D0FF7">
              <w:rPr>
                <w:rStyle w:val="Hiperpovezava"/>
                <w:noProof/>
              </w:rPr>
              <w:t>13</w:t>
            </w:r>
            <w:r w:rsidR="009525C7">
              <w:rPr>
                <w:rFonts w:asciiTheme="minorHAnsi" w:eastAsiaTheme="minorEastAsia" w:hAnsiTheme="minorHAnsi"/>
                <w:b w:val="0"/>
                <w:caps w:val="0"/>
                <w:noProof/>
                <w:sz w:val="22"/>
                <w:lang w:eastAsia="sl-SI"/>
              </w:rPr>
              <w:tab/>
            </w:r>
            <w:r w:rsidR="009525C7" w:rsidRPr="008D0FF7">
              <w:rPr>
                <w:rStyle w:val="Hiperpovezava"/>
                <w:noProof/>
              </w:rPr>
              <w:t>INFO-TOČKA – INTEGRIRANA PRIDELAVA</w:t>
            </w:r>
            <w:r w:rsidR="009525C7">
              <w:rPr>
                <w:noProof/>
                <w:webHidden/>
              </w:rPr>
              <w:tab/>
            </w:r>
            <w:r w:rsidR="009525C7">
              <w:rPr>
                <w:noProof/>
                <w:webHidden/>
              </w:rPr>
              <w:fldChar w:fldCharType="begin"/>
            </w:r>
            <w:r w:rsidR="009525C7">
              <w:rPr>
                <w:noProof/>
                <w:webHidden/>
              </w:rPr>
              <w:instrText xml:space="preserve"> PAGEREF _Toc167726418 \h </w:instrText>
            </w:r>
            <w:r w:rsidR="009525C7">
              <w:rPr>
                <w:noProof/>
                <w:webHidden/>
              </w:rPr>
            </w:r>
            <w:r w:rsidR="009525C7">
              <w:rPr>
                <w:noProof/>
                <w:webHidden/>
              </w:rPr>
              <w:fldChar w:fldCharType="separate"/>
            </w:r>
            <w:r w:rsidR="007232BA">
              <w:rPr>
                <w:noProof/>
                <w:webHidden/>
              </w:rPr>
              <w:t>149</w:t>
            </w:r>
            <w:r w:rsidR="009525C7">
              <w:rPr>
                <w:noProof/>
                <w:webHidden/>
              </w:rPr>
              <w:fldChar w:fldCharType="end"/>
            </w:r>
          </w:hyperlink>
        </w:p>
        <w:p w14:paraId="7BF7C08B" w14:textId="1A89418D" w:rsidR="006215D7" w:rsidRPr="00B37EA3" w:rsidRDefault="009525C7">
          <w:pPr>
            <w:rPr>
              <w:rFonts w:cs="Arial"/>
              <w:szCs w:val="20"/>
            </w:rPr>
          </w:pPr>
          <w:r>
            <w:rPr>
              <w:rFonts w:cs="Arial"/>
              <w:caps/>
              <w:szCs w:val="20"/>
            </w:rPr>
            <w:fldChar w:fldCharType="end"/>
          </w:r>
        </w:p>
      </w:sdtContent>
    </w:sdt>
    <w:p w14:paraId="79F10E87" w14:textId="7E976882" w:rsidR="00105EE4" w:rsidRPr="00014BE3" w:rsidRDefault="00014BE3" w:rsidP="00014BE3">
      <w:pPr>
        <w:pStyle w:val="Naslov1"/>
        <w:rPr>
          <w:sz w:val="20"/>
          <w:szCs w:val="20"/>
        </w:rPr>
      </w:pPr>
      <w:bookmarkStart w:id="3" w:name="_Toc167726386"/>
      <w:r w:rsidRPr="00014BE3">
        <w:rPr>
          <w:sz w:val="20"/>
          <w:szCs w:val="20"/>
        </w:rPr>
        <w:lastRenderedPageBreak/>
        <w:t>UVOD</w:t>
      </w:r>
      <w:bookmarkEnd w:id="3"/>
    </w:p>
    <w:p w14:paraId="3B003BE3" w14:textId="77777777" w:rsidR="00105EE4" w:rsidRPr="00E83992" w:rsidRDefault="00105EE4" w:rsidP="00105EE4">
      <w:pPr>
        <w:spacing w:line="276" w:lineRule="auto"/>
        <w:jc w:val="both"/>
        <w:rPr>
          <w:rFonts w:cs="Arial"/>
          <w:szCs w:val="20"/>
        </w:rPr>
      </w:pPr>
      <w:r w:rsidRPr="00E83992">
        <w:rPr>
          <w:rFonts w:cs="Arial"/>
          <w:szCs w:val="20"/>
        </w:rPr>
        <w:t>Tehnološka navodila s</w:t>
      </w:r>
      <w:r>
        <w:rPr>
          <w:rFonts w:cs="Arial"/>
          <w:szCs w:val="20"/>
        </w:rPr>
        <w:t>o namenjena pridelovalcem sadja in oljk</w:t>
      </w:r>
      <w:r w:rsidRPr="00E83992">
        <w:rPr>
          <w:rFonts w:cs="Arial"/>
          <w:szCs w:val="20"/>
        </w:rPr>
        <w:t xml:space="preserve"> in podajajo strokovne in tehnološke usmeritve</w:t>
      </w:r>
      <w:r>
        <w:rPr>
          <w:rFonts w:cs="Arial"/>
          <w:szCs w:val="20"/>
        </w:rPr>
        <w:t xml:space="preserve"> za Integrirano pridelavo sadja in oljk</w:t>
      </w:r>
      <w:r w:rsidRPr="00E83992">
        <w:rPr>
          <w:rFonts w:cs="Arial"/>
          <w:szCs w:val="20"/>
        </w:rPr>
        <w:t xml:space="preserve">. Namenjena so pridelovalcem </w:t>
      </w:r>
      <w:r>
        <w:rPr>
          <w:rFonts w:cs="Arial"/>
          <w:szCs w:val="20"/>
        </w:rPr>
        <w:t>sadja in oljk</w:t>
      </w:r>
      <w:r w:rsidRPr="00E83992">
        <w:rPr>
          <w:rFonts w:cs="Arial"/>
          <w:szCs w:val="20"/>
        </w:rPr>
        <w:t xml:space="preserve">, ki so vključeni v postopek certificiranja Integrirane pridelave </w:t>
      </w:r>
      <w:r>
        <w:rPr>
          <w:rFonts w:cs="Arial"/>
          <w:szCs w:val="20"/>
        </w:rPr>
        <w:t>sadja in oljk</w:t>
      </w:r>
      <w:r w:rsidRPr="00E83992">
        <w:rPr>
          <w:rFonts w:cs="Arial"/>
          <w:szCs w:val="20"/>
        </w:rPr>
        <w:t xml:space="preserve"> ter za tiste, ki iščejo strokovne informacije o pridelavi </w:t>
      </w:r>
      <w:r>
        <w:rPr>
          <w:rFonts w:cs="Arial"/>
          <w:szCs w:val="20"/>
        </w:rPr>
        <w:t>sadja in oljk.</w:t>
      </w:r>
    </w:p>
    <w:p w14:paraId="2974A860" w14:textId="77777777" w:rsidR="00014BE3" w:rsidRPr="00143BAE" w:rsidRDefault="00014BE3" w:rsidP="00014BE3">
      <w:pPr>
        <w:spacing w:before="240"/>
        <w:rPr>
          <w:rFonts w:cs="Arial"/>
          <w:szCs w:val="20"/>
        </w:rPr>
      </w:pPr>
      <w:r w:rsidRPr="00143BAE">
        <w:rPr>
          <w:rFonts w:cs="Arial"/>
          <w:szCs w:val="20"/>
        </w:rPr>
        <w:t xml:space="preserve">Ukrepi </w:t>
      </w:r>
      <w:r>
        <w:rPr>
          <w:rFonts w:cs="Arial"/>
          <w:szCs w:val="20"/>
        </w:rPr>
        <w:t>v</w:t>
      </w:r>
      <w:r w:rsidRPr="00143BAE">
        <w:rPr>
          <w:rFonts w:cs="Arial"/>
          <w:szCs w:val="20"/>
        </w:rPr>
        <w:t xml:space="preserve"> tehnoloških navodil so razdeljeni na </w:t>
      </w:r>
      <w:r>
        <w:rPr>
          <w:rFonts w:cs="Arial"/>
          <w:szCs w:val="20"/>
        </w:rPr>
        <w:t>sledeč način</w:t>
      </w:r>
      <w:r w:rsidRPr="00143BAE">
        <w:rPr>
          <w:rFonts w:cs="Arial"/>
          <w:szCs w:val="20"/>
        </w:rPr>
        <w:t>:</w:t>
      </w:r>
    </w:p>
    <w:p w14:paraId="7060E294" w14:textId="3D590C59" w:rsidR="00105EE4" w:rsidRPr="008C40C7" w:rsidRDefault="00105EE4" w:rsidP="00B1321F">
      <w:pPr>
        <w:pStyle w:val="Odstavekseznama"/>
        <w:numPr>
          <w:ilvl w:val="0"/>
          <w:numId w:val="121"/>
        </w:numPr>
        <w:spacing w:line="276" w:lineRule="auto"/>
        <w:ind w:left="567" w:hanging="567"/>
        <w:jc w:val="both"/>
        <w:rPr>
          <w:rFonts w:cs="Arial"/>
          <w:szCs w:val="20"/>
        </w:rPr>
      </w:pPr>
      <w:r w:rsidRPr="008C40C7">
        <w:rPr>
          <w:rFonts w:cs="Arial"/>
          <w:b/>
          <w:szCs w:val="20"/>
        </w:rPr>
        <w:t>Zahteve</w:t>
      </w:r>
      <w:r w:rsidRPr="008C40C7">
        <w:rPr>
          <w:rFonts w:cs="Arial"/>
          <w:szCs w:val="20"/>
        </w:rPr>
        <w:t xml:space="preserve"> – pridelovalec mora predpisane zahteve obvezno izvajati po načelih dobre kmetijske prakse na kmetijskem gospodarstvu. Če organizacija za kontrolo in certificiranje ugotovi neskladje med kontrolnim pregledom na kraju samem, ga mora pridelovalec odpraviti in če je ustrezno odpravljeno, lahko organizacije za kontrolo in certificiranje izda certifikat.</w:t>
      </w:r>
    </w:p>
    <w:p w14:paraId="4FE14293" w14:textId="77B68B23" w:rsidR="00105EE4" w:rsidRPr="008C40C7" w:rsidRDefault="00105EE4" w:rsidP="00B1321F">
      <w:pPr>
        <w:pStyle w:val="Odstavekseznama"/>
        <w:numPr>
          <w:ilvl w:val="0"/>
          <w:numId w:val="121"/>
        </w:numPr>
        <w:spacing w:line="276" w:lineRule="auto"/>
        <w:ind w:left="567" w:hanging="567"/>
        <w:jc w:val="both"/>
        <w:rPr>
          <w:rFonts w:cs="Arial"/>
          <w:szCs w:val="20"/>
        </w:rPr>
      </w:pPr>
      <w:r w:rsidRPr="008C40C7">
        <w:rPr>
          <w:rFonts w:cs="Arial"/>
          <w:b/>
          <w:szCs w:val="20"/>
        </w:rPr>
        <w:t xml:space="preserve">Prepovedi </w:t>
      </w:r>
      <w:r w:rsidRPr="008C40C7">
        <w:rPr>
          <w:rFonts w:cs="Arial"/>
          <w:szCs w:val="20"/>
        </w:rPr>
        <w:t>– so kriteriji, katerih neizpolnjevanje pomeni zavrnitev izdaje ali razveljavitev že izdanega certifikata s strani certifikacijskega organa.</w:t>
      </w:r>
    </w:p>
    <w:p w14:paraId="0FC3D028" w14:textId="77777777" w:rsidR="00105EE4" w:rsidRPr="00BC2B85" w:rsidRDefault="00105EE4" w:rsidP="00105EE4">
      <w:pPr>
        <w:pStyle w:val="Naslov1"/>
        <w:rPr>
          <w:sz w:val="20"/>
          <w:szCs w:val="20"/>
        </w:rPr>
      </w:pPr>
      <w:bookmarkStart w:id="4" w:name="_Toc129850813"/>
      <w:bookmarkStart w:id="5" w:name="_Toc167726387"/>
      <w:bookmarkStart w:id="6" w:name="_Hlk164935275"/>
      <w:r w:rsidRPr="00BC2B85">
        <w:rPr>
          <w:sz w:val="20"/>
          <w:szCs w:val="20"/>
        </w:rPr>
        <w:t>NAPRAVA NASADA</w:t>
      </w:r>
      <w:bookmarkEnd w:id="4"/>
      <w:bookmarkEnd w:id="5"/>
    </w:p>
    <w:bookmarkEnd w:id="6"/>
    <w:p w14:paraId="66153E55" w14:textId="77777777" w:rsidR="00105EE4" w:rsidRPr="006A12C1" w:rsidRDefault="00105EE4" w:rsidP="00105EE4">
      <w:pPr>
        <w:spacing w:line="276" w:lineRule="auto"/>
        <w:rPr>
          <w:rFonts w:cs="Arial"/>
          <w:b/>
          <w:szCs w:val="20"/>
        </w:rPr>
      </w:pPr>
      <w:r w:rsidRPr="006A12C1">
        <w:rPr>
          <w:rFonts w:cs="Arial"/>
          <w:b/>
          <w:szCs w:val="20"/>
        </w:rPr>
        <w:t xml:space="preserve">SPECIFIČNOST PO SADNIH VRSTAH: </w:t>
      </w:r>
    </w:p>
    <w:p w14:paraId="58053EBC" w14:textId="4825BBED" w:rsidR="00105EE4" w:rsidRPr="009525C7" w:rsidRDefault="00105EE4" w:rsidP="009525C7">
      <w:pPr>
        <w:pStyle w:val="Odstavekseznama"/>
        <w:numPr>
          <w:ilvl w:val="0"/>
          <w:numId w:val="134"/>
        </w:numPr>
        <w:spacing w:line="276" w:lineRule="auto"/>
        <w:rPr>
          <w:rFonts w:cs="Arial"/>
          <w:szCs w:val="20"/>
        </w:rPr>
      </w:pPr>
      <w:r w:rsidRPr="009525C7">
        <w:rPr>
          <w:rFonts w:cs="Arial"/>
          <w:b/>
          <w:bCs/>
          <w:szCs w:val="20"/>
        </w:rPr>
        <w:t>Pečkarji</w:t>
      </w:r>
      <w:r w:rsidRPr="009525C7">
        <w:rPr>
          <w:rFonts w:cs="Arial"/>
          <w:szCs w:val="20"/>
        </w:rPr>
        <w:t xml:space="preserve"> </w:t>
      </w:r>
    </w:p>
    <w:p w14:paraId="5C4495CD" w14:textId="77777777" w:rsidR="00105EE4" w:rsidRPr="00B37EA3" w:rsidRDefault="00105EE4" w:rsidP="00105EE4">
      <w:pPr>
        <w:spacing w:line="276" w:lineRule="auto"/>
        <w:jc w:val="both"/>
        <w:rPr>
          <w:rFonts w:cs="Arial"/>
          <w:szCs w:val="20"/>
        </w:rPr>
      </w:pPr>
      <w:r w:rsidRPr="00B37EA3">
        <w:rPr>
          <w:rFonts w:cs="Arial"/>
          <w:szCs w:val="20"/>
        </w:rPr>
        <w:t xml:space="preserve">Pomembno pri zasaditvi pečkatega sadnega drevja je izbrati lego, ki ni izpostavljena spomladanskim pozebam. Najprimernejše so sončne, rahlo nagnjene, odprte, zračne lege z jugovzhodno do jugozahodno izpostavitvijo. Glede na izbiro lege prilagodimo izbiro rastlinske vrste, sorte in podlage, s ciljem, da bomo z izbrano kombinacijo maksimalno izkoristili potencial tal. </w:t>
      </w:r>
      <w:r>
        <w:rPr>
          <w:rFonts w:cs="Arial"/>
          <w:szCs w:val="20"/>
        </w:rPr>
        <w:t>Poleg</w:t>
      </w:r>
      <w:r w:rsidRPr="00B37EA3">
        <w:rPr>
          <w:rFonts w:cs="Arial"/>
          <w:szCs w:val="20"/>
        </w:rPr>
        <w:t xml:space="preserve"> tega, predvsem s ciljem zmanjševanja uporabe FFS, uvajamo v sortiment tolerantne in odporne sorte. Sadilni material mora biti zdrav in kakovosten, po možnosti certificiran, zaradi manjše verjetnosti prenašanja številnih bolezni, kot so hrušev ožig, leptonekroza koščičarjev, šarka, plodova monilija, </w:t>
      </w:r>
      <w:r w:rsidRPr="00B37EA3">
        <w:rPr>
          <w:rFonts w:cs="Arial"/>
          <w:i/>
          <w:szCs w:val="20"/>
        </w:rPr>
        <w:t>Xylella fastidiosa</w:t>
      </w:r>
      <w:r w:rsidRPr="00B37EA3">
        <w:rPr>
          <w:rFonts w:cs="Arial"/>
          <w:szCs w:val="20"/>
        </w:rPr>
        <w:t xml:space="preserve"> in druge. Neoporečnost sadilnega materiala potrjuje rastlinski potni list. Gojitvena oblika mora zagotavljati intenzivno osvetlitev v vseh delih krošnje, omogočati pridelavo kakovostnega pridelka, dopuščati enakomerno porazdelitev FFS in olajšati delo pri rezi in obiranju.</w:t>
      </w:r>
    </w:p>
    <w:p w14:paraId="4E33BBB4" w14:textId="6E7CE338" w:rsidR="00105EE4" w:rsidRPr="009525C7" w:rsidRDefault="00105EE4" w:rsidP="009525C7">
      <w:pPr>
        <w:pStyle w:val="Odstavekseznama"/>
        <w:numPr>
          <w:ilvl w:val="0"/>
          <w:numId w:val="134"/>
        </w:numPr>
        <w:spacing w:line="276" w:lineRule="auto"/>
        <w:rPr>
          <w:rFonts w:cs="Arial"/>
          <w:szCs w:val="20"/>
        </w:rPr>
      </w:pPr>
      <w:r w:rsidRPr="009525C7">
        <w:rPr>
          <w:rFonts w:cs="Arial"/>
          <w:b/>
          <w:bCs/>
          <w:szCs w:val="20"/>
        </w:rPr>
        <w:t>Koščičarji</w:t>
      </w:r>
      <w:r w:rsidRPr="009525C7">
        <w:rPr>
          <w:rFonts w:cs="Arial"/>
          <w:szCs w:val="20"/>
        </w:rPr>
        <w:t xml:space="preserve"> </w:t>
      </w:r>
    </w:p>
    <w:p w14:paraId="159E865D" w14:textId="09A79585" w:rsidR="008C40C7" w:rsidRPr="009525C7" w:rsidRDefault="00105EE4" w:rsidP="009525C7">
      <w:pPr>
        <w:spacing w:line="276" w:lineRule="auto"/>
        <w:jc w:val="both"/>
        <w:rPr>
          <w:rFonts w:cs="Arial"/>
          <w:szCs w:val="20"/>
        </w:rPr>
      </w:pPr>
      <w:r w:rsidRPr="009525C7">
        <w:rPr>
          <w:rFonts w:cs="Arial"/>
          <w:szCs w:val="20"/>
        </w:rPr>
        <w:t>Za koščičarje so najbolj primerna globoka, dobro propustna, lahka do srednje težka tla s slabo kislo do nevtralno reakcijo tal (pH 6,5 – 7,5). Pri koščičarjih se je dobro izogibati nizkim, zaprtim legam, kjer pogosto prihaja do spomladanskih pozeb ali pa močnejših nihanj temperatur. Izogibati se je potrebno sajenja na preveč sušne lege in v tla s pustim laporjem brez humusa. Optimalen delež humusa za koščičarje je med 3 – 5 %. Pri nekoliko slabših tleh (bolj bazičnih ter z večjim deležem aktivnega apna znaša ta delež  7 – 12 %. Pomagamo si z izbiro ustrezne podlage pri posamezni vrsti in sorti koščičarjev. Upoštevamo, da v rastni dobi drevesa potrebujejo med 300 do 500 mm padavin. Poleg izbire sadilnega materiala moramo biti pozorni na lego nasada, talne razmere in opraševalne odnose med izbranimi sortami.</w:t>
      </w:r>
    </w:p>
    <w:p w14:paraId="7F4CBA70" w14:textId="6AA7522E" w:rsidR="00105EE4" w:rsidRPr="009525C7" w:rsidRDefault="00105EE4" w:rsidP="009525C7">
      <w:pPr>
        <w:pStyle w:val="Odstavekseznama"/>
        <w:numPr>
          <w:ilvl w:val="0"/>
          <w:numId w:val="134"/>
        </w:numPr>
        <w:spacing w:line="276" w:lineRule="auto"/>
        <w:rPr>
          <w:rFonts w:cs="Arial"/>
          <w:b/>
          <w:bCs/>
          <w:szCs w:val="20"/>
        </w:rPr>
      </w:pPr>
      <w:r w:rsidRPr="009525C7">
        <w:rPr>
          <w:rFonts w:cs="Arial"/>
          <w:b/>
          <w:bCs/>
          <w:szCs w:val="20"/>
        </w:rPr>
        <w:t xml:space="preserve">Jagodičje </w:t>
      </w:r>
    </w:p>
    <w:p w14:paraId="3D9952DF" w14:textId="77777777" w:rsidR="00105EE4" w:rsidRDefault="00105EE4" w:rsidP="00105EE4">
      <w:pPr>
        <w:spacing w:line="276" w:lineRule="auto"/>
        <w:jc w:val="both"/>
        <w:rPr>
          <w:rFonts w:cs="Arial"/>
          <w:szCs w:val="20"/>
        </w:rPr>
      </w:pPr>
      <w:r w:rsidRPr="00B37EA3">
        <w:rPr>
          <w:rFonts w:cs="Arial"/>
          <w:szCs w:val="20"/>
        </w:rPr>
        <w:t>Jagodičaste sadne vrste sadimo na sončne lege, v zračna, humusno bogata, srednje težka do lahka tla. V težjih tleh je priporočljivo, da nasad pripravimo na rahlo dvignjenih grebenih. Vedno več pridelovalcev jagodičja se odloča, da vsaj del leta rastline pridelujejo v zavarovanih prostorih, zato je potrebno pri napravi nasada upoštevati tudi možnost postavitve le-tega. Pri pridelavi jagodičastih sadnih vrst zunaj tal (v vrečah oz. posodah), moramo poskrbeti za primerno konstrukcijo nasada, ki rastlinam omogoča stabilnost. Večino jagodičastih rastlin uspeva v rahlo kislih do nevtralnih tleh,</w:t>
      </w:r>
      <w:r w:rsidRPr="008E1E81">
        <w:t xml:space="preserve"> </w:t>
      </w:r>
      <w:r w:rsidRPr="008E1E81">
        <w:rPr>
          <w:rFonts w:cs="Arial"/>
          <w:szCs w:val="20"/>
        </w:rPr>
        <w:t>ameriške borovnice in brusnice pa zahtevajo kisla tla s pH med 3,5 do 5</w:t>
      </w:r>
      <w:r w:rsidRPr="00B37EA3">
        <w:rPr>
          <w:rFonts w:cs="Arial"/>
          <w:szCs w:val="20"/>
        </w:rPr>
        <w:t xml:space="preserve">. Izbiramo kvaliteten sadilni material ter upoštevamo morebitne lastniške pravice pri posameznih sortah. </w:t>
      </w:r>
    </w:p>
    <w:p w14:paraId="3E0D1C57" w14:textId="2469938F" w:rsidR="00105EE4" w:rsidRPr="009525C7" w:rsidRDefault="00105EE4" w:rsidP="009525C7">
      <w:pPr>
        <w:pStyle w:val="Odstavekseznama"/>
        <w:numPr>
          <w:ilvl w:val="0"/>
          <w:numId w:val="134"/>
        </w:numPr>
        <w:spacing w:line="276" w:lineRule="auto"/>
        <w:jc w:val="both"/>
        <w:rPr>
          <w:rFonts w:cs="Arial"/>
          <w:b/>
          <w:bCs/>
          <w:szCs w:val="20"/>
        </w:rPr>
      </w:pPr>
      <w:r w:rsidRPr="009525C7">
        <w:rPr>
          <w:rFonts w:cs="Arial"/>
          <w:b/>
          <w:bCs/>
          <w:szCs w:val="20"/>
        </w:rPr>
        <w:t xml:space="preserve">Oljke </w:t>
      </w:r>
    </w:p>
    <w:p w14:paraId="1804FB97" w14:textId="77777777" w:rsidR="00105EE4" w:rsidRDefault="00105EE4" w:rsidP="00105EE4">
      <w:pPr>
        <w:spacing w:line="276" w:lineRule="auto"/>
        <w:jc w:val="both"/>
        <w:rPr>
          <w:rFonts w:cs="Arial"/>
          <w:szCs w:val="20"/>
        </w:rPr>
      </w:pPr>
      <w:r w:rsidRPr="004E4CA8">
        <w:rPr>
          <w:rFonts w:cs="Arial"/>
          <w:szCs w:val="20"/>
        </w:rPr>
        <w:lastRenderedPageBreak/>
        <w:t>Oljka je mediteranska rastlina, ki ne prenese nizkih zimskih temperatur ter hitrih sprememb v pozni jeseni in zgodnji pomladi. V obdobju mirovanja lahko v krajših obdobjih prenese temperature do –6°C. Dalj časa trajajoče temperature pod –10°C lahko povzročijo trajne poškodbe in v ekstremnih razmerah odmrtje drevesa. Oljka je zelo prilagodljiva različnim tipom tal, najbolje pa uspeva v rahlh, dobro prepustnih in založenih tleh s pH med 6,0 in 7,5. Priporočeno je, da tla vsebujejo najmanj 2% organske snovi. Njen koreninski sistem je zelo občutljiv na pomanjkanje kisika in zastajanje vode. Odlično uspeva v tleh, ki dobro zadržujejo vodo (peščeno ilovnata). Uspeva lahko tudi na izjemno skeletnih tleh. Najprimernejše lege za sajenje oljk so dobro osvetljene, zračne, južne, jugovzhodne, jugozahodne in zahodne lege, s smerjo vrst sever – jug. Dobro osvetlitev in zračnost krošnje moramo zagotoviti tudi s primerno razdaljo sajenja v kombinaciji z rezjo. Število dreves mora pri oljčnikih znašati najmanj 150 dreves/ha. Sadike mora spremljati rastlinski potni list</w:t>
      </w:r>
      <w:r>
        <w:rPr>
          <w:rFonts w:cs="Arial"/>
          <w:szCs w:val="20"/>
        </w:rPr>
        <w:t>.</w:t>
      </w:r>
    </w:p>
    <w:p w14:paraId="12349C5C" w14:textId="77777777" w:rsidR="00105EE4" w:rsidRPr="008C40C7" w:rsidRDefault="00105EE4" w:rsidP="008424DF">
      <w:pPr>
        <w:pStyle w:val="Slog1"/>
      </w:pPr>
      <w:bookmarkStart w:id="7" w:name="_Toc167726388"/>
      <w:r w:rsidRPr="008C40C7">
        <w:t>Kolobar</w:t>
      </w:r>
      <w:bookmarkEnd w:id="7"/>
    </w:p>
    <w:p w14:paraId="075F3A5C" w14:textId="77777777" w:rsidR="00105EE4" w:rsidRDefault="00105EE4" w:rsidP="009525C7">
      <w:pPr>
        <w:spacing w:after="0" w:line="276" w:lineRule="auto"/>
        <w:jc w:val="both"/>
        <w:rPr>
          <w:rFonts w:cs="Arial"/>
          <w:b/>
          <w:szCs w:val="20"/>
        </w:rPr>
      </w:pPr>
      <w:r w:rsidRPr="00D9494F">
        <w:rPr>
          <w:rFonts w:cs="Arial"/>
          <w:b/>
          <w:szCs w:val="20"/>
        </w:rPr>
        <w:t>Zahteva</w:t>
      </w:r>
      <w:r>
        <w:rPr>
          <w:rFonts w:cs="Arial"/>
          <w:b/>
          <w:szCs w:val="20"/>
        </w:rPr>
        <w:t>:</w:t>
      </w:r>
    </w:p>
    <w:p w14:paraId="6B4E9317" w14:textId="77777777" w:rsidR="00105EE4" w:rsidRPr="00510FB1" w:rsidRDefault="00105EE4" w:rsidP="00B1321F">
      <w:pPr>
        <w:pStyle w:val="Odstavekseznama"/>
        <w:numPr>
          <w:ilvl w:val="0"/>
          <w:numId w:val="117"/>
        </w:numPr>
        <w:spacing w:after="0" w:line="276" w:lineRule="auto"/>
        <w:ind w:left="567" w:hanging="567"/>
        <w:jc w:val="both"/>
        <w:rPr>
          <w:rFonts w:eastAsia="Times New Roman" w:cs="Arial"/>
          <w:szCs w:val="20"/>
        </w:rPr>
      </w:pPr>
      <w:r w:rsidRPr="00510FB1">
        <w:rPr>
          <w:rFonts w:eastAsia="Times New Roman" w:cs="Arial"/>
          <w:szCs w:val="20"/>
        </w:rPr>
        <w:t xml:space="preserve">Pri pridelavi jagod v tleh je uravnotežen kolobar eden glavnih tehnoloških ukrepov, ki omogoča pridelavo zdravih rastlin v zdravih tleh.  Zato je pri napravi nasada jagod obvezno upoštevati vzpostavitev kolobarja. Kolobar naj bo široko zastavljen in raznolik z menjavo družin rastlin in vključevanjem dosevkov oz. vmesnih posevkov. </w:t>
      </w:r>
      <w:r w:rsidRPr="00510FB1">
        <w:rPr>
          <w:rFonts w:eastAsia="Times New Roman" w:cs="Arial"/>
          <w:b/>
          <w:bCs/>
          <w:szCs w:val="20"/>
        </w:rPr>
        <w:t>V petih letih naj bo na isti površini največ dvakrat jagoda kot glavna kultura</w:t>
      </w:r>
      <w:r w:rsidRPr="00510FB1">
        <w:rPr>
          <w:rFonts w:eastAsia="Times New Roman" w:cs="Arial"/>
          <w:szCs w:val="20"/>
        </w:rPr>
        <w:t>. V primeru pojava talnih bolezni se kot člen v kolobarju z jagodo ne priporoča sajenje rastlin iz družine razhudnikovk (paradižnik, krompir,…).</w:t>
      </w:r>
    </w:p>
    <w:p w14:paraId="406DD7FC" w14:textId="77777777" w:rsidR="00105EE4" w:rsidRPr="002F2307" w:rsidRDefault="00105EE4" w:rsidP="00B1321F">
      <w:pPr>
        <w:pStyle w:val="Odstavekseznama"/>
        <w:numPr>
          <w:ilvl w:val="0"/>
          <w:numId w:val="117"/>
        </w:numPr>
        <w:spacing w:line="276" w:lineRule="auto"/>
        <w:ind w:left="567" w:hanging="567"/>
        <w:jc w:val="both"/>
        <w:rPr>
          <w:rFonts w:cs="Arial"/>
          <w:szCs w:val="20"/>
        </w:rPr>
      </w:pPr>
      <w:r w:rsidRPr="00D9494F">
        <w:rPr>
          <w:rFonts w:cs="Arial"/>
          <w:szCs w:val="20"/>
        </w:rPr>
        <w:t>Pri pr</w:t>
      </w:r>
      <w:r>
        <w:rPr>
          <w:rFonts w:cs="Arial"/>
          <w:szCs w:val="20"/>
        </w:rPr>
        <w:t>idelavi jagodičja</w:t>
      </w:r>
      <w:r w:rsidRPr="00D9494F">
        <w:rPr>
          <w:rFonts w:cs="Arial"/>
          <w:szCs w:val="20"/>
        </w:rPr>
        <w:t xml:space="preserve"> v inertnih substratih (npr. hidroponsko gojenje) je obvezna pridelava v zaprtem krogotoku</w:t>
      </w:r>
      <w:r>
        <w:rPr>
          <w:rFonts w:cs="Arial"/>
          <w:szCs w:val="20"/>
        </w:rPr>
        <w:t>.</w:t>
      </w:r>
    </w:p>
    <w:p w14:paraId="5103B77C" w14:textId="77777777" w:rsidR="00105EE4" w:rsidRDefault="00105EE4" w:rsidP="00105EE4">
      <w:pPr>
        <w:pStyle w:val="Naslov1"/>
        <w:rPr>
          <w:sz w:val="20"/>
          <w:szCs w:val="20"/>
        </w:rPr>
      </w:pPr>
      <w:bookmarkStart w:id="8" w:name="_Toc129850814"/>
      <w:bookmarkStart w:id="9" w:name="_Toc167726389"/>
      <w:bookmarkStart w:id="10" w:name="_Hlk164935348"/>
      <w:r w:rsidRPr="00676503">
        <w:rPr>
          <w:sz w:val="20"/>
          <w:szCs w:val="20"/>
        </w:rPr>
        <w:t>GNOJENJE</w:t>
      </w:r>
      <w:bookmarkEnd w:id="8"/>
      <w:r>
        <w:rPr>
          <w:sz w:val="20"/>
          <w:szCs w:val="20"/>
        </w:rPr>
        <w:t xml:space="preserve"> oz. prehrana rastlin</w:t>
      </w:r>
      <w:bookmarkEnd w:id="9"/>
    </w:p>
    <w:p w14:paraId="16A30131" w14:textId="77777777" w:rsidR="00105EE4" w:rsidRPr="00510FB1" w:rsidRDefault="00105EE4" w:rsidP="00105EE4">
      <w:pPr>
        <w:rPr>
          <w:b/>
        </w:rPr>
      </w:pPr>
      <w:bookmarkStart w:id="11" w:name="_Toc129597590"/>
      <w:bookmarkEnd w:id="10"/>
      <w:r w:rsidRPr="00510FB1">
        <w:rPr>
          <w:b/>
        </w:rPr>
        <w:t>Zahteve</w:t>
      </w:r>
      <w:bookmarkEnd w:id="11"/>
      <w:r w:rsidRPr="00510FB1">
        <w:rPr>
          <w:b/>
        </w:rPr>
        <w:t>:</w:t>
      </w:r>
    </w:p>
    <w:p w14:paraId="067172EC" w14:textId="77777777" w:rsidR="00105EE4" w:rsidRPr="00676503" w:rsidRDefault="00105EE4" w:rsidP="00B1321F">
      <w:pPr>
        <w:pStyle w:val="ALINEJE"/>
        <w:numPr>
          <w:ilvl w:val="0"/>
          <w:numId w:val="114"/>
        </w:numPr>
        <w:ind w:left="567" w:hanging="567"/>
        <w:jc w:val="both"/>
        <w:rPr>
          <w:b w:val="0"/>
        </w:rPr>
      </w:pPr>
      <w:r w:rsidRPr="00676503">
        <w:rPr>
          <w:b w:val="0"/>
        </w:rPr>
        <w:t>Če je založenost tal s hranili slabša od razreda optimalne preskrbljenosti tal (stopnja C), sme pridelovalec za založno gnojenje (do starosti nasada treh let) porabiti največ 250 kg/ha P</w:t>
      </w:r>
      <w:r w:rsidRPr="00676503">
        <w:rPr>
          <w:b w:val="0"/>
          <w:vertAlign w:val="subscript"/>
        </w:rPr>
        <w:t>2</w:t>
      </w:r>
      <w:r w:rsidRPr="00676503">
        <w:rPr>
          <w:b w:val="0"/>
        </w:rPr>
        <w:t>O</w:t>
      </w:r>
      <w:r w:rsidRPr="00676503">
        <w:rPr>
          <w:b w:val="0"/>
          <w:vertAlign w:val="subscript"/>
        </w:rPr>
        <w:t>5</w:t>
      </w:r>
      <w:r w:rsidRPr="00676503">
        <w:rPr>
          <w:b w:val="0"/>
        </w:rPr>
        <w:t xml:space="preserve"> in 300 kg/ha K</w:t>
      </w:r>
      <w:r w:rsidRPr="00676503">
        <w:rPr>
          <w:b w:val="0"/>
          <w:vertAlign w:val="subscript"/>
        </w:rPr>
        <w:t>2</w:t>
      </w:r>
      <w:r w:rsidRPr="00676503">
        <w:rPr>
          <w:b w:val="0"/>
        </w:rPr>
        <w:t>O na leto.</w:t>
      </w:r>
    </w:p>
    <w:p w14:paraId="49526B1A" w14:textId="77777777" w:rsidR="00105EE4" w:rsidRPr="00676503" w:rsidRDefault="00105EE4" w:rsidP="00B1321F">
      <w:pPr>
        <w:pStyle w:val="ALINEJE"/>
        <w:numPr>
          <w:ilvl w:val="0"/>
          <w:numId w:val="114"/>
        </w:numPr>
        <w:ind w:left="567" w:hanging="567"/>
        <w:jc w:val="both"/>
        <w:rPr>
          <w:b w:val="0"/>
        </w:rPr>
      </w:pPr>
      <w:r w:rsidRPr="00676503">
        <w:rPr>
          <w:b w:val="0"/>
        </w:rPr>
        <w:t>Pridelovalec vodi evidence o porabi gnojil, ki jih vnaša v sadovnjake in oljčnike.</w:t>
      </w:r>
    </w:p>
    <w:p w14:paraId="79E39417" w14:textId="77777777" w:rsidR="00105EE4" w:rsidRPr="00676503" w:rsidRDefault="00105EE4" w:rsidP="00B1321F">
      <w:pPr>
        <w:pStyle w:val="ALINEJE"/>
        <w:numPr>
          <w:ilvl w:val="0"/>
          <w:numId w:val="114"/>
        </w:numPr>
        <w:ind w:left="567" w:hanging="567"/>
        <w:jc w:val="both"/>
        <w:rPr>
          <w:b w:val="0"/>
        </w:rPr>
      </w:pPr>
      <w:r w:rsidRPr="00676503">
        <w:rPr>
          <w:b w:val="0"/>
        </w:rPr>
        <w:t xml:space="preserve">Pridelovalec mora gnojiti v skladu </w:t>
      </w:r>
      <w:r w:rsidRPr="008336E2">
        <w:rPr>
          <w:b w:val="0"/>
        </w:rPr>
        <w:t>z založenostjo tal</w:t>
      </w:r>
      <w:r>
        <w:rPr>
          <w:b w:val="0"/>
        </w:rPr>
        <w:t>,</w:t>
      </w:r>
      <w:r w:rsidRPr="008336E2">
        <w:rPr>
          <w:b w:val="0"/>
        </w:rPr>
        <w:t xml:space="preserve"> </w:t>
      </w:r>
      <w:r w:rsidRPr="00676503">
        <w:rPr>
          <w:b w:val="0"/>
        </w:rPr>
        <w:t xml:space="preserve">ki se določi glede na </w:t>
      </w:r>
      <w:r>
        <w:rPr>
          <w:b w:val="0"/>
        </w:rPr>
        <w:t xml:space="preserve">analizo tal na globini 0-30 cm. </w:t>
      </w:r>
      <w:r w:rsidRPr="00676503">
        <w:rPr>
          <w:b w:val="0"/>
        </w:rPr>
        <w:t xml:space="preserve">Analiza tal se izvede najmanj vsakih 5 let. </w:t>
      </w:r>
    </w:p>
    <w:p w14:paraId="2AB539C8" w14:textId="77777777" w:rsidR="00105EE4" w:rsidRPr="00676503" w:rsidRDefault="00105EE4" w:rsidP="00B1321F">
      <w:pPr>
        <w:pStyle w:val="ALINEJE"/>
        <w:numPr>
          <w:ilvl w:val="0"/>
          <w:numId w:val="114"/>
        </w:numPr>
        <w:ind w:left="567" w:hanging="567"/>
        <w:jc w:val="both"/>
        <w:rPr>
          <w:b w:val="0"/>
        </w:rPr>
      </w:pPr>
      <w:r w:rsidRPr="00676503">
        <w:rPr>
          <w:b w:val="0"/>
        </w:rPr>
        <w:t>Če se pridelovalec odloči za uporabo največjega dovoljenega letnega vnosa čistega dušika (preglednica 2), mora skupno količino dušika razdeliti na 2 do 3 obroke, pri čemer en obrok ne sme biti višji od 40 kg N/ha.</w:t>
      </w:r>
    </w:p>
    <w:p w14:paraId="05767837" w14:textId="77777777" w:rsidR="00105EE4" w:rsidRPr="00676503" w:rsidRDefault="00105EE4" w:rsidP="00B1321F">
      <w:pPr>
        <w:pStyle w:val="ALINEJE"/>
        <w:numPr>
          <w:ilvl w:val="0"/>
          <w:numId w:val="114"/>
        </w:numPr>
        <w:ind w:left="567" w:hanging="567"/>
        <w:jc w:val="both"/>
        <w:rPr>
          <w:b w:val="0"/>
        </w:rPr>
      </w:pPr>
      <w:r w:rsidRPr="00676503">
        <w:rPr>
          <w:b w:val="0"/>
        </w:rPr>
        <w:t xml:space="preserve">Analiza tal na fosfor (P), kalij (K), organsko snov in pH je obvezna in se izvaja na sledeč način: </w:t>
      </w:r>
    </w:p>
    <w:p w14:paraId="2CEE7F31" w14:textId="77777777" w:rsidR="00105EE4" w:rsidRPr="00676503" w:rsidRDefault="00105EE4" w:rsidP="00B1321F">
      <w:pPr>
        <w:pStyle w:val="ALINEJE"/>
        <w:numPr>
          <w:ilvl w:val="1"/>
          <w:numId w:val="118"/>
        </w:numPr>
        <w:ind w:left="567" w:hanging="567"/>
        <w:jc w:val="both"/>
        <w:rPr>
          <w:b w:val="0"/>
        </w:rPr>
      </w:pPr>
      <w:r w:rsidRPr="00676503">
        <w:rPr>
          <w:b w:val="0"/>
        </w:rPr>
        <w:t>pred napravo nasada za določanje založenosti tal in</w:t>
      </w:r>
    </w:p>
    <w:p w14:paraId="549250E4" w14:textId="77777777" w:rsidR="00105EE4" w:rsidRPr="00676503" w:rsidRDefault="00105EE4" w:rsidP="00B1321F">
      <w:pPr>
        <w:pStyle w:val="ALINEJE"/>
        <w:numPr>
          <w:ilvl w:val="1"/>
          <w:numId w:val="118"/>
        </w:numPr>
        <w:ind w:left="567" w:hanging="567"/>
        <w:jc w:val="both"/>
        <w:rPr>
          <w:b w:val="0"/>
        </w:rPr>
      </w:pPr>
      <w:r w:rsidRPr="00676503">
        <w:rPr>
          <w:b w:val="0"/>
        </w:rPr>
        <w:t>v obstoječih nasadih, najmanj enkrat vsakih pet let in ločeno za vsako značilno talno enoto posebej.</w:t>
      </w:r>
    </w:p>
    <w:p w14:paraId="15D1671C" w14:textId="2270CB96" w:rsidR="00105EE4" w:rsidRPr="008C40C7" w:rsidRDefault="00105EE4" w:rsidP="00B1321F">
      <w:pPr>
        <w:pStyle w:val="ALINEJE"/>
        <w:numPr>
          <w:ilvl w:val="0"/>
          <w:numId w:val="114"/>
        </w:numPr>
        <w:spacing w:after="0"/>
        <w:ind w:left="567" w:hanging="567"/>
        <w:jc w:val="both"/>
        <w:rPr>
          <w:b w:val="0"/>
        </w:rPr>
      </w:pPr>
      <w:r w:rsidRPr="00676503">
        <w:rPr>
          <w:b w:val="0"/>
        </w:rPr>
        <w:t>Ciljna količina organske snovi v tleh mora biti optimalna glede na tip tal (preglednica 1).</w:t>
      </w:r>
    </w:p>
    <w:p w14:paraId="1D6D58AB" w14:textId="5C3EF62F" w:rsidR="00105EE4" w:rsidRDefault="00105EE4" w:rsidP="00B1321F">
      <w:pPr>
        <w:pStyle w:val="ALINEJE"/>
        <w:numPr>
          <w:ilvl w:val="0"/>
          <w:numId w:val="113"/>
        </w:numPr>
        <w:spacing w:after="0"/>
        <w:ind w:left="567" w:hanging="567"/>
        <w:jc w:val="both"/>
        <w:rPr>
          <w:b w:val="0"/>
        </w:rPr>
      </w:pPr>
      <w:r w:rsidRPr="008336E2">
        <w:rPr>
          <w:b w:val="0"/>
        </w:rPr>
        <w:t>Uporaba do 40 kg/ha dušika za pospeševanje mineralizacije organskih snovi (zastirke) pri sadnih vrstah je dovoljena, če uporabimo zastirko z višjim C:N razmerjem od 18:1 in ta vrednost se ne upošteva pri skupni letni količini dušika.</w:t>
      </w:r>
    </w:p>
    <w:p w14:paraId="767747DB" w14:textId="77777777" w:rsidR="008C40C7" w:rsidRDefault="008C40C7" w:rsidP="008C40C7">
      <w:pPr>
        <w:pStyle w:val="ALINEJE"/>
        <w:numPr>
          <w:ilvl w:val="0"/>
          <w:numId w:val="0"/>
        </w:numPr>
        <w:spacing w:after="0"/>
        <w:ind w:left="360"/>
        <w:jc w:val="both"/>
        <w:rPr>
          <w:b w:val="0"/>
        </w:rPr>
      </w:pPr>
    </w:p>
    <w:p w14:paraId="06EF5424" w14:textId="77777777" w:rsidR="00105EE4" w:rsidRPr="00676503" w:rsidRDefault="00105EE4" w:rsidP="00105EE4">
      <w:pPr>
        <w:rPr>
          <w:b/>
        </w:rPr>
      </w:pPr>
      <w:r w:rsidRPr="00676503">
        <w:rPr>
          <w:b/>
        </w:rPr>
        <w:t>Prepovedi:</w:t>
      </w:r>
    </w:p>
    <w:p w14:paraId="267BAF83" w14:textId="77777777" w:rsidR="00105EE4" w:rsidRPr="00676503" w:rsidRDefault="00105EE4" w:rsidP="00B1321F">
      <w:pPr>
        <w:pStyle w:val="ALINEJE"/>
        <w:numPr>
          <w:ilvl w:val="0"/>
          <w:numId w:val="115"/>
        </w:numPr>
        <w:ind w:left="567" w:hanging="567"/>
        <w:jc w:val="both"/>
        <w:rPr>
          <w:b w:val="0"/>
        </w:rPr>
      </w:pPr>
      <w:r w:rsidRPr="00676503">
        <w:rPr>
          <w:b w:val="0"/>
        </w:rPr>
        <w:t>Prepovedana prekoračitev letnega vnosa dušika, ki je podan v preglednici 2, oziroma največje skupne količine 105 kg/ha.</w:t>
      </w:r>
    </w:p>
    <w:p w14:paraId="72090489" w14:textId="77777777" w:rsidR="00105EE4" w:rsidRPr="00676503" w:rsidRDefault="00105EE4" w:rsidP="00B1321F">
      <w:pPr>
        <w:pStyle w:val="ALINEJE"/>
        <w:numPr>
          <w:ilvl w:val="0"/>
          <w:numId w:val="115"/>
        </w:numPr>
        <w:ind w:left="567" w:hanging="567"/>
        <w:jc w:val="both"/>
        <w:rPr>
          <w:b w:val="0"/>
        </w:rPr>
      </w:pPr>
      <w:r w:rsidRPr="00676503">
        <w:rPr>
          <w:b w:val="0"/>
          <w:color w:val="000000" w:themeColor="text1"/>
        </w:rPr>
        <w:t>Prepovedano je preseči vse zakonsko predpisane vrednosti vnosov hranil ter predpisan način in termin aplikacije gnojil.</w:t>
      </w:r>
    </w:p>
    <w:p w14:paraId="5EFFF4B4" w14:textId="77777777" w:rsidR="00105EE4" w:rsidRPr="00676503" w:rsidRDefault="00105EE4" w:rsidP="00B1321F">
      <w:pPr>
        <w:pStyle w:val="ALINEJE"/>
        <w:numPr>
          <w:ilvl w:val="0"/>
          <w:numId w:val="115"/>
        </w:numPr>
        <w:ind w:left="567" w:hanging="567"/>
        <w:jc w:val="both"/>
        <w:rPr>
          <w:b w:val="0"/>
        </w:rPr>
      </w:pPr>
      <w:r w:rsidRPr="00676503">
        <w:rPr>
          <w:b w:val="0"/>
          <w:color w:val="000000" w:themeColor="text1"/>
        </w:rPr>
        <w:t xml:space="preserve">Prepovedan je vnos hranil preko oroševalnega </w:t>
      </w:r>
      <w:r>
        <w:rPr>
          <w:b w:val="0"/>
          <w:color w:val="000000" w:themeColor="text1"/>
        </w:rPr>
        <w:t xml:space="preserve">namakalnega </w:t>
      </w:r>
      <w:r w:rsidRPr="00676503">
        <w:rPr>
          <w:b w:val="0"/>
          <w:color w:val="000000" w:themeColor="text1"/>
        </w:rPr>
        <w:t>sistema.</w:t>
      </w:r>
    </w:p>
    <w:p w14:paraId="1C5B7DD3" w14:textId="77777777" w:rsidR="00105EE4" w:rsidRPr="00676503" w:rsidRDefault="00105EE4" w:rsidP="00B1321F">
      <w:pPr>
        <w:pStyle w:val="ALINEJE"/>
        <w:numPr>
          <w:ilvl w:val="0"/>
          <w:numId w:val="115"/>
        </w:numPr>
        <w:ind w:left="567" w:hanging="567"/>
        <w:jc w:val="both"/>
        <w:rPr>
          <w:b w:val="0"/>
        </w:rPr>
      </w:pPr>
      <w:r w:rsidRPr="00676503">
        <w:rPr>
          <w:b w:val="0"/>
          <w:color w:val="000000" w:themeColor="text1"/>
        </w:rPr>
        <w:t>Prepovedano je gnojenje z muljem oz. kompostom iz komunalnih čistilnih naprav.</w:t>
      </w:r>
    </w:p>
    <w:p w14:paraId="7CF6D8B9" w14:textId="77777777" w:rsidR="00105EE4" w:rsidRPr="00511AC2" w:rsidRDefault="00105EE4" w:rsidP="00B1321F">
      <w:pPr>
        <w:pStyle w:val="ALINEJE"/>
        <w:numPr>
          <w:ilvl w:val="0"/>
          <w:numId w:val="115"/>
        </w:numPr>
        <w:ind w:left="567" w:hanging="567"/>
        <w:jc w:val="both"/>
        <w:rPr>
          <w:b w:val="0"/>
        </w:rPr>
      </w:pPr>
      <w:r w:rsidRPr="00676503">
        <w:rPr>
          <w:b w:val="0"/>
        </w:rPr>
        <w:lastRenderedPageBreak/>
        <w:t xml:space="preserve">V obdobju od odpadanja listja do cvetenja sadnega drevja ali do ozelenitve tal v nasadu dodajanje mineralnih lahkotopnih dušikovih gnojil ni dovoljeno, prav tako ni dovoljeno v obdobju od </w:t>
      </w:r>
      <w:r w:rsidRPr="00511AC2">
        <w:rPr>
          <w:b w:val="0"/>
        </w:rPr>
        <w:t>konca junija do jeseni. Izjeme so dovoljene v naslednjih primerih:</w:t>
      </w:r>
    </w:p>
    <w:p w14:paraId="24E51F94" w14:textId="77777777" w:rsidR="00105EE4" w:rsidRPr="00511AC2" w:rsidRDefault="00105EE4" w:rsidP="008424DF">
      <w:pPr>
        <w:pStyle w:val="ALINEJE"/>
        <w:numPr>
          <w:ilvl w:val="1"/>
          <w:numId w:val="116"/>
        </w:numPr>
        <w:jc w:val="both"/>
        <w:rPr>
          <w:b w:val="0"/>
        </w:rPr>
      </w:pPr>
      <w:r w:rsidRPr="00511AC2">
        <w:rPr>
          <w:b w:val="0"/>
          <w:u w:val="single"/>
        </w:rPr>
        <w:t>Češnja in leska</w:t>
      </w:r>
      <w:r w:rsidRPr="00511AC2">
        <w:rPr>
          <w:b w:val="0"/>
        </w:rPr>
        <w:t xml:space="preserve">: dovoljeno dognojiti po obiranju, vendar v okviru zakonsko predpisanih rokov. </w:t>
      </w:r>
    </w:p>
    <w:p w14:paraId="04F939AD" w14:textId="77777777" w:rsidR="00105EE4" w:rsidRPr="00511AC2" w:rsidRDefault="00105EE4" w:rsidP="008424DF">
      <w:pPr>
        <w:pStyle w:val="ALINEJE"/>
        <w:numPr>
          <w:ilvl w:val="1"/>
          <w:numId w:val="116"/>
        </w:numPr>
        <w:jc w:val="both"/>
        <w:rPr>
          <w:b w:val="0"/>
        </w:rPr>
      </w:pPr>
      <w:r w:rsidRPr="00511AC2">
        <w:rPr>
          <w:b w:val="0"/>
          <w:u w:val="single"/>
        </w:rPr>
        <w:t>Oreh:</w:t>
      </w:r>
      <w:r w:rsidRPr="00511AC2">
        <w:rPr>
          <w:b w:val="0"/>
        </w:rPr>
        <w:t xml:space="preserve"> dovoljeno gnojiti z N od konca marca oz. od brstenja do konca junija. </w:t>
      </w:r>
    </w:p>
    <w:p w14:paraId="68264B35" w14:textId="77777777" w:rsidR="00105EE4" w:rsidRPr="00511AC2" w:rsidRDefault="00105EE4" w:rsidP="008424DF">
      <w:pPr>
        <w:pStyle w:val="ALINEJE"/>
        <w:numPr>
          <w:ilvl w:val="1"/>
          <w:numId w:val="116"/>
        </w:numPr>
        <w:jc w:val="both"/>
        <w:rPr>
          <w:b w:val="0"/>
        </w:rPr>
      </w:pPr>
      <w:r w:rsidRPr="00511AC2">
        <w:rPr>
          <w:b w:val="0"/>
          <w:u w:val="single"/>
        </w:rPr>
        <w:t>Oljka</w:t>
      </w:r>
      <w:r w:rsidRPr="00511AC2">
        <w:rPr>
          <w:b w:val="0"/>
        </w:rPr>
        <w:t>: dovoljeno gnojiti z N od druge polovice februarja do sredine junija.</w:t>
      </w:r>
    </w:p>
    <w:p w14:paraId="20201449" w14:textId="77777777" w:rsidR="00105EE4" w:rsidRPr="00B37EA3" w:rsidRDefault="00105EE4" w:rsidP="00105EE4">
      <w:pPr>
        <w:pStyle w:val="Napis"/>
        <w:rPr>
          <w:b w:val="0"/>
          <w:i/>
        </w:rPr>
      </w:pPr>
      <w:bookmarkStart w:id="12" w:name="_Toc128656550"/>
      <w:r w:rsidRPr="00B37EA3">
        <w:t xml:space="preserve">Preglednica </w:t>
      </w:r>
      <w:r>
        <w:rPr>
          <w:noProof/>
        </w:rPr>
        <w:fldChar w:fldCharType="begin"/>
      </w:r>
      <w:r>
        <w:rPr>
          <w:noProof/>
        </w:rPr>
        <w:instrText xml:space="preserve"> SEQ Preglednica \* ARABIC </w:instrText>
      </w:r>
      <w:r>
        <w:rPr>
          <w:noProof/>
        </w:rPr>
        <w:fldChar w:fldCharType="separate"/>
      </w:r>
      <w:r>
        <w:rPr>
          <w:noProof/>
        </w:rPr>
        <w:t>1</w:t>
      </w:r>
      <w:r>
        <w:rPr>
          <w:noProof/>
        </w:rPr>
        <w:fldChar w:fldCharType="end"/>
      </w:r>
      <w:r w:rsidRPr="00B37EA3">
        <w:t xml:space="preserve">: Povezava </w:t>
      </w:r>
      <w:r w:rsidRPr="00054479">
        <w:t>med</w:t>
      </w:r>
      <w:r w:rsidRPr="00B37EA3">
        <w:t xml:space="preserve"> tipom tal ter optimalno vsebnostjo organske snovi (v %) (Smernice za strokovno utemeljeno gnojenje, 2010).</w:t>
      </w:r>
      <w:bookmarkEnd w:id="12"/>
      <w:r w:rsidRPr="00B37EA3">
        <w:t xml:space="preserve"> </w:t>
      </w:r>
    </w:p>
    <w:tbl>
      <w:tblPr>
        <w:tblStyle w:val="Tabelamrea1"/>
        <w:tblW w:w="0" w:type="dxa"/>
        <w:tblLook w:val="04A0" w:firstRow="1" w:lastRow="0" w:firstColumn="1" w:lastColumn="0" w:noHBand="0" w:noVBand="1"/>
        <w:tblCaption w:val="Gnojenje"/>
        <w:tblDescription w:val="Povezava med tipom tal ter optimalno vsebnostjo organske snovi (v %) (Smernice za strokovno utemeljeno gnojenje, 2010). "/>
      </w:tblPr>
      <w:tblGrid>
        <w:gridCol w:w="2265"/>
        <w:gridCol w:w="2265"/>
        <w:gridCol w:w="2265"/>
        <w:gridCol w:w="2265"/>
      </w:tblGrid>
      <w:tr w:rsidR="00105EE4" w:rsidRPr="00B37EA3" w14:paraId="3102C9A5" w14:textId="77777777" w:rsidTr="00246832">
        <w:trPr>
          <w:trHeight w:val="397"/>
          <w:tblHeader/>
        </w:trPr>
        <w:tc>
          <w:tcPr>
            <w:tcW w:w="2265" w:type="dxa"/>
            <w:vMerge w:val="restart"/>
            <w:shd w:val="clear" w:color="auto" w:fill="D0CECE" w:themeFill="background2" w:themeFillShade="E6"/>
          </w:tcPr>
          <w:p w14:paraId="09B6FACE" w14:textId="77777777" w:rsidR="00105EE4" w:rsidRPr="00B37EA3" w:rsidRDefault="00105EE4" w:rsidP="00246832">
            <w:pPr>
              <w:spacing w:line="276" w:lineRule="auto"/>
              <w:rPr>
                <w:rFonts w:cs="Arial"/>
                <w:b/>
                <w:szCs w:val="20"/>
              </w:rPr>
            </w:pPr>
            <w:r w:rsidRPr="00B37EA3">
              <w:rPr>
                <w:rFonts w:cs="Arial"/>
                <w:b/>
                <w:szCs w:val="20"/>
              </w:rPr>
              <w:t>TEKSTURA TAL</w:t>
            </w:r>
          </w:p>
        </w:tc>
        <w:tc>
          <w:tcPr>
            <w:tcW w:w="6795" w:type="dxa"/>
            <w:gridSpan w:val="3"/>
            <w:shd w:val="clear" w:color="auto" w:fill="D0CECE" w:themeFill="background2" w:themeFillShade="E6"/>
          </w:tcPr>
          <w:p w14:paraId="4BC072D9" w14:textId="77777777" w:rsidR="00105EE4" w:rsidRPr="00B37EA3" w:rsidRDefault="00105EE4" w:rsidP="00246832">
            <w:pPr>
              <w:spacing w:line="276" w:lineRule="auto"/>
              <w:rPr>
                <w:rFonts w:cs="Arial"/>
                <w:b/>
                <w:szCs w:val="20"/>
              </w:rPr>
            </w:pPr>
            <w:r w:rsidRPr="00B37EA3">
              <w:rPr>
                <w:rFonts w:cs="Arial"/>
                <w:b/>
                <w:szCs w:val="20"/>
              </w:rPr>
              <w:t>VSEBNOST ORGANSKE SNOVI (%)</w:t>
            </w:r>
          </w:p>
        </w:tc>
      </w:tr>
      <w:tr w:rsidR="00105EE4" w:rsidRPr="00B37EA3" w14:paraId="06677207" w14:textId="77777777" w:rsidTr="00246832">
        <w:trPr>
          <w:trHeight w:val="397"/>
          <w:tblHeader/>
        </w:trPr>
        <w:tc>
          <w:tcPr>
            <w:tcW w:w="2265" w:type="dxa"/>
            <w:vMerge/>
          </w:tcPr>
          <w:p w14:paraId="52FE9E79" w14:textId="77777777" w:rsidR="00105EE4" w:rsidRPr="00B37EA3" w:rsidRDefault="00105EE4" w:rsidP="00246832">
            <w:pPr>
              <w:spacing w:line="276" w:lineRule="auto"/>
              <w:rPr>
                <w:rFonts w:cs="Arial"/>
                <w:szCs w:val="20"/>
              </w:rPr>
            </w:pPr>
          </w:p>
        </w:tc>
        <w:tc>
          <w:tcPr>
            <w:tcW w:w="2265" w:type="dxa"/>
          </w:tcPr>
          <w:p w14:paraId="0D127881" w14:textId="77777777" w:rsidR="00105EE4" w:rsidRPr="00B37EA3" w:rsidRDefault="00105EE4" w:rsidP="00246832">
            <w:pPr>
              <w:spacing w:line="276" w:lineRule="auto"/>
              <w:rPr>
                <w:rFonts w:cs="Arial"/>
                <w:szCs w:val="20"/>
              </w:rPr>
            </w:pPr>
            <w:r w:rsidRPr="00B37EA3">
              <w:rPr>
                <w:rFonts w:cs="Arial"/>
                <w:szCs w:val="20"/>
              </w:rPr>
              <w:t>NIZKA</w:t>
            </w:r>
          </w:p>
        </w:tc>
        <w:tc>
          <w:tcPr>
            <w:tcW w:w="2265" w:type="dxa"/>
          </w:tcPr>
          <w:p w14:paraId="18A59999" w14:textId="77777777" w:rsidR="00105EE4" w:rsidRPr="00B37EA3" w:rsidRDefault="00105EE4" w:rsidP="00246832">
            <w:pPr>
              <w:spacing w:line="276" w:lineRule="auto"/>
              <w:rPr>
                <w:rFonts w:cs="Arial"/>
                <w:szCs w:val="20"/>
              </w:rPr>
            </w:pPr>
            <w:r w:rsidRPr="00B37EA3">
              <w:rPr>
                <w:rFonts w:cs="Arial"/>
                <w:szCs w:val="20"/>
              </w:rPr>
              <w:t>OPTIMALNA</w:t>
            </w:r>
          </w:p>
        </w:tc>
        <w:tc>
          <w:tcPr>
            <w:tcW w:w="2265" w:type="dxa"/>
          </w:tcPr>
          <w:p w14:paraId="240246EB" w14:textId="77777777" w:rsidR="00105EE4" w:rsidRPr="00B37EA3" w:rsidRDefault="00105EE4" w:rsidP="00246832">
            <w:pPr>
              <w:spacing w:line="276" w:lineRule="auto"/>
              <w:rPr>
                <w:rFonts w:cs="Arial"/>
                <w:szCs w:val="20"/>
              </w:rPr>
            </w:pPr>
            <w:r w:rsidRPr="00B37EA3">
              <w:rPr>
                <w:rFonts w:cs="Arial"/>
                <w:szCs w:val="20"/>
              </w:rPr>
              <w:t>VISOKA</w:t>
            </w:r>
          </w:p>
        </w:tc>
      </w:tr>
      <w:tr w:rsidR="00105EE4" w:rsidRPr="00B37EA3" w14:paraId="32FE628A" w14:textId="77777777" w:rsidTr="00246832">
        <w:trPr>
          <w:trHeight w:val="397"/>
        </w:trPr>
        <w:tc>
          <w:tcPr>
            <w:tcW w:w="2265" w:type="dxa"/>
          </w:tcPr>
          <w:p w14:paraId="498E230D" w14:textId="77777777" w:rsidR="00105EE4" w:rsidRPr="00B37EA3" w:rsidRDefault="00105EE4" w:rsidP="00246832">
            <w:pPr>
              <w:spacing w:line="276" w:lineRule="auto"/>
              <w:rPr>
                <w:rFonts w:cs="Arial"/>
                <w:szCs w:val="20"/>
              </w:rPr>
            </w:pPr>
            <w:r w:rsidRPr="00B37EA3">
              <w:rPr>
                <w:rFonts w:cs="Arial"/>
                <w:szCs w:val="20"/>
              </w:rPr>
              <w:t>Lahka</w:t>
            </w:r>
          </w:p>
        </w:tc>
        <w:tc>
          <w:tcPr>
            <w:tcW w:w="2265" w:type="dxa"/>
          </w:tcPr>
          <w:p w14:paraId="6CE37F83" w14:textId="77777777" w:rsidR="00105EE4" w:rsidRPr="00B37EA3" w:rsidRDefault="00105EE4" w:rsidP="00246832">
            <w:pPr>
              <w:spacing w:line="276" w:lineRule="auto"/>
              <w:rPr>
                <w:rFonts w:cs="Arial"/>
                <w:szCs w:val="20"/>
              </w:rPr>
            </w:pPr>
            <w:r w:rsidRPr="00B37EA3">
              <w:rPr>
                <w:rFonts w:cs="Arial"/>
                <w:szCs w:val="20"/>
              </w:rPr>
              <w:t>1</w:t>
            </w:r>
          </w:p>
        </w:tc>
        <w:tc>
          <w:tcPr>
            <w:tcW w:w="2265" w:type="dxa"/>
          </w:tcPr>
          <w:p w14:paraId="6E9FC3F7" w14:textId="77777777" w:rsidR="00105EE4" w:rsidRPr="00B37EA3" w:rsidRDefault="00105EE4" w:rsidP="00246832">
            <w:pPr>
              <w:spacing w:line="276" w:lineRule="auto"/>
              <w:rPr>
                <w:rFonts w:cs="Arial"/>
                <w:szCs w:val="20"/>
              </w:rPr>
            </w:pPr>
            <w:r w:rsidRPr="00B37EA3">
              <w:rPr>
                <w:rFonts w:cs="Arial"/>
                <w:szCs w:val="20"/>
              </w:rPr>
              <w:t>1 – 2,5</w:t>
            </w:r>
          </w:p>
        </w:tc>
        <w:tc>
          <w:tcPr>
            <w:tcW w:w="2265" w:type="dxa"/>
          </w:tcPr>
          <w:p w14:paraId="022DD2D8" w14:textId="77777777" w:rsidR="00105EE4" w:rsidRPr="00B37EA3" w:rsidRDefault="00105EE4" w:rsidP="00246832">
            <w:pPr>
              <w:spacing w:line="276" w:lineRule="auto"/>
              <w:rPr>
                <w:rFonts w:cs="Arial"/>
                <w:szCs w:val="20"/>
              </w:rPr>
            </w:pPr>
            <w:r w:rsidRPr="00B37EA3">
              <w:rPr>
                <w:rFonts w:cs="Arial"/>
                <w:szCs w:val="20"/>
              </w:rPr>
              <w:t>2,5</w:t>
            </w:r>
          </w:p>
        </w:tc>
      </w:tr>
      <w:tr w:rsidR="00105EE4" w:rsidRPr="00B37EA3" w14:paraId="2683FA10" w14:textId="77777777" w:rsidTr="00246832">
        <w:trPr>
          <w:trHeight w:val="397"/>
        </w:trPr>
        <w:tc>
          <w:tcPr>
            <w:tcW w:w="2265" w:type="dxa"/>
          </w:tcPr>
          <w:p w14:paraId="64171935" w14:textId="77777777" w:rsidR="00105EE4" w:rsidRPr="00B37EA3" w:rsidRDefault="00105EE4" w:rsidP="00246832">
            <w:pPr>
              <w:spacing w:line="276" w:lineRule="auto"/>
              <w:rPr>
                <w:rFonts w:cs="Arial"/>
                <w:szCs w:val="20"/>
              </w:rPr>
            </w:pPr>
            <w:r w:rsidRPr="00B37EA3">
              <w:rPr>
                <w:rFonts w:cs="Arial"/>
                <w:szCs w:val="20"/>
              </w:rPr>
              <w:t>Srednje težka</w:t>
            </w:r>
          </w:p>
        </w:tc>
        <w:tc>
          <w:tcPr>
            <w:tcW w:w="2265" w:type="dxa"/>
          </w:tcPr>
          <w:p w14:paraId="652EE543" w14:textId="77777777" w:rsidR="00105EE4" w:rsidRPr="00B37EA3" w:rsidRDefault="00105EE4" w:rsidP="00246832">
            <w:pPr>
              <w:spacing w:line="276" w:lineRule="auto"/>
              <w:rPr>
                <w:rFonts w:cs="Arial"/>
                <w:szCs w:val="20"/>
              </w:rPr>
            </w:pPr>
            <w:r w:rsidRPr="00B37EA3">
              <w:rPr>
                <w:rFonts w:cs="Arial"/>
                <w:szCs w:val="20"/>
              </w:rPr>
              <w:t>1,5</w:t>
            </w:r>
          </w:p>
        </w:tc>
        <w:tc>
          <w:tcPr>
            <w:tcW w:w="2265" w:type="dxa"/>
          </w:tcPr>
          <w:p w14:paraId="531E2177" w14:textId="77777777" w:rsidR="00105EE4" w:rsidRPr="00B37EA3" w:rsidRDefault="00105EE4" w:rsidP="00246832">
            <w:pPr>
              <w:spacing w:line="276" w:lineRule="auto"/>
              <w:rPr>
                <w:rFonts w:cs="Arial"/>
                <w:szCs w:val="20"/>
              </w:rPr>
            </w:pPr>
            <w:r w:rsidRPr="00B37EA3">
              <w:rPr>
                <w:rFonts w:cs="Arial"/>
                <w:szCs w:val="20"/>
              </w:rPr>
              <w:t>1,5 – 2,5</w:t>
            </w:r>
          </w:p>
        </w:tc>
        <w:tc>
          <w:tcPr>
            <w:tcW w:w="2265" w:type="dxa"/>
          </w:tcPr>
          <w:p w14:paraId="45F6C22C" w14:textId="77777777" w:rsidR="00105EE4" w:rsidRPr="00B37EA3" w:rsidRDefault="00105EE4" w:rsidP="00246832">
            <w:pPr>
              <w:spacing w:line="276" w:lineRule="auto"/>
              <w:rPr>
                <w:rFonts w:cs="Arial"/>
                <w:szCs w:val="20"/>
              </w:rPr>
            </w:pPr>
            <w:r w:rsidRPr="00B37EA3">
              <w:rPr>
                <w:rFonts w:cs="Arial"/>
                <w:szCs w:val="20"/>
              </w:rPr>
              <w:t>3,5</w:t>
            </w:r>
          </w:p>
        </w:tc>
      </w:tr>
      <w:tr w:rsidR="00105EE4" w:rsidRPr="00B37EA3" w14:paraId="7EFBE391" w14:textId="77777777" w:rsidTr="00246832">
        <w:trPr>
          <w:trHeight w:val="397"/>
        </w:trPr>
        <w:tc>
          <w:tcPr>
            <w:tcW w:w="2265" w:type="dxa"/>
          </w:tcPr>
          <w:p w14:paraId="301CF6C1" w14:textId="77777777" w:rsidR="00105EE4" w:rsidRPr="00B37EA3" w:rsidRDefault="00105EE4" w:rsidP="00246832">
            <w:pPr>
              <w:spacing w:line="276" w:lineRule="auto"/>
              <w:rPr>
                <w:rFonts w:cs="Arial"/>
                <w:szCs w:val="20"/>
              </w:rPr>
            </w:pPr>
            <w:r w:rsidRPr="00B37EA3">
              <w:rPr>
                <w:rFonts w:cs="Arial"/>
                <w:szCs w:val="20"/>
              </w:rPr>
              <w:t>Težka</w:t>
            </w:r>
          </w:p>
        </w:tc>
        <w:tc>
          <w:tcPr>
            <w:tcW w:w="2265" w:type="dxa"/>
          </w:tcPr>
          <w:p w14:paraId="623313C4" w14:textId="77777777" w:rsidR="00105EE4" w:rsidRPr="00B37EA3" w:rsidRDefault="00105EE4" w:rsidP="00246832">
            <w:pPr>
              <w:spacing w:line="276" w:lineRule="auto"/>
              <w:rPr>
                <w:rFonts w:cs="Arial"/>
                <w:szCs w:val="20"/>
              </w:rPr>
            </w:pPr>
            <w:r w:rsidRPr="00B37EA3">
              <w:rPr>
                <w:rFonts w:cs="Arial"/>
                <w:szCs w:val="20"/>
              </w:rPr>
              <w:t>2,5</w:t>
            </w:r>
          </w:p>
        </w:tc>
        <w:tc>
          <w:tcPr>
            <w:tcW w:w="2265" w:type="dxa"/>
          </w:tcPr>
          <w:p w14:paraId="5C8A353F" w14:textId="77777777" w:rsidR="00105EE4" w:rsidRPr="00B37EA3" w:rsidRDefault="00105EE4" w:rsidP="00246832">
            <w:pPr>
              <w:spacing w:line="276" w:lineRule="auto"/>
              <w:rPr>
                <w:rFonts w:cs="Arial"/>
                <w:szCs w:val="20"/>
              </w:rPr>
            </w:pPr>
            <w:r w:rsidRPr="00B37EA3">
              <w:rPr>
                <w:rFonts w:cs="Arial"/>
                <w:szCs w:val="20"/>
              </w:rPr>
              <w:t>2,5 – 4</w:t>
            </w:r>
          </w:p>
        </w:tc>
        <w:tc>
          <w:tcPr>
            <w:tcW w:w="2265" w:type="dxa"/>
          </w:tcPr>
          <w:p w14:paraId="3D299312" w14:textId="77777777" w:rsidR="00105EE4" w:rsidRPr="00B37EA3" w:rsidRDefault="00105EE4" w:rsidP="00246832">
            <w:pPr>
              <w:spacing w:line="276" w:lineRule="auto"/>
              <w:rPr>
                <w:rFonts w:cs="Arial"/>
                <w:szCs w:val="20"/>
              </w:rPr>
            </w:pPr>
            <w:r w:rsidRPr="00B37EA3">
              <w:rPr>
                <w:rFonts w:cs="Arial"/>
                <w:szCs w:val="20"/>
              </w:rPr>
              <w:t>nad 4</w:t>
            </w:r>
          </w:p>
        </w:tc>
      </w:tr>
    </w:tbl>
    <w:p w14:paraId="20561D33" w14:textId="77777777" w:rsidR="00105EE4" w:rsidRPr="00B37EA3" w:rsidRDefault="00105EE4" w:rsidP="00105EE4">
      <w:pPr>
        <w:spacing w:line="276" w:lineRule="auto"/>
        <w:rPr>
          <w:rFonts w:cs="Arial"/>
          <w:szCs w:val="20"/>
        </w:rPr>
      </w:pPr>
    </w:p>
    <w:p w14:paraId="22AAFA2E" w14:textId="77777777" w:rsidR="00105EE4" w:rsidRDefault="00105EE4" w:rsidP="00105EE4">
      <w:pPr>
        <w:jc w:val="both"/>
      </w:pPr>
      <w:bookmarkStart w:id="13" w:name="_Toc128656551"/>
      <w:r w:rsidRPr="00676503">
        <w:t>Dovoljen letni vnos dušika za posamezne sadne vrste je prikazan v preglednici 2. V kolikor so dovoljeni odmerki dušika v teh tehnoloških navodilih večji, kot jih dovoljuje Uredba o varstvu voda pred onesnaževanjem z nitrati iz kmetijskih virov (Uradni list RS, št. 113/09, 5/13, 22/15 in 12/17), je vnos dušika potrebno omejiti na količine, kot jih dovoljuje omenjena uredba.</w:t>
      </w:r>
    </w:p>
    <w:p w14:paraId="144C8996" w14:textId="77777777" w:rsidR="00105EE4" w:rsidRPr="00B37EA3" w:rsidRDefault="00105EE4" w:rsidP="00105EE4">
      <w:pPr>
        <w:pStyle w:val="Napis"/>
        <w:keepNext/>
        <w:spacing w:line="276" w:lineRule="auto"/>
        <w:rPr>
          <w:rFonts w:cs="Arial"/>
          <w:b w:val="0"/>
          <w:i/>
          <w:szCs w:val="20"/>
        </w:rPr>
      </w:pPr>
      <w:r w:rsidRPr="00B37EA3">
        <w:rPr>
          <w:rFonts w:cs="Arial"/>
          <w:szCs w:val="20"/>
        </w:rPr>
        <w:t xml:space="preserve">Preglednica </w:t>
      </w:r>
      <w:r w:rsidRPr="00B37EA3">
        <w:rPr>
          <w:rFonts w:cs="Arial"/>
          <w:b w:val="0"/>
          <w:i/>
          <w:szCs w:val="20"/>
        </w:rPr>
        <w:fldChar w:fldCharType="begin"/>
      </w:r>
      <w:r w:rsidRPr="00B37EA3">
        <w:rPr>
          <w:rFonts w:cs="Arial"/>
          <w:szCs w:val="20"/>
        </w:rPr>
        <w:instrText xml:space="preserve"> SEQ Preglednica \* ARABIC </w:instrText>
      </w:r>
      <w:r w:rsidRPr="00B37EA3">
        <w:rPr>
          <w:rFonts w:cs="Arial"/>
          <w:b w:val="0"/>
          <w:i/>
          <w:szCs w:val="20"/>
        </w:rPr>
        <w:fldChar w:fldCharType="separate"/>
      </w:r>
      <w:r>
        <w:rPr>
          <w:rFonts w:cs="Arial"/>
          <w:noProof/>
          <w:szCs w:val="20"/>
        </w:rPr>
        <w:t>2</w:t>
      </w:r>
      <w:r w:rsidRPr="00B37EA3">
        <w:rPr>
          <w:rFonts w:cs="Arial"/>
          <w:b w:val="0"/>
          <w:i/>
          <w:szCs w:val="20"/>
        </w:rPr>
        <w:fldChar w:fldCharType="end"/>
      </w:r>
      <w:r w:rsidRPr="00B37EA3">
        <w:rPr>
          <w:rFonts w:cs="Arial"/>
          <w:szCs w:val="20"/>
        </w:rPr>
        <w:t>: Največji dovoljeni letni vnos dušika (kg/ha) po sadnih vrstah</w:t>
      </w:r>
      <w:bookmarkEnd w:id="13"/>
    </w:p>
    <w:tbl>
      <w:tblPr>
        <w:tblW w:w="52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785"/>
        <w:gridCol w:w="3495"/>
      </w:tblGrid>
      <w:tr w:rsidR="00105EE4" w:rsidRPr="00B37EA3" w14:paraId="1A181380"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DBDBDB" w:themeFill="accent3" w:themeFillTint="66"/>
            <w:tcMar>
              <w:left w:w="108" w:type="dxa"/>
            </w:tcMar>
            <w:vAlign w:val="center"/>
          </w:tcPr>
          <w:p w14:paraId="5746EEEC" w14:textId="77777777" w:rsidR="00105EE4" w:rsidRPr="00B37EA3" w:rsidRDefault="00105EE4" w:rsidP="00246832">
            <w:pPr>
              <w:spacing w:line="276" w:lineRule="auto"/>
              <w:rPr>
                <w:rFonts w:cs="Arial"/>
                <w:b/>
                <w:szCs w:val="20"/>
              </w:rPr>
            </w:pPr>
            <w:r w:rsidRPr="00B37EA3">
              <w:rPr>
                <w:rFonts w:cs="Arial"/>
                <w:b/>
                <w:szCs w:val="20"/>
              </w:rPr>
              <w:t>Sadna vrsta</w:t>
            </w:r>
          </w:p>
        </w:tc>
        <w:tc>
          <w:tcPr>
            <w:tcW w:w="3495" w:type="dxa"/>
            <w:tcBorders>
              <w:top w:val="single" w:sz="4" w:space="0" w:color="00000A"/>
              <w:left w:val="single" w:sz="4" w:space="0" w:color="00000A"/>
              <w:bottom w:val="single" w:sz="4" w:space="0" w:color="00000A"/>
              <w:right w:val="single" w:sz="4" w:space="0" w:color="00000A"/>
            </w:tcBorders>
            <w:shd w:val="clear" w:color="auto" w:fill="DBDBDB" w:themeFill="accent3" w:themeFillTint="66"/>
            <w:tcMar>
              <w:left w:w="108" w:type="dxa"/>
            </w:tcMar>
            <w:vAlign w:val="center"/>
          </w:tcPr>
          <w:p w14:paraId="5748ACC0" w14:textId="77777777" w:rsidR="00105EE4" w:rsidRPr="00B37EA3" w:rsidRDefault="00105EE4" w:rsidP="00246832">
            <w:pPr>
              <w:spacing w:line="276" w:lineRule="auto"/>
              <w:rPr>
                <w:rFonts w:cs="Arial"/>
                <w:b/>
                <w:szCs w:val="20"/>
              </w:rPr>
            </w:pPr>
            <w:r>
              <w:rPr>
                <w:rFonts w:cs="Arial"/>
                <w:b/>
                <w:szCs w:val="20"/>
              </w:rPr>
              <w:t>N (</w:t>
            </w:r>
            <w:r w:rsidRPr="00B37EA3">
              <w:rPr>
                <w:rFonts w:cs="Arial"/>
                <w:b/>
                <w:szCs w:val="20"/>
              </w:rPr>
              <w:t>kg/ha)</w:t>
            </w:r>
          </w:p>
        </w:tc>
      </w:tr>
      <w:tr w:rsidR="00105EE4" w:rsidRPr="00B37EA3" w14:paraId="1B76E7A7"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B0CF7F" w14:textId="77777777" w:rsidR="00105EE4" w:rsidRPr="00B37EA3" w:rsidRDefault="00105EE4" w:rsidP="00246832">
            <w:pPr>
              <w:spacing w:line="276" w:lineRule="auto"/>
              <w:rPr>
                <w:rFonts w:cs="Arial"/>
                <w:szCs w:val="20"/>
              </w:rPr>
            </w:pPr>
            <w:r w:rsidRPr="00B37EA3">
              <w:rPr>
                <w:rFonts w:cs="Arial"/>
                <w:szCs w:val="20"/>
              </w:rPr>
              <w:t>breskev</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15053E" w14:textId="77777777" w:rsidR="00105EE4" w:rsidRPr="00B37EA3" w:rsidRDefault="00105EE4" w:rsidP="00246832">
            <w:pPr>
              <w:spacing w:line="276" w:lineRule="auto"/>
              <w:rPr>
                <w:rFonts w:cs="Arial"/>
                <w:szCs w:val="20"/>
              </w:rPr>
            </w:pPr>
            <w:r w:rsidRPr="00B37EA3">
              <w:rPr>
                <w:rFonts w:cs="Arial"/>
                <w:szCs w:val="20"/>
              </w:rPr>
              <w:t>105</w:t>
            </w:r>
          </w:p>
        </w:tc>
      </w:tr>
      <w:tr w:rsidR="00105EE4" w:rsidRPr="00B37EA3" w14:paraId="0B4A5950"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A1BA20" w14:textId="77777777" w:rsidR="00105EE4" w:rsidRPr="00B37EA3" w:rsidRDefault="00105EE4" w:rsidP="00246832">
            <w:pPr>
              <w:spacing w:line="276" w:lineRule="auto"/>
              <w:rPr>
                <w:rFonts w:cs="Arial"/>
                <w:szCs w:val="20"/>
              </w:rPr>
            </w:pPr>
            <w:r w:rsidRPr="00B37EA3">
              <w:rPr>
                <w:rFonts w:cs="Arial"/>
                <w:szCs w:val="20"/>
              </w:rPr>
              <w:t>marelica</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6E29E7" w14:textId="77777777" w:rsidR="00105EE4" w:rsidRPr="00B37EA3" w:rsidRDefault="00105EE4" w:rsidP="00246832">
            <w:pPr>
              <w:spacing w:line="276" w:lineRule="auto"/>
              <w:rPr>
                <w:rFonts w:cs="Arial"/>
                <w:szCs w:val="20"/>
              </w:rPr>
            </w:pPr>
            <w:r w:rsidRPr="00B37EA3">
              <w:rPr>
                <w:rFonts w:cs="Arial"/>
                <w:szCs w:val="20"/>
              </w:rPr>
              <w:t>105</w:t>
            </w:r>
          </w:p>
        </w:tc>
      </w:tr>
      <w:tr w:rsidR="00105EE4" w:rsidRPr="00B37EA3" w14:paraId="1B483211"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511619" w14:textId="77777777" w:rsidR="00105EE4" w:rsidRPr="00B37EA3" w:rsidRDefault="00105EE4" w:rsidP="00246832">
            <w:pPr>
              <w:spacing w:line="276" w:lineRule="auto"/>
              <w:rPr>
                <w:rFonts w:cs="Arial"/>
                <w:szCs w:val="20"/>
              </w:rPr>
            </w:pPr>
            <w:r w:rsidRPr="00B37EA3">
              <w:rPr>
                <w:rFonts w:cs="Arial"/>
                <w:szCs w:val="20"/>
              </w:rPr>
              <w:t>češnja</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C99439" w14:textId="77777777" w:rsidR="00105EE4" w:rsidRPr="00B37EA3" w:rsidRDefault="00105EE4" w:rsidP="00246832">
            <w:pPr>
              <w:spacing w:line="276" w:lineRule="auto"/>
              <w:rPr>
                <w:rFonts w:cs="Arial"/>
                <w:szCs w:val="20"/>
              </w:rPr>
            </w:pPr>
            <w:r w:rsidRPr="00B37EA3">
              <w:rPr>
                <w:rFonts w:cs="Arial"/>
                <w:szCs w:val="20"/>
              </w:rPr>
              <w:t>105</w:t>
            </w:r>
          </w:p>
        </w:tc>
      </w:tr>
      <w:tr w:rsidR="00105EE4" w:rsidRPr="00B37EA3" w14:paraId="5C833016"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B5641B" w14:textId="77777777" w:rsidR="00105EE4" w:rsidRPr="00B37EA3" w:rsidRDefault="00105EE4" w:rsidP="00246832">
            <w:pPr>
              <w:spacing w:line="276" w:lineRule="auto"/>
              <w:rPr>
                <w:rFonts w:cs="Arial"/>
                <w:szCs w:val="20"/>
              </w:rPr>
            </w:pPr>
            <w:r w:rsidRPr="00B37EA3">
              <w:rPr>
                <w:rFonts w:cs="Arial"/>
                <w:szCs w:val="20"/>
              </w:rPr>
              <w:t>češplja</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CE46E9" w14:textId="77777777" w:rsidR="00105EE4" w:rsidRPr="00B37EA3" w:rsidRDefault="00105EE4" w:rsidP="00246832">
            <w:pPr>
              <w:spacing w:line="276" w:lineRule="auto"/>
              <w:rPr>
                <w:rFonts w:cs="Arial"/>
                <w:szCs w:val="20"/>
              </w:rPr>
            </w:pPr>
            <w:r w:rsidRPr="00B37EA3">
              <w:rPr>
                <w:rFonts w:cs="Arial"/>
                <w:szCs w:val="20"/>
              </w:rPr>
              <w:t>105</w:t>
            </w:r>
          </w:p>
        </w:tc>
      </w:tr>
      <w:tr w:rsidR="00105EE4" w:rsidRPr="00B37EA3" w14:paraId="26D81189"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D894DC" w14:textId="77777777" w:rsidR="00105EE4" w:rsidRPr="00B37EA3" w:rsidRDefault="00105EE4" w:rsidP="00246832">
            <w:pPr>
              <w:spacing w:line="276" w:lineRule="auto"/>
              <w:rPr>
                <w:rFonts w:cs="Arial"/>
                <w:szCs w:val="20"/>
              </w:rPr>
            </w:pPr>
            <w:r w:rsidRPr="00B37EA3">
              <w:rPr>
                <w:rFonts w:cs="Arial"/>
                <w:szCs w:val="20"/>
              </w:rPr>
              <w:t>oljka</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D37FBC" w14:textId="77777777" w:rsidR="00105EE4" w:rsidRPr="00B37EA3" w:rsidRDefault="00105EE4" w:rsidP="00246832">
            <w:pPr>
              <w:spacing w:line="276" w:lineRule="auto"/>
              <w:rPr>
                <w:rFonts w:cs="Arial"/>
                <w:szCs w:val="20"/>
              </w:rPr>
            </w:pPr>
            <w:r w:rsidRPr="00B37EA3">
              <w:rPr>
                <w:rFonts w:cs="Arial"/>
                <w:szCs w:val="20"/>
              </w:rPr>
              <w:t>105</w:t>
            </w:r>
          </w:p>
        </w:tc>
      </w:tr>
      <w:tr w:rsidR="00105EE4" w:rsidRPr="00B37EA3" w14:paraId="757BB169"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257E20" w14:textId="77777777" w:rsidR="00105EE4" w:rsidRPr="00B37EA3" w:rsidRDefault="00105EE4" w:rsidP="00246832">
            <w:pPr>
              <w:spacing w:line="276" w:lineRule="auto"/>
              <w:rPr>
                <w:rFonts w:cs="Arial"/>
                <w:szCs w:val="20"/>
              </w:rPr>
            </w:pPr>
            <w:r w:rsidRPr="00B37EA3">
              <w:rPr>
                <w:rFonts w:cs="Arial"/>
                <w:szCs w:val="20"/>
              </w:rPr>
              <w:t>kaki</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6464CC" w14:textId="77777777" w:rsidR="00105EE4" w:rsidRPr="00B37EA3" w:rsidRDefault="00105EE4" w:rsidP="00246832">
            <w:pPr>
              <w:spacing w:line="276" w:lineRule="auto"/>
              <w:rPr>
                <w:rFonts w:cs="Arial"/>
                <w:szCs w:val="20"/>
              </w:rPr>
            </w:pPr>
            <w:r w:rsidRPr="00B37EA3">
              <w:rPr>
                <w:rFonts w:cs="Arial"/>
                <w:szCs w:val="20"/>
              </w:rPr>
              <w:t>90</w:t>
            </w:r>
          </w:p>
        </w:tc>
      </w:tr>
      <w:tr w:rsidR="00105EE4" w:rsidRPr="00B37EA3" w14:paraId="69020C02"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51F80A" w14:textId="77777777" w:rsidR="00105EE4" w:rsidRPr="00B37EA3" w:rsidRDefault="00105EE4" w:rsidP="00246832">
            <w:pPr>
              <w:spacing w:line="276" w:lineRule="auto"/>
              <w:rPr>
                <w:rFonts w:cs="Arial"/>
                <w:szCs w:val="20"/>
              </w:rPr>
            </w:pPr>
            <w:r w:rsidRPr="00B37EA3">
              <w:rPr>
                <w:rFonts w:cs="Arial"/>
                <w:szCs w:val="20"/>
              </w:rPr>
              <w:t>jablana, hruška*</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A56AE1" w14:textId="77777777" w:rsidR="00105EE4" w:rsidRPr="00B37EA3" w:rsidRDefault="00105EE4" w:rsidP="00246832">
            <w:pPr>
              <w:spacing w:line="276" w:lineRule="auto"/>
              <w:rPr>
                <w:rFonts w:cs="Arial"/>
                <w:szCs w:val="20"/>
              </w:rPr>
            </w:pPr>
            <w:r w:rsidRPr="00B37EA3">
              <w:rPr>
                <w:rFonts w:cs="Arial"/>
                <w:szCs w:val="20"/>
              </w:rPr>
              <w:t xml:space="preserve">60 </w:t>
            </w:r>
            <w:r w:rsidRPr="00B37EA3">
              <w:rPr>
                <w:rFonts w:cs="Arial"/>
                <w:szCs w:val="20"/>
              </w:rPr>
              <w:br/>
              <w:t>(pri sortah 'Zlati delišes' in 'Gala' 90)</w:t>
            </w:r>
          </w:p>
        </w:tc>
      </w:tr>
      <w:tr w:rsidR="00105EE4" w:rsidRPr="00B37EA3" w14:paraId="48639903"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939381" w14:textId="77777777" w:rsidR="00105EE4" w:rsidRPr="00B37EA3" w:rsidRDefault="00105EE4" w:rsidP="00246832">
            <w:pPr>
              <w:spacing w:line="276" w:lineRule="auto"/>
              <w:rPr>
                <w:rFonts w:cs="Arial"/>
                <w:szCs w:val="20"/>
              </w:rPr>
            </w:pPr>
            <w:r w:rsidRPr="00B37EA3">
              <w:rPr>
                <w:rFonts w:cs="Arial"/>
                <w:szCs w:val="20"/>
              </w:rPr>
              <w:t>aktinidija</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8E691F" w14:textId="77777777" w:rsidR="00105EE4" w:rsidRPr="00B37EA3" w:rsidRDefault="00105EE4" w:rsidP="00246832">
            <w:pPr>
              <w:spacing w:line="276" w:lineRule="auto"/>
              <w:rPr>
                <w:rFonts w:cs="Arial"/>
                <w:szCs w:val="20"/>
              </w:rPr>
            </w:pPr>
            <w:r w:rsidRPr="00B37EA3">
              <w:rPr>
                <w:rFonts w:cs="Arial"/>
                <w:szCs w:val="20"/>
              </w:rPr>
              <w:t>105</w:t>
            </w:r>
          </w:p>
        </w:tc>
      </w:tr>
      <w:tr w:rsidR="00105EE4" w:rsidRPr="00B37EA3" w14:paraId="29A3621A"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F1DE42" w14:textId="77777777" w:rsidR="00105EE4" w:rsidRPr="00B37EA3" w:rsidRDefault="00105EE4" w:rsidP="00246832">
            <w:pPr>
              <w:spacing w:line="276" w:lineRule="auto"/>
              <w:rPr>
                <w:rFonts w:cs="Arial"/>
                <w:szCs w:val="20"/>
              </w:rPr>
            </w:pPr>
            <w:r w:rsidRPr="00B37EA3">
              <w:rPr>
                <w:rFonts w:cs="Arial"/>
                <w:szCs w:val="20"/>
              </w:rPr>
              <w:t>oreh</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E85F78" w14:textId="77777777" w:rsidR="00105EE4" w:rsidRPr="00B37EA3" w:rsidRDefault="00105EE4" w:rsidP="00246832">
            <w:pPr>
              <w:spacing w:line="276" w:lineRule="auto"/>
              <w:rPr>
                <w:rFonts w:cs="Arial"/>
                <w:szCs w:val="20"/>
              </w:rPr>
            </w:pPr>
            <w:r w:rsidRPr="00B37EA3">
              <w:rPr>
                <w:rFonts w:cs="Arial"/>
                <w:szCs w:val="20"/>
              </w:rPr>
              <w:t>105</w:t>
            </w:r>
          </w:p>
        </w:tc>
      </w:tr>
      <w:tr w:rsidR="00105EE4" w:rsidRPr="00B37EA3" w14:paraId="04661814"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F73B4F" w14:textId="77777777" w:rsidR="00105EE4" w:rsidRPr="00B37EA3" w:rsidRDefault="00105EE4" w:rsidP="00246832">
            <w:pPr>
              <w:spacing w:line="276" w:lineRule="auto"/>
              <w:rPr>
                <w:rFonts w:cs="Arial"/>
                <w:szCs w:val="20"/>
              </w:rPr>
            </w:pPr>
            <w:r w:rsidRPr="00B37EA3">
              <w:rPr>
                <w:rFonts w:cs="Arial"/>
                <w:szCs w:val="20"/>
              </w:rPr>
              <w:t>leska</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AB4AEC" w14:textId="77777777" w:rsidR="00105EE4" w:rsidRPr="00B37EA3" w:rsidRDefault="00105EE4" w:rsidP="00246832">
            <w:pPr>
              <w:spacing w:line="276" w:lineRule="auto"/>
              <w:rPr>
                <w:rFonts w:cs="Arial"/>
                <w:szCs w:val="20"/>
              </w:rPr>
            </w:pPr>
            <w:r w:rsidRPr="00B37EA3">
              <w:rPr>
                <w:rFonts w:cs="Arial"/>
                <w:szCs w:val="20"/>
              </w:rPr>
              <w:t>90</w:t>
            </w:r>
          </w:p>
        </w:tc>
      </w:tr>
      <w:tr w:rsidR="00105EE4" w:rsidRPr="00B37EA3" w14:paraId="66594F6A"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B670A9" w14:textId="77777777" w:rsidR="00105EE4" w:rsidRPr="00B37EA3" w:rsidRDefault="00105EE4" w:rsidP="00246832">
            <w:pPr>
              <w:spacing w:line="276" w:lineRule="auto"/>
              <w:rPr>
                <w:rFonts w:cs="Arial"/>
                <w:szCs w:val="20"/>
              </w:rPr>
            </w:pPr>
            <w:r w:rsidRPr="00B37EA3">
              <w:rPr>
                <w:rFonts w:cs="Arial"/>
                <w:szCs w:val="20"/>
              </w:rPr>
              <w:t>kostanj</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0CE27C" w14:textId="77777777" w:rsidR="00105EE4" w:rsidRPr="00B37EA3" w:rsidRDefault="00105EE4" w:rsidP="00246832">
            <w:pPr>
              <w:spacing w:line="276" w:lineRule="auto"/>
              <w:rPr>
                <w:rFonts w:cs="Arial"/>
                <w:szCs w:val="20"/>
              </w:rPr>
            </w:pPr>
            <w:r w:rsidRPr="00B37EA3">
              <w:rPr>
                <w:rFonts w:cs="Arial"/>
                <w:szCs w:val="20"/>
              </w:rPr>
              <w:t>105</w:t>
            </w:r>
          </w:p>
        </w:tc>
      </w:tr>
      <w:tr w:rsidR="00105EE4" w:rsidRPr="00B37EA3" w14:paraId="600AC0B9" w14:textId="77777777" w:rsidTr="00246832">
        <w:trPr>
          <w:trHeight w:val="20"/>
        </w:trPr>
        <w:tc>
          <w:tcPr>
            <w:tcW w:w="17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488156" w14:textId="77777777" w:rsidR="00105EE4" w:rsidRPr="00B37EA3" w:rsidRDefault="00105EE4" w:rsidP="00246832">
            <w:pPr>
              <w:spacing w:line="276" w:lineRule="auto"/>
              <w:rPr>
                <w:rFonts w:cs="Arial"/>
                <w:szCs w:val="20"/>
              </w:rPr>
            </w:pPr>
            <w:r>
              <w:rPr>
                <w:rFonts w:cs="Arial"/>
                <w:szCs w:val="20"/>
              </w:rPr>
              <w:t>jagodičje</w:t>
            </w:r>
          </w:p>
        </w:tc>
        <w:tc>
          <w:tcPr>
            <w:tcW w:w="34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96676D" w14:textId="77777777" w:rsidR="00105EE4" w:rsidRPr="00B37EA3" w:rsidRDefault="00105EE4" w:rsidP="00246832">
            <w:pPr>
              <w:spacing w:line="276" w:lineRule="auto"/>
              <w:rPr>
                <w:rFonts w:cs="Arial"/>
                <w:szCs w:val="20"/>
              </w:rPr>
            </w:pPr>
            <w:r w:rsidRPr="00B37EA3">
              <w:rPr>
                <w:rFonts w:cs="Arial"/>
                <w:szCs w:val="20"/>
              </w:rPr>
              <w:t>55</w:t>
            </w:r>
          </w:p>
        </w:tc>
      </w:tr>
    </w:tbl>
    <w:p w14:paraId="17906A6D" w14:textId="77777777" w:rsidR="00105EE4" w:rsidRPr="00B37EA3" w:rsidRDefault="00105EE4" w:rsidP="00105EE4">
      <w:pPr>
        <w:spacing w:line="276" w:lineRule="auto"/>
        <w:rPr>
          <w:rFonts w:cs="Arial"/>
          <w:szCs w:val="20"/>
        </w:rPr>
      </w:pPr>
      <w:r w:rsidRPr="00B37EA3">
        <w:rPr>
          <w:rFonts w:cs="Arial"/>
          <w:szCs w:val="20"/>
        </w:rPr>
        <w:t>*pri jablani in hruški je izjemoma dovoljeno največje dovoljene količine iz preglednice 2 povečati na največ 105 kg/ha, vendar le ob izpolnjevanju enega od treh pogojev:</w:t>
      </w:r>
    </w:p>
    <w:p w14:paraId="1A4F9CAF" w14:textId="77777777" w:rsidR="00105EE4" w:rsidRPr="00511AC2" w:rsidRDefault="00105EE4" w:rsidP="00B1321F">
      <w:pPr>
        <w:pStyle w:val="ALINEJE"/>
        <w:numPr>
          <w:ilvl w:val="0"/>
          <w:numId w:val="123"/>
        </w:numPr>
        <w:ind w:left="567" w:hanging="567"/>
        <w:rPr>
          <w:b w:val="0"/>
          <w:bCs w:val="0"/>
        </w:rPr>
      </w:pPr>
      <w:r w:rsidRPr="00511AC2">
        <w:rPr>
          <w:b w:val="0"/>
          <w:bCs w:val="0"/>
        </w:rPr>
        <w:t>če je iz rezultatov predhodno opravljene N</w:t>
      </w:r>
      <w:r w:rsidRPr="00511AC2">
        <w:rPr>
          <w:b w:val="0"/>
          <w:bCs w:val="0"/>
          <w:vertAlign w:val="subscript"/>
        </w:rPr>
        <w:t xml:space="preserve">min </w:t>
      </w:r>
      <w:r w:rsidRPr="00511AC2">
        <w:rPr>
          <w:b w:val="0"/>
          <w:bCs w:val="0"/>
        </w:rPr>
        <w:t>analize</w:t>
      </w:r>
      <w:r w:rsidRPr="00511AC2">
        <w:rPr>
          <w:b w:val="0"/>
          <w:bCs w:val="0"/>
          <w:vertAlign w:val="subscript"/>
        </w:rPr>
        <w:t xml:space="preserve">  </w:t>
      </w:r>
      <w:r w:rsidRPr="00511AC2">
        <w:rPr>
          <w:b w:val="0"/>
          <w:bCs w:val="0"/>
        </w:rPr>
        <w:t>razvidno pomanjkanje (preglednica 3),</w:t>
      </w:r>
    </w:p>
    <w:p w14:paraId="7B3AAB2E" w14:textId="77777777" w:rsidR="00105EE4" w:rsidRPr="00511AC2" w:rsidRDefault="00105EE4" w:rsidP="00B1321F">
      <w:pPr>
        <w:pStyle w:val="ALINEJE"/>
        <w:numPr>
          <w:ilvl w:val="0"/>
          <w:numId w:val="123"/>
        </w:numPr>
        <w:ind w:left="567" w:hanging="567"/>
        <w:rPr>
          <w:b w:val="0"/>
          <w:bCs w:val="0"/>
        </w:rPr>
      </w:pPr>
      <w:r w:rsidRPr="00511AC2">
        <w:rPr>
          <w:b w:val="0"/>
          <w:bCs w:val="0"/>
        </w:rPr>
        <w:t>če je dolžina enoletnega prirastka iz terminalnih brstov manjša od 30 cm,</w:t>
      </w:r>
    </w:p>
    <w:p w14:paraId="14C5FA1A" w14:textId="77777777" w:rsidR="00105EE4" w:rsidRPr="00511AC2" w:rsidRDefault="00105EE4" w:rsidP="00B1321F">
      <w:pPr>
        <w:pStyle w:val="ALINEJE"/>
        <w:numPr>
          <w:ilvl w:val="0"/>
          <w:numId w:val="123"/>
        </w:numPr>
        <w:ind w:left="567" w:hanging="567"/>
        <w:rPr>
          <w:b w:val="0"/>
          <w:bCs w:val="0"/>
        </w:rPr>
      </w:pPr>
      <w:r w:rsidRPr="00511AC2">
        <w:rPr>
          <w:b w:val="0"/>
          <w:bCs w:val="0"/>
        </w:rPr>
        <w:t>če vsebnost organske snovi v tleh nižja od 4 %.</w:t>
      </w:r>
    </w:p>
    <w:p w14:paraId="0A186AA0" w14:textId="77777777" w:rsidR="00105EE4" w:rsidRPr="00B37EA3" w:rsidRDefault="00105EE4" w:rsidP="00105EE4">
      <w:pPr>
        <w:pStyle w:val="Napis"/>
        <w:keepNext/>
        <w:rPr>
          <w:rFonts w:cs="Arial"/>
          <w:b w:val="0"/>
          <w:szCs w:val="20"/>
        </w:rPr>
      </w:pPr>
      <w:bookmarkStart w:id="14" w:name="_Toc128656552"/>
      <w:r w:rsidRPr="00B37EA3">
        <w:rPr>
          <w:rFonts w:cs="Arial"/>
          <w:szCs w:val="20"/>
        </w:rPr>
        <w:lastRenderedPageBreak/>
        <w:t xml:space="preserve">Preglednica </w:t>
      </w:r>
      <w:r w:rsidRPr="00B37EA3">
        <w:rPr>
          <w:rFonts w:cs="Arial"/>
          <w:b w:val="0"/>
          <w:i/>
          <w:szCs w:val="20"/>
        </w:rPr>
        <w:fldChar w:fldCharType="begin"/>
      </w:r>
      <w:r w:rsidRPr="00B37EA3">
        <w:rPr>
          <w:rFonts w:cs="Arial"/>
          <w:szCs w:val="20"/>
        </w:rPr>
        <w:instrText xml:space="preserve"> SEQ Preglednica \* ARABIC </w:instrText>
      </w:r>
      <w:r w:rsidRPr="00B37EA3">
        <w:rPr>
          <w:rFonts w:cs="Arial"/>
          <w:b w:val="0"/>
          <w:i/>
          <w:szCs w:val="20"/>
        </w:rPr>
        <w:fldChar w:fldCharType="separate"/>
      </w:r>
      <w:r>
        <w:rPr>
          <w:rFonts w:cs="Arial"/>
          <w:noProof/>
          <w:szCs w:val="20"/>
        </w:rPr>
        <w:t>3</w:t>
      </w:r>
      <w:r w:rsidRPr="00B37EA3">
        <w:rPr>
          <w:rFonts w:cs="Arial"/>
          <w:b w:val="0"/>
          <w:i/>
          <w:szCs w:val="20"/>
        </w:rPr>
        <w:fldChar w:fldCharType="end"/>
      </w:r>
      <w:r w:rsidRPr="00B37EA3">
        <w:rPr>
          <w:rFonts w:cs="Arial"/>
          <w:szCs w:val="20"/>
        </w:rPr>
        <w:t>: Gnojenje z dušikom glede na vrednosti N</w:t>
      </w:r>
      <w:r w:rsidRPr="00B37EA3">
        <w:rPr>
          <w:rFonts w:cs="Arial"/>
          <w:szCs w:val="20"/>
          <w:vertAlign w:val="subscript"/>
        </w:rPr>
        <w:t>min</w:t>
      </w:r>
      <w:r w:rsidRPr="00B37EA3">
        <w:rPr>
          <w:rFonts w:cs="Arial"/>
          <w:szCs w:val="20"/>
        </w:rPr>
        <w:t xml:space="preserve"> metode</w:t>
      </w:r>
      <w:bookmarkEnd w:id="14"/>
    </w:p>
    <w:tbl>
      <w:tblPr>
        <w:tblW w:w="7740" w:type="dxa"/>
        <w:tblCellSpacing w:w="0" w:type="dxa"/>
        <w:tblCellMar>
          <w:left w:w="0" w:type="dxa"/>
          <w:right w:w="0" w:type="dxa"/>
        </w:tblCellMar>
        <w:tblLook w:val="0000" w:firstRow="0" w:lastRow="0" w:firstColumn="0" w:lastColumn="0" w:noHBand="0" w:noVBand="0"/>
        <w:tblCaption w:val="Gnojenje."/>
        <w:tblDescription w:val="Gnojenje z dušikom glede na vrednosti Nmin metode."/>
      </w:tblPr>
      <w:tblGrid>
        <w:gridCol w:w="2580"/>
        <w:gridCol w:w="2580"/>
        <w:gridCol w:w="2580"/>
      </w:tblGrid>
      <w:tr w:rsidR="00105EE4" w:rsidRPr="00B37EA3" w14:paraId="1B4B35DE" w14:textId="77777777" w:rsidTr="00246832">
        <w:trPr>
          <w:trHeight w:val="765"/>
          <w:tblCellSpacing w:w="0" w:type="dxa"/>
        </w:trPr>
        <w:tc>
          <w:tcPr>
            <w:tcW w:w="258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65BF31EC" w14:textId="77777777" w:rsidR="00105EE4" w:rsidRPr="00B37EA3" w:rsidRDefault="00105EE4" w:rsidP="00246832">
            <w:pPr>
              <w:spacing w:line="276" w:lineRule="auto"/>
              <w:rPr>
                <w:rFonts w:cs="Arial"/>
                <w:b/>
                <w:bCs/>
                <w:szCs w:val="20"/>
              </w:rPr>
            </w:pPr>
            <w:r w:rsidRPr="00B37EA3">
              <w:rPr>
                <w:rFonts w:cs="Arial"/>
                <w:b/>
                <w:bCs/>
                <w:szCs w:val="20"/>
              </w:rPr>
              <w:t>N-min vrednost</w:t>
            </w:r>
          </w:p>
          <w:p w14:paraId="72EB149B" w14:textId="77777777" w:rsidR="00105EE4" w:rsidRPr="00B37EA3" w:rsidRDefault="00105EE4" w:rsidP="00246832">
            <w:pPr>
              <w:spacing w:line="276" w:lineRule="auto"/>
              <w:rPr>
                <w:rFonts w:cs="Arial"/>
                <w:b/>
                <w:bCs/>
                <w:szCs w:val="20"/>
              </w:rPr>
            </w:pPr>
            <w:r w:rsidRPr="00B37EA3">
              <w:rPr>
                <w:rFonts w:cs="Arial"/>
                <w:b/>
                <w:bCs/>
                <w:szCs w:val="20"/>
              </w:rPr>
              <w:t>kg/ha</w:t>
            </w:r>
          </w:p>
        </w:tc>
        <w:tc>
          <w:tcPr>
            <w:tcW w:w="258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3F827166" w14:textId="77777777" w:rsidR="00105EE4" w:rsidRPr="00B37EA3" w:rsidRDefault="00105EE4" w:rsidP="00246832">
            <w:pPr>
              <w:spacing w:line="276" w:lineRule="auto"/>
              <w:rPr>
                <w:rFonts w:cs="Arial"/>
                <w:b/>
                <w:bCs/>
                <w:szCs w:val="20"/>
              </w:rPr>
            </w:pPr>
            <w:r w:rsidRPr="00B37EA3">
              <w:rPr>
                <w:rFonts w:cs="Arial"/>
                <w:b/>
                <w:bCs/>
                <w:szCs w:val="20"/>
              </w:rPr>
              <w:t>N-mineralizacija</w:t>
            </w:r>
          </w:p>
        </w:tc>
        <w:tc>
          <w:tcPr>
            <w:tcW w:w="2580" w:type="dxa"/>
            <w:tcBorders>
              <w:top w:val="single" w:sz="6" w:space="0" w:color="000000"/>
              <w:left w:val="single" w:sz="6" w:space="0" w:color="000000"/>
              <w:bottom w:val="single" w:sz="6" w:space="0" w:color="000000"/>
              <w:right w:val="single" w:sz="8" w:space="0" w:color="auto"/>
            </w:tcBorders>
            <w:shd w:val="clear" w:color="auto" w:fill="D0CECE" w:themeFill="background2" w:themeFillShade="E6"/>
            <w:vAlign w:val="center"/>
          </w:tcPr>
          <w:p w14:paraId="0A452FE6" w14:textId="77777777" w:rsidR="00105EE4" w:rsidRPr="00B37EA3" w:rsidRDefault="00105EE4" w:rsidP="00246832">
            <w:pPr>
              <w:spacing w:line="276" w:lineRule="auto"/>
              <w:rPr>
                <w:rFonts w:cs="Arial"/>
                <w:b/>
                <w:bCs/>
                <w:szCs w:val="20"/>
              </w:rPr>
            </w:pPr>
            <w:r w:rsidRPr="00B37EA3">
              <w:rPr>
                <w:rFonts w:cs="Arial"/>
                <w:b/>
                <w:bCs/>
                <w:szCs w:val="20"/>
              </w:rPr>
              <w:t>Gnojenje z dušikom kg/ha</w:t>
            </w:r>
          </w:p>
        </w:tc>
      </w:tr>
      <w:tr w:rsidR="00105EE4" w:rsidRPr="00B37EA3" w14:paraId="2AE4C631" w14:textId="77777777" w:rsidTr="00246832">
        <w:trPr>
          <w:trHeight w:val="20"/>
          <w:tblCellSpacing w:w="0" w:type="dxa"/>
        </w:trPr>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5E38AD" w14:textId="77777777" w:rsidR="00105EE4" w:rsidRPr="00B37EA3" w:rsidRDefault="00105EE4" w:rsidP="00246832">
            <w:pPr>
              <w:spacing w:line="276" w:lineRule="auto"/>
              <w:rPr>
                <w:rFonts w:cs="Arial"/>
                <w:bCs/>
                <w:szCs w:val="20"/>
              </w:rPr>
            </w:pPr>
            <w:r w:rsidRPr="00B37EA3">
              <w:rPr>
                <w:rFonts w:cs="Arial"/>
                <w:bCs/>
                <w:szCs w:val="20"/>
              </w:rPr>
              <w:t>pod 30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B11313" w14:textId="77777777" w:rsidR="00105EE4" w:rsidRPr="00B37EA3" w:rsidRDefault="00105EE4" w:rsidP="00246832">
            <w:pPr>
              <w:spacing w:line="276" w:lineRule="auto"/>
              <w:rPr>
                <w:rFonts w:cs="Arial"/>
                <w:bCs/>
                <w:szCs w:val="20"/>
              </w:rPr>
            </w:pPr>
            <w:r w:rsidRPr="00B37EA3">
              <w:rPr>
                <w:rFonts w:cs="Arial"/>
                <w:bCs/>
                <w:szCs w:val="20"/>
              </w:rPr>
              <w:t>zmerna</w:t>
            </w:r>
          </w:p>
          <w:p w14:paraId="40358BA8" w14:textId="77777777" w:rsidR="00105EE4" w:rsidRPr="00B37EA3" w:rsidRDefault="00105EE4" w:rsidP="00246832">
            <w:pPr>
              <w:spacing w:line="276" w:lineRule="auto"/>
              <w:rPr>
                <w:rFonts w:cs="Arial"/>
                <w:bCs/>
                <w:szCs w:val="20"/>
              </w:rPr>
            </w:pPr>
            <w:r w:rsidRPr="00B37EA3">
              <w:rPr>
                <w:rFonts w:cs="Arial"/>
                <w:bCs/>
                <w:szCs w:val="20"/>
              </w:rPr>
              <w:t>dobra</w:t>
            </w:r>
          </w:p>
        </w:tc>
        <w:tc>
          <w:tcPr>
            <w:tcW w:w="2580" w:type="dxa"/>
            <w:tcBorders>
              <w:top w:val="single" w:sz="6" w:space="0" w:color="000000"/>
              <w:left w:val="single" w:sz="6" w:space="0" w:color="000000"/>
              <w:bottom w:val="single" w:sz="6" w:space="0" w:color="000000"/>
              <w:right w:val="single" w:sz="8" w:space="0" w:color="auto"/>
            </w:tcBorders>
            <w:shd w:val="clear" w:color="auto" w:fill="auto"/>
            <w:vAlign w:val="center"/>
          </w:tcPr>
          <w:p w14:paraId="613B7802" w14:textId="77777777" w:rsidR="00105EE4" w:rsidRPr="00B37EA3" w:rsidRDefault="00105EE4" w:rsidP="00246832">
            <w:pPr>
              <w:spacing w:line="276" w:lineRule="auto"/>
              <w:rPr>
                <w:rFonts w:cs="Arial"/>
                <w:bCs/>
                <w:szCs w:val="20"/>
              </w:rPr>
            </w:pPr>
            <w:r w:rsidRPr="00B37EA3">
              <w:rPr>
                <w:rFonts w:cs="Arial"/>
                <w:bCs/>
                <w:szCs w:val="20"/>
              </w:rPr>
              <w:t>30–50</w:t>
            </w:r>
          </w:p>
          <w:p w14:paraId="4177C59C" w14:textId="77777777" w:rsidR="00105EE4" w:rsidRPr="00B37EA3" w:rsidRDefault="00105EE4" w:rsidP="00246832">
            <w:pPr>
              <w:spacing w:line="276" w:lineRule="auto"/>
              <w:rPr>
                <w:rFonts w:cs="Arial"/>
                <w:bCs/>
                <w:szCs w:val="20"/>
              </w:rPr>
            </w:pPr>
            <w:r w:rsidRPr="00B37EA3">
              <w:rPr>
                <w:rFonts w:cs="Arial"/>
                <w:bCs/>
                <w:szCs w:val="20"/>
              </w:rPr>
              <w:t>pod 30</w:t>
            </w:r>
          </w:p>
        </w:tc>
      </w:tr>
      <w:tr w:rsidR="00105EE4" w:rsidRPr="00B37EA3" w14:paraId="3DD30D13" w14:textId="77777777" w:rsidTr="00246832">
        <w:trPr>
          <w:trHeight w:val="20"/>
          <w:tblCellSpacing w:w="0" w:type="dxa"/>
        </w:trPr>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941B72" w14:textId="77777777" w:rsidR="00105EE4" w:rsidRPr="00B37EA3" w:rsidRDefault="00105EE4" w:rsidP="00246832">
            <w:pPr>
              <w:spacing w:line="276" w:lineRule="auto"/>
              <w:rPr>
                <w:rFonts w:cs="Arial"/>
                <w:bCs/>
                <w:szCs w:val="20"/>
              </w:rPr>
            </w:pPr>
            <w:r w:rsidRPr="00B37EA3">
              <w:rPr>
                <w:rFonts w:cs="Arial"/>
                <w:bCs/>
                <w:szCs w:val="20"/>
              </w:rPr>
              <w:t>30–50</w:t>
            </w:r>
          </w:p>
        </w:tc>
        <w:tc>
          <w:tcPr>
            <w:tcW w:w="25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EDAF7E" w14:textId="77777777" w:rsidR="00105EE4" w:rsidRPr="00B37EA3" w:rsidRDefault="00105EE4" w:rsidP="00246832">
            <w:pPr>
              <w:spacing w:line="276" w:lineRule="auto"/>
              <w:rPr>
                <w:rFonts w:cs="Arial"/>
                <w:bCs/>
                <w:szCs w:val="20"/>
              </w:rPr>
            </w:pPr>
            <w:r w:rsidRPr="00B37EA3">
              <w:rPr>
                <w:rFonts w:cs="Arial"/>
                <w:bCs/>
                <w:szCs w:val="20"/>
              </w:rPr>
              <w:t>zmerna</w:t>
            </w:r>
          </w:p>
          <w:p w14:paraId="62724EC3" w14:textId="77777777" w:rsidR="00105EE4" w:rsidRPr="00B37EA3" w:rsidRDefault="00105EE4" w:rsidP="00246832">
            <w:pPr>
              <w:spacing w:line="276" w:lineRule="auto"/>
              <w:rPr>
                <w:rFonts w:cs="Arial"/>
                <w:bCs/>
                <w:szCs w:val="20"/>
              </w:rPr>
            </w:pPr>
            <w:r w:rsidRPr="00B37EA3">
              <w:rPr>
                <w:rFonts w:cs="Arial"/>
                <w:bCs/>
                <w:szCs w:val="20"/>
              </w:rPr>
              <w:t>dobra</w:t>
            </w:r>
          </w:p>
        </w:tc>
        <w:tc>
          <w:tcPr>
            <w:tcW w:w="2580" w:type="dxa"/>
            <w:tcBorders>
              <w:top w:val="single" w:sz="6" w:space="0" w:color="000000"/>
              <w:left w:val="single" w:sz="6" w:space="0" w:color="000000"/>
              <w:bottom w:val="single" w:sz="6" w:space="0" w:color="000000"/>
              <w:right w:val="single" w:sz="8" w:space="0" w:color="auto"/>
            </w:tcBorders>
            <w:shd w:val="clear" w:color="auto" w:fill="auto"/>
            <w:vAlign w:val="center"/>
          </w:tcPr>
          <w:p w14:paraId="56446E73" w14:textId="77777777" w:rsidR="00105EE4" w:rsidRPr="00B37EA3" w:rsidRDefault="00105EE4" w:rsidP="00246832">
            <w:pPr>
              <w:spacing w:line="276" w:lineRule="auto"/>
              <w:rPr>
                <w:rFonts w:cs="Arial"/>
                <w:bCs/>
                <w:szCs w:val="20"/>
              </w:rPr>
            </w:pPr>
            <w:r w:rsidRPr="00B37EA3">
              <w:rPr>
                <w:rFonts w:cs="Arial"/>
                <w:bCs/>
                <w:szCs w:val="20"/>
              </w:rPr>
              <w:t>0–30</w:t>
            </w:r>
          </w:p>
          <w:p w14:paraId="1A4E02ED" w14:textId="77777777" w:rsidR="00105EE4" w:rsidRPr="00B37EA3" w:rsidRDefault="00105EE4" w:rsidP="00246832">
            <w:pPr>
              <w:spacing w:line="276" w:lineRule="auto"/>
              <w:rPr>
                <w:rFonts w:cs="Arial"/>
                <w:bCs/>
                <w:szCs w:val="20"/>
              </w:rPr>
            </w:pPr>
            <w:r w:rsidRPr="00B37EA3">
              <w:rPr>
                <w:rFonts w:cs="Arial"/>
                <w:bCs/>
                <w:szCs w:val="20"/>
              </w:rPr>
              <w:t>0</w:t>
            </w:r>
          </w:p>
        </w:tc>
      </w:tr>
      <w:tr w:rsidR="00105EE4" w:rsidRPr="00B37EA3" w14:paraId="3D326D22" w14:textId="77777777" w:rsidTr="00246832">
        <w:trPr>
          <w:trHeight w:val="20"/>
          <w:tblCellSpacing w:w="0" w:type="dxa"/>
        </w:trPr>
        <w:tc>
          <w:tcPr>
            <w:tcW w:w="2580" w:type="dxa"/>
            <w:tcBorders>
              <w:top w:val="single" w:sz="6" w:space="0" w:color="000000"/>
              <w:left w:val="single" w:sz="6" w:space="0" w:color="000000"/>
              <w:bottom w:val="single" w:sz="8" w:space="0" w:color="auto"/>
              <w:right w:val="single" w:sz="6" w:space="0" w:color="000000"/>
            </w:tcBorders>
            <w:shd w:val="clear" w:color="auto" w:fill="auto"/>
            <w:vAlign w:val="center"/>
          </w:tcPr>
          <w:p w14:paraId="64A9569C" w14:textId="77777777" w:rsidR="00105EE4" w:rsidRPr="00B37EA3" w:rsidRDefault="00105EE4" w:rsidP="00246832">
            <w:pPr>
              <w:spacing w:line="276" w:lineRule="auto"/>
              <w:rPr>
                <w:rFonts w:cs="Arial"/>
                <w:bCs/>
                <w:szCs w:val="20"/>
              </w:rPr>
            </w:pPr>
            <w:r w:rsidRPr="00B37EA3">
              <w:rPr>
                <w:rFonts w:cs="Arial"/>
                <w:bCs/>
                <w:szCs w:val="20"/>
              </w:rPr>
              <w:t>nad 50</w:t>
            </w:r>
          </w:p>
        </w:tc>
        <w:tc>
          <w:tcPr>
            <w:tcW w:w="2580" w:type="dxa"/>
            <w:tcBorders>
              <w:top w:val="single" w:sz="6" w:space="0" w:color="000000"/>
              <w:left w:val="single" w:sz="6" w:space="0" w:color="000000"/>
              <w:bottom w:val="single" w:sz="8" w:space="0" w:color="auto"/>
              <w:right w:val="single" w:sz="6" w:space="0" w:color="000000"/>
            </w:tcBorders>
            <w:shd w:val="clear" w:color="auto" w:fill="auto"/>
            <w:vAlign w:val="center"/>
          </w:tcPr>
          <w:p w14:paraId="4F6C8E2A" w14:textId="77777777" w:rsidR="00105EE4" w:rsidRPr="00B37EA3" w:rsidRDefault="00105EE4" w:rsidP="00246832">
            <w:pPr>
              <w:spacing w:line="276" w:lineRule="auto"/>
              <w:rPr>
                <w:rFonts w:cs="Arial"/>
                <w:bCs/>
                <w:szCs w:val="20"/>
              </w:rPr>
            </w:pPr>
            <w:r w:rsidRPr="00B37EA3">
              <w:rPr>
                <w:rFonts w:cs="Arial"/>
                <w:bCs/>
                <w:szCs w:val="20"/>
              </w:rPr>
              <w:t>zmerna - dobra</w:t>
            </w:r>
          </w:p>
        </w:tc>
        <w:tc>
          <w:tcPr>
            <w:tcW w:w="2580" w:type="dxa"/>
            <w:tcBorders>
              <w:top w:val="single" w:sz="6" w:space="0" w:color="000000"/>
              <w:left w:val="single" w:sz="6" w:space="0" w:color="000000"/>
              <w:bottom w:val="single" w:sz="8" w:space="0" w:color="auto"/>
              <w:right w:val="single" w:sz="8" w:space="0" w:color="auto"/>
            </w:tcBorders>
            <w:shd w:val="clear" w:color="auto" w:fill="auto"/>
            <w:vAlign w:val="center"/>
          </w:tcPr>
          <w:p w14:paraId="1296C5E4" w14:textId="77777777" w:rsidR="00105EE4" w:rsidRPr="00B37EA3" w:rsidRDefault="00105EE4" w:rsidP="00246832">
            <w:pPr>
              <w:spacing w:line="276" w:lineRule="auto"/>
              <w:rPr>
                <w:rFonts w:cs="Arial"/>
                <w:bCs/>
                <w:szCs w:val="20"/>
              </w:rPr>
            </w:pPr>
            <w:r w:rsidRPr="00B37EA3">
              <w:rPr>
                <w:rFonts w:cs="Arial"/>
                <w:bCs/>
                <w:szCs w:val="20"/>
              </w:rPr>
              <w:t>0</w:t>
            </w:r>
          </w:p>
        </w:tc>
      </w:tr>
    </w:tbl>
    <w:p w14:paraId="529178C2" w14:textId="77777777" w:rsidR="00105EE4" w:rsidRPr="00B37EA3" w:rsidRDefault="00105EE4" w:rsidP="00105EE4">
      <w:pPr>
        <w:spacing w:line="276" w:lineRule="auto"/>
        <w:rPr>
          <w:rFonts w:cs="Arial"/>
          <w:szCs w:val="20"/>
        </w:rPr>
      </w:pPr>
    </w:p>
    <w:p w14:paraId="31D2884A" w14:textId="77777777" w:rsidR="00105EE4" w:rsidRPr="00B37EA3" w:rsidRDefault="00105EE4" w:rsidP="00105EE4">
      <w:pPr>
        <w:spacing w:line="276" w:lineRule="auto"/>
        <w:jc w:val="both"/>
        <w:rPr>
          <w:rFonts w:cs="Arial"/>
          <w:szCs w:val="20"/>
        </w:rPr>
      </w:pPr>
      <w:bookmarkStart w:id="15" w:name="_Toc128656553"/>
      <w:r w:rsidRPr="00B37EA3">
        <w:rPr>
          <w:rFonts w:cs="Arial"/>
          <w:szCs w:val="20"/>
        </w:rPr>
        <w:t xml:space="preserve">Pri gnojenju s fosforjem in kalijem moramo upoštevati rezultate analize tal. V primeru, da rezultati analize tal presežejo optimalno stopnjo preskrbljenost (C stopnja) s hranili mora pridelovalec gnojenje prilagoditi odvzemu hranil s pridelkom </w:t>
      </w:r>
      <w:r w:rsidRPr="00856866">
        <w:rPr>
          <w:rFonts w:cs="Arial"/>
          <w:szCs w:val="20"/>
        </w:rPr>
        <w:t>(preglednica 4):</w:t>
      </w:r>
    </w:p>
    <w:p w14:paraId="74C3423E" w14:textId="77777777" w:rsidR="00105EE4" w:rsidRPr="00B37EA3" w:rsidRDefault="00105EE4" w:rsidP="00B1321F">
      <w:pPr>
        <w:pStyle w:val="ALINEJE"/>
        <w:numPr>
          <w:ilvl w:val="0"/>
          <w:numId w:val="124"/>
        </w:numPr>
        <w:ind w:left="567" w:hanging="567"/>
        <w:jc w:val="both"/>
      </w:pPr>
      <w:r w:rsidRPr="00B37EA3">
        <w:t>Pri založenosti tal stopnje D gnojimo s polovičnim odmerkom odvzema s pridelkom.</w:t>
      </w:r>
    </w:p>
    <w:p w14:paraId="01D129AE" w14:textId="77777777" w:rsidR="00105EE4" w:rsidRPr="00B37EA3" w:rsidRDefault="00105EE4" w:rsidP="00B1321F">
      <w:pPr>
        <w:pStyle w:val="ALINEJE"/>
        <w:numPr>
          <w:ilvl w:val="0"/>
          <w:numId w:val="124"/>
        </w:numPr>
        <w:ind w:left="567" w:hanging="567"/>
        <w:jc w:val="both"/>
      </w:pPr>
      <w:r w:rsidRPr="00B37EA3">
        <w:t>Pri založenosti tal stopnje E gnojenje opustimo za obdobje 5 let (oz. do naslednje analize tal).</w:t>
      </w:r>
    </w:p>
    <w:p w14:paraId="5038B414" w14:textId="77777777" w:rsidR="00105EE4" w:rsidRPr="00B37EA3" w:rsidRDefault="00105EE4" w:rsidP="00105EE4">
      <w:pPr>
        <w:spacing w:line="276" w:lineRule="auto"/>
        <w:jc w:val="both"/>
        <w:rPr>
          <w:rFonts w:cs="Arial"/>
          <w:szCs w:val="20"/>
        </w:rPr>
      </w:pPr>
      <w:r w:rsidRPr="00B37EA3">
        <w:rPr>
          <w:rFonts w:cs="Arial"/>
          <w:szCs w:val="20"/>
        </w:rPr>
        <w:t>Zelo pomembno je upoštevati časovne mejnike, znotraj katerih je gnojenje z dušikovimi gnojili prilagojeno. Ti mejniki so:</w:t>
      </w:r>
    </w:p>
    <w:p w14:paraId="2A614221" w14:textId="77777777" w:rsidR="00105EE4" w:rsidRPr="00B37EA3" w:rsidRDefault="00105EE4" w:rsidP="00B1321F">
      <w:pPr>
        <w:pStyle w:val="ALINEJE"/>
        <w:numPr>
          <w:ilvl w:val="0"/>
          <w:numId w:val="125"/>
        </w:numPr>
        <w:ind w:left="567" w:hanging="567"/>
        <w:jc w:val="both"/>
      </w:pPr>
      <w:r w:rsidRPr="00B37EA3">
        <w:t xml:space="preserve">Od 1. marca do 1. septembra: ni omejitev. </w:t>
      </w:r>
    </w:p>
    <w:p w14:paraId="7032B4D1" w14:textId="77777777" w:rsidR="00105EE4" w:rsidRPr="00B37EA3" w:rsidRDefault="00105EE4" w:rsidP="00B1321F">
      <w:pPr>
        <w:pStyle w:val="ALINEJE"/>
        <w:numPr>
          <w:ilvl w:val="0"/>
          <w:numId w:val="125"/>
        </w:numPr>
        <w:ind w:left="567" w:hanging="567"/>
        <w:jc w:val="both"/>
      </w:pPr>
      <w:r w:rsidRPr="00B37EA3">
        <w:t>Od 1. septembra do 15. oktobra: lahko uporabimo največ 40 kg N/ha (pozor na posebnosti pri različnih sadnih vrstah!)</w:t>
      </w:r>
    </w:p>
    <w:p w14:paraId="644FA50B" w14:textId="77777777" w:rsidR="00105EE4" w:rsidRPr="00B37EA3" w:rsidRDefault="00105EE4" w:rsidP="00B1321F">
      <w:pPr>
        <w:pStyle w:val="ALINEJE"/>
        <w:numPr>
          <w:ilvl w:val="0"/>
          <w:numId w:val="125"/>
        </w:numPr>
        <w:ind w:left="567" w:hanging="567"/>
        <w:jc w:val="both"/>
      </w:pPr>
      <w:r w:rsidRPr="00B37EA3">
        <w:t>Od 15. oktobra do 1. marca: gnojenje z dušikom ni dovoljeno, razen izjem, ki so določene s SKP 2023-2027 pod poglavjem Pogojenost (določena območja Primorske).</w:t>
      </w:r>
    </w:p>
    <w:p w14:paraId="5E7B7F38" w14:textId="77777777" w:rsidR="00105EE4" w:rsidRPr="00B37EA3" w:rsidRDefault="00105EE4" w:rsidP="00105EE4">
      <w:pPr>
        <w:pStyle w:val="Napis"/>
        <w:keepNext/>
        <w:spacing w:line="276" w:lineRule="auto"/>
        <w:rPr>
          <w:rFonts w:cs="Arial"/>
          <w:b w:val="0"/>
          <w:i/>
          <w:szCs w:val="20"/>
        </w:rPr>
      </w:pPr>
      <w:r w:rsidRPr="00B37EA3">
        <w:rPr>
          <w:rFonts w:cs="Arial"/>
          <w:szCs w:val="20"/>
        </w:rPr>
        <w:t xml:space="preserve">Preglednica </w:t>
      </w:r>
      <w:r w:rsidRPr="00B37EA3">
        <w:rPr>
          <w:rFonts w:cs="Arial"/>
          <w:b w:val="0"/>
          <w:i/>
          <w:szCs w:val="20"/>
        </w:rPr>
        <w:fldChar w:fldCharType="begin"/>
      </w:r>
      <w:r w:rsidRPr="00B37EA3">
        <w:rPr>
          <w:rFonts w:cs="Arial"/>
          <w:szCs w:val="20"/>
        </w:rPr>
        <w:instrText xml:space="preserve"> SEQ Preglednica \* ARABIC </w:instrText>
      </w:r>
      <w:r w:rsidRPr="00B37EA3">
        <w:rPr>
          <w:rFonts w:cs="Arial"/>
          <w:b w:val="0"/>
          <w:i/>
          <w:szCs w:val="20"/>
        </w:rPr>
        <w:fldChar w:fldCharType="separate"/>
      </w:r>
      <w:r>
        <w:rPr>
          <w:rFonts w:cs="Arial"/>
          <w:noProof/>
          <w:szCs w:val="20"/>
        </w:rPr>
        <w:t>4</w:t>
      </w:r>
      <w:r w:rsidRPr="00B37EA3">
        <w:rPr>
          <w:rFonts w:cs="Arial"/>
          <w:b w:val="0"/>
          <w:i/>
          <w:szCs w:val="20"/>
        </w:rPr>
        <w:fldChar w:fldCharType="end"/>
      </w:r>
      <w:r w:rsidRPr="00B37EA3">
        <w:rPr>
          <w:rFonts w:cs="Arial"/>
          <w:szCs w:val="20"/>
        </w:rPr>
        <w:t>: Odvzem hranil s povprečnim pridelkom različnih sadnih vrst. (Smernice za strokovno utemeljeno gnojenje, 2010).</w:t>
      </w:r>
      <w:bookmarkEnd w:id="15"/>
    </w:p>
    <w:tbl>
      <w:tblPr>
        <w:tblStyle w:val="Tabelamrea"/>
        <w:tblW w:w="0" w:type="auto"/>
        <w:tblLook w:val="04A0" w:firstRow="1" w:lastRow="0" w:firstColumn="1" w:lastColumn="0" w:noHBand="0" w:noVBand="1"/>
        <w:tblCaption w:val="Gnojenje"/>
        <w:tblDescription w:val="Odvzem hranil s povprečnim pridelkom različnih sadnih vrst. (Smernice za strokovno utemeljeno gnojenje, 2010)."/>
      </w:tblPr>
      <w:tblGrid>
        <w:gridCol w:w="1696"/>
        <w:gridCol w:w="1299"/>
        <w:gridCol w:w="1498"/>
        <w:gridCol w:w="1498"/>
        <w:gridCol w:w="1499"/>
        <w:gridCol w:w="1499"/>
      </w:tblGrid>
      <w:tr w:rsidR="00105EE4" w:rsidRPr="00B37EA3" w14:paraId="7BE30E41" w14:textId="77777777" w:rsidTr="00246832">
        <w:trPr>
          <w:trHeight w:val="492"/>
          <w:tblHeader/>
        </w:trPr>
        <w:tc>
          <w:tcPr>
            <w:tcW w:w="1696" w:type="dxa"/>
            <w:vMerge w:val="restart"/>
            <w:shd w:val="clear" w:color="auto" w:fill="DBDBDB" w:themeFill="accent3" w:themeFillTint="66"/>
            <w:vAlign w:val="center"/>
          </w:tcPr>
          <w:p w14:paraId="42CC7A95" w14:textId="77777777" w:rsidR="00105EE4" w:rsidRPr="00B37EA3" w:rsidRDefault="00105EE4" w:rsidP="00246832">
            <w:pPr>
              <w:spacing w:line="276" w:lineRule="auto"/>
              <w:rPr>
                <w:rFonts w:cs="Arial"/>
                <w:b/>
                <w:szCs w:val="20"/>
              </w:rPr>
            </w:pPr>
            <w:r w:rsidRPr="00B37EA3">
              <w:rPr>
                <w:rFonts w:cs="Arial"/>
                <w:b/>
                <w:szCs w:val="20"/>
              </w:rPr>
              <w:t>Sadna vrsta</w:t>
            </w:r>
          </w:p>
        </w:tc>
        <w:tc>
          <w:tcPr>
            <w:tcW w:w="1299" w:type="dxa"/>
            <w:vMerge w:val="restart"/>
            <w:shd w:val="clear" w:color="auto" w:fill="DBDBDB" w:themeFill="accent3" w:themeFillTint="66"/>
            <w:vAlign w:val="center"/>
          </w:tcPr>
          <w:p w14:paraId="39878DE8" w14:textId="77777777" w:rsidR="00105EE4" w:rsidRPr="00B37EA3" w:rsidRDefault="00105EE4" w:rsidP="00246832">
            <w:pPr>
              <w:spacing w:line="276" w:lineRule="auto"/>
              <w:rPr>
                <w:rFonts w:cs="Arial"/>
                <w:b/>
                <w:szCs w:val="20"/>
              </w:rPr>
            </w:pPr>
            <w:r w:rsidRPr="00B37EA3">
              <w:rPr>
                <w:rFonts w:cs="Arial"/>
                <w:b/>
                <w:szCs w:val="20"/>
              </w:rPr>
              <w:t>Pridelek (t/ha)</w:t>
            </w:r>
          </w:p>
        </w:tc>
        <w:tc>
          <w:tcPr>
            <w:tcW w:w="5994" w:type="dxa"/>
            <w:gridSpan w:val="4"/>
            <w:shd w:val="clear" w:color="auto" w:fill="DBDBDB" w:themeFill="accent3" w:themeFillTint="66"/>
            <w:vAlign w:val="center"/>
          </w:tcPr>
          <w:p w14:paraId="205BC6B7" w14:textId="77777777" w:rsidR="00105EE4" w:rsidRPr="00B37EA3" w:rsidRDefault="00105EE4" w:rsidP="00246832">
            <w:pPr>
              <w:spacing w:line="276" w:lineRule="auto"/>
              <w:rPr>
                <w:rFonts w:cs="Arial"/>
                <w:b/>
                <w:szCs w:val="20"/>
              </w:rPr>
            </w:pPr>
            <w:r w:rsidRPr="00B37EA3">
              <w:rPr>
                <w:rFonts w:cs="Arial"/>
                <w:b/>
                <w:szCs w:val="20"/>
              </w:rPr>
              <w:t>Hranila (kg/ha)</w:t>
            </w:r>
          </w:p>
        </w:tc>
      </w:tr>
      <w:tr w:rsidR="00105EE4" w:rsidRPr="00B37EA3" w14:paraId="096A2703" w14:textId="77777777" w:rsidTr="00246832">
        <w:trPr>
          <w:trHeight w:val="283"/>
          <w:tblHeader/>
        </w:trPr>
        <w:tc>
          <w:tcPr>
            <w:tcW w:w="1696" w:type="dxa"/>
            <w:vMerge/>
            <w:vAlign w:val="center"/>
          </w:tcPr>
          <w:p w14:paraId="50A6C128" w14:textId="77777777" w:rsidR="00105EE4" w:rsidRPr="00B37EA3" w:rsidRDefault="00105EE4" w:rsidP="00246832">
            <w:pPr>
              <w:spacing w:line="276" w:lineRule="auto"/>
              <w:rPr>
                <w:rFonts w:cs="Arial"/>
                <w:szCs w:val="20"/>
              </w:rPr>
            </w:pPr>
          </w:p>
        </w:tc>
        <w:tc>
          <w:tcPr>
            <w:tcW w:w="1299" w:type="dxa"/>
            <w:vMerge/>
            <w:vAlign w:val="center"/>
          </w:tcPr>
          <w:p w14:paraId="284D0AF4" w14:textId="77777777" w:rsidR="00105EE4" w:rsidRPr="00B37EA3" w:rsidRDefault="00105EE4" w:rsidP="00246832">
            <w:pPr>
              <w:spacing w:line="276" w:lineRule="auto"/>
              <w:rPr>
                <w:rFonts w:cs="Arial"/>
                <w:szCs w:val="20"/>
              </w:rPr>
            </w:pPr>
          </w:p>
        </w:tc>
        <w:tc>
          <w:tcPr>
            <w:tcW w:w="1498" w:type="dxa"/>
            <w:vAlign w:val="center"/>
          </w:tcPr>
          <w:p w14:paraId="2EA9E9F0" w14:textId="77777777" w:rsidR="00105EE4" w:rsidRPr="00B37EA3" w:rsidRDefault="00105EE4" w:rsidP="00246832">
            <w:pPr>
              <w:spacing w:line="276" w:lineRule="auto"/>
              <w:rPr>
                <w:rFonts w:cs="Arial"/>
                <w:szCs w:val="20"/>
              </w:rPr>
            </w:pPr>
            <w:r w:rsidRPr="00B37EA3">
              <w:rPr>
                <w:rFonts w:cs="Arial"/>
                <w:szCs w:val="20"/>
              </w:rPr>
              <w:t>N</w:t>
            </w:r>
          </w:p>
        </w:tc>
        <w:tc>
          <w:tcPr>
            <w:tcW w:w="1498" w:type="dxa"/>
            <w:vAlign w:val="center"/>
          </w:tcPr>
          <w:p w14:paraId="478077F9" w14:textId="77777777" w:rsidR="00105EE4" w:rsidRPr="00B37EA3" w:rsidRDefault="00105EE4" w:rsidP="00246832">
            <w:pPr>
              <w:spacing w:line="276" w:lineRule="auto"/>
              <w:rPr>
                <w:rFonts w:cs="Arial"/>
                <w:szCs w:val="20"/>
              </w:rPr>
            </w:pPr>
            <w:r w:rsidRPr="00B37EA3">
              <w:rPr>
                <w:rFonts w:cs="Arial"/>
                <w:szCs w:val="20"/>
              </w:rPr>
              <w:t>P</w:t>
            </w:r>
            <w:r w:rsidRPr="00B37EA3">
              <w:rPr>
                <w:rFonts w:cs="Arial"/>
                <w:szCs w:val="20"/>
                <w:vertAlign w:val="subscript"/>
              </w:rPr>
              <w:t>2</w:t>
            </w:r>
            <w:r w:rsidRPr="00B37EA3">
              <w:rPr>
                <w:rFonts w:cs="Arial"/>
                <w:szCs w:val="20"/>
              </w:rPr>
              <w:t>O</w:t>
            </w:r>
            <w:r w:rsidRPr="00B37EA3">
              <w:rPr>
                <w:rFonts w:cs="Arial"/>
                <w:szCs w:val="20"/>
                <w:vertAlign w:val="subscript"/>
              </w:rPr>
              <w:t>5</w:t>
            </w:r>
          </w:p>
        </w:tc>
        <w:tc>
          <w:tcPr>
            <w:tcW w:w="1499" w:type="dxa"/>
            <w:vAlign w:val="center"/>
          </w:tcPr>
          <w:p w14:paraId="268778DB" w14:textId="77777777" w:rsidR="00105EE4" w:rsidRPr="00B37EA3" w:rsidRDefault="00105EE4" w:rsidP="00246832">
            <w:pPr>
              <w:spacing w:line="276" w:lineRule="auto"/>
              <w:rPr>
                <w:rFonts w:cs="Arial"/>
                <w:szCs w:val="20"/>
              </w:rPr>
            </w:pPr>
            <w:r w:rsidRPr="00B37EA3">
              <w:rPr>
                <w:rFonts w:cs="Arial"/>
                <w:szCs w:val="20"/>
              </w:rPr>
              <w:t>K</w:t>
            </w:r>
            <w:r w:rsidRPr="00B37EA3">
              <w:rPr>
                <w:rFonts w:cs="Arial"/>
                <w:szCs w:val="20"/>
                <w:vertAlign w:val="subscript"/>
              </w:rPr>
              <w:t>2</w:t>
            </w:r>
            <w:r w:rsidRPr="00B37EA3">
              <w:rPr>
                <w:rFonts w:cs="Arial"/>
                <w:szCs w:val="20"/>
              </w:rPr>
              <w:t>O</w:t>
            </w:r>
          </w:p>
        </w:tc>
        <w:tc>
          <w:tcPr>
            <w:tcW w:w="1499" w:type="dxa"/>
            <w:vAlign w:val="center"/>
          </w:tcPr>
          <w:p w14:paraId="36342487" w14:textId="77777777" w:rsidR="00105EE4" w:rsidRPr="00B37EA3" w:rsidRDefault="00105EE4" w:rsidP="00246832">
            <w:pPr>
              <w:spacing w:line="276" w:lineRule="auto"/>
              <w:rPr>
                <w:rFonts w:cs="Arial"/>
                <w:szCs w:val="20"/>
              </w:rPr>
            </w:pPr>
            <w:r w:rsidRPr="00B37EA3">
              <w:rPr>
                <w:rFonts w:cs="Arial"/>
                <w:szCs w:val="20"/>
              </w:rPr>
              <w:t>MgO</w:t>
            </w:r>
          </w:p>
        </w:tc>
      </w:tr>
      <w:tr w:rsidR="00105EE4" w:rsidRPr="00B37EA3" w14:paraId="0D4836A7" w14:textId="77777777" w:rsidTr="00246832">
        <w:trPr>
          <w:trHeight w:val="245"/>
        </w:trPr>
        <w:tc>
          <w:tcPr>
            <w:tcW w:w="1696" w:type="dxa"/>
            <w:vAlign w:val="center"/>
          </w:tcPr>
          <w:p w14:paraId="48675B02" w14:textId="77777777" w:rsidR="00105EE4" w:rsidRPr="00B37EA3" w:rsidRDefault="00105EE4" w:rsidP="00246832">
            <w:pPr>
              <w:spacing w:line="276" w:lineRule="auto"/>
              <w:rPr>
                <w:rFonts w:cs="Arial"/>
                <w:szCs w:val="20"/>
              </w:rPr>
            </w:pPr>
            <w:r w:rsidRPr="00B37EA3">
              <w:rPr>
                <w:rFonts w:cs="Arial"/>
                <w:szCs w:val="20"/>
              </w:rPr>
              <w:t>jablana</w:t>
            </w:r>
          </w:p>
        </w:tc>
        <w:tc>
          <w:tcPr>
            <w:tcW w:w="1299" w:type="dxa"/>
            <w:vAlign w:val="center"/>
          </w:tcPr>
          <w:p w14:paraId="401B290E" w14:textId="77777777" w:rsidR="00105EE4" w:rsidRPr="00B37EA3" w:rsidRDefault="00105EE4" w:rsidP="00246832">
            <w:pPr>
              <w:spacing w:line="276" w:lineRule="auto"/>
              <w:rPr>
                <w:rFonts w:cs="Arial"/>
                <w:szCs w:val="20"/>
              </w:rPr>
            </w:pPr>
            <w:r w:rsidRPr="00B37EA3">
              <w:rPr>
                <w:rFonts w:cs="Arial"/>
                <w:szCs w:val="20"/>
              </w:rPr>
              <w:t>40</w:t>
            </w:r>
          </w:p>
        </w:tc>
        <w:tc>
          <w:tcPr>
            <w:tcW w:w="1498" w:type="dxa"/>
            <w:vAlign w:val="center"/>
          </w:tcPr>
          <w:p w14:paraId="6D02C2F1" w14:textId="77777777" w:rsidR="00105EE4" w:rsidRPr="00B37EA3" w:rsidRDefault="00105EE4" w:rsidP="00246832">
            <w:pPr>
              <w:spacing w:line="276" w:lineRule="auto"/>
              <w:rPr>
                <w:rFonts w:cs="Arial"/>
                <w:szCs w:val="20"/>
              </w:rPr>
            </w:pPr>
            <w:r w:rsidRPr="00B37EA3">
              <w:rPr>
                <w:rFonts w:cs="Arial"/>
                <w:szCs w:val="20"/>
              </w:rPr>
              <w:t>20</w:t>
            </w:r>
          </w:p>
        </w:tc>
        <w:tc>
          <w:tcPr>
            <w:tcW w:w="1498" w:type="dxa"/>
            <w:vAlign w:val="center"/>
          </w:tcPr>
          <w:p w14:paraId="1DFD94FC" w14:textId="77777777" w:rsidR="00105EE4" w:rsidRPr="00B37EA3" w:rsidRDefault="00105EE4" w:rsidP="00246832">
            <w:pPr>
              <w:spacing w:line="276" w:lineRule="auto"/>
              <w:rPr>
                <w:rFonts w:cs="Arial"/>
                <w:szCs w:val="20"/>
              </w:rPr>
            </w:pPr>
            <w:r w:rsidRPr="00B37EA3">
              <w:rPr>
                <w:rFonts w:cs="Arial"/>
                <w:szCs w:val="20"/>
              </w:rPr>
              <w:t>13</w:t>
            </w:r>
          </w:p>
        </w:tc>
        <w:tc>
          <w:tcPr>
            <w:tcW w:w="1499" w:type="dxa"/>
            <w:vAlign w:val="center"/>
          </w:tcPr>
          <w:p w14:paraId="24493DB9" w14:textId="77777777" w:rsidR="00105EE4" w:rsidRPr="00B37EA3" w:rsidRDefault="00105EE4" w:rsidP="00246832">
            <w:pPr>
              <w:spacing w:line="276" w:lineRule="auto"/>
              <w:rPr>
                <w:rFonts w:cs="Arial"/>
                <w:szCs w:val="20"/>
              </w:rPr>
            </w:pPr>
            <w:r w:rsidRPr="00B37EA3">
              <w:rPr>
                <w:rFonts w:cs="Arial"/>
                <w:szCs w:val="20"/>
              </w:rPr>
              <w:t>60</w:t>
            </w:r>
          </w:p>
        </w:tc>
        <w:tc>
          <w:tcPr>
            <w:tcW w:w="1499" w:type="dxa"/>
            <w:vAlign w:val="center"/>
          </w:tcPr>
          <w:p w14:paraId="28D1A233" w14:textId="77777777" w:rsidR="00105EE4" w:rsidRPr="00B37EA3" w:rsidRDefault="00105EE4" w:rsidP="00246832">
            <w:pPr>
              <w:spacing w:line="276" w:lineRule="auto"/>
              <w:rPr>
                <w:rFonts w:cs="Arial"/>
                <w:szCs w:val="20"/>
              </w:rPr>
            </w:pPr>
            <w:r w:rsidRPr="00B37EA3">
              <w:rPr>
                <w:rFonts w:cs="Arial"/>
                <w:szCs w:val="20"/>
              </w:rPr>
              <w:t>2</w:t>
            </w:r>
          </w:p>
        </w:tc>
      </w:tr>
      <w:tr w:rsidR="00105EE4" w:rsidRPr="00B37EA3" w14:paraId="0F9677CC" w14:textId="77777777" w:rsidTr="00246832">
        <w:trPr>
          <w:trHeight w:val="245"/>
        </w:trPr>
        <w:tc>
          <w:tcPr>
            <w:tcW w:w="1696" w:type="dxa"/>
            <w:vAlign w:val="center"/>
          </w:tcPr>
          <w:p w14:paraId="26655A05" w14:textId="77777777" w:rsidR="00105EE4" w:rsidRPr="00B37EA3" w:rsidRDefault="00105EE4" w:rsidP="00246832">
            <w:pPr>
              <w:spacing w:line="276" w:lineRule="auto"/>
              <w:rPr>
                <w:rFonts w:cs="Arial"/>
                <w:szCs w:val="20"/>
              </w:rPr>
            </w:pPr>
            <w:r w:rsidRPr="00B37EA3">
              <w:rPr>
                <w:rFonts w:cs="Arial"/>
                <w:szCs w:val="20"/>
              </w:rPr>
              <w:t>hruška</w:t>
            </w:r>
          </w:p>
        </w:tc>
        <w:tc>
          <w:tcPr>
            <w:tcW w:w="1299" w:type="dxa"/>
            <w:vAlign w:val="center"/>
          </w:tcPr>
          <w:p w14:paraId="193B31E2" w14:textId="77777777" w:rsidR="00105EE4" w:rsidRPr="00B37EA3" w:rsidRDefault="00105EE4" w:rsidP="00246832">
            <w:pPr>
              <w:spacing w:line="276" w:lineRule="auto"/>
              <w:rPr>
                <w:rFonts w:cs="Arial"/>
                <w:szCs w:val="20"/>
              </w:rPr>
            </w:pPr>
            <w:r w:rsidRPr="00B37EA3">
              <w:rPr>
                <w:rFonts w:cs="Arial"/>
                <w:szCs w:val="20"/>
              </w:rPr>
              <w:t>40</w:t>
            </w:r>
          </w:p>
        </w:tc>
        <w:tc>
          <w:tcPr>
            <w:tcW w:w="1498" w:type="dxa"/>
            <w:vAlign w:val="center"/>
          </w:tcPr>
          <w:p w14:paraId="0EF56A32" w14:textId="77777777" w:rsidR="00105EE4" w:rsidRPr="00B37EA3" w:rsidRDefault="00105EE4" w:rsidP="00246832">
            <w:pPr>
              <w:spacing w:line="276" w:lineRule="auto"/>
              <w:rPr>
                <w:rFonts w:cs="Arial"/>
                <w:szCs w:val="20"/>
              </w:rPr>
            </w:pPr>
            <w:r w:rsidRPr="00B37EA3">
              <w:rPr>
                <w:rFonts w:cs="Arial"/>
                <w:szCs w:val="20"/>
              </w:rPr>
              <w:t>30</w:t>
            </w:r>
          </w:p>
        </w:tc>
        <w:tc>
          <w:tcPr>
            <w:tcW w:w="1498" w:type="dxa"/>
            <w:vAlign w:val="center"/>
          </w:tcPr>
          <w:p w14:paraId="77F7B164" w14:textId="77777777" w:rsidR="00105EE4" w:rsidRPr="00B37EA3" w:rsidRDefault="00105EE4" w:rsidP="00246832">
            <w:pPr>
              <w:spacing w:line="276" w:lineRule="auto"/>
              <w:rPr>
                <w:rFonts w:cs="Arial"/>
                <w:szCs w:val="20"/>
              </w:rPr>
            </w:pPr>
            <w:r w:rsidRPr="00B37EA3">
              <w:rPr>
                <w:rFonts w:cs="Arial"/>
                <w:szCs w:val="20"/>
              </w:rPr>
              <w:t>10</w:t>
            </w:r>
          </w:p>
        </w:tc>
        <w:tc>
          <w:tcPr>
            <w:tcW w:w="1499" w:type="dxa"/>
            <w:vAlign w:val="center"/>
          </w:tcPr>
          <w:p w14:paraId="745D3020" w14:textId="77777777" w:rsidR="00105EE4" w:rsidRPr="00B37EA3" w:rsidRDefault="00105EE4" w:rsidP="00246832">
            <w:pPr>
              <w:spacing w:line="276" w:lineRule="auto"/>
              <w:rPr>
                <w:rFonts w:cs="Arial"/>
                <w:szCs w:val="20"/>
              </w:rPr>
            </w:pPr>
            <w:r w:rsidRPr="00B37EA3">
              <w:rPr>
                <w:rFonts w:cs="Arial"/>
                <w:szCs w:val="20"/>
              </w:rPr>
              <w:t>70</w:t>
            </w:r>
          </w:p>
        </w:tc>
        <w:tc>
          <w:tcPr>
            <w:tcW w:w="1499" w:type="dxa"/>
            <w:vAlign w:val="center"/>
          </w:tcPr>
          <w:p w14:paraId="360C43EC" w14:textId="77777777" w:rsidR="00105EE4" w:rsidRPr="00B37EA3" w:rsidRDefault="00105EE4" w:rsidP="00246832">
            <w:pPr>
              <w:spacing w:line="276" w:lineRule="auto"/>
              <w:rPr>
                <w:rFonts w:cs="Arial"/>
                <w:szCs w:val="20"/>
              </w:rPr>
            </w:pPr>
            <w:r w:rsidRPr="00B37EA3">
              <w:rPr>
                <w:rFonts w:cs="Arial"/>
                <w:szCs w:val="20"/>
              </w:rPr>
              <w:t>5</w:t>
            </w:r>
          </w:p>
        </w:tc>
      </w:tr>
      <w:tr w:rsidR="00105EE4" w:rsidRPr="00B37EA3" w14:paraId="4931A395" w14:textId="77777777" w:rsidTr="00246832">
        <w:trPr>
          <w:trHeight w:val="245"/>
        </w:trPr>
        <w:tc>
          <w:tcPr>
            <w:tcW w:w="1696" w:type="dxa"/>
            <w:vAlign w:val="center"/>
          </w:tcPr>
          <w:p w14:paraId="1A7E9664" w14:textId="77777777" w:rsidR="00105EE4" w:rsidRPr="00B37EA3" w:rsidRDefault="00105EE4" w:rsidP="00246832">
            <w:pPr>
              <w:spacing w:line="276" w:lineRule="auto"/>
              <w:rPr>
                <w:rFonts w:cs="Arial"/>
                <w:szCs w:val="20"/>
              </w:rPr>
            </w:pPr>
            <w:r w:rsidRPr="00B37EA3">
              <w:rPr>
                <w:rFonts w:cs="Arial"/>
                <w:szCs w:val="20"/>
              </w:rPr>
              <w:t>češnja</w:t>
            </w:r>
          </w:p>
        </w:tc>
        <w:tc>
          <w:tcPr>
            <w:tcW w:w="1299" w:type="dxa"/>
            <w:vAlign w:val="center"/>
          </w:tcPr>
          <w:p w14:paraId="055C4689" w14:textId="77777777" w:rsidR="00105EE4" w:rsidRPr="00B37EA3" w:rsidRDefault="00105EE4" w:rsidP="00246832">
            <w:pPr>
              <w:spacing w:line="276" w:lineRule="auto"/>
              <w:rPr>
                <w:rFonts w:cs="Arial"/>
                <w:szCs w:val="20"/>
              </w:rPr>
            </w:pPr>
            <w:r w:rsidRPr="00B37EA3">
              <w:rPr>
                <w:rFonts w:cs="Arial"/>
                <w:szCs w:val="20"/>
              </w:rPr>
              <w:t>12</w:t>
            </w:r>
          </w:p>
        </w:tc>
        <w:tc>
          <w:tcPr>
            <w:tcW w:w="1498" w:type="dxa"/>
            <w:vAlign w:val="center"/>
          </w:tcPr>
          <w:p w14:paraId="400A9ED5" w14:textId="77777777" w:rsidR="00105EE4" w:rsidRPr="00B37EA3" w:rsidRDefault="00105EE4" w:rsidP="00246832">
            <w:pPr>
              <w:spacing w:line="276" w:lineRule="auto"/>
              <w:rPr>
                <w:rFonts w:cs="Arial"/>
                <w:szCs w:val="20"/>
              </w:rPr>
            </w:pPr>
            <w:r w:rsidRPr="00B37EA3">
              <w:rPr>
                <w:rFonts w:cs="Arial"/>
                <w:szCs w:val="20"/>
              </w:rPr>
              <w:t>26</w:t>
            </w:r>
          </w:p>
        </w:tc>
        <w:tc>
          <w:tcPr>
            <w:tcW w:w="1498" w:type="dxa"/>
            <w:vAlign w:val="center"/>
          </w:tcPr>
          <w:p w14:paraId="727C1988" w14:textId="77777777" w:rsidR="00105EE4" w:rsidRPr="00B37EA3" w:rsidRDefault="00105EE4" w:rsidP="00246832">
            <w:pPr>
              <w:spacing w:line="276" w:lineRule="auto"/>
              <w:rPr>
                <w:rFonts w:cs="Arial"/>
                <w:szCs w:val="20"/>
              </w:rPr>
            </w:pPr>
            <w:r w:rsidRPr="00B37EA3">
              <w:rPr>
                <w:rFonts w:cs="Arial"/>
                <w:szCs w:val="20"/>
              </w:rPr>
              <w:t>5</w:t>
            </w:r>
          </w:p>
        </w:tc>
        <w:tc>
          <w:tcPr>
            <w:tcW w:w="1499" w:type="dxa"/>
            <w:vAlign w:val="center"/>
          </w:tcPr>
          <w:p w14:paraId="1DEC738A" w14:textId="77777777" w:rsidR="00105EE4" w:rsidRPr="00B37EA3" w:rsidRDefault="00105EE4" w:rsidP="00246832">
            <w:pPr>
              <w:spacing w:line="276" w:lineRule="auto"/>
              <w:rPr>
                <w:rFonts w:cs="Arial"/>
                <w:szCs w:val="20"/>
              </w:rPr>
            </w:pPr>
            <w:r w:rsidRPr="00B37EA3">
              <w:rPr>
                <w:rFonts w:cs="Arial"/>
                <w:szCs w:val="20"/>
              </w:rPr>
              <w:t>23</w:t>
            </w:r>
          </w:p>
        </w:tc>
        <w:tc>
          <w:tcPr>
            <w:tcW w:w="1499" w:type="dxa"/>
            <w:vAlign w:val="center"/>
          </w:tcPr>
          <w:p w14:paraId="131935CD" w14:textId="77777777" w:rsidR="00105EE4" w:rsidRPr="00B37EA3" w:rsidRDefault="00105EE4" w:rsidP="00246832">
            <w:pPr>
              <w:spacing w:line="276" w:lineRule="auto"/>
              <w:rPr>
                <w:rFonts w:cs="Arial"/>
                <w:szCs w:val="20"/>
              </w:rPr>
            </w:pPr>
            <w:r w:rsidRPr="00B37EA3">
              <w:rPr>
                <w:rFonts w:cs="Arial"/>
                <w:szCs w:val="20"/>
              </w:rPr>
              <w:t>2</w:t>
            </w:r>
          </w:p>
        </w:tc>
      </w:tr>
      <w:tr w:rsidR="00105EE4" w:rsidRPr="00B37EA3" w14:paraId="6D3B01F2" w14:textId="77777777" w:rsidTr="00246832">
        <w:trPr>
          <w:trHeight w:val="245"/>
        </w:trPr>
        <w:tc>
          <w:tcPr>
            <w:tcW w:w="1696" w:type="dxa"/>
            <w:vAlign w:val="center"/>
          </w:tcPr>
          <w:p w14:paraId="105D681E" w14:textId="77777777" w:rsidR="00105EE4" w:rsidRPr="00B37EA3" w:rsidRDefault="00105EE4" w:rsidP="00246832">
            <w:pPr>
              <w:spacing w:line="276" w:lineRule="auto"/>
              <w:rPr>
                <w:rFonts w:cs="Arial"/>
                <w:szCs w:val="20"/>
              </w:rPr>
            </w:pPr>
            <w:r w:rsidRPr="00B37EA3">
              <w:rPr>
                <w:rFonts w:cs="Arial"/>
                <w:szCs w:val="20"/>
              </w:rPr>
              <w:t>sliva</w:t>
            </w:r>
          </w:p>
        </w:tc>
        <w:tc>
          <w:tcPr>
            <w:tcW w:w="1299" w:type="dxa"/>
            <w:vAlign w:val="center"/>
          </w:tcPr>
          <w:p w14:paraId="6A700A55" w14:textId="77777777" w:rsidR="00105EE4" w:rsidRPr="00B37EA3" w:rsidRDefault="00105EE4" w:rsidP="00246832">
            <w:pPr>
              <w:spacing w:line="276" w:lineRule="auto"/>
              <w:rPr>
                <w:rFonts w:cs="Arial"/>
                <w:szCs w:val="20"/>
              </w:rPr>
            </w:pPr>
            <w:r w:rsidRPr="00B37EA3">
              <w:rPr>
                <w:rFonts w:cs="Arial"/>
                <w:szCs w:val="20"/>
              </w:rPr>
              <w:t>20</w:t>
            </w:r>
          </w:p>
        </w:tc>
        <w:tc>
          <w:tcPr>
            <w:tcW w:w="1498" w:type="dxa"/>
            <w:vAlign w:val="center"/>
          </w:tcPr>
          <w:p w14:paraId="67494B00" w14:textId="77777777" w:rsidR="00105EE4" w:rsidRPr="00B37EA3" w:rsidRDefault="00105EE4" w:rsidP="00246832">
            <w:pPr>
              <w:spacing w:line="276" w:lineRule="auto"/>
              <w:rPr>
                <w:rFonts w:cs="Arial"/>
                <w:szCs w:val="20"/>
              </w:rPr>
            </w:pPr>
            <w:r w:rsidRPr="00B37EA3">
              <w:rPr>
                <w:rFonts w:cs="Arial"/>
                <w:szCs w:val="20"/>
              </w:rPr>
              <w:t>10</w:t>
            </w:r>
          </w:p>
        </w:tc>
        <w:tc>
          <w:tcPr>
            <w:tcW w:w="1498" w:type="dxa"/>
            <w:vAlign w:val="center"/>
          </w:tcPr>
          <w:p w14:paraId="01CF1CF7" w14:textId="77777777" w:rsidR="00105EE4" w:rsidRPr="00B37EA3" w:rsidRDefault="00105EE4" w:rsidP="00246832">
            <w:pPr>
              <w:spacing w:line="276" w:lineRule="auto"/>
              <w:rPr>
                <w:rFonts w:cs="Arial"/>
                <w:szCs w:val="20"/>
              </w:rPr>
            </w:pPr>
            <w:r w:rsidRPr="00B37EA3">
              <w:rPr>
                <w:rFonts w:cs="Arial"/>
                <w:szCs w:val="20"/>
              </w:rPr>
              <w:t>5</w:t>
            </w:r>
          </w:p>
        </w:tc>
        <w:tc>
          <w:tcPr>
            <w:tcW w:w="1499" w:type="dxa"/>
            <w:vAlign w:val="center"/>
          </w:tcPr>
          <w:p w14:paraId="0196DAAB" w14:textId="77777777" w:rsidR="00105EE4" w:rsidRPr="00B37EA3" w:rsidRDefault="00105EE4" w:rsidP="00246832">
            <w:pPr>
              <w:spacing w:line="276" w:lineRule="auto"/>
              <w:rPr>
                <w:rFonts w:cs="Arial"/>
                <w:szCs w:val="20"/>
              </w:rPr>
            </w:pPr>
            <w:r w:rsidRPr="00B37EA3">
              <w:rPr>
                <w:rFonts w:cs="Arial"/>
                <w:szCs w:val="20"/>
              </w:rPr>
              <w:t>42</w:t>
            </w:r>
          </w:p>
        </w:tc>
        <w:tc>
          <w:tcPr>
            <w:tcW w:w="1499" w:type="dxa"/>
            <w:vAlign w:val="center"/>
          </w:tcPr>
          <w:p w14:paraId="134F88AD" w14:textId="77777777" w:rsidR="00105EE4" w:rsidRPr="00B37EA3" w:rsidRDefault="00105EE4" w:rsidP="00246832">
            <w:pPr>
              <w:spacing w:line="276" w:lineRule="auto"/>
              <w:rPr>
                <w:rFonts w:cs="Arial"/>
                <w:szCs w:val="20"/>
              </w:rPr>
            </w:pPr>
            <w:r w:rsidRPr="00B37EA3">
              <w:rPr>
                <w:rFonts w:cs="Arial"/>
                <w:szCs w:val="20"/>
              </w:rPr>
              <w:t>2</w:t>
            </w:r>
          </w:p>
        </w:tc>
      </w:tr>
      <w:tr w:rsidR="00105EE4" w:rsidRPr="00B37EA3" w14:paraId="4833FBE0" w14:textId="77777777" w:rsidTr="00246832">
        <w:trPr>
          <w:trHeight w:val="245"/>
        </w:trPr>
        <w:tc>
          <w:tcPr>
            <w:tcW w:w="1696" w:type="dxa"/>
            <w:vAlign w:val="center"/>
          </w:tcPr>
          <w:p w14:paraId="0BC69B55" w14:textId="77777777" w:rsidR="00105EE4" w:rsidRPr="00B37EA3" w:rsidRDefault="00105EE4" w:rsidP="00246832">
            <w:pPr>
              <w:spacing w:line="276" w:lineRule="auto"/>
              <w:rPr>
                <w:rFonts w:cs="Arial"/>
                <w:szCs w:val="20"/>
              </w:rPr>
            </w:pPr>
            <w:r w:rsidRPr="00B37EA3">
              <w:rPr>
                <w:rFonts w:cs="Arial"/>
                <w:szCs w:val="20"/>
              </w:rPr>
              <w:t>marelica</w:t>
            </w:r>
          </w:p>
        </w:tc>
        <w:tc>
          <w:tcPr>
            <w:tcW w:w="1299" w:type="dxa"/>
            <w:vAlign w:val="center"/>
          </w:tcPr>
          <w:p w14:paraId="5D41BFA7" w14:textId="77777777" w:rsidR="00105EE4" w:rsidRPr="00B37EA3" w:rsidRDefault="00105EE4" w:rsidP="00246832">
            <w:pPr>
              <w:spacing w:line="276" w:lineRule="auto"/>
              <w:rPr>
                <w:rFonts w:cs="Arial"/>
                <w:szCs w:val="20"/>
              </w:rPr>
            </w:pPr>
            <w:r w:rsidRPr="00B37EA3">
              <w:rPr>
                <w:rFonts w:cs="Arial"/>
                <w:szCs w:val="20"/>
              </w:rPr>
              <w:t>20</w:t>
            </w:r>
          </w:p>
        </w:tc>
        <w:tc>
          <w:tcPr>
            <w:tcW w:w="1498" w:type="dxa"/>
            <w:vAlign w:val="center"/>
          </w:tcPr>
          <w:p w14:paraId="3E625737" w14:textId="77777777" w:rsidR="00105EE4" w:rsidRPr="00B37EA3" w:rsidRDefault="00105EE4" w:rsidP="00246832">
            <w:pPr>
              <w:spacing w:line="276" w:lineRule="auto"/>
              <w:rPr>
                <w:rFonts w:cs="Arial"/>
                <w:szCs w:val="20"/>
              </w:rPr>
            </w:pPr>
            <w:r w:rsidRPr="00B37EA3">
              <w:rPr>
                <w:rFonts w:cs="Arial"/>
                <w:szCs w:val="20"/>
              </w:rPr>
              <w:t>18</w:t>
            </w:r>
          </w:p>
        </w:tc>
        <w:tc>
          <w:tcPr>
            <w:tcW w:w="1498" w:type="dxa"/>
            <w:vAlign w:val="center"/>
          </w:tcPr>
          <w:p w14:paraId="5DB8A1E2" w14:textId="77777777" w:rsidR="00105EE4" w:rsidRPr="00B37EA3" w:rsidRDefault="00105EE4" w:rsidP="00246832">
            <w:pPr>
              <w:spacing w:line="276" w:lineRule="auto"/>
              <w:rPr>
                <w:rFonts w:cs="Arial"/>
                <w:szCs w:val="20"/>
              </w:rPr>
            </w:pPr>
            <w:r w:rsidRPr="00B37EA3">
              <w:rPr>
                <w:rFonts w:cs="Arial"/>
                <w:szCs w:val="20"/>
              </w:rPr>
              <w:t>9</w:t>
            </w:r>
          </w:p>
        </w:tc>
        <w:tc>
          <w:tcPr>
            <w:tcW w:w="1499" w:type="dxa"/>
            <w:vAlign w:val="center"/>
          </w:tcPr>
          <w:p w14:paraId="0F275131" w14:textId="77777777" w:rsidR="00105EE4" w:rsidRPr="00B37EA3" w:rsidRDefault="00105EE4" w:rsidP="00246832">
            <w:pPr>
              <w:spacing w:line="276" w:lineRule="auto"/>
              <w:rPr>
                <w:rFonts w:cs="Arial"/>
                <w:szCs w:val="20"/>
              </w:rPr>
            </w:pPr>
            <w:r w:rsidRPr="00B37EA3">
              <w:rPr>
                <w:rFonts w:cs="Arial"/>
                <w:szCs w:val="20"/>
              </w:rPr>
              <w:t>71</w:t>
            </w:r>
          </w:p>
        </w:tc>
        <w:tc>
          <w:tcPr>
            <w:tcW w:w="1499" w:type="dxa"/>
            <w:vAlign w:val="center"/>
          </w:tcPr>
          <w:p w14:paraId="72628277" w14:textId="77777777" w:rsidR="00105EE4" w:rsidRPr="00B37EA3" w:rsidRDefault="00105EE4" w:rsidP="00246832">
            <w:pPr>
              <w:spacing w:line="276" w:lineRule="auto"/>
              <w:rPr>
                <w:rFonts w:cs="Arial"/>
                <w:szCs w:val="20"/>
              </w:rPr>
            </w:pPr>
            <w:r w:rsidRPr="00B37EA3">
              <w:rPr>
                <w:rFonts w:cs="Arial"/>
                <w:szCs w:val="20"/>
              </w:rPr>
              <w:t>2</w:t>
            </w:r>
          </w:p>
        </w:tc>
      </w:tr>
      <w:tr w:rsidR="00105EE4" w:rsidRPr="00B37EA3" w14:paraId="44A6E5E4" w14:textId="77777777" w:rsidTr="00246832">
        <w:trPr>
          <w:trHeight w:val="245"/>
        </w:trPr>
        <w:tc>
          <w:tcPr>
            <w:tcW w:w="1696" w:type="dxa"/>
            <w:vAlign w:val="center"/>
          </w:tcPr>
          <w:p w14:paraId="0D52A8E7" w14:textId="77777777" w:rsidR="00105EE4" w:rsidRPr="00B37EA3" w:rsidRDefault="00105EE4" w:rsidP="00246832">
            <w:pPr>
              <w:spacing w:line="276" w:lineRule="auto"/>
              <w:rPr>
                <w:rFonts w:cs="Arial"/>
                <w:szCs w:val="20"/>
              </w:rPr>
            </w:pPr>
            <w:r w:rsidRPr="00B37EA3">
              <w:rPr>
                <w:rFonts w:cs="Arial"/>
                <w:szCs w:val="20"/>
              </w:rPr>
              <w:t>breskev</w:t>
            </w:r>
          </w:p>
        </w:tc>
        <w:tc>
          <w:tcPr>
            <w:tcW w:w="1299" w:type="dxa"/>
            <w:vAlign w:val="center"/>
          </w:tcPr>
          <w:p w14:paraId="3726684E" w14:textId="77777777" w:rsidR="00105EE4" w:rsidRPr="00B37EA3" w:rsidRDefault="00105EE4" w:rsidP="00246832">
            <w:pPr>
              <w:spacing w:line="276" w:lineRule="auto"/>
              <w:rPr>
                <w:rFonts w:cs="Arial"/>
                <w:szCs w:val="20"/>
              </w:rPr>
            </w:pPr>
            <w:r w:rsidRPr="00B37EA3">
              <w:rPr>
                <w:rFonts w:cs="Arial"/>
                <w:szCs w:val="20"/>
              </w:rPr>
              <w:t>15</w:t>
            </w:r>
          </w:p>
        </w:tc>
        <w:tc>
          <w:tcPr>
            <w:tcW w:w="1498" w:type="dxa"/>
            <w:vAlign w:val="center"/>
          </w:tcPr>
          <w:p w14:paraId="577C4FA0" w14:textId="77777777" w:rsidR="00105EE4" w:rsidRPr="00B37EA3" w:rsidRDefault="00105EE4" w:rsidP="00246832">
            <w:pPr>
              <w:spacing w:line="276" w:lineRule="auto"/>
              <w:rPr>
                <w:rFonts w:cs="Arial"/>
                <w:szCs w:val="20"/>
              </w:rPr>
            </w:pPr>
            <w:r w:rsidRPr="00B37EA3">
              <w:rPr>
                <w:rFonts w:cs="Arial"/>
                <w:szCs w:val="20"/>
              </w:rPr>
              <w:t>15</w:t>
            </w:r>
          </w:p>
        </w:tc>
        <w:tc>
          <w:tcPr>
            <w:tcW w:w="1498" w:type="dxa"/>
            <w:vAlign w:val="center"/>
          </w:tcPr>
          <w:p w14:paraId="57079E6A" w14:textId="77777777" w:rsidR="00105EE4" w:rsidRPr="00B37EA3" w:rsidRDefault="00105EE4" w:rsidP="00246832">
            <w:pPr>
              <w:spacing w:line="276" w:lineRule="auto"/>
              <w:rPr>
                <w:rFonts w:cs="Arial"/>
                <w:szCs w:val="20"/>
              </w:rPr>
            </w:pPr>
            <w:r w:rsidRPr="00B37EA3">
              <w:rPr>
                <w:rFonts w:cs="Arial"/>
                <w:szCs w:val="20"/>
              </w:rPr>
              <w:t>9</w:t>
            </w:r>
          </w:p>
        </w:tc>
        <w:tc>
          <w:tcPr>
            <w:tcW w:w="1499" w:type="dxa"/>
            <w:vAlign w:val="center"/>
          </w:tcPr>
          <w:p w14:paraId="5A553AEC" w14:textId="77777777" w:rsidR="00105EE4" w:rsidRPr="00B37EA3" w:rsidRDefault="00105EE4" w:rsidP="00246832">
            <w:pPr>
              <w:spacing w:line="276" w:lineRule="auto"/>
              <w:rPr>
                <w:rFonts w:cs="Arial"/>
                <w:szCs w:val="20"/>
              </w:rPr>
            </w:pPr>
            <w:r w:rsidRPr="00B37EA3">
              <w:rPr>
                <w:rFonts w:cs="Arial"/>
                <w:szCs w:val="20"/>
              </w:rPr>
              <w:t>36</w:t>
            </w:r>
          </w:p>
        </w:tc>
        <w:tc>
          <w:tcPr>
            <w:tcW w:w="1499" w:type="dxa"/>
            <w:vAlign w:val="center"/>
          </w:tcPr>
          <w:p w14:paraId="12C25797" w14:textId="77777777" w:rsidR="00105EE4" w:rsidRPr="00B37EA3" w:rsidRDefault="00105EE4" w:rsidP="00246832">
            <w:pPr>
              <w:spacing w:line="276" w:lineRule="auto"/>
              <w:rPr>
                <w:rFonts w:cs="Arial"/>
                <w:szCs w:val="20"/>
              </w:rPr>
            </w:pPr>
            <w:r w:rsidRPr="00B37EA3">
              <w:rPr>
                <w:rFonts w:cs="Arial"/>
                <w:szCs w:val="20"/>
              </w:rPr>
              <w:t>2</w:t>
            </w:r>
          </w:p>
        </w:tc>
      </w:tr>
      <w:tr w:rsidR="00105EE4" w:rsidRPr="00B37EA3" w14:paraId="5BDE8E79" w14:textId="77777777" w:rsidTr="00246832">
        <w:trPr>
          <w:trHeight w:val="245"/>
        </w:trPr>
        <w:tc>
          <w:tcPr>
            <w:tcW w:w="1696" w:type="dxa"/>
            <w:vAlign w:val="center"/>
          </w:tcPr>
          <w:p w14:paraId="51CE31D8" w14:textId="77777777" w:rsidR="00105EE4" w:rsidRPr="00B37EA3" w:rsidRDefault="00105EE4" w:rsidP="00246832">
            <w:pPr>
              <w:spacing w:line="276" w:lineRule="auto"/>
              <w:rPr>
                <w:rFonts w:cs="Arial"/>
                <w:szCs w:val="20"/>
              </w:rPr>
            </w:pPr>
            <w:r w:rsidRPr="00B37EA3">
              <w:rPr>
                <w:rFonts w:cs="Arial"/>
                <w:szCs w:val="20"/>
              </w:rPr>
              <w:t>aktinidija</w:t>
            </w:r>
          </w:p>
        </w:tc>
        <w:tc>
          <w:tcPr>
            <w:tcW w:w="1299" w:type="dxa"/>
            <w:vAlign w:val="center"/>
          </w:tcPr>
          <w:p w14:paraId="6E5B1963" w14:textId="77777777" w:rsidR="00105EE4" w:rsidRPr="00B37EA3" w:rsidRDefault="00105EE4" w:rsidP="00246832">
            <w:pPr>
              <w:spacing w:line="276" w:lineRule="auto"/>
              <w:rPr>
                <w:rFonts w:cs="Arial"/>
                <w:szCs w:val="20"/>
              </w:rPr>
            </w:pPr>
            <w:r w:rsidRPr="00B37EA3">
              <w:rPr>
                <w:rFonts w:cs="Arial"/>
                <w:szCs w:val="20"/>
              </w:rPr>
              <w:t>20</w:t>
            </w:r>
          </w:p>
        </w:tc>
        <w:tc>
          <w:tcPr>
            <w:tcW w:w="1498" w:type="dxa"/>
            <w:vAlign w:val="center"/>
          </w:tcPr>
          <w:p w14:paraId="37E9D6B6" w14:textId="77777777" w:rsidR="00105EE4" w:rsidRPr="00B37EA3" w:rsidRDefault="00105EE4" w:rsidP="00246832">
            <w:pPr>
              <w:spacing w:line="276" w:lineRule="auto"/>
              <w:rPr>
                <w:rFonts w:cs="Arial"/>
                <w:szCs w:val="20"/>
              </w:rPr>
            </w:pPr>
            <w:r w:rsidRPr="00B37EA3">
              <w:rPr>
                <w:rFonts w:cs="Arial"/>
                <w:szCs w:val="20"/>
              </w:rPr>
              <w:t>31</w:t>
            </w:r>
          </w:p>
        </w:tc>
        <w:tc>
          <w:tcPr>
            <w:tcW w:w="1498" w:type="dxa"/>
            <w:vAlign w:val="center"/>
          </w:tcPr>
          <w:p w14:paraId="20DEE5C0" w14:textId="77777777" w:rsidR="00105EE4" w:rsidRPr="00B37EA3" w:rsidRDefault="00105EE4" w:rsidP="00246832">
            <w:pPr>
              <w:spacing w:line="276" w:lineRule="auto"/>
              <w:rPr>
                <w:rFonts w:cs="Arial"/>
                <w:szCs w:val="20"/>
              </w:rPr>
            </w:pPr>
            <w:r w:rsidRPr="00B37EA3">
              <w:rPr>
                <w:rFonts w:cs="Arial"/>
                <w:szCs w:val="20"/>
              </w:rPr>
              <w:t>11</w:t>
            </w:r>
          </w:p>
        </w:tc>
        <w:tc>
          <w:tcPr>
            <w:tcW w:w="1499" w:type="dxa"/>
            <w:vAlign w:val="center"/>
          </w:tcPr>
          <w:p w14:paraId="2220C43A" w14:textId="77777777" w:rsidR="00105EE4" w:rsidRPr="00B37EA3" w:rsidRDefault="00105EE4" w:rsidP="00246832">
            <w:pPr>
              <w:spacing w:line="276" w:lineRule="auto"/>
              <w:rPr>
                <w:rFonts w:cs="Arial"/>
                <w:szCs w:val="20"/>
              </w:rPr>
            </w:pPr>
            <w:r w:rsidRPr="00B37EA3">
              <w:rPr>
                <w:rFonts w:cs="Arial"/>
                <w:szCs w:val="20"/>
              </w:rPr>
              <w:t>54</w:t>
            </w:r>
          </w:p>
        </w:tc>
        <w:tc>
          <w:tcPr>
            <w:tcW w:w="1499" w:type="dxa"/>
            <w:vAlign w:val="center"/>
          </w:tcPr>
          <w:p w14:paraId="5E14B7DD" w14:textId="77777777" w:rsidR="00105EE4" w:rsidRPr="00B37EA3" w:rsidRDefault="00105EE4" w:rsidP="00246832">
            <w:pPr>
              <w:spacing w:line="276" w:lineRule="auto"/>
              <w:rPr>
                <w:rFonts w:cs="Arial"/>
                <w:szCs w:val="20"/>
              </w:rPr>
            </w:pPr>
            <w:r w:rsidRPr="00B37EA3">
              <w:rPr>
                <w:rFonts w:cs="Arial"/>
                <w:szCs w:val="20"/>
              </w:rPr>
              <w:t>2</w:t>
            </w:r>
          </w:p>
        </w:tc>
      </w:tr>
      <w:tr w:rsidR="00105EE4" w:rsidRPr="00B37EA3" w14:paraId="44CE7874" w14:textId="77777777" w:rsidTr="00246832">
        <w:trPr>
          <w:trHeight w:val="245"/>
        </w:trPr>
        <w:tc>
          <w:tcPr>
            <w:tcW w:w="1696" w:type="dxa"/>
            <w:vAlign w:val="center"/>
          </w:tcPr>
          <w:p w14:paraId="040C9519" w14:textId="77777777" w:rsidR="00105EE4" w:rsidRPr="00B37EA3" w:rsidRDefault="00105EE4" w:rsidP="00246832">
            <w:pPr>
              <w:spacing w:line="276" w:lineRule="auto"/>
              <w:rPr>
                <w:rFonts w:cs="Arial"/>
                <w:szCs w:val="20"/>
              </w:rPr>
            </w:pPr>
            <w:r w:rsidRPr="00B37EA3">
              <w:rPr>
                <w:rFonts w:cs="Arial"/>
                <w:szCs w:val="20"/>
              </w:rPr>
              <w:t>malina</w:t>
            </w:r>
          </w:p>
        </w:tc>
        <w:tc>
          <w:tcPr>
            <w:tcW w:w="1299" w:type="dxa"/>
            <w:vAlign w:val="center"/>
          </w:tcPr>
          <w:p w14:paraId="71C08B17" w14:textId="77777777" w:rsidR="00105EE4" w:rsidRPr="00B37EA3" w:rsidRDefault="00105EE4" w:rsidP="00246832">
            <w:pPr>
              <w:spacing w:line="276" w:lineRule="auto"/>
              <w:rPr>
                <w:rFonts w:cs="Arial"/>
                <w:szCs w:val="20"/>
              </w:rPr>
            </w:pPr>
            <w:r w:rsidRPr="00B37EA3">
              <w:rPr>
                <w:rFonts w:cs="Arial"/>
                <w:szCs w:val="20"/>
              </w:rPr>
              <w:t>15</w:t>
            </w:r>
          </w:p>
        </w:tc>
        <w:tc>
          <w:tcPr>
            <w:tcW w:w="1498" w:type="dxa"/>
            <w:vAlign w:val="center"/>
          </w:tcPr>
          <w:p w14:paraId="02A4D53D" w14:textId="77777777" w:rsidR="00105EE4" w:rsidRPr="00B37EA3" w:rsidRDefault="00105EE4" w:rsidP="00246832">
            <w:pPr>
              <w:spacing w:line="276" w:lineRule="auto"/>
              <w:rPr>
                <w:rFonts w:cs="Arial"/>
                <w:szCs w:val="20"/>
              </w:rPr>
            </w:pPr>
            <w:r w:rsidRPr="00B37EA3">
              <w:rPr>
                <w:rFonts w:cs="Arial"/>
                <w:szCs w:val="20"/>
              </w:rPr>
              <w:t>29</w:t>
            </w:r>
          </w:p>
        </w:tc>
        <w:tc>
          <w:tcPr>
            <w:tcW w:w="1498" w:type="dxa"/>
            <w:vAlign w:val="center"/>
          </w:tcPr>
          <w:p w14:paraId="08953D96" w14:textId="77777777" w:rsidR="00105EE4" w:rsidRPr="00B37EA3" w:rsidRDefault="00105EE4" w:rsidP="00246832">
            <w:pPr>
              <w:spacing w:line="276" w:lineRule="auto"/>
              <w:rPr>
                <w:rFonts w:cs="Arial"/>
                <w:szCs w:val="20"/>
              </w:rPr>
            </w:pPr>
            <w:r w:rsidRPr="00B37EA3">
              <w:rPr>
                <w:rFonts w:cs="Arial"/>
                <w:szCs w:val="20"/>
              </w:rPr>
              <w:t>7</w:t>
            </w:r>
          </w:p>
        </w:tc>
        <w:tc>
          <w:tcPr>
            <w:tcW w:w="1499" w:type="dxa"/>
            <w:vAlign w:val="center"/>
          </w:tcPr>
          <w:p w14:paraId="60684E5A" w14:textId="77777777" w:rsidR="00105EE4" w:rsidRPr="00B37EA3" w:rsidRDefault="00105EE4" w:rsidP="00246832">
            <w:pPr>
              <w:spacing w:line="276" w:lineRule="auto"/>
              <w:rPr>
                <w:rFonts w:cs="Arial"/>
                <w:szCs w:val="20"/>
              </w:rPr>
            </w:pPr>
            <w:r w:rsidRPr="00B37EA3">
              <w:rPr>
                <w:rFonts w:cs="Arial"/>
                <w:szCs w:val="20"/>
              </w:rPr>
              <w:t>26</w:t>
            </w:r>
          </w:p>
        </w:tc>
        <w:tc>
          <w:tcPr>
            <w:tcW w:w="1499" w:type="dxa"/>
            <w:vAlign w:val="center"/>
          </w:tcPr>
          <w:p w14:paraId="1C92BFA2" w14:textId="77777777" w:rsidR="00105EE4" w:rsidRPr="00B37EA3" w:rsidRDefault="00105EE4" w:rsidP="00246832">
            <w:pPr>
              <w:spacing w:line="276" w:lineRule="auto"/>
              <w:rPr>
                <w:rFonts w:cs="Arial"/>
                <w:szCs w:val="20"/>
              </w:rPr>
            </w:pPr>
            <w:r w:rsidRPr="00B37EA3">
              <w:rPr>
                <w:rFonts w:cs="Arial"/>
                <w:szCs w:val="20"/>
              </w:rPr>
              <w:t>5</w:t>
            </w:r>
          </w:p>
        </w:tc>
      </w:tr>
      <w:tr w:rsidR="00105EE4" w:rsidRPr="00B37EA3" w14:paraId="64B451C1" w14:textId="77777777" w:rsidTr="00246832">
        <w:trPr>
          <w:trHeight w:val="157"/>
        </w:trPr>
        <w:tc>
          <w:tcPr>
            <w:tcW w:w="1696" w:type="dxa"/>
            <w:vAlign w:val="center"/>
          </w:tcPr>
          <w:p w14:paraId="3FEFC25F" w14:textId="77777777" w:rsidR="00105EE4" w:rsidRPr="00B37EA3" w:rsidRDefault="00105EE4" w:rsidP="00246832">
            <w:pPr>
              <w:spacing w:line="276" w:lineRule="auto"/>
              <w:rPr>
                <w:rFonts w:cs="Arial"/>
                <w:szCs w:val="20"/>
              </w:rPr>
            </w:pPr>
            <w:r w:rsidRPr="00B37EA3">
              <w:rPr>
                <w:rFonts w:cs="Arial"/>
                <w:szCs w:val="20"/>
              </w:rPr>
              <w:t>drugo jagodičje</w:t>
            </w:r>
          </w:p>
        </w:tc>
        <w:tc>
          <w:tcPr>
            <w:tcW w:w="1299" w:type="dxa"/>
            <w:vAlign w:val="center"/>
          </w:tcPr>
          <w:p w14:paraId="6C00943F" w14:textId="77777777" w:rsidR="00105EE4" w:rsidRPr="00B37EA3" w:rsidRDefault="00105EE4" w:rsidP="00246832">
            <w:pPr>
              <w:spacing w:line="276" w:lineRule="auto"/>
              <w:rPr>
                <w:rFonts w:cs="Arial"/>
                <w:szCs w:val="20"/>
              </w:rPr>
            </w:pPr>
            <w:r w:rsidRPr="00B37EA3">
              <w:rPr>
                <w:rFonts w:cs="Arial"/>
                <w:szCs w:val="20"/>
              </w:rPr>
              <w:t>20</w:t>
            </w:r>
          </w:p>
        </w:tc>
        <w:tc>
          <w:tcPr>
            <w:tcW w:w="1498" w:type="dxa"/>
            <w:vAlign w:val="center"/>
          </w:tcPr>
          <w:p w14:paraId="6D4417A4" w14:textId="77777777" w:rsidR="00105EE4" w:rsidRPr="00B37EA3" w:rsidRDefault="00105EE4" w:rsidP="00246832">
            <w:pPr>
              <w:spacing w:line="276" w:lineRule="auto"/>
              <w:rPr>
                <w:rFonts w:cs="Arial"/>
                <w:szCs w:val="20"/>
              </w:rPr>
            </w:pPr>
            <w:r w:rsidRPr="00B37EA3">
              <w:rPr>
                <w:rFonts w:cs="Arial"/>
                <w:szCs w:val="20"/>
              </w:rPr>
              <w:t>37</w:t>
            </w:r>
          </w:p>
        </w:tc>
        <w:tc>
          <w:tcPr>
            <w:tcW w:w="1498" w:type="dxa"/>
            <w:vAlign w:val="center"/>
          </w:tcPr>
          <w:p w14:paraId="684BD800" w14:textId="77777777" w:rsidR="00105EE4" w:rsidRPr="00B37EA3" w:rsidRDefault="00105EE4" w:rsidP="00246832">
            <w:pPr>
              <w:spacing w:line="276" w:lineRule="auto"/>
              <w:rPr>
                <w:rFonts w:cs="Arial"/>
                <w:szCs w:val="20"/>
              </w:rPr>
            </w:pPr>
            <w:r w:rsidRPr="00B37EA3">
              <w:rPr>
                <w:rFonts w:cs="Arial"/>
                <w:szCs w:val="20"/>
              </w:rPr>
              <w:t>7</w:t>
            </w:r>
          </w:p>
        </w:tc>
        <w:tc>
          <w:tcPr>
            <w:tcW w:w="1499" w:type="dxa"/>
            <w:vAlign w:val="center"/>
          </w:tcPr>
          <w:p w14:paraId="40AA67B8" w14:textId="77777777" w:rsidR="00105EE4" w:rsidRPr="00B37EA3" w:rsidRDefault="00105EE4" w:rsidP="00246832">
            <w:pPr>
              <w:spacing w:line="276" w:lineRule="auto"/>
              <w:rPr>
                <w:rFonts w:cs="Arial"/>
                <w:szCs w:val="20"/>
              </w:rPr>
            </w:pPr>
            <w:r w:rsidRPr="00B37EA3">
              <w:rPr>
                <w:rFonts w:cs="Arial"/>
                <w:szCs w:val="20"/>
              </w:rPr>
              <w:t>47</w:t>
            </w:r>
          </w:p>
        </w:tc>
        <w:tc>
          <w:tcPr>
            <w:tcW w:w="1499" w:type="dxa"/>
            <w:vAlign w:val="center"/>
          </w:tcPr>
          <w:p w14:paraId="6459D103" w14:textId="77777777" w:rsidR="00105EE4" w:rsidRPr="00B37EA3" w:rsidRDefault="00105EE4" w:rsidP="00246832">
            <w:pPr>
              <w:spacing w:line="276" w:lineRule="auto"/>
              <w:rPr>
                <w:rFonts w:cs="Arial"/>
                <w:szCs w:val="20"/>
              </w:rPr>
            </w:pPr>
            <w:r w:rsidRPr="00B37EA3">
              <w:rPr>
                <w:rFonts w:cs="Arial"/>
                <w:szCs w:val="20"/>
              </w:rPr>
              <w:t>4</w:t>
            </w:r>
          </w:p>
        </w:tc>
      </w:tr>
      <w:tr w:rsidR="00105EE4" w:rsidRPr="00B37EA3" w14:paraId="13B304D9" w14:textId="77777777" w:rsidTr="00246832">
        <w:trPr>
          <w:trHeight w:val="245"/>
        </w:trPr>
        <w:tc>
          <w:tcPr>
            <w:tcW w:w="1696" w:type="dxa"/>
            <w:vAlign w:val="center"/>
          </w:tcPr>
          <w:p w14:paraId="74B14801" w14:textId="77777777" w:rsidR="00105EE4" w:rsidRPr="00B37EA3" w:rsidRDefault="00105EE4" w:rsidP="00246832">
            <w:pPr>
              <w:spacing w:line="276" w:lineRule="auto"/>
              <w:rPr>
                <w:rFonts w:cs="Arial"/>
                <w:szCs w:val="20"/>
              </w:rPr>
            </w:pPr>
            <w:r w:rsidRPr="00B37EA3">
              <w:rPr>
                <w:rFonts w:cs="Arial"/>
                <w:szCs w:val="20"/>
              </w:rPr>
              <w:t>borovnica</w:t>
            </w:r>
          </w:p>
        </w:tc>
        <w:tc>
          <w:tcPr>
            <w:tcW w:w="1299" w:type="dxa"/>
            <w:vAlign w:val="center"/>
          </w:tcPr>
          <w:p w14:paraId="502447F9" w14:textId="77777777" w:rsidR="00105EE4" w:rsidRPr="00B37EA3" w:rsidRDefault="00105EE4" w:rsidP="00246832">
            <w:pPr>
              <w:spacing w:line="276" w:lineRule="auto"/>
              <w:rPr>
                <w:rFonts w:cs="Arial"/>
                <w:szCs w:val="20"/>
              </w:rPr>
            </w:pPr>
            <w:r w:rsidRPr="00B37EA3">
              <w:rPr>
                <w:rFonts w:cs="Arial"/>
                <w:szCs w:val="20"/>
              </w:rPr>
              <w:t>15</w:t>
            </w:r>
          </w:p>
        </w:tc>
        <w:tc>
          <w:tcPr>
            <w:tcW w:w="1498" w:type="dxa"/>
            <w:vAlign w:val="center"/>
          </w:tcPr>
          <w:p w14:paraId="1AE9EDCE" w14:textId="77777777" w:rsidR="00105EE4" w:rsidRPr="00B37EA3" w:rsidRDefault="00105EE4" w:rsidP="00246832">
            <w:pPr>
              <w:spacing w:line="276" w:lineRule="auto"/>
              <w:rPr>
                <w:rFonts w:cs="Arial"/>
                <w:szCs w:val="20"/>
              </w:rPr>
            </w:pPr>
            <w:r w:rsidRPr="00B37EA3">
              <w:rPr>
                <w:rFonts w:cs="Arial"/>
                <w:szCs w:val="20"/>
              </w:rPr>
              <w:t>21</w:t>
            </w:r>
          </w:p>
        </w:tc>
        <w:tc>
          <w:tcPr>
            <w:tcW w:w="1498" w:type="dxa"/>
            <w:vAlign w:val="center"/>
          </w:tcPr>
          <w:p w14:paraId="1B54C337" w14:textId="77777777" w:rsidR="00105EE4" w:rsidRPr="00B37EA3" w:rsidRDefault="00105EE4" w:rsidP="00246832">
            <w:pPr>
              <w:spacing w:line="276" w:lineRule="auto"/>
              <w:rPr>
                <w:rFonts w:cs="Arial"/>
                <w:szCs w:val="20"/>
              </w:rPr>
            </w:pPr>
            <w:r w:rsidRPr="00B37EA3">
              <w:rPr>
                <w:rFonts w:cs="Arial"/>
                <w:szCs w:val="20"/>
              </w:rPr>
              <w:t>2</w:t>
            </w:r>
          </w:p>
        </w:tc>
        <w:tc>
          <w:tcPr>
            <w:tcW w:w="1499" w:type="dxa"/>
            <w:vAlign w:val="center"/>
          </w:tcPr>
          <w:p w14:paraId="1DD1E47B" w14:textId="77777777" w:rsidR="00105EE4" w:rsidRPr="00B37EA3" w:rsidRDefault="00105EE4" w:rsidP="00246832">
            <w:pPr>
              <w:spacing w:line="276" w:lineRule="auto"/>
              <w:rPr>
                <w:rFonts w:cs="Arial"/>
                <w:szCs w:val="20"/>
              </w:rPr>
            </w:pPr>
            <w:r w:rsidRPr="00B37EA3">
              <w:rPr>
                <w:rFonts w:cs="Arial"/>
                <w:szCs w:val="20"/>
              </w:rPr>
              <w:t>10</w:t>
            </w:r>
          </w:p>
        </w:tc>
        <w:tc>
          <w:tcPr>
            <w:tcW w:w="1499" w:type="dxa"/>
            <w:vAlign w:val="center"/>
          </w:tcPr>
          <w:p w14:paraId="183711D0" w14:textId="77777777" w:rsidR="00105EE4" w:rsidRPr="00B37EA3" w:rsidRDefault="00105EE4" w:rsidP="00246832">
            <w:pPr>
              <w:spacing w:line="276" w:lineRule="auto"/>
              <w:rPr>
                <w:rFonts w:cs="Arial"/>
                <w:szCs w:val="20"/>
              </w:rPr>
            </w:pPr>
            <w:r w:rsidRPr="00B37EA3">
              <w:rPr>
                <w:rFonts w:cs="Arial"/>
                <w:szCs w:val="20"/>
              </w:rPr>
              <w:t>1</w:t>
            </w:r>
          </w:p>
        </w:tc>
      </w:tr>
    </w:tbl>
    <w:p w14:paraId="55CDB9B8" w14:textId="77777777" w:rsidR="00105EE4" w:rsidRPr="00B37EA3" w:rsidRDefault="00105EE4" w:rsidP="00105EE4">
      <w:pPr>
        <w:spacing w:line="276" w:lineRule="auto"/>
        <w:rPr>
          <w:rFonts w:cs="Arial"/>
          <w:szCs w:val="20"/>
        </w:rPr>
      </w:pPr>
    </w:p>
    <w:p w14:paraId="505AAD39" w14:textId="77777777" w:rsidR="00105EE4" w:rsidRDefault="00105EE4" w:rsidP="00105EE4">
      <w:pPr>
        <w:spacing w:line="276" w:lineRule="auto"/>
        <w:rPr>
          <w:rFonts w:cs="Arial"/>
          <w:szCs w:val="20"/>
        </w:rPr>
      </w:pPr>
      <w:r w:rsidRPr="00B37EA3">
        <w:rPr>
          <w:rFonts w:cs="Arial"/>
          <w:szCs w:val="20"/>
        </w:rPr>
        <w:t xml:space="preserve">Ob upoštevanju največjega dovoljenega vnosa in odvzema hranil s pridelkom se pri gnojenju upošteva uveljavljene norme, ki so predstavljene v preglednici 5. </w:t>
      </w:r>
      <w:bookmarkStart w:id="16" w:name="_Toc128656554"/>
    </w:p>
    <w:p w14:paraId="41B43455" w14:textId="77777777" w:rsidR="00105EE4" w:rsidRPr="006A12C1" w:rsidRDefault="00105EE4" w:rsidP="00105EE4">
      <w:pPr>
        <w:jc w:val="both"/>
        <w:rPr>
          <w:rFonts w:cs="Arial"/>
          <w:b/>
          <w:i/>
          <w:szCs w:val="20"/>
        </w:rPr>
      </w:pPr>
      <w:r w:rsidRPr="006A12C1">
        <w:rPr>
          <w:rFonts w:cs="Arial"/>
          <w:b/>
          <w:szCs w:val="20"/>
        </w:rPr>
        <w:t xml:space="preserve">Preglednica </w:t>
      </w:r>
      <w:r w:rsidRPr="006A12C1">
        <w:rPr>
          <w:rFonts w:cs="Arial"/>
          <w:b/>
          <w:i/>
          <w:szCs w:val="20"/>
        </w:rPr>
        <w:fldChar w:fldCharType="begin"/>
      </w:r>
      <w:r w:rsidRPr="006A12C1">
        <w:rPr>
          <w:rFonts w:cs="Arial"/>
          <w:b/>
          <w:szCs w:val="20"/>
        </w:rPr>
        <w:instrText xml:space="preserve"> SEQ Preglednica \* ARABIC </w:instrText>
      </w:r>
      <w:r w:rsidRPr="006A12C1">
        <w:rPr>
          <w:rFonts w:cs="Arial"/>
          <w:b/>
          <w:i/>
          <w:szCs w:val="20"/>
        </w:rPr>
        <w:fldChar w:fldCharType="separate"/>
      </w:r>
      <w:r>
        <w:rPr>
          <w:rFonts w:cs="Arial"/>
          <w:b/>
          <w:noProof/>
          <w:szCs w:val="20"/>
        </w:rPr>
        <w:t>5</w:t>
      </w:r>
      <w:r w:rsidRPr="006A12C1">
        <w:rPr>
          <w:rFonts w:cs="Arial"/>
          <w:b/>
          <w:i/>
          <w:szCs w:val="20"/>
        </w:rPr>
        <w:fldChar w:fldCharType="end"/>
      </w:r>
      <w:r w:rsidRPr="006A12C1">
        <w:rPr>
          <w:rFonts w:cs="Arial"/>
          <w:b/>
          <w:szCs w:val="20"/>
        </w:rPr>
        <w:t>: Norme za gnojenje različnih sadnih vrst z dušikom, fosforjem, kalijem, magnezijem in borom ob različnih količinah pridelka in optimalno založenih srednje težkih tleh (stopnja C) (Smernice za strokovno utemeljeno gnojenje, 2010).</w:t>
      </w:r>
      <w:bookmarkEnd w:id="16"/>
    </w:p>
    <w:tbl>
      <w:tblPr>
        <w:tblStyle w:val="Tabelamrea"/>
        <w:tblW w:w="9128" w:type="dxa"/>
        <w:jc w:val="center"/>
        <w:tblLook w:val="04A0" w:firstRow="1" w:lastRow="0" w:firstColumn="1" w:lastColumn="0" w:noHBand="0" w:noVBand="1"/>
        <w:tblCaption w:val="Gnojenje"/>
        <w:tblDescription w:val="Norme za gnojenje različnih sadnih vrst z dušikom, fosforjem, kalijem, magnezijem in borom ob različnih količinah pridelka in optimalno založenih srednje težkih tleh (stopnja C)."/>
      </w:tblPr>
      <w:tblGrid>
        <w:gridCol w:w="1304"/>
        <w:gridCol w:w="1243"/>
        <w:gridCol w:w="1365"/>
        <w:gridCol w:w="1304"/>
        <w:gridCol w:w="1304"/>
        <w:gridCol w:w="1304"/>
        <w:gridCol w:w="1304"/>
      </w:tblGrid>
      <w:tr w:rsidR="00105EE4" w:rsidRPr="00B37EA3" w14:paraId="795D3069" w14:textId="77777777" w:rsidTr="00246832">
        <w:trPr>
          <w:trHeight w:val="510"/>
          <w:tblHeader/>
          <w:jc w:val="center"/>
        </w:trPr>
        <w:tc>
          <w:tcPr>
            <w:tcW w:w="1304" w:type="dxa"/>
            <w:shd w:val="clear" w:color="auto" w:fill="DBDBDB" w:themeFill="accent3" w:themeFillTint="66"/>
            <w:vAlign w:val="center"/>
          </w:tcPr>
          <w:p w14:paraId="39486570" w14:textId="77777777" w:rsidR="00105EE4" w:rsidRPr="00B37EA3" w:rsidRDefault="00105EE4" w:rsidP="00246832">
            <w:pPr>
              <w:spacing w:line="276" w:lineRule="auto"/>
              <w:rPr>
                <w:rFonts w:cs="Arial"/>
                <w:b/>
                <w:szCs w:val="20"/>
              </w:rPr>
            </w:pPr>
            <w:r w:rsidRPr="00B37EA3">
              <w:rPr>
                <w:rFonts w:cs="Arial"/>
                <w:b/>
                <w:szCs w:val="20"/>
              </w:rPr>
              <w:t>Sadna vrsta</w:t>
            </w:r>
          </w:p>
        </w:tc>
        <w:tc>
          <w:tcPr>
            <w:tcW w:w="1243" w:type="dxa"/>
            <w:shd w:val="clear" w:color="auto" w:fill="DBDBDB" w:themeFill="accent3" w:themeFillTint="66"/>
            <w:vAlign w:val="center"/>
          </w:tcPr>
          <w:p w14:paraId="29685B3F" w14:textId="77777777" w:rsidR="00105EE4" w:rsidRPr="00B37EA3" w:rsidRDefault="00105EE4" w:rsidP="00246832">
            <w:pPr>
              <w:spacing w:line="276" w:lineRule="auto"/>
              <w:rPr>
                <w:rFonts w:cs="Arial"/>
                <w:b/>
                <w:szCs w:val="20"/>
              </w:rPr>
            </w:pPr>
            <w:r w:rsidRPr="00B37EA3">
              <w:rPr>
                <w:rFonts w:cs="Arial"/>
                <w:b/>
                <w:szCs w:val="20"/>
              </w:rPr>
              <w:t>Pridelek (t/ha)</w:t>
            </w:r>
          </w:p>
        </w:tc>
        <w:tc>
          <w:tcPr>
            <w:tcW w:w="1365" w:type="dxa"/>
            <w:shd w:val="clear" w:color="auto" w:fill="DBDBDB" w:themeFill="accent3" w:themeFillTint="66"/>
            <w:vAlign w:val="center"/>
          </w:tcPr>
          <w:p w14:paraId="23814665" w14:textId="77777777" w:rsidR="00105EE4" w:rsidRPr="00B37EA3" w:rsidRDefault="00105EE4" w:rsidP="00246832">
            <w:pPr>
              <w:spacing w:line="276" w:lineRule="auto"/>
              <w:rPr>
                <w:rFonts w:cs="Arial"/>
                <w:b/>
                <w:szCs w:val="20"/>
              </w:rPr>
            </w:pPr>
            <w:r w:rsidRPr="00B37EA3">
              <w:rPr>
                <w:rFonts w:cs="Arial"/>
                <w:b/>
                <w:szCs w:val="20"/>
              </w:rPr>
              <w:t>N (kg/ha)</w:t>
            </w:r>
          </w:p>
        </w:tc>
        <w:tc>
          <w:tcPr>
            <w:tcW w:w="1304" w:type="dxa"/>
            <w:shd w:val="clear" w:color="auto" w:fill="DBDBDB" w:themeFill="accent3" w:themeFillTint="66"/>
            <w:vAlign w:val="center"/>
          </w:tcPr>
          <w:p w14:paraId="3176679C" w14:textId="77777777" w:rsidR="00105EE4" w:rsidRPr="00B37EA3" w:rsidRDefault="00105EE4" w:rsidP="00246832">
            <w:pPr>
              <w:spacing w:line="276" w:lineRule="auto"/>
              <w:rPr>
                <w:rFonts w:cs="Arial"/>
                <w:b/>
                <w:szCs w:val="20"/>
              </w:rPr>
            </w:pPr>
            <w:r w:rsidRPr="00B37EA3">
              <w:rPr>
                <w:rFonts w:cs="Arial"/>
                <w:b/>
                <w:szCs w:val="20"/>
              </w:rPr>
              <w:t>P</w:t>
            </w:r>
            <w:r w:rsidRPr="00B37EA3">
              <w:rPr>
                <w:rFonts w:cs="Arial"/>
                <w:b/>
                <w:szCs w:val="20"/>
                <w:vertAlign w:val="subscript"/>
              </w:rPr>
              <w:t>2</w:t>
            </w:r>
            <w:r w:rsidRPr="00B37EA3">
              <w:rPr>
                <w:rFonts w:cs="Arial"/>
                <w:b/>
                <w:szCs w:val="20"/>
              </w:rPr>
              <w:t>O</w:t>
            </w:r>
            <w:r w:rsidRPr="00B37EA3">
              <w:rPr>
                <w:rFonts w:cs="Arial"/>
                <w:b/>
                <w:szCs w:val="20"/>
                <w:vertAlign w:val="subscript"/>
              </w:rPr>
              <w:t xml:space="preserve">5 </w:t>
            </w:r>
            <w:r w:rsidRPr="00B37EA3">
              <w:rPr>
                <w:rFonts w:cs="Arial"/>
                <w:b/>
                <w:szCs w:val="20"/>
              </w:rPr>
              <w:t>(kg/ha)</w:t>
            </w:r>
          </w:p>
        </w:tc>
        <w:tc>
          <w:tcPr>
            <w:tcW w:w="1304" w:type="dxa"/>
            <w:shd w:val="clear" w:color="auto" w:fill="DBDBDB" w:themeFill="accent3" w:themeFillTint="66"/>
            <w:vAlign w:val="center"/>
          </w:tcPr>
          <w:p w14:paraId="26719A20" w14:textId="77777777" w:rsidR="00105EE4" w:rsidRPr="00B37EA3" w:rsidRDefault="00105EE4" w:rsidP="00246832">
            <w:pPr>
              <w:spacing w:line="276" w:lineRule="auto"/>
              <w:rPr>
                <w:rFonts w:cs="Arial"/>
                <w:b/>
                <w:szCs w:val="20"/>
              </w:rPr>
            </w:pPr>
            <w:r w:rsidRPr="00B37EA3">
              <w:rPr>
                <w:rFonts w:cs="Arial"/>
                <w:b/>
                <w:szCs w:val="20"/>
              </w:rPr>
              <w:t>K</w:t>
            </w:r>
            <w:r w:rsidRPr="00B37EA3">
              <w:rPr>
                <w:rFonts w:cs="Arial"/>
                <w:b/>
                <w:szCs w:val="20"/>
                <w:vertAlign w:val="subscript"/>
              </w:rPr>
              <w:t>2</w:t>
            </w:r>
            <w:r w:rsidRPr="00B37EA3">
              <w:rPr>
                <w:rFonts w:cs="Arial"/>
                <w:b/>
                <w:szCs w:val="20"/>
              </w:rPr>
              <w:t xml:space="preserve">O </w:t>
            </w:r>
            <w:r w:rsidRPr="00B37EA3">
              <w:rPr>
                <w:rFonts w:cs="Arial"/>
                <w:b/>
                <w:szCs w:val="20"/>
              </w:rPr>
              <w:br/>
              <w:t>(kg/ha)</w:t>
            </w:r>
          </w:p>
        </w:tc>
        <w:tc>
          <w:tcPr>
            <w:tcW w:w="1304" w:type="dxa"/>
            <w:shd w:val="clear" w:color="auto" w:fill="DBDBDB" w:themeFill="accent3" w:themeFillTint="66"/>
            <w:vAlign w:val="center"/>
          </w:tcPr>
          <w:p w14:paraId="6F3277EB" w14:textId="77777777" w:rsidR="00105EE4" w:rsidRPr="00B37EA3" w:rsidRDefault="00105EE4" w:rsidP="00246832">
            <w:pPr>
              <w:spacing w:line="276" w:lineRule="auto"/>
              <w:rPr>
                <w:rFonts w:cs="Arial"/>
                <w:b/>
                <w:szCs w:val="20"/>
              </w:rPr>
            </w:pPr>
            <w:r w:rsidRPr="00B37EA3">
              <w:rPr>
                <w:rFonts w:cs="Arial"/>
                <w:b/>
                <w:szCs w:val="20"/>
              </w:rPr>
              <w:t>MgO (kg/ha)</w:t>
            </w:r>
          </w:p>
        </w:tc>
        <w:tc>
          <w:tcPr>
            <w:tcW w:w="1304" w:type="dxa"/>
            <w:shd w:val="clear" w:color="auto" w:fill="DBDBDB" w:themeFill="accent3" w:themeFillTint="66"/>
            <w:vAlign w:val="center"/>
          </w:tcPr>
          <w:p w14:paraId="7E2F5858" w14:textId="77777777" w:rsidR="00105EE4" w:rsidRPr="00B37EA3" w:rsidRDefault="00105EE4" w:rsidP="00246832">
            <w:pPr>
              <w:spacing w:line="276" w:lineRule="auto"/>
              <w:rPr>
                <w:rFonts w:cs="Arial"/>
                <w:b/>
                <w:szCs w:val="20"/>
              </w:rPr>
            </w:pPr>
            <w:r w:rsidRPr="00B37EA3">
              <w:rPr>
                <w:rFonts w:cs="Arial"/>
                <w:b/>
                <w:szCs w:val="20"/>
              </w:rPr>
              <w:t>B</w:t>
            </w:r>
            <w:r w:rsidRPr="00B37EA3">
              <w:rPr>
                <w:rFonts w:cs="Arial"/>
                <w:b/>
                <w:szCs w:val="20"/>
              </w:rPr>
              <w:br/>
              <w:t>(mg/kg)</w:t>
            </w:r>
          </w:p>
        </w:tc>
      </w:tr>
      <w:tr w:rsidR="00105EE4" w:rsidRPr="00B37EA3" w14:paraId="23524F5F" w14:textId="77777777" w:rsidTr="00246832">
        <w:trPr>
          <w:trHeight w:val="312"/>
          <w:jc w:val="center"/>
        </w:trPr>
        <w:tc>
          <w:tcPr>
            <w:tcW w:w="1304" w:type="dxa"/>
            <w:vMerge w:val="restart"/>
            <w:vAlign w:val="center"/>
          </w:tcPr>
          <w:p w14:paraId="07172382" w14:textId="77777777" w:rsidR="00105EE4" w:rsidRPr="00B37EA3" w:rsidRDefault="00105EE4" w:rsidP="00246832">
            <w:pPr>
              <w:spacing w:line="276" w:lineRule="auto"/>
              <w:rPr>
                <w:rFonts w:cs="Arial"/>
                <w:szCs w:val="20"/>
              </w:rPr>
            </w:pPr>
            <w:r w:rsidRPr="00B37EA3">
              <w:rPr>
                <w:rFonts w:cs="Arial"/>
                <w:szCs w:val="20"/>
              </w:rPr>
              <w:lastRenderedPageBreak/>
              <w:t>jablana, hruška</w:t>
            </w:r>
          </w:p>
        </w:tc>
        <w:tc>
          <w:tcPr>
            <w:tcW w:w="1243" w:type="dxa"/>
            <w:vAlign w:val="center"/>
          </w:tcPr>
          <w:p w14:paraId="1DB9F357" w14:textId="77777777" w:rsidR="00105EE4" w:rsidRPr="00B37EA3" w:rsidRDefault="00105EE4" w:rsidP="00246832">
            <w:pPr>
              <w:spacing w:line="276" w:lineRule="auto"/>
              <w:rPr>
                <w:rFonts w:cs="Arial"/>
                <w:szCs w:val="20"/>
              </w:rPr>
            </w:pPr>
            <w:r w:rsidRPr="00B37EA3">
              <w:rPr>
                <w:rFonts w:cs="Arial"/>
                <w:szCs w:val="20"/>
              </w:rPr>
              <w:t>&lt; 40</w:t>
            </w:r>
          </w:p>
        </w:tc>
        <w:tc>
          <w:tcPr>
            <w:tcW w:w="1365" w:type="dxa"/>
            <w:vAlign w:val="center"/>
          </w:tcPr>
          <w:p w14:paraId="01B92487" w14:textId="77777777" w:rsidR="00105EE4" w:rsidRPr="00B37EA3" w:rsidRDefault="00105EE4" w:rsidP="00246832">
            <w:pPr>
              <w:spacing w:line="276" w:lineRule="auto"/>
              <w:rPr>
                <w:rFonts w:cs="Arial"/>
                <w:szCs w:val="20"/>
              </w:rPr>
            </w:pPr>
            <w:r w:rsidRPr="00B37EA3">
              <w:rPr>
                <w:rFonts w:cs="Arial"/>
                <w:szCs w:val="20"/>
              </w:rPr>
              <w:t>70</w:t>
            </w:r>
          </w:p>
        </w:tc>
        <w:tc>
          <w:tcPr>
            <w:tcW w:w="1304" w:type="dxa"/>
            <w:vAlign w:val="center"/>
          </w:tcPr>
          <w:p w14:paraId="36BB134E" w14:textId="77777777" w:rsidR="00105EE4" w:rsidRPr="00B37EA3" w:rsidRDefault="00105EE4" w:rsidP="00246832">
            <w:pPr>
              <w:spacing w:line="276" w:lineRule="auto"/>
              <w:rPr>
                <w:rFonts w:cs="Arial"/>
                <w:szCs w:val="20"/>
              </w:rPr>
            </w:pPr>
            <w:r w:rsidRPr="00B37EA3">
              <w:rPr>
                <w:rFonts w:cs="Arial"/>
                <w:szCs w:val="20"/>
              </w:rPr>
              <w:t>35</w:t>
            </w:r>
          </w:p>
        </w:tc>
        <w:tc>
          <w:tcPr>
            <w:tcW w:w="1304" w:type="dxa"/>
            <w:vAlign w:val="center"/>
          </w:tcPr>
          <w:p w14:paraId="41E05D06" w14:textId="77777777" w:rsidR="00105EE4" w:rsidRPr="00B37EA3" w:rsidRDefault="00105EE4" w:rsidP="00246832">
            <w:pPr>
              <w:spacing w:line="276" w:lineRule="auto"/>
              <w:rPr>
                <w:rFonts w:cs="Arial"/>
                <w:szCs w:val="20"/>
              </w:rPr>
            </w:pPr>
            <w:r w:rsidRPr="00B37EA3">
              <w:rPr>
                <w:rFonts w:cs="Arial"/>
                <w:szCs w:val="20"/>
              </w:rPr>
              <w:t>90</w:t>
            </w:r>
          </w:p>
        </w:tc>
        <w:tc>
          <w:tcPr>
            <w:tcW w:w="1304" w:type="dxa"/>
            <w:vAlign w:val="center"/>
          </w:tcPr>
          <w:p w14:paraId="575D76CF" w14:textId="77777777" w:rsidR="00105EE4" w:rsidRPr="00B37EA3" w:rsidRDefault="00105EE4" w:rsidP="00246832">
            <w:pPr>
              <w:spacing w:line="276" w:lineRule="auto"/>
              <w:rPr>
                <w:rFonts w:cs="Arial"/>
                <w:szCs w:val="20"/>
              </w:rPr>
            </w:pPr>
            <w:r w:rsidRPr="00B37EA3">
              <w:rPr>
                <w:rFonts w:cs="Arial"/>
                <w:szCs w:val="20"/>
              </w:rPr>
              <w:t>15</w:t>
            </w:r>
          </w:p>
        </w:tc>
        <w:tc>
          <w:tcPr>
            <w:tcW w:w="1304" w:type="dxa"/>
            <w:vAlign w:val="center"/>
          </w:tcPr>
          <w:p w14:paraId="37A3D5EA" w14:textId="77777777" w:rsidR="00105EE4" w:rsidRPr="00B37EA3" w:rsidRDefault="00105EE4" w:rsidP="00246832">
            <w:pPr>
              <w:spacing w:line="276" w:lineRule="auto"/>
              <w:rPr>
                <w:rFonts w:cs="Arial"/>
                <w:szCs w:val="20"/>
              </w:rPr>
            </w:pPr>
            <w:r w:rsidRPr="00B37EA3">
              <w:rPr>
                <w:rFonts w:cs="Arial"/>
                <w:szCs w:val="20"/>
              </w:rPr>
              <w:t>0,4</w:t>
            </w:r>
          </w:p>
        </w:tc>
      </w:tr>
      <w:tr w:rsidR="00105EE4" w:rsidRPr="00B37EA3" w14:paraId="334AC065" w14:textId="77777777" w:rsidTr="00246832">
        <w:trPr>
          <w:trHeight w:val="312"/>
          <w:jc w:val="center"/>
        </w:trPr>
        <w:tc>
          <w:tcPr>
            <w:tcW w:w="1304" w:type="dxa"/>
            <w:vMerge/>
            <w:vAlign w:val="center"/>
          </w:tcPr>
          <w:p w14:paraId="27BBAF6D" w14:textId="77777777" w:rsidR="00105EE4" w:rsidRPr="00B37EA3" w:rsidRDefault="00105EE4" w:rsidP="00246832">
            <w:pPr>
              <w:spacing w:line="276" w:lineRule="auto"/>
              <w:rPr>
                <w:rFonts w:cs="Arial"/>
                <w:szCs w:val="20"/>
              </w:rPr>
            </w:pPr>
          </w:p>
        </w:tc>
        <w:tc>
          <w:tcPr>
            <w:tcW w:w="1243" w:type="dxa"/>
            <w:vAlign w:val="center"/>
          </w:tcPr>
          <w:p w14:paraId="6645C01D" w14:textId="77777777" w:rsidR="00105EE4" w:rsidRPr="00B37EA3" w:rsidRDefault="00105EE4" w:rsidP="00246832">
            <w:pPr>
              <w:spacing w:line="276" w:lineRule="auto"/>
              <w:rPr>
                <w:rFonts w:cs="Arial"/>
                <w:szCs w:val="20"/>
              </w:rPr>
            </w:pPr>
            <w:r w:rsidRPr="00B37EA3">
              <w:rPr>
                <w:rFonts w:cs="Arial"/>
                <w:szCs w:val="20"/>
              </w:rPr>
              <w:t>40 – 50</w:t>
            </w:r>
          </w:p>
        </w:tc>
        <w:tc>
          <w:tcPr>
            <w:tcW w:w="1365" w:type="dxa"/>
            <w:vAlign w:val="center"/>
          </w:tcPr>
          <w:p w14:paraId="1CE7F85F" w14:textId="77777777" w:rsidR="00105EE4" w:rsidRPr="00B37EA3" w:rsidRDefault="00105EE4" w:rsidP="00246832">
            <w:pPr>
              <w:spacing w:line="276" w:lineRule="auto"/>
              <w:rPr>
                <w:rFonts w:cs="Arial"/>
                <w:szCs w:val="20"/>
              </w:rPr>
            </w:pPr>
            <w:r w:rsidRPr="00B37EA3">
              <w:rPr>
                <w:rFonts w:cs="Arial"/>
                <w:szCs w:val="20"/>
              </w:rPr>
              <w:t>80</w:t>
            </w:r>
          </w:p>
        </w:tc>
        <w:tc>
          <w:tcPr>
            <w:tcW w:w="1304" w:type="dxa"/>
            <w:vAlign w:val="center"/>
          </w:tcPr>
          <w:p w14:paraId="0A301434" w14:textId="77777777" w:rsidR="00105EE4" w:rsidRPr="00B37EA3" w:rsidRDefault="00105EE4" w:rsidP="00246832">
            <w:pPr>
              <w:spacing w:line="276" w:lineRule="auto"/>
              <w:rPr>
                <w:rFonts w:cs="Arial"/>
                <w:szCs w:val="20"/>
              </w:rPr>
            </w:pPr>
            <w:r w:rsidRPr="00B37EA3">
              <w:rPr>
                <w:rFonts w:cs="Arial"/>
                <w:szCs w:val="20"/>
              </w:rPr>
              <w:t>40</w:t>
            </w:r>
          </w:p>
        </w:tc>
        <w:tc>
          <w:tcPr>
            <w:tcW w:w="1304" w:type="dxa"/>
            <w:vAlign w:val="center"/>
          </w:tcPr>
          <w:p w14:paraId="7183D180" w14:textId="77777777" w:rsidR="00105EE4" w:rsidRPr="00B37EA3" w:rsidRDefault="00105EE4" w:rsidP="00246832">
            <w:pPr>
              <w:spacing w:line="276" w:lineRule="auto"/>
              <w:rPr>
                <w:rFonts w:cs="Arial"/>
                <w:szCs w:val="20"/>
              </w:rPr>
            </w:pPr>
            <w:r w:rsidRPr="00B37EA3">
              <w:rPr>
                <w:rFonts w:cs="Arial"/>
                <w:szCs w:val="20"/>
              </w:rPr>
              <w:t>110</w:t>
            </w:r>
          </w:p>
        </w:tc>
        <w:tc>
          <w:tcPr>
            <w:tcW w:w="1304" w:type="dxa"/>
            <w:vAlign w:val="center"/>
          </w:tcPr>
          <w:p w14:paraId="690907B2" w14:textId="77777777" w:rsidR="00105EE4" w:rsidRPr="00B37EA3" w:rsidRDefault="00105EE4" w:rsidP="00246832">
            <w:pPr>
              <w:spacing w:line="276" w:lineRule="auto"/>
              <w:rPr>
                <w:rFonts w:cs="Arial"/>
                <w:szCs w:val="20"/>
              </w:rPr>
            </w:pPr>
            <w:r w:rsidRPr="00B37EA3">
              <w:rPr>
                <w:rFonts w:cs="Arial"/>
                <w:szCs w:val="20"/>
              </w:rPr>
              <w:t>20</w:t>
            </w:r>
          </w:p>
        </w:tc>
        <w:tc>
          <w:tcPr>
            <w:tcW w:w="1304" w:type="dxa"/>
            <w:vAlign w:val="center"/>
          </w:tcPr>
          <w:p w14:paraId="1A791C98" w14:textId="77777777" w:rsidR="00105EE4" w:rsidRPr="00B37EA3" w:rsidRDefault="00105EE4" w:rsidP="00246832">
            <w:pPr>
              <w:spacing w:line="276" w:lineRule="auto"/>
              <w:rPr>
                <w:rFonts w:cs="Arial"/>
                <w:szCs w:val="20"/>
              </w:rPr>
            </w:pPr>
            <w:r w:rsidRPr="00B37EA3">
              <w:rPr>
                <w:rFonts w:cs="Arial"/>
                <w:szCs w:val="20"/>
              </w:rPr>
              <w:t>0,5</w:t>
            </w:r>
          </w:p>
        </w:tc>
      </w:tr>
      <w:tr w:rsidR="00105EE4" w:rsidRPr="00B37EA3" w14:paraId="52FDAF06" w14:textId="77777777" w:rsidTr="00246832">
        <w:trPr>
          <w:trHeight w:val="312"/>
          <w:jc w:val="center"/>
        </w:trPr>
        <w:tc>
          <w:tcPr>
            <w:tcW w:w="1304" w:type="dxa"/>
            <w:vMerge/>
            <w:vAlign w:val="center"/>
          </w:tcPr>
          <w:p w14:paraId="55C3BFFA" w14:textId="77777777" w:rsidR="00105EE4" w:rsidRPr="00B37EA3" w:rsidRDefault="00105EE4" w:rsidP="00246832">
            <w:pPr>
              <w:spacing w:line="276" w:lineRule="auto"/>
              <w:rPr>
                <w:rFonts w:cs="Arial"/>
                <w:szCs w:val="20"/>
              </w:rPr>
            </w:pPr>
          </w:p>
        </w:tc>
        <w:tc>
          <w:tcPr>
            <w:tcW w:w="1243" w:type="dxa"/>
            <w:vAlign w:val="center"/>
          </w:tcPr>
          <w:p w14:paraId="51A8B921" w14:textId="77777777" w:rsidR="00105EE4" w:rsidRPr="00B37EA3" w:rsidRDefault="00105EE4" w:rsidP="00246832">
            <w:pPr>
              <w:spacing w:line="276" w:lineRule="auto"/>
              <w:rPr>
                <w:rFonts w:cs="Arial"/>
                <w:szCs w:val="20"/>
              </w:rPr>
            </w:pPr>
            <w:r w:rsidRPr="00B37EA3">
              <w:rPr>
                <w:rFonts w:cs="Arial"/>
                <w:szCs w:val="20"/>
              </w:rPr>
              <w:t>&gt; 50</w:t>
            </w:r>
          </w:p>
        </w:tc>
        <w:tc>
          <w:tcPr>
            <w:tcW w:w="1365" w:type="dxa"/>
            <w:vAlign w:val="center"/>
          </w:tcPr>
          <w:p w14:paraId="50D302A0" w14:textId="77777777" w:rsidR="00105EE4" w:rsidRPr="00B37EA3" w:rsidRDefault="00105EE4" w:rsidP="00246832">
            <w:pPr>
              <w:spacing w:line="276" w:lineRule="auto"/>
              <w:rPr>
                <w:rFonts w:cs="Arial"/>
                <w:szCs w:val="20"/>
              </w:rPr>
            </w:pPr>
            <w:r w:rsidRPr="00B37EA3">
              <w:rPr>
                <w:rFonts w:cs="Arial"/>
                <w:szCs w:val="20"/>
              </w:rPr>
              <w:t xml:space="preserve">90 </w:t>
            </w:r>
            <w:r w:rsidRPr="00B37EA3">
              <w:rPr>
                <w:rFonts w:cs="Arial"/>
                <w:szCs w:val="20"/>
              </w:rPr>
              <w:br/>
              <w:t>(hruške 100)</w:t>
            </w:r>
          </w:p>
        </w:tc>
        <w:tc>
          <w:tcPr>
            <w:tcW w:w="1304" w:type="dxa"/>
            <w:vAlign w:val="center"/>
          </w:tcPr>
          <w:p w14:paraId="4A189395" w14:textId="77777777" w:rsidR="00105EE4" w:rsidRPr="00B37EA3" w:rsidRDefault="00105EE4" w:rsidP="00246832">
            <w:pPr>
              <w:spacing w:line="276" w:lineRule="auto"/>
              <w:rPr>
                <w:rFonts w:cs="Arial"/>
                <w:szCs w:val="20"/>
              </w:rPr>
            </w:pPr>
            <w:r w:rsidRPr="00B37EA3">
              <w:rPr>
                <w:rFonts w:cs="Arial"/>
                <w:szCs w:val="20"/>
              </w:rPr>
              <w:t>45</w:t>
            </w:r>
          </w:p>
        </w:tc>
        <w:tc>
          <w:tcPr>
            <w:tcW w:w="1304" w:type="dxa"/>
            <w:vAlign w:val="center"/>
          </w:tcPr>
          <w:p w14:paraId="2BE2A4B4" w14:textId="77777777" w:rsidR="00105EE4" w:rsidRPr="00B37EA3" w:rsidRDefault="00105EE4" w:rsidP="00246832">
            <w:pPr>
              <w:spacing w:line="276" w:lineRule="auto"/>
              <w:rPr>
                <w:rFonts w:cs="Arial"/>
                <w:szCs w:val="20"/>
              </w:rPr>
            </w:pPr>
            <w:r w:rsidRPr="00B37EA3">
              <w:rPr>
                <w:rFonts w:cs="Arial"/>
                <w:szCs w:val="20"/>
              </w:rPr>
              <w:t>130</w:t>
            </w:r>
          </w:p>
        </w:tc>
        <w:tc>
          <w:tcPr>
            <w:tcW w:w="1304" w:type="dxa"/>
            <w:vAlign w:val="center"/>
          </w:tcPr>
          <w:p w14:paraId="30D5649C" w14:textId="77777777" w:rsidR="00105EE4" w:rsidRPr="00B37EA3" w:rsidRDefault="00105EE4" w:rsidP="00246832">
            <w:pPr>
              <w:spacing w:line="276" w:lineRule="auto"/>
              <w:rPr>
                <w:rFonts w:cs="Arial"/>
                <w:szCs w:val="20"/>
              </w:rPr>
            </w:pPr>
            <w:r w:rsidRPr="00B37EA3">
              <w:rPr>
                <w:rFonts w:cs="Arial"/>
                <w:szCs w:val="20"/>
              </w:rPr>
              <w:t>25</w:t>
            </w:r>
          </w:p>
        </w:tc>
        <w:tc>
          <w:tcPr>
            <w:tcW w:w="1304" w:type="dxa"/>
            <w:vAlign w:val="center"/>
          </w:tcPr>
          <w:p w14:paraId="058178A3" w14:textId="77777777" w:rsidR="00105EE4" w:rsidRPr="00B37EA3" w:rsidRDefault="00105EE4" w:rsidP="00246832">
            <w:pPr>
              <w:spacing w:line="276" w:lineRule="auto"/>
              <w:rPr>
                <w:rFonts w:cs="Arial"/>
                <w:szCs w:val="20"/>
              </w:rPr>
            </w:pPr>
            <w:r w:rsidRPr="00B37EA3">
              <w:rPr>
                <w:rFonts w:cs="Arial"/>
                <w:szCs w:val="20"/>
              </w:rPr>
              <w:t>0,6</w:t>
            </w:r>
          </w:p>
        </w:tc>
      </w:tr>
      <w:tr w:rsidR="00105EE4" w:rsidRPr="00B37EA3" w14:paraId="17CB4F31" w14:textId="77777777" w:rsidTr="00246832">
        <w:trPr>
          <w:trHeight w:val="312"/>
          <w:jc w:val="center"/>
        </w:trPr>
        <w:tc>
          <w:tcPr>
            <w:tcW w:w="1304" w:type="dxa"/>
            <w:vMerge w:val="restart"/>
            <w:vAlign w:val="center"/>
          </w:tcPr>
          <w:p w14:paraId="693060A7" w14:textId="77777777" w:rsidR="00105EE4" w:rsidRPr="00B37EA3" w:rsidRDefault="00105EE4" w:rsidP="00246832">
            <w:pPr>
              <w:spacing w:line="276" w:lineRule="auto"/>
              <w:rPr>
                <w:rFonts w:cs="Arial"/>
                <w:szCs w:val="20"/>
              </w:rPr>
            </w:pPr>
            <w:r w:rsidRPr="00B37EA3">
              <w:rPr>
                <w:rFonts w:cs="Arial"/>
                <w:szCs w:val="20"/>
              </w:rPr>
              <w:t>sliva</w:t>
            </w:r>
          </w:p>
        </w:tc>
        <w:tc>
          <w:tcPr>
            <w:tcW w:w="1243" w:type="dxa"/>
            <w:vAlign w:val="center"/>
          </w:tcPr>
          <w:p w14:paraId="7FF8E0F3" w14:textId="77777777" w:rsidR="00105EE4" w:rsidRPr="00B37EA3" w:rsidRDefault="00105EE4" w:rsidP="00246832">
            <w:pPr>
              <w:spacing w:line="276" w:lineRule="auto"/>
              <w:rPr>
                <w:rFonts w:cs="Arial"/>
                <w:szCs w:val="20"/>
              </w:rPr>
            </w:pPr>
            <w:r w:rsidRPr="00B37EA3">
              <w:rPr>
                <w:rFonts w:cs="Arial"/>
                <w:szCs w:val="20"/>
              </w:rPr>
              <w:t>&lt; 20</w:t>
            </w:r>
          </w:p>
        </w:tc>
        <w:tc>
          <w:tcPr>
            <w:tcW w:w="1365" w:type="dxa"/>
            <w:vAlign w:val="center"/>
          </w:tcPr>
          <w:p w14:paraId="09DAB4E7" w14:textId="77777777" w:rsidR="00105EE4" w:rsidRPr="00B37EA3" w:rsidRDefault="00105EE4" w:rsidP="00246832">
            <w:pPr>
              <w:spacing w:line="276" w:lineRule="auto"/>
              <w:rPr>
                <w:rFonts w:cs="Arial"/>
                <w:szCs w:val="20"/>
              </w:rPr>
            </w:pPr>
            <w:r w:rsidRPr="00B37EA3">
              <w:rPr>
                <w:rFonts w:cs="Arial"/>
                <w:szCs w:val="20"/>
              </w:rPr>
              <w:t>70</w:t>
            </w:r>
          </w:p>
        </w:tc>
        <w:tc>
          <w:tcPr>
            <w:tcW w:w="1304" w:type="dxa"/>
            <w:vAlign w:val="center"/>
          </w:tcPr>
          <w:p w14:paraId="265AC7AE" w14:textId="77777777" w:rsidR="00105EE4" w:rsidRPr="00B37EA3" w:rsidRDefault="00105EE4" w:rsidP="00246832">
            <w:pPr>
              <w:spacing w:line="276" w:lineRule="auto"/>
              <w:rPr>
                <w:rFonts w:cs="Arial"/>
                <w:szCs w:val="20"/>
              </w:rPr>
            </w:pPr>
            <w:r w:rsidRPr="00B37EA3">
              <w:rPr>
                <w:rFonts w:cs="Arial"/>
                <w:szCs w:val="20"/>
              </w:rPr>
              <w:t>35</w:t>
            </w:r>
          </w:p>
        </w:tc>
        <w:tc>
          <w:tcPr>
            <w:tcW w:w="1304" w:type="dxa"/>
            <w:vAlign w:val="center"/>
          </w:tcPr>
          <w:p w14:paraId="03AB15D0" w14:textId="77777777" w:rsidR="00105EE4" w:rsidRPr="00B37EA3" w:rsidRDefault="00105EE4" w:rsidP="00246832">
            <w:pPr>
              <w:spacing w:line="276" w:lineRule="auto"/>
              <w:rPr>
                <w:rFonts w:cs="Arial"/>
                <w:szCs w:val="20"/>
              </w:rPr>
            </w:pPr>
            <w:r w:rsidRPr="00B37EA3">
              <w:rPr>
                <w:rFonts w:cs="Arial"/>
                <w:szCs w:val="20"/>
              </w:rPr>
              <w:t>65</w:t>
            </w:r>
          </w:p>
        </w:tc>
        <w:tc>
          <w:tcPr>
            <w:tcW w:w="1304" w:type="dxa"/>
            <w:vAlign w:val="center"/>
          </w:tcPr>
          <w:p w14:paraId="5570777F" w14:textId="77777777" w:rsidR="00105EE4" w:rsidRPr="00B37EA3" w:rsidRDefault="00105EE4" w:rsidP="00246832">
            <w:pPr>
              <w:spacing w:line="276" w:lineRule="auto"/>
              <w:rPr>
                <w:rFonts w:cs="Arial"/>
                <w:szCs w:val="20"/>
              </w:rPr>
            </w:pPr>
            <w:r w:rsidRPr="00B37EA3">
              <w:rPr>
                <w:rFonts w:cs="Arial"/>
                <w:szCs w:val="20"/>
              </w:rPr>
              <w:t>5</w:t>
            </w:r>
          </w:p>
        </w:tc>
        <w:tc>
          <w:tcPr>
            <w:tcW w:w="1304" w:type="dxa"/>
            <w:vAlign w:val="center"/>
          </w:tcPr>
          <w:p w14:paraId="56A5200C" w14:textId="77777777" w:rsidR="00105EE4" w:rsidRPr="00B37EA3" w:rsidRDefault="00105EE4" w:rsidP="00246832">
            <w:pPr>
              <w:spacing w:line="276" w:lineRule="auto"/>
              <w:rPr>
                <w:rFonts w:cs="Arial"/>
                <w:szCs w:val="20"/>
              </w:rPr>
            </w:pPr>
            <w:r w:rsidRPr="00B37EA3">
              <w:rPr>
                <w:rFonts w:cs="Arial"/>
                <w:szCs w:val="20"/>
              </w:rPr>
              <w:t>0,4</w:t>
            </w:r>
          </w:p>
        </w:tc>
      </w:tr>
      <w:tr w:rsidR="00105EE4" w:rsidRPr="00B37EA3" w14:paraId="30C9ED38" w14:textId="77777777" w:rsidTr="00246832">
        <w:trPr>
          <w:trHeight w:val="312"/>
          <w:jc w:val="center"/>
        </w:trPr>
        <w:tc>
          <w:tcPr>
            <w:tcW w:w="1304" w:type="dxa"/>
            <w:vMerge/>
            <w:vAlign w:val="center"/>
          </w:tcPr>
          <w:p w14:paraId="6DA9D4AD" w14:textId="77777777" w:rsidR="00105EE4" w:rsidRPr="00B37EA3" w:rsidRDefault="00105EE4" w:rsidP="00246832">
            <w:pPr>
              <w:spacing w:line="276" w:lineRule="auto"/>
              <w:rPr>
                <w:rFonts w:cs="Arial"/>
                <w:szCs w:val="20"/>
              </w:rPr>
            </w:pPr>
          </w:p>
        </w:tc>
        <w:tc>
          <w:tcPr>
            <w:tcW w:w="1243" w:type="dxa"/>
            <w:vAlign w:val="center"/>
          </w:tcPr>
          <w:p w14:paraId="2750F4CC" w14:textId="77777777" w:rsidR="00105EE4" w:rsidRPr="00B37EA3" w:rsidRDefault="00105EE4" w:rsidP="00246832">
            <w:pPr>
              <w:spacing w:line="276" w:lineRule="auto"/>
              <w:rPr>
                <w:rFonts w:cs="Arial"/>
                <w:szCs w:val="20"/>
              </w:rPr>
            </w:pPr>
            <w:r w:rsidRPr="00B37EA3">
              <w:rPr>
                <w:rFonts w:cs="Arial"/>
                <w:szCs w:val="20"/>
              </w:rPr>
              <w:t>20 – 25</w:t>
            </w:r>
          </w:p>
        </w:tc>
        <w:tc>
          <w:tcPr>
            <w:tcW w:w="1365" w:type="dxa"/>
            <w:vAlign w:val="center"/>
          </w:tcPr>
          <w:p w14:paraId="67CC0B00" w14:textId="77777777" w:rsidR="00105EE4" w:rsidRPr="00B37EA3" w:rsidRDefault="00105EE4" w:rsidP="00246832">
            <w:pPr>
              <w:spacing w:line="276" w:lineRule="auto"/>
              <w:rPr>
                <w:rFonts w:cs="Arial"/>
                <w:szCs w:val="20"/>
              </w:rPr>
            </w:pPr>
            <w:r w:rsidRPr="00B37EA3">
              <w:rPr>
                <w:rFonts w:cs="Arial"/>
                <w:szCs w:val="20"/>
              </w:rPr>
              <w:t>90</w:t>
            </w:r>
          </w:p>
        </w:tc>
        <w:tc>
          <w:tcPr>
            <w:tcW w:w="1304" w:type="dxa"/>
            <w:vAlign w:val="center"/>
          </w:tcPr>
          <w:p w14:paraId="19CEF77D" w14:textId="77777777" w:rsidR="00105EE4" w:rsidRPr="00B37EA3" w:rsidRDefault="00105EE4" w:rsidP="00246832">
            <w:pPr>
              <w:spacing w:line="276" w:lineRule="auto"/>
              <w:rPr>
                <w:rFonts w:cs="Arial"/>
                <w:szCs w:val="20"/>
              </w:rPr>
            </w:pPr>
            <w:r w:rsidRPr="00B37EA3">
              <w:rPr>
                <w:rFonts w:cs="Arial"/>
                <w:szCs w:val="20"/>
              </w:rPr>
              <w:t>45</w:t>
            </w:r>
          </w:p>
        </w:tc>
        <w:tc>
          <w:tcPr>
            <w:tcW w:w="1304" w:type="dxa"/>
            <w:vAlign w:val="center"/>
          </w:tcPr>
          <w:p w14:paraId="33F92CE2" w14:textId="77777777" w:rsidR="00105EE4" w:rsidRPr="00B37EA3" w:rsidRDefault="00105EE4" w:rsidP="00246832">
            <w:pPr>
              <w:spacing w:line="276" w:lineRule="auto"/>
              <w:rPr>
                <w:rFonts w:cs="Arial"/>
                <w:szCs w:val="20"/>
              </w:rPr>
            </w:pPr>
            <w:r w:rsidRPr="00B37EA3">
              <w:rPr>
                <w:rFonts w:cs="Arial"/>
                <w:szCs w:val="20"/>
              </w:rPr>
              <w:t>80</w:t>
            </w:r>
          </w:p>
        </w:tc>
        <w:tc>
          <w:tcPr>
            <w:tcW w:w="1304" w:type="dxa"/>
            <w:vAlign w:val="center"/>
          </w:tcPr>
          <w:p w14:paraId="793BB5F6" w14:textId="77777777" w:rsidR="00105EE4" w:rsidRPr="00B37EA3" w:rsidRDefault="00105EE4" w:rsidP="00246832">
            <w:pPr>
              <w:spacing w:line="276" w:lineRule="auto"/>
              <w:rPr>
                <w:rFonts w:cs="Arial"/>
                <w:szCs w:val="20"/>
              </w:rPr>
            </w:pPr>
            <w:r w:rsidRPr="00B37EA3">
              <w:rPr>
                <w:rFonts w:cs="Arial"/>
                <w:szCs w:val="20"/>
              </w:rPr>
              <w:t>10</w:t>
            </w:r>
          </w:p>
        </w:tc>
        <w:tc>
          <w:tcPr>
            <w:tcW w:w="1304" w:type="dxa"/>
            <w:vAlign w:val="center"/>
          </w:tcPr>
          <w:p w14:paraId="02C092BC" w14:textId="77777777" w:rsidR="00105EE4" w:rsidRPr="00B37EA3" w:rsidRDefault="00105EE4" w:rsidP="00246832">
            <w:pPr>
              <w:spacing w:line="276" w:lineRule="auto"/>
              <w:rPr>
                <w:rFonts w:cs="Arial"/>
                <w:szCs w:val="20"/>
              </w:rPr>
            </w:pPr>
            <w:r w:rsidRPr="00B37EA3">
              <w:rPr>
                <w:rFonts w:cs="Arial"/>
                <w:szCs w:val="20"/>
              </w:rPr>
              <w:t>0,5</w:t>
            </w:r>
          </w:p>
        </w:tc>
      </w:tr>
      <w:tr w:rsidR="00105EE4" w:rsidRPr="00B37EA3" w14:paraId="34B553CF" w14:textId="77777777" w:rsidTr="00246832">
        <w:trPr>
          <w:trHeight w:val="312"/>
          <w:jc w:val="center"/>
        </w:trPr>
        <w:tc>
          <w:tcPr>
            <w:tcW w:w="1304" w:type="dxa"/>
            <w:vMerge/>
            <w:vAlign w:val="center"/>
          </w:tcPr>
          <w:p w14:paraId="4D9E5CA8" w14:textId="77777777" w:rsidR="00105EE4" w:rsidRPr="00B37EA3" w:rsidRDefault="00105EE4" w:rsidP="00246832">
            <w:pPr>
              <w:spacing w:line="276" w:lineRule="auto"/>
              <w:rPr>
                <w:rFonts w:cs="Arial"/>
                <w:szCs w:val="20"/>
              </w:rPr>
            </w:pPr>
          </w:p>
        </w:tc>
        <w:tc>
          <w:tcPr>
            <w:tcW w:w="1243" w:type="dxa"/>
            <w:vAlign w:val="center"/>
          </w:tcPr>
          <w:p w14:paraId="4F55654F" w14:textId="77777777" w:rsidR="00105EE4" w:rsidRPr="00B37EA3" w:rsidRDefault="00105EE4" w:rsidP="00246832">
            <w:pPr>
              <w:spacing w:line="276" w:lineRule="auto"/>
              <w:rPr>
                <w:rFonts w:cs="Arial"/>
                <w:szCs w:val="20"/>
              </w:rPr>
            </w:pPr>
            <w:r w:rsidRPr="00B37EA3">
              <w:rPr>
                <w:rFonts w:cs="Arial"/>
                <w:szCs w:val="20"/>
              </w:rPr>
              <w:t>&gt; 25</w:t>
            </w:r>
          </w:p>
        </w:tc>
        <w:tc>
          <w:tcPr>
            <w:tcW w:w="1365" w:type="dxa"/>
            <w:vAlign w:val="center"/>
          </w:tcPr>
          <w:p w14:paraId="1A1C5E18" w14:textId="77777777" w:rsidR="00105EE4" w:rsidRPr="00B37EA3" w:rsidRDefault="00105EE4" w:rsidP="00246832">
            <w:pPr>
              <w:spacing w:line="276" w:lineRule="auto"/>
              <w:rPr>
                <w:rFonts w:cs="Arial"/>
                <w:szCs w:val="20"/>
              </w:rPr>
            </w:pPr>
            <w:r w:rsidRPr="00B37EA3">
              <w:rPr>
                <w:rFonts w:cs="Arial"/>
                <w:szCs w:val="20"/>
              </w:rPr>
              <w:t>105</w:t>
            </w:r>
          </w:p>
        </w:tc>
        <w:tc>
          <w:tcPr>
            <w:tcW w:w="1304" w:type="dxa"/>
            <w:vAlign w:val="center"/>
          </w:tcPr>
          <w:p w14:paraId="4D5282C1" w14:textId="77777777" w:rsidR="00105EE4" w:rsidRPr="00B37EA3" w:rsidRDefault="00105EE4" w:rsidP="00246832">
            <w:pPr>
              <w:spacing w:line="276" w:lineRule="auto"/>
              <w:rPr>
                <w:rFonts w:cs="Arial"/>
                <w:szCs w:val="20"/>
              </w:rPr>
            </w:pPr>
            <w:r w:rsidRPr="00B37EA3">
              <w:rPr>
                <w:rFonts w:cs="Arial"/>
                <w:szCs w:val="20"/>
              </w:rPr>
              <w:t>55</w:t>
            </w:r>
          </w:p>
        </w:tc>
        <w:tc>
          <w:tcPr>
            <w:tcW w:w="1304" w:type="dxa"/>
            <w:vAlign w:val="center"/>
          </w:tcPr>
          <w:p w14:paraId="716EFD41" w14:textId="77777777" w:rsidR="00105EE4" w:rsidRPr="00B37EA3" w:rsidRDefault="00105EE4" w:rsidP="00246832">
            <w:pPr>
              <w:spacing w:line="276" w:lineRule="auto"/>
              <w:rPr>
                <w:rFonts w:cs="Arial"/>
                <w:szCs w:val="20"/>
              </w:rPr>
            </w:pPr>
            <w:r w:rsidRPr="00B37EA3">
              <w:rPr>
                <w:rFonts w:cs="Arial"/>
                <w:szCs w:val="20"/>
              </w:rPr>
              <w:t>95</w:t>
            </w:r>
          </w:p>
        </w:tc>
        <w:tc>
          <w:tcPr>
            <w:tcW w:w="1304" w:type="dxa"/>
            <w:vAlign w:val="center"/>
          </w:tcPr>
          <w:p w14:paraId="49F689F8" w14:textId="77777777" w:rsidR="00105EE4" w:rsidRPr="00B37EA3" w:rsidRDefault="00105EE4" w:rsidP="00246832">
            <w:pPr>
              <w:spacing w:line="276" w:lineRule="auto"/>
              <w:rPr>
                <w:rFonts w:cs="Arial"/>
                <w:szCs w:val="20"/>
              </w:rPr>
            </w:pPr>
            <w:r w:rsidRPr="00B37EA3">
              <w:rPr>
                <w:rFonts w:cs="Arial"/>
                <w:szCs w:val="20"/>
              </w:rPr>
              <w:t>15</w:t>
            </w:r>
          </w:p>
        </w:tc>
        <w:tc>
          <w:tcPr>
            <w:tcW w:w="1304" w:type="dxa"/>
            <w:vAlign w:val="center"/>
          </w:tcPr>
          <w:p w14:paraId="1217C38B" w14:textId="77777777" w:rsidR="00105EE4" w:rsidRPr="00B37EA3" w:rsidRDefault="00105EE4" w:rsidP="00246832">
            <w:pPr>
              <w:spacing w:line="276" w:lineRule="auto"/>
              <w:rPr>
                <w:rFonts w:cs="Arial"/>
                <w:szCs w:val="20"/>
              </w:rPr>
            </w:pPr>
            <w:r w:rsidRPr="00B37EA3">
              <w:rPr>
                <w:rFonts w:cs="Arial"/>
                <w:szCs w:val="20"/>
              </w:rPr>
              <w:t>0,6</w:t>
            </w:r>
          </w:p>
        </w:tc>
      </w:tr>
      <w:tr w:rsidR="00105EE4" w:rsidRPr="00B37EA3" w14:paraId="080620E9" w14:textId="77777777" w:rsidTr="00246832">
        <w:trPr>
          <w:trHeight w:val="312"/>
          <w:jc w:val="center"/>
        </w:trPr>
        <w:tc>
          <w:tcPr>
            <w:tcW w:w="1304" w:type="dxa"/>
            <w:vMerge w:val="restart"/>
            <w:vAlign w:val="center"/>
          </w:tcPr>
          <w:p w14:paraId="2B5CFB66" w14:textId="77777777" w:rsidR="00105EE4" w:rsidRPr="00B37EA3" w:rsidRDefault="00105EE4" w:rsidP="00246832">
            <w:pPr>
              <w:spacing w:line="276" w:lineRule="auto"/>
              <w:rPr>
                <w:rFonts w:cs="Arial"/>
                <w:szCs w:val="20"/>
              </w:rPr>
            </w:pPr>
            <w:r w:rsidRPr="00B37EA3">
              <w:rPr>
                <w:rFonts w:cs="Arial"/>
                <w:szCs w:val="20"/>
              </w:rPr>
              <w:t>češnja</w:t>
            </w:r>
          </w:p>
        </w:tc>
        <w:tc>
          <w:tcPr>
            <w:tcW w:w="1243" w:type="dxa"/>
            <w:vAlign w:val="center"/>
          </w:tcPr>
          <w:p w14:paraId="292551AC" w14:textId="77777777" w:rsidR="00105EE4" w:rsidRPr="00B37EA3" w:rsidRDefault="00105EE4" w:rsidP="00246832">
            <w:pPr>
              <w:spacing w:line="276" w:lineRule="auto"/>
              <w:rPr>
                <w:rFonts w:cs="Arial"/>
                <w:szCs w:val="20"/>
              </w:rPr>
            </w:pPr>
            <w:r w:rsidRPr="00B37EA3">
              <w:rPr>
                <w:rFonts w:cs="Arial"/>
                <w:szCs w:val="20"/>
              </w:rPr>
              <w:t>&lt; 8</w:t>
            </w:r>
          </w:p>
        </w:tc>
        <w:tc>
          <w:tcPr>
            <w:tcW w:w="1365" w:type="dxa"/>
            <w:vAlign w:val="center"/>
          </w:tcPr>
          <w:p w14:paraId="17BAF041" w14:textId="77777777" w:rsidR="00105EE4" w:rsidRPr="00B37EA3" w:rsidRDefault="00105EE4" w:rsidP="00246832">
            <w:pPr>
              <w:spacing w:line="276" w:lineRule="auto"/>
              <w:rPr>
                <w:rFonts w:cs="Arial"/>
                <w:szCs w:val="20"/>
              </w:rPr>
            </w:pPr>
            <w:r w:rsidRPr="00B37EA3">
              <w:rPr>
                <w:rFonts w:cs="Arial"/>
                <w:szCs w:val="20"/>
              </w:rPr>
              <w:t>50</w:t>
            </w:r>
          </w:p>
        </w:tc>
        <w:tc>
          <w:tcPr>
            <w:tcW w:w="1304" w:type="dxa"/>
            <w:vAlign w:val="center"/>
          </w:tcPr>
          <w:p w14:paraId="799FAD00" w14:textId="77777777" w:rsidR="00105EE4" w:rsidRPr="00B37EA3" w:rsidRDefault="00105EE4" w:rsidP="00246832">
            <w:pPr>
              <w:spacing w:line="276" w:lineRule="auto"/>
              <w:rPr>
                <w:rFonts w:cs="Arial"/>
                <w:szCs w:val="20"/>
              </w:rPr>
            </w:pPr>
            <w:r w:rsidRPr="00B37EA3">
              <w:rPr>
                <w:rFonts w:cs="Arial"/>
                <w:szCs w:val="20"/>
              </w:rPr>
              <w:t>25</w:t>
            </w:r>
          </w:p>
        </w:tc>
        <w:tc>
          <w:tcPr>
            <w:tcW w:w="1304" w:type="dxa"/>
            <w:vAlign w:val="center"/>
          </w:tcPr>
          <w:p w14:paraId="7DBCCC76" w14:textId="77777777" w:rsidR="00105EE4" w:rsidRPr="00B37EA3" w:rsidRDefault="00105EE4" w:rsidP="00246832">
            <w:pPr>
              <w:spacing w:line="276" w:lineRule="auto"/>
              <w:rPr>
                <w:rFonts w:cs="Arial"/>
                <w:szCs w:val="20"/>
              </w:rPr>
            </w:pPr>
            <w:r w:rsidRPr="00B37EA3">
              <w:rPr>
                <w:rFonts w:cs="Arial"/>
                <w:szCs w:val="20"/>
              </w:rPr>
              <w:t>50</w:t>
            </w:r>
          </w:p>
        </w:tc>
        <w:tc>
          <w:tcPr>
            <w:tcW w:w="1304" w:type="dxa"/>
            <w:vAlign w:val="center"/>
          </w:tcPr>
          <w:p w14:paraId="4EFCC79F" w14:textId="77777777" w:rsidR="00105EE4" w:rsidRPr="00B37EA3" w:rsidRDefault="00105EE4" w:rsidP="00246832">
            <w:pPr>
              <w:spacing w:line="276" w:lineRule="auto"/>
              <w:rPr>
                <w:rFonts w:cs="Arial"/>
                <w:szCs w:val="20"/>
              </w:rPr>
            </w:pPr>
            <w:r w:rsidRPr="00B37EA3">
              <w:rPr>
                <w:rFonts w:cs="Arial"/>
                <w:szCs w:val="20"/>
              </w:rPr>
              <w:t>10</w:t>
            </w:r>
          </w:p>
        </w:tc>
        <w:tc>
          <w:tcPr>
            <w:tcW w:w="1304" w:type="dxa"/>
            <w:vAlign w:val="center"/>
          </w:tcPr>
          <w:p w14:paraId="5283093C" w14:textId="77777777" w:rsidR="00105EE4" w:rsidRPr="00B37EA3" w:rsidRDefault="00105EE4" w:rsidP="00246832">
            <w:pPr>
              <w:spacing w:line="276" w:lineRule="auto"/>
              <w:rPr>
                <w:rFonts w:cs="Arial"/>
                <w:szCs w:val="20"/>
              </w:rPr>
            </w:pPr>
            <w:r w:rsidRPr="00B37EA3">
              <w:rPr>
                <w:rFonts w:cs="Arial"/>
                <w:szCs w:val="20"/>
              </w:rPr>
              <w:t>0,4</w:t>
            </w:r>
          </w:p>
        </w:tc>
      </w:tr>
      <w:tr w:rsidR="00105EE4" w:rsidRPr="00B37EA3" w14:paraId="5132FF39" w14:textId="77777777" w:rsidTr="00246832">
        <w:trPr>
          <w:trHeight w:val="312"/>
          <w:jc w:val="center"/>
        </w:trPr>
        <w:tc>
          <w:tcPr>
            <w:tcW w:w="1304" w:type="dxa"/>
            <w:vMerge/>
            <w:vAlign w:val="center"/>
          </w:tcPr>
          <w:p w14:paraId="6E294383" w14:textId="77777777" w:rsidR="00105EE4" w:rsidRPr="00B37EA3" w:rsidRDefault="00105EE4" w:rsidP="00246832">
            <w:pPr>
              <w:spacing w:line="276" w:lineRule="auto"/>
              <w:rPr>
                <w:rFonts w:cs="Arial"/>
                <w:szCs w:val="20"/>
              </w:rPr>
            </w:pPr>
          </w:p>
        </w:tc>
        <w:tc>
          <w:tcPr>
            <w:tcW w:w="1243" w:type="dxa"/>
            <w:vAlign w:val="center"/>
          </w:tcPr>
          <w:p w14:paraId="400FF39F" w14:textId="77777777" w:rsidR="00105EE4" w:rsidRPr="00B37EA3" w:rsidRDefault="00105EE4" w:rsidP="00246832">
            <w:pPr>
              <w:spacing w:line="276" w:lineRule="auto"/>
              <w:rPr>
                <w:rFonts w:cs="Arial"/>
                <w:szCs w:val="20"/>
              </w:rPr>
            </w:pPr>
            <w:r w:rsidRPr="00B37EA3">
              <w:rPr>
                <w:rFonts w:cs="Arial"/>
                <w:szCs w:val="20"/>
              </w:rPr>
              <w:t>8 – 12</w:t>
            </w:r>
          </w:p>
        </w:tc>
        <w:tc>
          <w:tcPr>
            <w:tcW w:w="1365" w:type="dxa"/>
            <w:vAlign w:val="center"/>
          </w:tcPr>
          <w:p w14:paraId="3F01FE7E" w14:textId="77777777" w:rsidR="00105EE4" w:rsidRPr="00B37EA3" w:rsidRDefault="00105EE4" w:rsidP="00246832">
            <w:pPr>
              <w:spacing w:line="276" w:lineRule="auto"/>
              <w:rPr>
                <w:rFonts w:cs="Arial"/>
                <w:szCs w:val="20"/>
              </w:rPr>
            </w:pPr>
            <w:r w:rsidRPr="00B37EA3">
              <w:rPr>
                <w:rFonts w:cs="Arial"/>
                <w:szCs w:val="20"/>
              </w:rPr>
              <w:t>70</w:t>
            </w:r>
          </w:p>
        </w:tc>
        <w:tc>
          <w:tcPr>
            <w:tcW w:w="1304" w:type="dxa"/>
            <w:vAlign w:val="center"/>
          </w:tcPr>
          <w:p w14:paraId="4A8CF88C" w14:textId="77777777" w:rsidR="00105EE4" w:rsidRPr="00B37EA3" w:rsidRDefault="00105EE4" w:rsidP="00246832">
            <w:pPr>
              <w:spacing w:line="276" w:lineRule="auto"/>
              <w:rPr>
                <w:rFonts w:cs="Arial"/>
                <w:szCs w:val="20"/>
              </w:rPr>
            </w:pPr>
            <w:r w:rsidRPr="00B37EA3">
              <w:rPr>
                <w:rFonts w:cs="Arial"/>
                <w:szCs w:val="20"/>
              </w:rPr>
              <w:t>35</w:t>
            </w:r>
          </w:p>
        </w:tc>
        <w:tc>
          <w:tcPr>
            <w:tcW w:w="1304" w:type="dxa"/>
            <w:vAlign w:val="center"/>
          </w:tcPr>
          <w:p w14:paraId="1D27E55C" w14:textId="77777777" w:rsidR="00105EE4" w:rsidRPr="00B37EA3" w:rsidRDefault="00105EE4" w:rsidP="00246832">
            <w:pPr>
              <w:spacing w:line="276" w:lineRule="auto"/>
              <w:rPr>
                <w:rFonts w:cs="Arial"/>
                <w:szCs w:val="20"/>
              </w:rPr>
            </w:pPr>
            <w:r w:rsidRPr="00B37EA3">
              <w:rPr>
                <w:rFonts w:cs="Arial"/>
                <w:szCs w:val="20"/>
              </w:rPr>
              <w:t>65</w:t>
            </w:r>
          </w:p>
        </w:tc>
        <w:tc>
          <w:tcPr>
            <w:tcW w:w="1304" w:type="dxa"/>
            <w:vAlign w:val="center"/>
          </w:tcPr>
          <w:p w14:paraId="1E96AD60" w14:textId="77777777" w:rsidR="00105EE4" w:rsidRPr="00B37EA3" w:rsidRDefault="00105EE4" w:rsidP="00246832">
            <w:pPr>
              <w:spacing w:line="276" w:lineRule="auto"/>
              <w:rPr>
                <w:rFonts w:cs="Arial"/>
                <w:szCs w:val="20"/>
              </w:rPr>
            </w:pPr>
            <w:r w:rsidRPr="00B37EA3">
              <w:rPr>
                <w:rFonts w:cs="Arial"/>
                <w:szCs w:val="20"/>
              </w:rPr>
              <w:t>15</w:t>
            </w:r>
          </w:p>
        </w:tc>
        <w:tc>
          <w:tcPr>
            <w:tcW w:w="1304" w:type="dxa"/>
            <w:vAlign w:val="center"/>
          </w:tcPr>
          <w:p w14:paraId="15860322" w14:textId="77777777" w:rsidR="00105EE4" w:rsidRPr="00B37EA3" w:rsidRDefault="00105EE4" w:rsidP="00246832">
            <w:pPr>
              <w:spacing w:line="276" w:lineRule="auto"/>
              <w:rPr>
                <w:rFonts w:cs="Arial"/>
                <w:szCs w:val="20"/>
              </w:rPr>
            </w:pPr>
            <w:r w:rsidRPr="00B37EA3">
              <w:rPr>
                <w:rFonts w:cs="Arial"/>
                <w:szCs w:val="20"/>
              </w:rPr>
              <w:t>0,5</w:t>
            </w:r>
          </w:p>
        </w:tc>
      </w:tr>
      <w:tr w:rsidR="00105EE4" w:rsidRPr="00B37EA3" w14:paraId="0E43219D" w14:textId="77777777" w:rsidTr="00246832">
        <w:trPr>
          <w:trHeight w:val="312"/>
          <w:jc w:val="center"/>
        </w:trPr>
        <w:tc>
          <w:tcPr>
            <w:tcW w:w="1304" w:type="dxa"/>
            <w:vMerge/>
            <w:vAlign w:val="center"/>
          </w:tcPr>
          <w:p w14:paraId="2C761FAD" w14:textId="77777777" w:rsidR="00105EE4" w:rsidRPr="00B37EA3" w:rsidRDefault="00105EE4" w:rsidP="00246832">
            <w:pPr>
              <w:spacing w:line="276" w:lineRule="auto"/>
              <w:rPr>
                <w:rFonts w:cs="Arial"/>
                <w:szCs w:val="20"/>
              </w:rPr>
            </w:pPr>
          </w:p>
        </w:tc>
        <w:tc>
          <w:tcPr>
            <w:tcW w:w="1243" w:type="dxa"/>
            <w:vAlign w:val="center"/>
          </w:tcPr>
          <w:p w14:paraId="4AA9EDE3" w14:textId="77777777" w:rsidR="00105EE4" w:rsidRPr="00B37EA3" w:rsidRDefault="00105EE4" w:rsidP="00246832">
            <w:pPr>
              <w:spacing w:line="276" w:lineRule="auto"/>
              <w:rPr>
                <w:rFonts w:cs="Arial"/>
                <w:szCs w:val="20"/>
              </w:rPr>
            </w:pPr>
            <w:r w:rsidRPr="00B37EA3">
              <w:rPr>
                <w:rFonts w:cs="Arial"/>
                <w:szCs w:val="20"/>
              </w:rPr>
              <w:t>&gt; 12</w:t>
            </w:r>
          </w:p>
        </w:tc>
        <w:tc>
          <w:tcPr>
            <w:tcW w:w="1365" w:type="dxa"/>
            <w:vAlign w:val="center"/>
          </w:tcPr>
          <w:p w14:paraId="74180696" w14:textId="77777777" w:rsidR="00105EE4" w:rsidRPr="00B37EA3" w:rsidRDefault="00105EE4" w:rsidP="00246832">
            <w:pPr>
              <w:spacing w:line="276" w:lineRule="auto"/>
              <w:rPr>
                <w:rFonts w:cs="Arial"/>
                <w:szCs w:val="20"/>
              </w:rPr>
            </w:pPr>
            <w:r w:rsidRPr="00B37EA3">
              <w:rPr>
                <w:rFonts w:cs="Arial"/>
                <w:szCs w:val="20"/>
              </w:rPr>
              <w:t>90</w:t>
            </w:r>
          </w:p>
        </w:tc>
        <w:tc>
          <w:tcPr>
            <w:tcW w:w="1304" w:type="dxa"/>
            <w:vAlign w:val="center"/>
          </w:tcPr>
          <w:p w14:paraId="58C1A2A0" w14:textId="77777777" w:rsidR="00105EE4" w:rsidRPr="00B37EA3" w:rsidRDefault="00105EE4" w:rsidP="00246832">
            <w:pPr>
              <w:spacing w:line="276" w:lineRule="auto"/>
              <w:rPr>
                <w:rFonts w:cs="Arial"/>
                <w:szCs w:val="20"/>
              </w:rPr>
            </w:pPr>
            <w:r w:rsidRPr="00B37EA3">
              <w:rPr>
                <w:rFonts w:cs="Arial"/>
                <w:szCs w:val="20"/>
              </w:rPr>
              <w:t>45</w:t>
            </w:r>
          </w:p>
        </w:tc>
        <w:tc>
          <w:tcPr>
            <w:tcW w:w="1304" w:type="dxa"/>
            <w:vAlign w:val="center"/>
          </w:tcPr>
          <w:p w14:paraId="1788B0F7" w14:textId="77777777" w:rsidR="00105EE4" w:rsidRPr="00B37EA3" w:rsidRDefault="00105EE4" w:rsidP="00246832">
            <w:pPr>
              <w:spacing w:line="276" w:lineRule="auto"/>
              <w:rPr>
                <w:rFonts w:cs="Arial"/>
                <w:szCs w:val="20"/>
              </w:rPr>
            </w:pPr>
            <w:r w:rsidRPr="00B37EA3">
              <w:rPr>
                <w:rFonts w:cs="Arial"/>
                <w:szCs w:val="20"/>
              </w:rPr>
              <w:t>80</w:t>
            </w:r>
          </w:p>
        </w:tc>
        <w:tc>
          <w:tcPr>
            <w:tcW w:w="1304" w:type="dxa"/>
            <w:vAlign w:val="center"/>
          </w:tcPr>
          <w:p w14:paraId="71F9A93A" w14:textId="77777777" w:rsidR="00105EE4" w:rsidRPr="00B37EA3" w:rsidRDefault="00105EE4" w:rsidP="00246832">
            <w:pPr>
              <w:spacing w:line="276" w:lineRule="auto"/>
              <w:rPr>
                <w:rFonts w:cs="Arial"/>
                <w:szCs w:val="20"/>
              </w:rPr>
            </w:pPr>
            <w:r w:rsidRPr="00B37EA3">
              <w:rPr>
                <w:rFonts w:cs="Arial"/>
                <w:szCs w:val="20"/>
              </w:rPr>
              <w:t>20</w:t>
            </w:r>
          </w:p>
        </w:tc>
        <w:tc>
          <w:tcPr>
            <w:tcW w:w="1304" w:type="dxa"/>
            <w:vAlign w:val="center"/>
          </w:tcPr>
          <w:p w14:paraId="11DE0A70" w14:textId="77777777" w:rsidR="00105EE4" w:rsidRPr="00B37EA3" w:rsidRDefault="00105EE4" w:rsidP="00246832">
            <w:pPr>
              <w:spacing w:line="276" w:lineRule="auto"/>
              <w:rPr>
                <w:rFonts w:cs="Arial"/>
                <w:szCs w:val="20"/>
              </w:rPr>
            </w:pPr>
            <w:r w:rsidRPr="00B37EA3">
              <w:rPr>
                <w:rFonts w:cs="Arial"/>
                <w:szCs w:val="20"/>
              </w:rPr>
              <w:t>0,6</w:t>
            </w:r>
          </w:p>
        </w:tc>
      </w:tr>
      <w:tr w:rsidR="00105EE4" w:rsidRPr="00B37EA3" w14:paraId="7E4BC7BD" w14:textId="77777777" w:rsidTr="00246832">
        <w:trPr>
          <w:trHeight w:val="312"/>
          <w:jc w:val="center"/>
        </w:trPr>
        <w:tc>
          <w:tcPr>
            <w:tcW w:w="1304" w:type="dxa"/>
            <w:vMerge w:val="restart"/>
            <w:vAlign w:val="center"/>
          </w:tcPr>
          <w:p w14:paraId="406D3CFB" w14:textId="77777777" w:rsidR="00105EE4" w:rsidRPr="00B37EA3" w:rsidRDefault="00105EE4" w:rsidP="00246832">
            <w:pPr>
              <w:spacing w:line="276" w:lineRule="auto"/>
              <w:rPr>
                <w:rFonts w:cs="Arial"/>
                <w:szCs w:val="20"/>
              </w:rPr>
            </w:pPr>
            <w:r w:rsidRPr="00B37EA3">
              <w:rPr>
                <w:rFonts w:cs="Arial"/>
                <w:szCs w:val="20"/>
              </w:rPr>
              <w:t>breskev</w:t>
            </w:r>
          </w:p>
        </w:tc>
        <w:tc>
          <w:tcPr>
            <w:tcW w:w="1243" w:type="dxa"/>
            <w:vAlign w:val="center"/>
          </w:tcPr>
          <w:p w14:paraId="39C944D2" w14:textId="77777777" w:rsidR="00105EE4" w:rsidRPr="00B37EA3" w:rsidRDefault="00105EE4" w:rsidP="00246832">
            <w:pPr>
              <w:spacing w:line="276" w:lineRule="auto"/>
              <w:rPr>
                <w:rFonts w:cs="Arial"/>
                <w:szCs w:val="20"/>
              </w:rPr>
            </w:pPr>
            <w:r w:rsidRPr="00B37EA3">
              <w:rPr>
                <w:rFonts w:cs="Arial"/>
                <w:szCs w:val="20"/>
              </w:rPr>
              <w:t>&lt; 20</w:t>
            </w:r>
          </w:p>
        </w:tc>
        <w:tc>
          <w:tcPr>
            <w:tcW w:w="1365" w:type="dxa"/>
            <w:vAlign w:val="center"/>
          </w:tcPr>
          <w:p w14:paraId="79620BBF" w14:textId="77777777" w:rsidR="00105EE4" w:rsidRPr="00B37EA3" w:rsidRDefault="00105EE4" w:rsidP="00246832">
            <w:pPr>
              <w:spacing w:line="276" w:lineRule="auto"/>
              <w:rPr>
                <w:rFonts w:cs="Arial"/>
                <w:szCs w:val="20"/>
              </w:rPr>
            </w:pPr>
            <w:r w:rsidRPr="00B37EA3">
              <w:rPr>
                <w:rFonts w:cs="Arial"/>
                <w:szCs w:val="20"/>
              </w:rPr>
              <w:t>60</w:t>
            </w:r>
          </w:p>
        </w:tc>
        <w:tc>
          <w:tcPr>
            <w:tcW w:w="1304" w:type="dxa"/>
            <w:vAlign w:val="center"/>
          </w:tcPr>
          <w:p w14:paraId="416987F6" w14:textId="77777777" w:rsidR="00105EE4" w:rsidRPr="00B37EA3" w:rsidRDefault="00105EE4" w:rsidP="00246832">
            <w:pPr>
              <w:spacing w:line="276" w:lineRule="auto"/>
              <w:rPr>
                <w:rFonts w:cs="Arial"/>
                <w:szCs w:val="20"/>
              </w:rPr>
            </w:pPr>
            <w:r w:rsidRPr="00B37EA3">
              <w:rPr>
                <w:rFonts w:cs="Arial"/>
                <w:szCs w:val="20"/>
              </w:rPr>
              <w:t>30</w:t>
            </w:r>
          </w:p>
        </w:tc>
        <w:tc>
          <w:tcPr>
            <w:tcW w:w="1304" w:type="dxa"/>
            <w:vAlign w:val="center"/>
          </w:tcPr>
          <w:p w14:paraId="0891BFAA" w14:textId="77777777" w:rsidR="00105EE4" w:rsidRPr="00B37EA3" w:rsidRDefault="00105EE4" w:rsidP="00246832">
            <w:pPr>
              <w:spacing w:line="276" w:lineRule="auto"/>
              <w:rPr>
                <w:rFonts w:cs="Arial"/>
                <w:szCs w:val="20"/>
              </w:rPr>
            </w:pPr>
            <w:r w:rsidRPr="00B37EA3">
              <w:rPr>
                <w:rFonts w:cs="Arial"/>
                <w:szCs w:val="20"/>
              </w:rPr>
              <w:t>55</w:t>
            </w:r>
          </w:p>
        </w:tc>
        <w:tc>
          <w:tcPr>
            <w:tcW w:w="1304" w:type="dxa"/>
            <w:vAlign w:val="center"/>
          </w:tcPr>
          <w:p w14:paraId="5A728152" w14:textId="77777777" w:rsidR="00105EE4" w:rsidRPr="00B37EA3" w:rsidRDefault="00105EE4" w:rsidP="00246832">
            <w:pPr>
              <w:spacing w:line="276" w:lineRule="auto"/>
              <w:rPr>
                <w:rFonts w:cs="Arial"/>
                <w:szCs w:val="20"/>
              </w:rPr>
            </w:pPr>
            <w:r w:rsidRPr="00B37EA3">
              <w:rPr>
                <w:rFonts w:cs="Arial"/>
                <w:szCs w:val="20"/>
              </w:rPr>
              <w:t>10</w:t>
            </w:r>
          </w:p>
        </w:tc>
        <w:tc>
          <w:tcPr>
            <w:tcW w:w="1304" w:type="dxa"/>
            <w:vAlign w:val="center"/>
          </w:tcPr>
          <w:p w14:paraId="75D81934" w14:textId="77777777" w:rsidR="00105EE4" w:rsidRPr="00B37EA3" w:rsidRDefault="00105EE4" w:rsidP="00246832">
            <w:pPr>
              <w:spacing w:line="276" w:lineRule="auto"/>
              <w:rPr>
                <w:rFonts w:cs="Arial"/>
                <w:szCs w:val="20"/>
              </w:rPr>
            </w:pPr>
            <w:r w:rsidRPr="00B37EA3">
              <w:rPr>
                <w:rFonts w:cs="Arial"/>
                <w:szCs w:val="20"/>
              </w:rPr>
              <w:t>0,4</w:t>
            </w:r>
          </w:p>
        </w:tc>
      </w:tr>
      <w:tr w:rsidR="00105EE4" w:rsidRPr="00B37EA3" w14:paraId="54735139" w14:textId="77777777" w:rsidTr="00246832">
        <w:trPr>
          <w:trHeight w:val="312"/>
          <w:jc w:val="center"/>
        </w:trPr>
        <w:tc>
          <w:tcPr>
            <w:tcW w:w="1304" w:type="dxa"/>
            <w:vMerge/>
            <w:vAlign w:val="center"/>
          </w:tcPr>
          <w:p w14:paraId="3C3A9492" w14:textId="77777777" w:rsidR="00105EE4" w:rsidRPr="00B37EA3" w:rsidRDefault="00105EE4" w:rsidP="00246832">
            <w:pPr>
              <w:spacing w:line="276" w:lineRule="auto"/>
              <w:rPr>
                <w:rFonts w:cs="Arial"/>
                <w:szCs w:val="20"/>
              </w:rPr>
            </w:pPr>
          </w:p>
        </w:tc>
        <w:tc>
          <w:tcPr>
            <w:tcW w:w="1243" w:type="dxa"/>
            <w:vAlign w:val="center"/>
          </w:tcPr>
          <w:p w14:paraId="2E628912" w14:textId="77777777" w:rsidR="00105EE4" w:rsidRPr="00B37EA3" w:rsidRDefault="00105EE4" w:rsidP="00246832">
            <w:pPr>
              <w:spacing w:line="276" w:lineRule="auto"/>
              <w:rPr>
                <w:rFonts w:cs="Arial"/>
                <w:szCs w:val="20"/>
              </w:rPr>
            </w:pPr>
            <w:r w:rsidRPr="00B37EA3">
              <w:rPr>
                <w:rFonts w:cs="Arial"/>
                <w:szCs w:val="20"/>
              </w:rPr>
              <w:t>20 – 25</w:t>
            </w:r>
          </w:p>
        </w:tc>
        <w:tc>
          <w:tcPr>
            <w:tcW w:w="1365" w:type="dxa"/>
            <w:vAlign w:val="center"/>
          </w:tcPr>
          <w:p w14:paraId="15313DD3" w14:textId="77777777" w:rsidR="00105EE4" w:rsidRPr="00B37EA3" w:rsidRDefault="00105EE4" w:rsidP="00246832">
            <w:pPr>
              <w:spacing w:line="276" w:lineRule="auto"/>
              <w:rPr>
                <w:rFonts w:cs="Arial"/>
                <w:szCs w:val="20"/>
              </w:rPr>
            </w:pPr>
            <w:r w:rsidRPr="00B37EA3">
              <w:rPr>
                <w:rFonts w:cs="Arial"/>
                <w:szCs w:val="20"/>
              </w:rPr>
              <w:t>80</w:t>
            </w:r>
          </w:p>
        </w:tc>
        <w:tc>
          <w:tcPr>
            <w:tcW w:w="1304" w:type="dxa"/>
            <w:vAlign w:val="center"/>
          </w:tcPr>
          <w:p w14:paraId="1D1D89AB" w14:textId="77777777" w:rsidR="00105EE4" w:rsidRPr="00B37EA3" w:rsidRDefault="00105EE4" w:rsidP="00246832">
            <w:pPr>
              <w:spacing w:line="276" w:lineRule="auto"/>
              <w:rPr>
                <w:rFonts w:cs="Arial"/>
                <w:szCs w:val="20"/>
              </w:rPr>
            </w:pPr>
            <w:r w:rsidRPr="00B37EA3">
              <w:rPr>
                <w:rFonts w:cs="Arial"/>
                <w:szCs w:val="20"/>
              </w:rPr>
              <w:t>40</w:t>
            </w:r>
          </w:p>
        </w:tc>
        <w:tc>
          <w:tcPr>
            <w:tcW w:w="1304" w:type="dxa"/>
            <w:vAlign w:val="center"/>
          </w:tcPr>
          <w:p w14:paraId="11371993" w14:textId="77777777" w:rsidR="00105EE4" w:rsidRPr="00B37EA3" w:rsidRDefault="00105EE4" w:rsidP="00246832">
            <w:pPr>
              <w:spacing w:line="276" w:lineRule="auto"/>
              <w:rPr>
                <w:rFonts w:cs="Arial"/>
                <w:szCs w:val="20"/>
              </w:rPr>
            </w:pPr>
            <w:r w:rsidRPr="00B37EA3">
              <w:rPr>
                <w:rFonts w:cs="Arial"/>
                <w:szCs w:val="20"/>
              </w:rPr>
              <w:t>70</w:t>
            </w:r>
          </w:p>
        </w:tc>
        <w:tc>
          <w:tcPr>
            <w:tcW w:w="1304" w:type="dxa"/>
            <w:vAlign w:val="center"/>
          </w:tcPr>
          <w:p w14:paraId="09DCD594" w14:textId="77777777" w:rsidR="00105EE4" w:rsidRPr="00B37EA3" w:rsidRDefault="00105EE4" w:rsidP="00246832">
            <w:pPr>
              <w:spacing w:line="276" w:lineRule="auto"/>
              <w:rPr>
                <w:rFonts w:cs="Arial"/>
                <w:szCs w:val="20"/>
              </w:rPr>
            </w:pPr>
            <w:r w:rsidRPr="00B37EA3">
              <w:rPr>
                <w:rFonts w:cs="Arial"/>
                <w:szCs w:val="20"/>
              </w:rPr>
              <w:t>15</w:t>
            </w:r>
          </w:p>
        </w:tc>
        <w:tc>
          <w:tcPr>
            <w:tcW w:w="1304" w:type="dxa"/>
            <w:vAlign w:val="center"/>
          </w:tcPr>
          <w:p w14:paraId="77FA3294" w14:textId="77777777" w:rsidR="00105EE4" w:rsidRPr="00B37EA3" w:rsidRDefault="00105EE4" w:rsidP="00246832">
            <w:pPr>
              <w:spacing w:line="276" w:lineRule="auto"/>
              <w:rPr>
                <w:rFonts w:cs="Arial"/>
                <w:szCs w:val="20"/>
              </w:rPr>
            </w:pPr>
            <w:r w:rsidRPr="00B37EA3">
              <w:rPr>
                <w:rFonts w:cs="Arial"/>
                <w:szCs w:val="20"/>
              </w:rPr>
              <w:t>0,5</w:t>
            </w:r>
          </w:p>
        </w:tc>
      </w:tr>
      <w:tr w:rsidR="00105EE4" w:rsidRPr="00B37EA3" w14:paraId="41E85CD5" w14:textId="77777777" w:rsidTr="00246832">
        <w:trPr>
          <w:trHeight w:val="312"/>
          <w:jc w:val="center"/>
        </w:trPr>
        <w:tc>
          <w:tcPr>
            <w:tcW w:w="1304" w:type="dxa"/>
            <w:vMerge/>
            <w:vAlign w:val="center"/>
          </w:tcPr>
          <w:p w14:paraId="66FFE27A" w14:textId="77777777" w:rsidR="00105EE4" w:rsidRPr="00B37EA3" w:rsidRDefault="00105EE4" w:rsidP="00246832">
            <w:pPr>
              <w:spacing w:line="276" w:lineRule="auto"/>
              <w:rPr>
                <w:rFonts w:cs="Arial"/>
                <w:szCs w:val="20"/>
              </w:rPr>
            </w:pPr>
          </w:p>
        </w:tc>
        <w:tc>
          <w:tcPr>
            <w:tcW w:w="1243" w:type="dxa"/>
            <w:vAlign w:val="center"/>
          </w:tcPr>
          <w:p w14:paraId="01A05C4F" w14:textId="77777777" w:rsidR="00105EE4" w:rsidRPr="00B37EA3" w:rsidRDefault="00105EE4" w:rsidP="00246832">
            <w:pPr>
              <w:spacing w:line="276" w:lineRule="auto"/>
              <w:rPr>
                <w:rFonts w:cs="Arial"/>
                <w:szCs w:val="20"/>
              </w:rPr>
            </w:pPr>
            <w:r w:rsidRPr="00B37EA3">
              <w:rPr>
                <w:rFonts w:cs="Arial"/>
                <w:szCs w:val="20"/>
              </w:rPr>
              <w:t>&gt; 25</w:t>
            </w:r>
          </w:p>
        </w:tc>
        <w:tc>
          <w:tcPr>
            <w:tcW w:w="1365" w:type="dxa"/>
            <w:vAlign w:val="center"/>
          </w:tcPr>
          <w:p w14:paraId="0001EB17" w14:textId="77777777" w:rsidR="00105EE4" w:rsidRPr="00B37EA3" w:rsidRDefault="00105EE4" w:rsidP="00246832">
            <w:pPr>
              <w:spacing w:line="276" w:lineRule="auto"/>
              <w:rPr>
                <w:rFonts w:cs="Arial"/>
                <w:szCs w:val="20"/>
              </w:rPr>
            </w:pPr>
            <w:r w:rsidRPr="00B37EA3">
              <w:rPr>
                <w:rFonts w:cs="Arial"/>
                <w:szCs w:val="20"/>
              </w:rPr>
              <w:t>90</w:t>
            </w:r>
          </w:p>
        </w:tc>
        <w:tc>
          <w:tcPr>
            <w:tcW w:w="1304" w:type="dxa"/>
            <w:vAlign w:val="center"/>
          </w:tcPr>
          <w:p w14:paraId="64A48129" w14:textId="77777777" w:rsidR="00105EE4" w:rsidRPr="00B37EA3" w:rsidRDefault="00105EE4" w:rsidP="00246832">
            <w:pPr>
              <w:spacing w:line="276" w:lineRule="auto"/>
              <w:rPr>
                <w:rFonts w:cs="Arial"/>
                <w:szCs w:val="20"/>
              </w:rPr>
            </w:pPr>
            <w:r w:rsidRPr="00B37EA3">
              <w:rPr>
                <w:rFonts w:cs="Arial"/>
                <w:szCs w:val="20"/>
              </w:rPr>
              <w:t>45</w:t>
            </w:r>
          </w:p>
        </w:tc>
        <w:tc>
          <w:tcPr>
            <w:tcW w:w="1304" w:type="dxa"/>
            <w:vAlign w:val="center"/>
          </w:tcPr>
          <w:p w14:paraId="15FBE2E4" w14:textId="77777777" w:rsidR="00105EE4" w:rsidRPr="00B37EA3" w:rsidRDefault="00105EE4" w:rsidP="00246832">
            <w:pPr>
              <w:spacing w:line="276" w:lineRule="auto"/>
              <w:rPr>
                <w:rFonts w:cs="Arial"/>
                <w:szCs w:val="20"/>
              </w:rPr>
            </w:pPr>
            <w:r w:rsidRPr="00B37EA3">
              <w:rPr>
                <w:rFonts w:cs="Arial"/>
                <w:szCs w:val="20"/>
              </w:rPr>
              <w:t>75</w:t>
            </w:r>
          </w:p>
        </w:tc>
        <w:tc>
          <w:tcPr>
            <w:tcW w:w="1304" w:type="dxa"/>
            <w:vAlign w:val="center"/>
          </w:tcPr>
          <w:p w14:paraId="7B3BFBF9" w14:textId="77777777" w:rsidR="00105EE4" w:rsidRPr="00B37EA3" w:rsidRDefault="00105EE4" w:rsidP="00246832">
            <w:pPr>
              <w:spacing w:line="276" w:lineRule="auto"/>
              <w:rPr>
                <w:rFonts w:cs="Arial"/>
                <w:szCs w:val="20"/>
              </w:rPr>
            </w:pPr>
            <w:r w:rsidRPr="00B37EA3">
              <w:rPr>
                <w:rFonts w:cs="Arial"/>
                <w:szCs w:val="20"/>
              </w:rPr>
              <w:t>20</w:t>
            </w:r>
          </w:p>
        </w:tc>
        <w:tc>
          <w:tcPr>
            <w:tcW w:w="1304" w:type="dxa"/>
            <w:vAlign w:val="center"/>
          </w:tcPr>
          <w:p w14:paraId="473E73AC" w14:textId="77777777" w:rsidR="00105EE4" w:rsidRPr="00B37EA3" w:rsidRDefault="00105EE4" w:rsidP="00246832">
            <w:pPr>
              <w:spacing w:line="276" w:lineRule="auto"/>
              <w:rPr>
                <w:rFonts w:cs="Arial"/>
                <w:szCs w:val="20"/>
              </w:rPr>
            </w:pPr>
            <w:r w:rsidRPr="00B37EA3">
              <w:rPr>
                <w:rFonts w:cs="Arial"/>
                <w:szCs w:val="20"/>
              </w:rPr>
              <w:t>0,6</w:t>
            </w:r>
          </w:p>
        </w:tc>
      </w:tr>
      <w:tr w:rsidR="00105EE4" w:rsidRPr="00B37EA3" w14:paraId="21BB6C35" w14:textId="77777777" w:rsidTr="00246832">
        <w:trPr>
          <w:trHeight w:val="312"/>
          <w:jc w:val="center"/>
        </w:trPr>
        <w:tc>
          <w:tcPr>
            <w:tcW w:w="1304" w:type="dxa"/>
            <w:vMerge w:val="restart"/>
            <w:vAlign w:val="center"/>
          </w:tcPr>
          <w:p w14:paraId="0A3E3EEF" w14:textId="77777777" w:rsidR="00105EE4" w:rsidRPr="00B37EA3" w:rsidRDefault="00105EE4" w:rsidP="00246832">
            <w:pPr>
              <w:spacing w:line="276" w:lineRule="auto"/>
              <w:rPr>
                <w:rFonts w:cs="Arial"/>
                <w:szCs w:val="20"/>
              </w:rPr>
            </w:pPr>
            <w:r w:rsidRPr="00B37EA3">
              <w:rPr>
                <w:rFonts w:cs="Arial"/>
                <w:szCs w:val="20"/>
              </w:rPr>
              <w:t>marelica</w:t>
            </w:r>
          </w:p>
        </w:tc>
        <w:tc>
          <w:tcPr>
            <w:tcW w:w="1243" w:type="dxa"/>
            <w:vAlign w:val="center"/>
          </w:tcPr>
          <w:p w14:paraId="11010B5A" w14:textId="77777777" w:rsidR="00105EE4" w:rsidRPr="00B37EA3" w:rsidRDefault="00105EE4" w:rsidP="00246832">
            <w:pPr>
              <w:spacing w:line="276" w:lineRule="auto"/>
              <w:rPr>
                <w:rFonts w:cs="Arial"/>
                <w:szCs w:val="20"/>
              </w:rPr>
            </w:pPr>
            <w:r w:rsidRPr="00B37EA3">
              <w:rPr>
                <w:rFonts w:cs="Arial"/>
                <w:szCs w:val="20"/>
              </w:rPr>
              <w:t>&lt; 10</w:t>
            </w:r>
          </w:p>
        </w:tc>
        <w:tc>
          <w:tcPr>
            <w:tcW w:w="1365" w:type="dxa"/>
            <w:vAlign w:val="center"/>
          </w:tcPr>
          <w:p w14:paraId="701D3BD5" w14:textId="77777777" w:rsidR="00105EE4" w:rsidRPr="00B37EA3" w:rsidRDefault="00105EE4" w:rsidP="00246832">
            <w:pPr>
              <w:spacing w:line="276" w:lineRule="auto"/>
              <w:rPr>
                <w:rFonts w:cs="Arial"/>
                <w:szCs w:val="20"/>
              </w:rPr>
            </w:pPr>
            <w:r w:rsidRPr="00B37EA3">
              <w:rPr>
                <w:rFonts w:cs="Arial"/>
                <w:szCs w:val="20"/>
              </w:rPr>
              <w:t>70</w:t>
            </w:r>
          </w:p>
        </w:tc>
        <w:tc>
          <w:tcPr>
            <w:tcW w:w="1304" w:type="dxa"/>
            <w:vAlign w:val="center"/>
          </w:tcPr>
          <w:p w14:paraId="2C8D46CD" w14:textId="77777777" w:rsidR="00105EE4" w:rsidRPr="00B37EA3" w:rsidRDefault="00105EE4" w:rsidP="00246832">
            <w:pPr>
              <w:spacing w:line="276" w:lineRule="auto"/>
              <w:rPr>
                <w:rFonts w:cs="Arial"/>
                <w:szCs w:val="20"/>
              </w:rPr>
            </w:pPr>
            <w:r w:rsidRPr="00B37EA3">
              <w:rPr>
                <w:rFonts w:cs="Arial"/>
                <w:szCs w:val="20"/>
              </w:rPr>
              <w:t>35</w:t>
            </w:r>
          </w:p>
        </w:tc>
        <w:tc>
          <w:tcPr>
            <w:tcW w:w="1304" w:type="dxa"/>
            <w:vAlign w:val="center"/>
          </w:tcPr>
          <w:p w14:paraId="42E1FA05" w14:textId="77777777" w:rsidR="00105EE4" w:rsidRPr="00B37EA3" w:rsidRDefault="00105EE4" w:rsidP="00246832">
            <w:pPr>
              <w:spacing w:line="276" w:lineRule="auto"/>
              <w:rPr>
                <w:rFonts w:cs="Arial"/>
                <w:szCs w:val="20"/>
              </w:rPr>
            </w:pPr>
            <w:r w:rsidRPr="00B37EA3">
              <w:rPr>
                <w:rFonts w:cs="Arial"/>
                <w:szCs w:val="20"/>
              </w:rPr>
              <w:t>60</w:t>
            </w:r>
          </w:p>
        </w:tc>
        <w:tc>
          <w:tcPr>
            <w:tcW w:w="1304" w:type="dxa"/>
            <w:vAlign w:val="center"/>
          </w:tcPr>
          <w:p w14:paraId="72415998" w14:textId="77777777" w:rsidR="00105EE4" w:rsidRPr="00B37EA3" w:rsidRDefault="00105EE4" w:rsidP="00246832">
            <w:pPr>
              <w:spacing w:line="276" w:lineRule="auto"/>
              <w:rPr>
                <w:rFonts w:cs="Arial"/>
                <w:szCs w:val="20"/>
              </w:rPr>
            </w:pPr>
            <w:r w:rsidRPr="00B37EA3">
              <w:rPr>
                <w:rFonts w:cs="Arial"/>
                <w:szCs w:val="20"/>
              </w:rPr>
              <w:t>15</w:t>
            </w:r>
          </w:p>
        </w:tc>
        <w:tc>
          <w:tcPr>
            <w:tcW w:w="1304" w:type="dxa"/>
            <w:vAlign w:val="center"/>
          </w:tcPr>
          <w:p w14:paraId="50171CDF" w14:textId="77777777" w:rsidR="00105EE4" w:rsidRPr="00B37EA3" w:rsidRDefault="00105EE4" w:rsidP="00246832">
            <w:pPr>
              <w:spacing w:line="276" w:lineRule="auto"/>
              <w:rPr>
                <w:rFonts w:cs="Arial"/>
                <w:szCs w:val="20"/>
              </w:rPr>
            </w:pPr>
            <w:r w:rsidRPr="00B37EA3">
              <w:rPr>
                <w:rFonts w:cs="Arial"/>
                <w:szCs w:val="20"/>
              </w:rPr>
              <w:t>0,4</w:t>
            </w:r>
          </w:p>
        </w:tc>
      </w:tr>
      <w:tr w:rsidR="00105EE4" w:rsidRPr="00B37EA3" w14:paraId="713D8894" w14:textId="77777777" w:rsidTr="00246832">
        <w:trPr>
          <w:trHeight w:val="312"/>
          <w:jc w:val="center"/>
        </w:trPr>
        <w:tc>
          <w:tcPr>
            <w:tcW w:w="1304" w:type="dxa"/>
            <w:vMerge/>
            <w:vAlign w:val="center"/>
          </w:tcPr>
          <w:p w14:paraId="2E32F4E3" w14:textId="77777777" w:rsidR="00105EE4" w:rsidRPr="00B37EA3" w:rsidRDefault="00105EE4" w:rsidP="00246832">
            <w:pPr>
              <w:spacing w:line="276" w:lineRule="auto"/>
              <w:rPr>
                <w:rFonts w:cs="Arial"/>
                <w:szCs w:val="20"/>
              </w:rPr>
            </w:pPr>
          </w:p>
        </w:tc>
        <w:tc>
          <w:tcPr>
            <w:tcW w:w="1243" w:type="dxa"/>
            <w:vAlign w:val="center"/>
          </w:tcPr>
          <w:p w14:paraId="73E974D0" w14:textId="77777777" w:rsidR="00105EE4" w:rsidRPr="00B37EA3" w:rsidRDefault="00105EE4" w:rsidP="00246832">
            <w:pPr>
              <w:spacing w:line="276" w:lineRule="auto"/>
              <w:rPr>
                <w:rFonts w:cs="Arial"/>
                <w:szCs w:val="20"/>
              </w:rPr>
            </w:pPr>
            <w:r w:rsidRPr="00B37EA3">
              <w:rPr>
                <w:rFonts w:cs="Arial"/>
                <w:szCs w:val="20"/>
              </w:rPr>
              <w:t>10 – 15</w:t>
            </w:r>
          </w:p>
        </w:tc>
        <w:tc>
          <w:tcPr>
            <w:tcW w:w="1365" w:type="dxa"/>
            <w:vAlign w:val="center"/>
          </w:tcPr>
          <w:p w14:paraId="5E335349" w14:textId="77777777" w:rsidR="00105EE4" w:rsidRPr="00B37EA3" w:rsidRDefault="00105EE4" w:rsidP="00246832">
            <w:pPr>
              <w:spacing w:line="276" w:lineRule="auto"/>
              <w:rPr>
                <w:rFonts w:cs="Arial"/>
                <w:szCs w:val="20"/>
              </w:rPr>
            </w:pPr>
            <w:r w:rsidRPr="00B37EA3">
              <w:rPr>
                <w:rFonts w:cs="Arial"/>
                <w:szCs w:val="20"/>
              </w:rPr>
              <w:t>90</w:t>
            </w:r>
          </w:p>
        </w:tc>
        <w:tc>
          <w:tcPr>
            <w:tcW w:w="1304" w:type="dxa"/>
            <w:vAlign w:val="center"/>
          </w:tcPr>
          <w:p w14:paraId="720EFDF2" w14:textId="77777777" w:rsidR="00105EE4" w:rsidRPr="00B37EA3" w:rsidRDefault="00105EE4" w:rsidP="00246832">
            <w:pPr>
              <w:spacing w:line="276" w:lineRule="auto"/>
              <w:rPr>
                <w:rFonts w:cs="Arial"/>
                <w:szCs w:val="20"/>
              </w:rPr>
            </w:pPr>
            <w:r w:rsidRPr="00B37EA3">
              <w:rPr>
                <w:rFonts w:cs="Arial"/>
                <w:szCs w:val="20"/>
              </w:rPr>
              <w:t>45</w:t>
            </w:r>
          </w:p>
        </w:tc>
        <w:tc>
          <w:tcPr>
            <w:tcW w:w="1304" w:type="dxa"/>
            <w:vAlign w:val="center"/>
          </w:tcPr>
          <w:p w14:paraId="4431125E" w14:textId="77777777" w:rsidR="00105EE4" w:rsidRPr="00B37EA3" w:rsidRDefault="00105EE4" w:rsidP="00246832">
            <w:pPr>
              <w:spacing w:line="276" w:lineRule="auto"/>
              <w:rPr>
                <w:rFonts w:cs="Arial"/>
                <w:szCs w:val="20"/>
              </w:rPr>
            </w:pPr>
            <w:r w:rsidRPr="00B37EA3">
              <w:rPr>
                <w:rFonts w:cs="Arial"/>
                <w:szCs w:val="20"/>
              </w:rPr>
              <w:t>75</w:t>
            </w:r>
          </w:p>
        </w:tc>
        <w:tc>
          <w:tcPr>
            <w:tcW w:w="1304" w:type="dxa"/>
            <w:vAlign w:val="center"/>
          </w:tcPr>
          <w:p w14:paraId="299A77E4" w14:textId="77777777" w:rsidR="00105EE4" w:rsidRPr="00B37EA3" w:rsidRDefault="00105EE4" w:rsidP="00246832">
            <w:pPr>
              <w:spacing w:line="276" w:lineRule="auto"/>
              <w:rPr>
                <w:rFonts w:cs="Arial"/>
                <w:szCs w:val="20"/>
              </w:rPr>
            </w:pPr>
            <w:r w:rsidRPr="00B37EA3">
              <w:rPr>
                <w:rFonts w:cs="Arial"/>
                <w:szCs w:val="20"/>
              </w:rPr>
              <w:t>20</w:t>
            </w:r>
          </w:p>
        </w:tc>
        <w:tc>
          <w:tcPr>
            <w:tcW w:w="1304" w:type="dxa"/>
            <w:vAlign w:val="center"/>
          </w:tcPr>
          <w:p w14:paraId="25F63434" w14:textId="77777777" w:rsidR="00105EE4" w:rsidRPr="00B37EA3" w:rsidRDefault="00105EE4" w:rsidP="00246832">
            <w:pPr>
              <w:spacing w:line="276" w:lineRule="auto"/>
              <w:rPr>
                <w:rFonts w:cs="Arial"/>
                <w:szCs w:val="20"/>
              </w:rPr>
            </w:pPr>
            <w:r w:rsidRPr="00B37EA3">
              <w:rPr>
                <w:rFonts w:cs="Arial"/>
                <w:szCs w:val="20"/>
              </w:rPr>
              <w:t>0,5</w:t>
            </w:r>
          </w:p>
        </w:tc>
      </w:tr>
      <w:tr w:rsidR="00105EE4" w:rsidRPr="00B37EA3" w14:paraId="1BA66D2D" w14:textId="77777777" w:rsidTr="00246832">
        <w:trPr>
          <w:trHeight w:val="312"/>
          <w:jc w:val="center"/>
        </w:trPr>
        <w:tc>
          <w:tcPr>
            <w:tcW w:w="1304" w:type="dxa"/>
            <w:vMerge/>
            <w:vAlign w:val="center"/>
          </w:tcPr>
          <w:p w14:paraId="60AD7FDD" w14:textId="77777777" w:rsidR="00105EE4" w:rsidRPr="00B37EA3" w:rsidRDefault="00105EE4" w:rsidP="00246832">
            <w:pPr>
              <w:spacing w:line="276" w:lineRule="auto"/>
              <w:rPr>
                <w:rFonts w:cs="Arial"/>
                <w:szCs w:val="20"/>
              </w:rPr>
            </w:pPr>
          </w:p>
        </w:tc>
        <w:tc>
          <w:tcPr>
            <w:tcW w:w="1243" w:type="dxa"/>
            <w:vAlign w:val="center"/>
          </w:tcPr>
          <w:p w14:paraId="7B0F22EA" w14:textId="77777777" w:rsidR="00105EE4" w:rsidRPr="00B37EA3" w:rsidRDefault="00105EE4" w:rsidP="00246832">
            <w:pPr>
              <w:spacing w:line="276" w:lineRule="auto"/>
              <w:rPr>
                <w:rFonts w:cs="Arial"/>
                <w:szCs w:val="20"/>
              </w:rPr>
            </w:pPr>
            <w:r w:rsidRPr="00B37EA3">
              <w:rPr>
                <w:rFonts w:cs="Arial"/>
                <w:szCs w:val="20"/>
              </w:rPr>
              <w:t>&gt; 15</w:t>
            </w:r>
          </w:p>
        </w:tc>
        <w:tc>
          <w:tcPr>
            <w:tcW w:w="1365" w:type="dxa"/>
            <w:vAlign w:val="center"/>
          </w:tcPr>
          <w:p w14:paraId="0EBB5EDA" w14:textId="77777777" w:rsidR="00105EE4" w:rsidRPr="00B37EA3" w:rsidRDefault="00105EE4" w:rsidP="00246832">
            <w:pPr>
              <w:spacing w:line="276" w:lineRule="auto"/>
              <w:rPr>
                <w:rFonts w:cs="Arial"/>
                <w:szCs w:val="20"/>
              </w:rPr>
            </w:pPr>
            <w:r w:rsidRPr="00B37EA3">
              <w:rPr>
                <w:rFonts w:cs="Arial"/>
                <w:szCs w:val="20"/>
              </w:rPr>
              <w:t>105</w:t>
            </w:r>
          </w:p>
        </w:tc>
        <w:tc>
          <w:tcPr>
            <w:tcW w:w="1304" w:type="dxa"/>
            <w:vAlign w:val="center"/>
          </w:tcPr>
          <w:p w14:paraId="45327DC7" w14:textId="77777777" w:rsidR="00105EE4" w:rsidRPr="00B37EA3" w:rsidRDefault="00105EE4" w:rsidP="00246832">
            <w:pPr>
              <w:spacing w:line="276" w:lineRule="auto"/>
              <w:rPr>
                <w:rFonts w:cs="Arial"/>
                <w:szCs w:val="20"/>
              </w:rPr>
            </w:pPr>
            <w:r w:rsidRPr="00B37EA3">
              <w:rPr>
                <w:rFonts w:cs="Arial"/>
                <w:szCs w:val="20"/>
              </w:rPr>
              <w:t>55</w:t>
            </w:r>
          </w:p>
        </w:tc>
        <w:tc>
          <w:tcPr>
            <w:tcW w:w="1304" w:type="dxa"/>
            <w:vAlign w:val="center"/>
          </w:tcPr>
          <w:p w14:paraId="3D10180E" w14:textId="77777777" w:rsidR="00105EE4" w:rsidRPr="00B37EA3" w:rsidRDefault="00105EE4" w:rsidP="00246832">
            <w:pPr>
              <w:spacing w:line="276" w:lineRule="auto"/>
              <w:rPr>
                <w:rFonts w:cs="Arial"/>
                <w:szCs w:val="20"/>
              </w:rPr>
            </w:pPr>
            <w:r w:rsidRPr="00B37EA3">
              <w:rPr>
                <w:rFonts w:cs="Arial"/>
                <w:szCs w:val="20"/>
              </w:rPr>
              <w:t>90</w:t>
            </w:r>
          </w:p>
        </w:tc>
        <w:tc>
          <w:tcPr>
            <w:tcW w:w="1304" w:type="dxa"/>
            <w:vAlign w:val="center"/>
          </w:tcPr>
          <w:p w14:paraId="2D77A5FB" w14:textId="77777777" w:rsidR="00105EE4" w:rsidRPr="00B37EA3" w:rsidRDefault="00105EE4" w:rsidP="00246832">
            <w:pPr>
              <w:spacing w:line="276" w:lineRule="auto"/>
              <w:rPr>
                <w:rFonts w:cs="Arial"/>
                <w:szCs w:val="20"/>
              </w:rPr>
            </w:pPr>
            <w:r w:rsidRPr="00B37EA3">
              <w:rPr>
                <w:rFonts w:cs="Arial"/>
                <w:szCs w:val="20"/>
              </w:rPr>
              <w:t>25</w:t>
            </w:r>
          </w:p>
        </w:tc>
        <w:tc>
          <w:tcPr>
            <w:tcW w:w="1304" w:type="dxa"/>
            <w:vAlign w:val="center"/>
          </w:tcPr>
          <w:p w14:paraId="6227604E" w14:textId="77777777" w:rsidR="00105EE4" w:rsidRPr="00B37EA3" w:rsidRDefault="00105EE4" w:rsidP="00246832">
            <w:pPr>
              <w:spacing w:line="276" w:lineRule="auto"/>
              <w:rPr>
                <w:rFonts w:cs="Arial"/>
                <w:szCs w:val="20"/>
              </w:rPr>
            </w:pPr>
            <w:r w:rsidRPr="00B37EA3">
              <w:rPr>
                <w:rFonts w:cs="Arial"/>
                <w:szCs w:val="20"/>
              </w:rPr>
              <w:t>0,5</w:t>
            </w:r>
          </w:p>
        </w:tc>
      </w:tr>
      <w:tr w:rsidR="00105EE4" w:rsidRPr="00B37EA3" w14:paraId="66726AA3" w14:textId="77777777" w:rsidTr="00246832">
        <w:trPr>
          <w:trHeight w:val="312"/>
          <w:jc w:val="center"/>
        </w:trPr>
        <w:tc>
          <w:tcPr>
            <w:tcW w:w="1304" w:type="dxa"/>
            <w:vMerge w:val="restart"/>
            <w:vAlign w:val="center"/>
          </w:tcPr>
          <w:p w14:paraId="5AB70CD8" w14:textId="77777777" w:rsidR="00105EE4" w:rsidRPr="00B37EA3" w:rsidRDefault="00105EE4" w:rsidP="00246832">
            <w:pPr>
              <w:spacing w:line="276" w:lineRule="auto"/>
              <w:rPr>
                <w:rFonts w:cs="Arial"/>
                <w:szCs w:val="20"/>
              </w:rPr>
            </w:pPr>
            <w:r w:rsidRPr="00B37EA3">
              <w:rPr>
                <w:rFonts w:cs="Arial"/>
                <w:szCs w:val="20"/>
              </w:rPr>
              <w:t>aktinidija</w:t>
            </w:r>
          </w:p>
        </w:tc>
        <w:tc>
          <w:tcPr>
            <w:tcW w:w="1243" w:type="dxa"/>
            <w:vAlign w:val="center"/>
          </w:tcPr>
          <w:p w14:paraId="3B74AED5" w14:textId="77777777" w:rsidR="00105EE4" w:rsidRPr="00B37EA3" w:rsidRDefault="00105EE4" w:rsidP="00246832">
            <w:pPr>
              <w:spacing w:line="276" w:lineRule="auto"/>
              <w:rPr>
                <w:rFonts w:cs="Arial"/>
                <w:szCs w:val="20"/>
              </w:rPr>
            </w:pPr>
            <w:r w:rsidRPr="00B37EA3">
              <w:rPr>
                <w:rFonts w:cs="Arial"/>
                <w:szCs w:val="20"/>
              </w:rPr>
              <w:t>&lt; 15</w:t>
            </w:r>
          </w:p>
        </w:tc>
        <w:tc>
          <w:tcPr>
            <w:tcW w:w="1365" w:type="dxa"/>
            <w:vAlign w:val="center"/>
          </w:tcPr>
          <w:p w14:paraId="0663FE98" w14:textId="77777777" w:rsidR="00105EE4" w:rsidRPr="00B37EA3" w:rsidRDefault="00105EE4" w:rsidP="00246832">
            <w:pPr>
              <w:spacing w:line="276" w:lineRule="auto"/>
              <w:rPr>
                <w:rFonts w:cs="Arial"/>
                <w:szCs w:val="20"/>
              </w:rPr>
            </w:pPr>
            <w:r w:rsidRPr="00B37EA3">
              <w:rPr>
                <w:rFonts w:cs="Arial"/>
                <w:szCs w:val="20"/>
              </w:rPr>
              <w:t>40</w:t>
            </w:r>
          </w:p>
        </w:tc>
        <w:tc>
          <w:tcPr>
            <w:tcW w:w="1304" w:type="dxa"/>
            <w:vAlign w:val="center"/>
          </w:tcPr>
          <w:p w14:paraId="452ABF32" w14:textId="77777777" w:rsidR="00105EE4" w:rsidRPr="00B37EA3" w:rsidRDefault="00105EE4" w:rsidP="00246832">
            <w:pPr>
              <w:spacing w:line="276" w:lineRule="auto"/>
              <w:rPr>
                <w:rFonts w:cs="Arial"/>
                <w:szCs w:val="20"/>
              </w:rPr>
            </w:pPr>
            <w:r w:rsidRPr="00B37EA3">
              <w:rPr>
                <w:rFonts w:cs="Arial"/>
                <w:szCs w:val="20"/>
              </w:rPr>
              <w:t>10</w:t>
            </w:r>
          </w:p>
        </w:tc>
        <w:tc>
          <w:tcPr>
            <w:tcW w:w="1304" w:type="dxa"/>
            <w:vAlign w:val="center"/>
          </w:tcPr>
          <w:p w14:paraId="13F5C0ED" w14:textId="77777777" w:rsidR="00105EE4" w:rsidRPr="00B37EA3" w:rsidRDefault="00105EE4" w:rsidP="00246832">
            <w:pPr>
              <w:spacing w:line="276" w:lineRule="auto"/>
              <w:rPr>
                <w:rFonts w:cs="Arial"/>
                <w:szCs w:val="20"/>
              </w:rPr>
            </w:pPr>
            <w:r w:rsidRPr="00B37EA3">
              <w:rPr>
                <w:rFonts w:cs="Arial"/>
                <w:szCs w:val="20"/>
              </w:rPr>
              <w:t>60</w:t>
            </w:r>
          </w:p>
        </w:tc>
        <w:tc>
          <w:tcPr>
            <w:tcW w:w="1304" w:type="dxa"/>
            <w:vAlign w:val="center"/>
          </w:tcPr>
          <w:p w14:paraId="55F6FCD1" w14:textId="77777777" w:rsidR="00105EE4" w:rsidRPr="00B37EA3" w:rsidRDefault="00105EE4" w:rsidP="00246832">
            <w:pPr>
              <w:spacing w:line="276" w:lineRule="auto"/>
              <w:rPr>
                <w:rFonts w:cs="Arial"/>
                <w:szCs w:val="20"/>
              </w:rPr>
            </w:pPr>
            <w:r w:rsidRPr="00B37EA3">
              <w:rPr>
                <w:rFonts w:cs="Arial"/>
                <w:szCs w:val="20"/>
              </w:rPr>
              <w:t>5</w:t>
            </w:r>
          </w:p>
        </w:tc>
        <w:tc>
          <w:tcPr>
            <w:tcW w:w="1304" w:type="dxa"/>
            <w:vAlign w:val="center"/>
          </w:tcPr>
          <w:p w14:paraId="7F4DCB05"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5D94E98B" w14:textId="77777777" w:rsidTr="00246832">
        <w:trPr>
          <w:trHeight w:val="312"/>
          <w:jc w:val="center"/>
        </w:trPr>
        <w:tc>
          <w:tcPr>
            <w:tcW w:w="1304" w:type="dxa"/>
            <w:vMerge/>
            <w:vAlign w:val="center"/>
          </w:tcPr>
          <w:p w14:paraId="4E71D7BD" w14:textId="77777777" w:rsidR="00105EE4" w:rsidRPr="00B37EA3" w:rsidRDefault="00105EE4" w:rsidP="00246832">
            <w:pPr>
              <w:spacing w:line="276" w:lineRule="auto"/>
              <w:rPr>
                <w:rFonts w:cs="Arial"/>
                <w:szCs w:val="20"/>
              </w:rPr>
            </w:pPr>
          </w:p>
        </w:tc>
        <w:tc>
          <w:tcPr>
            <w:tcW w:w="1243" w:type="dxa"/>
            <w:vAlign w:val="center"/>
          </w:tcPr>
          <w:p w14:paraId="006E566A" w14:textId="77777777" w:rsidR="00105EE4" w:rsidRPr="00B37EA3" w:rsidRDefault="00105EE4" w:rsidP="00246832">
            <w:pPr>
              <w:spacing w:line="276" w:lineRule="auto"/>
              <w:rPr>
                <w:rFonts w:cs="Arial"/>
                <w:szCs w:val="20"/>
              </w:rPr>
            </w:pPr>
            <w:r w:rsidRPr="00B37EA3">
              <w:rPr>
                <w:rFonts w:cs="Arial"/>
                <w:szCs w:val="20"/>
              </w:rPr>
              <w:t>20</w:t>
            </w:r>
          </w:p>
        </w:tc>
        <w:tc>
          <w:tcPr>
            <w:tcW w:w="1365" w:type="dxa"/>
            <w:vAlign w:val="center"/>
          </w:tcPr>
          <w:p w14:paraId="23F5D170" w14:textId="77777777" w:rsidR="00105EE4" w:rsidRPr="00B37EA3" w:rsidRDefault="00105EE4" w:rsidP="00246832">
            <w:pPr>
              <w:spacing w:line="276" w:lineRule="auto"/>
              <w:rPr>
                <w:rFonts w:cs="Arial"/>
                <w:szCs w:val="20"/>
              </w:rPr>
            </w:pPr>
            <w:r w:rsidRPr="00B37EA3">
              <w:rPr>
                <w:rFonts w:cs="Arial"/>
                <w:szCs w:val="20"/>
              </w:rPr>
              <w:t>50</w:t>
            </w:r>
          </w:p>
        </w:tc>
        <w:tc>
          <w:tcPr>
            <w:tcW w:w="1304" w:type="dxa"/>
            <w:vAlign w:val="center"/>
          </w:tcPr>
          <w:p w14:paraId="2870809E" w14:textId="77777777" w:rsidR="00105EE4" w:rsidRPr="00B37EA3" w:rsidRDefault="00105EE4" w:rsidP="00246832">
            <w:pPr>
              <w:spacing w:line="276" w:lineRule="auto"/>
              <w:rPr>
                <w:rFonts w:cs="Arial"/>
                <w:szCs w:val="20"/>
              </w:rPr>
            </w:pPr>
            <w:r w:rsidRPr="00B37EA3">
              <w:rPr>
                <w:rFonts w:cs="Arial"/>
                <w:szCs w:val="20"/>
              </w:rPr>
              <w:t>15</w:t>
            </w:r>
          </w:p>
        </w:tc>
        <w:tc>
          <w:tcPr>
            <w:tcW w:w="1304" w:type="dxa"/>
            <w:vAlign w:val="center"/>
          </w:tcPr>
          <w:p w14:paraId="7F0304F3" w14:textId="77777777" w:rsidR="00105EE4" w:rsidRPr="00B37EA3" w:rsidRDefault="00105EE4" w:rsidP="00246832">
            <w:pPr>
              <w:spacing w:line="276" w:lineRule="auto"/>
              <w:rPr>
                <w:rFonts w:cs="Arial"/>
                <w:szCs w:val="20"/>
              </w:rPr>
            </w:pPr>
            <w:r w:rsidRPr="00B37EA3">
              <w:rPr>
                <w:rFonts w:cs="Arial"/>
                <w:szCs w:val="20"/>
              </w:rPr>
              <w:t>75</w:t>
            </w:r>
          </w:p>
        </w:tc>
        <w:tc>
          <w:tcPr>
            <w:tcW w:w="1304" w:type="dxa"/>
            <w:vAlign w:val="center"/>
          </w:tcPr>
          <w:p w14:paraId="31E1D4C7" w14:textId="77777777" w:rsidR="00105EE4" w:rsidRPr="00B37EA3" w:rsidRDefault="00105EE4" w:rsidP="00246832">
            <w:pPr>
              <w:spacing w:line="276" w:lineRule="auto"/>
              <w:rPr>
                <w:rFonts w:cs="Arial"/>
                <w:szCs w:val="20"/>
              </w:rPr>
            </w:pPr>
            <w:r w:rsidRPr="00B37EA3">
              <w:rPr>
                <w:rFonts w:cs="Arial"/>
                <w:szCs w:val="20"/>
              </w:rPr>
              <w:t>5</w:t>
            </w:r>
          </w:p>
        </w:tc>
        <w:tc>
          <w:tcPr>
            <w:tcW w:w="1304" w:type="dxa"/>
            <w:vAlign w:val="center"/>
          </w:tcPr>
          <w:p w14:paraId="3FACA724"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3BF2AC3B" w14:textId="77777777" w:rsidTr="00246832">
        <w:trPr>
          <w:trHeight w:val="312"/>
          <w:jc w:val="center"/>
        </w:trPr>
        <w:tc>
          <w:tcPr>
            <w:tcW w:w="1304" w:type="dxa"/>
            <w:vMerge/>
            <w:vAlign w:val="center"/>
          </w:tcPr>
          <w:p w14:paraId="34D04EB1" w14:textId="77777777" w:rsidR="00105EE4" w:rsidRPr="00B37EA3" w:rsidRDefault="00105EE4" w:rsidP="00246832">
            <w:pPr>
              <w:spacing w:line="276" w:lineRule="auto"/>
              <w:rPr>
                <w:rFonts w:cs="Arial"/>
                <w:szCs w:val="20"/>
              </w:rPr>
            </w:pPr>
          </w:p>
        </w:tc>
        <w:tc>
          <w:tcPr>
            <w:tcW w:w="1243" w:type="dxa"/>
            <w:vAlign w:val="center"/>
          </w:tcPr>
          <w:p w14:paraId="3667A3EF" w14:textId="77777777" w:rsidR="00105EE4" w:rsidRPr="00B37EA3" w:rsidRDefault="00105EE4" w:rsidP="00246832">
            <w:pPr>
              <w:spacing w:line="276" w:lineRule="auto"/>
              <w:rPr>
                <w:rFonts w:cs="Arial"/>
                <w:szCs w:val="20"/>
              </w:rPr>
            </w:pPr>
            <w:r w:rsidRPr="00B37EA3">
              <w:rPr>
                <w:rFonts w:cs="Arial"/>
                <w:szCs w:val="20"/>
              </w:rPr>
              <w:t>&gt; 25</w:t>
            </w:r>
          </w:p>
        </w:tc>
        <w:tc>
          <w:tcPr>
            <w:tcW w:w="1365" w:type="dxa"/>
            <w:vAlign w:val="center"/>
          </w:tcPr>
          <w:p w14:paraId="4108D42D" w14:textId="77777777" w:rsidR="00105EE4" w:rsidRPr="00B37EA3" w:rsidRDefault="00105EE4" w:rsidP="00246832">
            <w:pPr>
              <w:spacing w:line="276" w:lineRule="auto"/>
              <w:rPr>
                <w:rFonts w:cs="Arial"/>
                <w:szCs w:val="20"/>
              </w:rPr>
            </w:pPr>
            <w:r w:rsidRPr="00B37EA3">
              <w:rPr>
                <w:rFonts w:cs="Arial"/>
                <w:szCs w:val="20"/>
              </w:rPr>
              <w:t>65</w:t>
            </w:r>
          </w:p>
        </w:tc>
        <w:tc>
          <w:tcPr>
            <w:tcW w:w="1304" w:type="dxa"/>
            <w:vAlign w:val="center"/>
          </w:tcPr>
          <w:p w14:paraId="0AC09FB6" w14:textId="77777777" w:rsidR="00105EE4" w:rsidRPr="00B37EA3" w:rsidRDefault="00105EE4" w:rsidP="00246832">
            <w:pPr>
              <w:spacing w:line="276" w:lineRule="auto"/>
              <w:rPr>
                <w:rFonts w:cs="Arial"/>
                <w:szCs w:val="20"/>
              </w:rPr>
            </w:pPr>
            <w:r w:rsidRPr="00B37EA3">
              <w:rPr>
                <w:rFonts w:cs="Arial"/>
                <w:szCs w:val="20"/>
              </w:rPr>
              <w:t>20</w:t>
            </w:r>
          </w:p>
        </w:tc>
        <w:tc>
          <w:tcPr>
            <w:tcW w:w="1304" w:type="dxa"/>
            <w:vAlign w:val="center"/>
          </w:tcPr>
          <w:p w14:paraId="1ABBC909" w14:textId="77777777" w:rsidR="00105EE4" w:rsidRPr="00B37EA3" w:rsidRDefault="00105EE4" w:rsidP="00246832">
            <w:pPr>
              <w:spacing w:line="276" w:lineRule="auto"/>
              <w:rPr>
                <w:rFonts w:cs="Arial"/>
                <w:szCs w:val="20"/>
              </w:rPr>
            </w:pPr>
            <w:r w:rsidRPr="00B37EA3">
              <w:rPr>
                <w:rFonts w:cs="Arial"/>
                <w:szCs w:val="20"/>
              </w:rPr>
              <w:t>90</w:t>
            </w:r>
          </w:p>
        </w:tc>
        <w:tc>
          <w:tcPr>
            <w:tcW w:w="1304" w:type="dxa"/>
            <w:vAlign w:val="center"/>
          </w:tcPr>
          <w:p w14:paraId="311C0F6C" w14:textId="77777777" w:rsidR="00105EE4" w:rsidRPr="00B37EA3" w:rsidRDefault="00105EE4" w:rsidP="00246832">
            <w:pPr>
              <w:spacing w:line="276" w:lineRule="auto"/>
              <w:rPr>
                <w:rFonts w:cs="Arial"/>
                <w:szCs w:val="20"/>
              </w:rPr>
            </w:pPr>
            <w:r w:rsidRPr="00B37EA3">
              <w:rPr>
                <w:rFonts w:cs="Arial"/>
                <w:szCs w:val="20"/>
              </w:rPr>
              <w:t>10</w:t>
            </w:r>
          </w:p>
        </w:tc>
        <w:tc>
          <w:tcPr>
            <w:tcW w:w="1304" w:type="dxa"/>
            <w:vAlign w:val="center"/>
          </w:tcPr>
          <w:p w14:paraId="1C888212"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792F17FC" w14:textId="77777777" w:rsidTr="00246832">
        <w:trPr>
          <w:trHeight w:val="312"/>
          <w:jc w:val="center"/>
        </w:trPr>
        <w:tc>
          <w:tcPr>
            <w:tcW w:w="1304" w:type="dxa"/>
            <w:vAlign w:val="center"/>
          </w:tcPr>
          <w:p w14:paraId="67C6160B" w14:textId="77777777" w:rsidR="00105EE4" w:rsidRPr="00B37EA3" w:rsidRDefault="00105EE4" w:rsidP="00246832">
            <w:pPr>
              <w:spacing w:line="276" w:lineRule="auto"/>
              <w:rPr>
                <w:rFonts w:cs="Arial"/>
                <w:szCs w:val="20"/>
              </w:rPr>
            </w:pPr>
            <w:r w:rsidRPr="00B37EA3">
              <w:rPr>
                <w:rFonts w:cs="Arial"/>
                <w:szCs w:val="20"/>
              </w:rPr>
              <w:t>jagoda</w:t>
            </w:r>
          </w:p>
        </w:tc>
        <w:tc>
          <w:tcPr>
            <w:tcW w:w="1243" w:type="dxa"/>
            <w:vAlign w:val="center"/>
          </w:tcPr>
          <w:p w14:paraId="35489032" w14:textId="77777777" w:rsidR="00105EE4" w:rsidRPr="00B37EA3" w:rsidRDefault="00105EE4" w:rsidP="00246832">
            <w:pPr>
              <w:spacing w:line="276" w:lineRule="auto"/>
              <w:rPr>
                <w:rFonts w:cs="Arial"/>
                <w:szCs w:val="20"/>
              </w:rPr>
            </w:pPr>
            <w:r w:rsidRPr="00B37EA3">
              <w:rPr>
                <w:rFonts w:cs="Arial"/>
                <w:szCs w:val="20"/>
              </w:rPr>
              <w:t>20</w:t>
            </w:r>
          </w:p>
        </w:tc>
        <w:tc>
          <w:tcPr>
            <w:tcW w:w="1365" w:type="dxa"/>
            <w:vAlign w:val="center"/>
          </w:tcPr>
          <w:p w14:paraId="3BD08CBB" w14:textId="77777777" w:rsidR="00105EE4" w:rsidRPr="00B37EA3" w:rsidRDefault="00105EE4" w:rsidP="00246832">
            <w:pPr>
              <w:spacing w:line="276" w:lineRule="auto"/>
              <w:rPr>
                <w:rFonts w:cs="Arial"/>
                <w:szCs w:val="20"/>
              </w:rPr>
            </w:pPr>
            <w:r w:rsidRPr="00B37EA3">
              <w:rPr>
                <w:rFonts w:cs="Arial"/>
                <w:szCs w:val="20"/>
              </w:rPr>
              <w:t>55</w:t>
            </w:r>
          </w:p>
        </w:tc>
        <w:tc>
          <w:tcPr>
            <w:tcW w:w="1304" w:type="dxa"/>
            <w:vAlign w:val="center"/>
          </w:tcPr>
          <w:p w14:paraId="4AB3AF1C" w14:textId="77777777" w:rsidR="00105EE4" w:rsidRPr="00B37EA3" w:rsidRDefault="00105EE4" w:rsidP="00246832">
            <w:pPr>
              <w:spacing w:line="276" w:lineRule="auto"/>
              <w:rPr>
                <w:rFonts w:cs="Arial"/>
                <w:szCs w:val="20"/>
              </w:rPr>
            </w:pPr>
            <w:r w:rsidRPr="00B37EA3">
              <w:rPr>
                <w:rFonts w:cs="Arial"/>
                <w:szCs w:val="20"/>
              </w:rPr>
              <w:t>50</w:t>
            </w:r>
          </w:p>
        </w:tc>
        <w:tc>
          <w:tcPr>
            <w:tcW w:w="1304" w:type="dxa"/>
            <w:vAlign w:val="center"/>
          </w:tcPr>
          <w:p w14:paraId="6A51A275" w14:textId="77777777" w:rsidR="00105EE4" w:rsidRPr="00B37EA3" w:rsidRDefault="00105EE4" w:rsidP="00246832">
            <w:pPr>
              <w:spacing w:line="276" w:lineRule="auto"/>
              <w:rPr>
                <w:rFonts w:cs="Arial"/>
                <w:szCs w:val="20"/>
              </w:rPr>
            </w:pPr>
            <w:r w:rsidRPr="00B37EA3">
              <w:rPr>
                <w:rFonts w:cs="Arial"/>
                <w:szCs w:val="20"/>
              </w:rPr>
              <w:t>130</w:t>
            </w:r>
          </w:p>
        </w:tc>
        <w:tc>
          <w:tcPr>
            <w:tcW w:w="1304" w:type="dxa"/>
            <w:vAlign w:val="center"/>
          </w:tcPr>
          <w:p w14:paraId="58D241D0"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1533A434"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426B04BC" w14:textId="77777777" w:rsidTr="00246832">
        <w:trPr>
          <w:trHeight w:val="312"/>
          <w:jc w:val="center"/>
        </w:trPr>
        <w:tc>
          <w:tcPr>
            <w:tcW w:w="1304" w:type="dxa"/>
            <w:vAlign w:val="center"/>
          </w:tcPr>
          <w:p w14:paraId="1EB80820" w14:textId="77777777" w:rsidR="00105EE4" w:rsidRPr="00B37EA3" w:rsidRDefault="00105EE4" w:rsidP="00246832">
            <w:pPr>
              <w:spacing w:line="276" w:lineRule="auto"/>
              <w:rPr>
                <w:rFonts w:cs="Arial"/>
                <w:szCs w:val="20"/>
              </w:rPr>
            </w:pPr>
            <w:r w:rsidRPr="00B37EA3">
              <w:rPr>
                <w:rFonts w:cs="Arial"/>
                <w:szCs w:val="20"/>
              </w:rPr>
              <w:t>malina</w:t>
            </w:r>
          </w:p>
        </w:tc>
        <w:tc>
          <w:tcPr>
            <w:tcW w:w="1243" w:type="dxa"/>
            <w:vAlign w:val="center"/>
          </w:tcPr>
          <w:p w14:paraId="151C648E" w14:textId="77777777" w:rsidR="00105EE4" w:rsidRPr="00B37EA3" w:rsidRDefault="00105EE4" w:rsidP="00246832">
            <w:pPr>
              <w:spacing w:line="276" w:lineRule="auto"/>
              <w:rPr>
                <w:rFonts w:cs="Arial"/>
                <w:szCs w:val="20"/>
              </w:rPr>
            </w:pPr>
            <w:r w:rsidRPr="00B37EA3">
              <w:rPr>
                <w:rFonts w:cs="Arial"/>
                <w:szCs w:val="20"/>
              </w:rPr>
              <w:t>20</w:t>
            </w:r>
          </w:p>
        </w:tc>
        <w:tc>
          <w:tcPr>
            <w:tcW w:w="1365" w:type="dxa"/>
            <w:vAlign w:val="center"/>
          </w:tcPr>
          <w:p w14:paraId="7D4A6683" w14:textId="77777777" w:rsidR="00105EE4" w:rsidRPr="00B37EA3" w:rsidRDefault="00105EE4" w:rsidP="00246832">
            <w:pPr>
              <w:spacing w:line="276" w:lineRule="auto"/>
              <w:rPr>
                <w:rFonts w:cs="Arial"/>
                <w:szCs w:val="20"/>
              </w:rPr>
            </w:pPr>
            <w:r w:rsidRPr="00B37EA3">
              <w:rPr>
                <w:rFonts w:cs="Arial"/>
                <w:szCs w:val="20"/>
              </w:rPr>
              <w:t>55</w:t>
            </w:r>
          </w:p>
        </w:tc>
        <w:tc>
          <w:tcPr>
            <w:tcW w:w="1304" w:type="dxa"/>
            <w:vAlign w:val="center"/>
          </w:tcPr>
          <w:p w14:paraId="2A4BA202" w14:textId="77777777" w:rsidR="00105EE4" w:rsidRPr="00B37EA3" w:rsidRDefault="00105EE4" w:rsidP="00246832">
            <w:pPr>
              <w:spacing w:line="276" w:lineRule="auto"/>
              <w:rPr>
                <w:rFonts w:cs="Arial"/>
                <w:szCs w:val="20"/>
              </w:rPr>
            </w:pPr>
            <w:r w:rsidRPr="00B37EA3">
              <w:rPr>
                <w:rFonts w:cs="Arial"/>
                <w:szCs w:val="20"/>
              </w:rPr>
              <w:t>40</w:t>
            </w:r>
          </w:p>
        </w:tc>
        <w:tc>
          <w:tcPr>
            <w:tcW w:w="1304" w:type="dxa"/>
            <w:vAlign w:val="center"/>
          </w:tcPr>
          <w:p w14:paraId="3292E84A" w14:textId="77777777" w:rsidR="00105EE4" w:rsidRPr="00B37EA3" w:rsidRDefault="00105EE4" w:rsidP="00246832">
            <w:pPr>
              <w:spacing w:line="276" w:lineRule="auto"/>
              <w:rPr>
                <w:rFonts w:cs="Arial"/>
                <w:szCs w:val="20"/>
              </w:rPr>
            </w:pPr>
            <w:r w:rsidRPr="00B37EA3">
              <w:rPr>
                <w:rFonts w:cs="Arial"/>
                <w:szCs w:val="20"/>
              </w:rPr>
              <w:t>80</w:t>
            </w:r>
          </w:p>
        </w:tc>
        <w:tc>
          <w:tcPr>
            <w:tcW w:w="1304" w:type="dxa"/>
            <w:vAlign w:val="center"/>
          </w:tcPr>
          <w:p w14:paraId="48E63640"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42BC0726"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2A21B084" w14:textId="77777777" w:rsidTr="00246832">
        <w:trPr>
          <w:trHeight w:val="312"/>
          <w:jc w:val="center"/>
        </w:trPr>
        <w:tc>
          <w:tcPr>
            <w:tcW w:w="1304" w:type="dxa"/>
            <w:vAlign w:val="center"/>
          </w:tcPr>
          <w:p w14:paraId="1EA18886" w14:textId="77777777" w:rsidR="00105EE4" w:rsidRPr="00B37EA3" w:rsidRDefault="00105EE4" w:rsidP="00246832">
            <w:pPr>
              <w:spacing w:line="276" w:lineRule="auto"/>
              <w:rPr>
                <w:rFonts w:cs="Arial"/>
                <w:szCs w:val="20"/>
              </w:rPr>
            </w:pPr>
            <w:r w:rsidRPr="00B37EA3">
              <w:rPr>
                <w:rFonts w:cs="Arial"/>
                <w:szCs w:val="20"/>
              </w:rPr>
              <w:t>ribez</w:t>
            </w:r>
          </w:p>
        </w:tc>
        <w:tc>
          <w:tcPr>
            <w:tcW w:w="1243" w:type="dxa"/>
            <w:vAlign w:val="center"/>
          </w:tcPr>
          <w:p w14:paraId="35FF498F" w14:textId="77777777" w:rsidR="00105EE4" w:rsidRPr="00B37EA3" w:rsidRDefault="00105EE4" w:rsidP="00246832">
            <w:pPr>
              <w:spacing w:line="276" w:lineRule="auto"/>
              <w:rPr>
                <w:rFonts w:cs="Arial"/>
                <w:szCs w:val="20"/>
              </w:rPr>
            </w:pPr>
            <w:r w:rsidRPr="00B37EA3">
              <w:rPr>
                <w:rFonts w:cs="Arial"/>
                <w:szCs w:val="20"/>
              </w:rPr>
              <w:t>20</w:t>
            </w:r>
          </w:p>
        </w:tc>
        <w:tc>
          <w:tcPr>
            <w:tcW w:w="1365" w:type="dxa"/>
            <w:vAlign w:val="center"/>
          </w:tcPr>
          <w:p w14:paraId="1DB5B45D" w14:textId="77777777" w:rsidR="00105EE4" w:rsidRPr="00B37EA3" w:rsidRDefault="00105EE4" w:rsidP="00246832">
            <w:pPr>
              <w:spacing w:line="276" w:lineRule="auto"/>
              <w:rPr>
                <w:rFonts w:cs="Arial"/>
                <w:szCs w:val="20"/>
              </w:rPr>
            </w:pPr>
            <w:r w:rsidRPr="00B37EA3">
              <w:rPr>
                <w:rFonts w:cs="Arial"/>
                <w:szCs w:val="20"/>
              </w:rPr>
              <w:t>55</w:t>
            </w:r>
          </w:p>
        </w:tc>
        <w:tc>
          <w:tcPr>
            <w:tcW w:w="1304" w:type="dxa"/>
            <w:vAlign w:val="center"/>
          </w:tcPr>
          <w:p w14:paraId="5ED51D37" w14:textId="77777777" w:rsidR="00105EE4" w:rsidRPr="00B37EA3" w:rsidRDefault="00105EE4" w:rsidP="00246832">
            <w:pPr>
              <w:spacing w:line="276" w:lineRule="auto"/>
              <w:rPr>
                <w:rFonts w:cs="Arial"/>
                <w:szCs w:val="20"/>
              </w:rPr>
            </w:pPr>
            <w:r w:rsidRPr="00B37EA3">
              <w:rPr>
                <w:rFonts w:cs="Arial"/>
                <w:szCs w:val="20"/>
              </w:rPr>
              <w:t>40</w:t>
            </w:r>
          </w:p>
        </w:tc>
        <w:tc>
          <w:tcPr>
            <w:tcW w:w="1304" w:type="dxa"/>
            <w:vAlign w:val="center"/>
          </w:tcPr>
          <w:p w14:paraId="30CEA11F" w14:textId="77777777" w:rsidR="00105EE4" w:rsidRPr="00B37EA3" w:rsidRDefault="00105EE4" w:rsidP="00246832">
            <w:pPr>
              <w:spacing w:line="276" w:lineRule="auto"/>
              <w:rPr>
                <w:rFonts w:cs="Arial"/>
                <w:szCs w:val="20"/>
              </w:rPr>
            </w:pPr>
            <w:r w:rsidRPr="00B37EA3">
              <w:rPr>
                <w:rFonts w:cs="Arial"/>
                <w:szCs w:val="20"/>
              </w:rPr>
              <w:t>120</w:t>
            </w:r>
          </w:p>
        </w:tc>
        <w:tc>
          <w:tcPr>
            <w:tcW w:w="1304" w:type="dxa"/>
            <w:vAlign w:val="center"/>
          </w:tcPr>
          <w:p w14:paraId="0207E973"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04938353"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204EAD51" w14:textId="77777777" w:rsidTr="00246832">
        <w:trPr>
          <w:trHeight w:val="312"/>
          <w:jc w:val="center"/>
        </w:trPr>
        <w:tc>
          <w:tcPr>
            <w:tcW w:w="1304" w:type="dxa"/>
            <w:vAlign w:val="center"/>
          </w:tcPr>
          <w:p w14:paraId="697D8C9C" w14:textId="77777777" w:rsidR="00105EE4" w:rsidRPr="00B37EA3" w:rsidRDefault="00105EE4" w:rsidP="00246832">
            <w:pPr>
              <w:spacing w:line="276" w:lineRule="auto"/>
              <w:rPr>
                <w:rFonts w:cs="Arial"/>
                <w:szCs w:val="20"/>
              </w:rPr>
            </w:pPr>
            <w:r w:rsidRPr="00B37EA3">
              <w:rPr>
                <w:rFonts w:cs="Arial"/>
                <w:szCs w:val="20"/>
              </w:rPr>
              <w:t>robida</w:t>
            </w:r>
          </w:p>
        </w:tc>
        <w:tc>
          <w:tcPr>
            <w:tcW w:w="1243" w:type="dxa"/>
            <w:vAlign w:val="center"/>
          </w:tcPr>
          <w:p w14:paraId="1088375F" w14:textId="77777777" w:rsidR="00105EE4" w:rsidRPr="00B37EA3" w:rsidRDefault="00105EE4" w:rsidP="00246832">
            <w:pPr>
              <w:spacing w:line="276" w:lineRule="auto"/>
              <w:rPr>
                <w:rFonts w:cs="Arial"/>
                <w:szCs w:val="20"/>
              </w:rPr>
            </w:pPr>
            <w:r w:rsidRPr="00B37EA3">
              <w:rPr>
                <w:rFonts w:cs="Arial"/>
                <w:szCs w:val="20"/>
              </w:rPr>
              <w:t>20</w:t>
            </w:r>
          </w:p>
        </w:tc>
        <w:tc>
          <w:tcPr>
            <w:tcW w:w="1365" w:type="dxa"/>
            <w:vAlign w:val="center"/>
          </w:tcPr>
          <w:p w14:paraId="54C0E884" w14:textId="77777777" w:rsidR="00105EE4" w:rsidRPr="00B37EA3" w:rsidRDefault="00105EE4" w:rsidP="00246832">
            <w:pPr>
              <w:spacing w:line="276" w:lineRule="auto"/>
              <w:rPr>
                <w:rFonts w:cs="Arial"/>
                <w:szCs w:val="20"/>
              </w:rPr>
            </w:pPr>
            <w:r w:rsidRPr="00B37EA3">
              <w:rPr>
                <w:rFonts w:cs="Arial"/>
                <w:szCs w:val="20"/>
              </w:rPr>
              <w:t>55</w:t>
            </w:r>
          </w:p>
        </w:tc>
        <w:tc>
          <w:tcPr>
            <w:tcW w:w="1304" w:type="dxa"/>
            <w:vAlign w:val="center"/>
          </w:tcPr>
          <w:p w14:paraId="07A4E1DA" w14:textId="77777777" w:rsidR="00105EE4" w:rsidRPr="00B37EA3" w:rsidRDefault="00105EE4" w:rsidP="00246832">
            <w:pPr>
              <w:spacing w:line="276" w:lineRule="auto"/>
              <w:rPr>
                <w:rFonts w:cs="Arial"/>
                <w:szCs w:val="20"/>
              </w:rPr>
            </w:pPr>
            <w:r w:rsidRPr="00B37EA3">
              <w:rPr>
                <w:rFonts w:cs="Arial"/>
                <w:szCs w:val="20"/>
              </w:rPr>
              <w:t>35</w:t>
            </w:r>
          </w:p>
        </w:tc>
        <w:tc>
          <w:tcPr>
            <w:tcW w:w="1304" w:type="dxa"/>
            <w:vAlign w:val="center"/>
          </w:tcPr>
          <w:p w14:paraId="5B793020" w14:textId="77777777" w:rsidR="00105EE4" w:rsidRPr="00B37EA3" w:rsidRDefault="00105EE4" w:rsidP="00246832">
            <w:pPr>
              <w:spacing w:line="276" w:lineRule="auto"/>
              <w:rPr>
                <w:rFonts w:cs="Arial"/>
                <w:szCs w:val="20"/>
              </w:rPr>
            </w:pPr>
            <w:r w:rsidRPr="00B37EA3">
              <w:rPr>
                <w:rFonts w:cs="Arial"/>
                <w:szCs w:val="20"/>
              </w:rPr>
              <w:t>65</w:t>
            </w:r>
          </w:p>
        </w:tc>
        <w:tc>
          <w:tcPr>
            <w:tcW w:w="1304" w:type="dxa"/>
            <w:vAlign w:val="center"/>
          </w:tcPr>
          <w:p w14:paraId="533823D9"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2BC42F13"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712ECED2" w14:textId="77777777" w:rsidTr="00246832">
        <w:trPr>
          <w:trHeight w:val="312"/>
          <w:jc w:val="center"/>
        </w:trPr>
        <w:tc>
          <w:tcPr>
            <w:tcW w:w="1304" w:type="dxa"/>
            <w:vAlign w:val="center"/>
          </w:tcPr>
          <w:p w14:paraId="055BC5DC" w14:textId="77777777" w:rsidR="00105EE4" w:rsidRPr="00B37EA3" w:rsidRDefault="00105EE4" w:rsidP="00246832">
            <w:pPr>
              <w:spacing w:line="276" w:lineRule="auto"/>
              <w:rPr>
                <w:rFonts w:cs="Arial"/>
                <w:szCs w:val="20"/>
              </w:rPr>
            </w:pPr>
            <w:r w:rsidRPr="00B37EA3">
              <w:rPr>
                <w:rFonts w:cs="Arial"/>
                <w:szCs w:val="20"/>
              </w:rPr>
              <w:t>ameriška borovnica</w:t>
            </w:r>
          </w:p>
        </w:tc>
        <w:tc>
          <w:tcPr>
            <w:tcW w:w="1243" w:type="dxa"/>
            <w:vAlign w:val="center"/>
          </w:tcPr>
          <w:p w14:paraId="2CC23CB3" w14:textId="77777777" w:rsidR="00105EE4" w:rsidRPr="00B37EA3" w:rsidRDefault="00105EE4" w:rsidP="00246832">
            <w:pPr>
              <w:spacing w:line="276" w:lineRule="auto"/>
              <w:rPr>
                <w:rFonts w:cs="Arial"/>
                <w:szCs w:val="20"/>
              </w:rPr>
            </w:pPr>
            <w:r w:rsidRPr="00B37EA3">
              <w:rPr>
                <w:rFonts w:cs="Arial"/>
                <w:szCs w:val="20"/>
              </w:rPr>
              <w:t>15</w:t>
            </w:r>
          </w:p>
        </w:tc>
        <w:tc>
          <w:tcPr>
            <w:tcW w:w="1365" w:type="dxa"/>
            <w:vAlign w:val="center"/>
          </w:tcPr>
          <w:p w14:paraId="329F6636" w14:textId="77777777" w:rsidR="00105EE4" w:rsidRPr="00B37EA3" w:rsidRDefault="00105EE4" w:rsidP="00246832">
            <w:pPr>
              <w:spacing w:line="276" w:lineRule="auto"/>
              <w:rPr>
                <w:rFonts w:cs="Arial"/>
                <w:szCs w:val="20"/>
              </w:rPr>
            </w:pPr>
            <w:r w:rsidRPr="00B37EA3">
              <w:rPr>
                <w:rFonts w:cs="Arial"/>
                <w:szCs w:val="20"/>
              </w:rPr>
              <w:t>35</w:t>
            </w:r>
          </w:p>
        </w:tc>
        <w:tc>
          <w:tcPr>
            <w:tcW w:w="1304" w:type="dxa"/>
            <w:vAlign w:val="center"/>
          </w:tcPr>
          <w:p w14:paraId="2820EE86" w14:textId="77777777" w:rsidR="00105EE4" w:rsidRPr="00B37EA3" w:rsidRDefault="00105EE4" w:rsidP="00246832">
            <w:pPr>
              <w:spacing w:line="276" w:lineRule="auto"/>
              <w:rPr>
                <w:rFonts w:cs="Arial"/>
                <w:szCs w:val="20"/>
              </w:rPr>
            </w:pPr>
            <w:r w:rsidRPr="00B37EA3">
              <w:rPr>
                <w:rFonts w:cs="Arial"/>
                <w:szCs w:val="20"/>
              </w:rPr>
              <w:t>25</w:t>
            </w:r>
          </w:p>
        </w:tc>
        <w:tc>
          <w:tcPr>
            <w:tcW w:w="1304" w:type="dxa"/>
            <w:vAlign w:val="center"/>
          </w:tcPr>
          <w:p w14:paraId="126B5A68" w14:textId="77777777" w:rsidR="00105EE4" w:rsidRPr="00B37EA3" w:rsidRDefault="00105EE4" w:rsidP="00246832">
            <w:pPr>
              <w:spacing w:line="276" w:lineRule="auto"/>
              <w:rPr>
                <w:rFonts w:cs="Arial"/>
                <w:szCs w:val="20"/>
              </w:rPr>
            </w:pPr>
            <w:r w:rsidRPr="00B37EA3">
              <w:rPr>
                <w:rFonts w:cs="Arial"/>
                <w:szCs w:val="20"/>
              </w:rPr>
              <w:t>60</w:t>
            </w:r>
          </w:p>
        </w:tc>
        <w:tc>
          <w:tcPr>
            <w:tcW w:w="1304" w:type="dxa"/>
            <w:vAlign w:val="center"/>
          </w:tcPr>
          <w:p w14:paraId="3B780573"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0675D310"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54D047BE" w14:textId="77777777" w:rsidTr="00246832">
        <w:trPr>
          <w:trHeight w:val="312"/>
          <w:jc w:val="center"/>
        </w:trPr>
        <w:tc>
          <w:tcPr>
            <w:tcW w:w="1304" w:type="dxa"/>
            <w:vAlign w:val="center"/>
          </w:tcPr>
          <w:p w14:paraId="2BC14F78" w14:textId="77777777" w:rsidR="00105EE4" w:rsidRPr="00B37EA3" w:rsidRDefault="00105EE4" w:rsidP="00246832">
            <w:pPr>
              <w:spacing w:line="276" w:lineRule="auto"/>
              <w:rPr>
                <w:rFonts w:cs="Arial"/>
                <w:szCs w:val="20"/>
              </w:rPr>
            </w:pPr>
            <w:r w:rsidRPr="00B37EA3">
              <w:rPr>
                <w:rFonts w:cs="Arial"/>
                <w:szCs w:val="20"/>
              </w:rPr>
              <w:t>kosmulja</w:t>
            </w:r>
          </w:p>
        </w:tc>
        <w:tc>
          <w:tcPr>
            <w:tcW w:w="1243" w:type="dxa"/>
            <w:vAlign w:val="center"/>
          </w:tcPr>
          <w:p w14:paraId="321267C4" w14:textId="77777777" w:rsidR="00105EE4" w:rsidRPr="00B37EA3" w:rsidRDefault="00105EE4" w:rsidP="00246832">
            <w:pPr>
              <w:spacing w:line="276" w:lineRule="auto"/>
              <w:rPr>
                <w:rFonts w:cs="Arial"/>
                <w:szCs w:val="20"/>
              </w:rPr>
            </w:pPr>
            <w:r w:rsidRPr="00B37EA3">
              <w:rPr>
                <w:rFonts w:cs="Arial"/>
                <w:szCs w:val="20"/>
              </w:rPr>
              <w:t>17</w:t>
            </w:r>
          </w:p>
        </w:tc>
        <w:tc>
          <w:tcPr>
            <w:tcW w:w="1365" w:type="dxa"/>
            <w:vAlign w:val="center"/>
          </w:tcPr>
          <w:p w14:paraId="07239463" w14:textId="77777777" w:rsidR="00105EE4" w:rsidRPr="00B37EA3" w:rsidRDefault="00105EE4" w:rsidP="00246832">
            <w:pPr>
              <w:spacing w:line="276" w:lineRule="auto"/>
              <w:rPr>
                <w:rFonts w:cs="Arial"/>
                <w:szCs w:val="20"/>
              </w:rPr>
            </w:pPr>
            <w:r w:rsidRPr="00B37EA3">
              <w:rPr>
                <w:rFonts w:cs="Arial"/>
                <w:szCs w:val="20"/>
              </w:rPr>
              <w:t>55</w:t>
            </w:r>
          </w:p>
        </w:tc>
        <w:tc>
          <w:tcPr>
            <w:tcW w:w="1304" w:type="dxa"/>
            <w:vAlign w:val="center"/>
          </w:tcPr>
          <w:p w14:paraId="7B0046B2" w14:textId="77777777" w:rsidR="00105EE4" w:rsidRPr="00B37EA3" w:rsidRDefault="00105EE4" w:rsidP="00246832">
            <w:pPr>
              <w:spacing w:line="276" w:lineRule="auto"/>
              <w:rPr>
                <w:rFonts w:cs="Arial"/>
                <w:szCs w:val="20"/>
              </w:rPr>
            </w:pPr>
            <w:r w:rsidRPr="00B37EA3">
              <w:rPr>
                <w:rFonts w:cs="Arial"/>
                <w:szCs w:val="20"/>
              </w:rPr>
              <w:t>35</w:t>
            </w:r>
          </w:p>
        </w:tc>
        <w:tc>
          <w:tcPr>
            <w:tcW w:w="1304" w:type="dxa"/>
            <w:vAlign w:val="center"/>
          </w:tcPr>
          <w:p w14:paraId="54A5055C" w14:textId="77777777" w:rsidR="00105EE4" w:rsidRPr="00B37EA3" w:rsidRDefault="00105EE4" w:rsidP="00246832">
            <w:pPr>
              <w:spacing w:line="276" w:lineRule="auto"/>
              <w:rPr>
                <w:rFonts w:cs="Arial"/>
                <w:szCs w:val="20"/>
              </w:rPr>
            </w:pPr>
            <w:r w:rsidRPr="00B37EA3">
              <w:rPr>
                <w:rFonts w:cs="Arial"/>
                <w:szCs w:val="20"/>
              </w:rPr>
              <w:t>80</w:t>
            </w:r>
          </w:p>
        </w:tc>
        <w:tc>
          <w:tcPr>
            <w:tcW w:w="1304" w:type="dxa"/>
            <w:vAlign w:val="center"/>
          </w:tcPr>
          <w:p w14:paraId="59CB8D70"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70FDD48E"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024EE9AD" w14:textId="77777777" w:rsidTr="00246832">
        <w:trPr>
          <w:trHeight w:val="312"/>
          <w:jc w:val="center"/>
        </w:trPr>
        <w:tc>
          <w:tcPr>
            <w:tcW w:w="1304" w:type="dxa"/>
            <w:vMerge w:val="restart"/>
            <w:vAlign w:val="center"/>
          </w:tcPr>
          <w:p w14:paraId="555D1D1D" w14:textId="77777777" w:rsidR="00105EE4" w:rsidRPr="00B37EA3" w:rsidRDefault="00105EE4" w:rsidP="00246832">
            <w:pPr>
              <w:spacing w:line="276" w:lineRule="auto"/>
              <w:rPr>
                <w:rFonts w:cs="Arial"/>
                <w:szCs w:val="20"/>
              </w:rPr>
            </w:pPr>
            <w:r w:rsidRPr="00B37EA3">
              <w:rPr>
                <w:rFonts w:cs="Arial"/>
                <w:szCs w:val="20"/>
              </w:rPr>
              <w:t>oljka</w:t>
            </w:r>
          </w:p>
        </w:tc>
        <w:tc>
          <w:tcPr>
            <w:tcW w:w="1243" w:type="dxa"/>
            <w:vAlign w:val="center"/>
          </w:tcPr>
          <w:p w14:paraId="7032BA3F" w14:textId="77777777" w:rsidR="00105EE4" w:rsidRPr="00B37EA3" w:rsidRDefault="00105EE4" w:rsidP="00246832">
            <w:pPr>
              <w:spacing w:line="276" w:lineRule="auto"/>
              <w:rPr>
                <w:rFonts w:cs="Arial"/>
                <w:szCs w:val="20"/>
              </w:rPr>
            </w:pPr>
            <w:r w:rsidRPr="00B37EA3">
              <w:rPr>
                <w:rFonts w:cs="Arial"/>
                <w:szCs w:val="20"/>
              </w:rPr>
              <w:t>&lt; 4</w:t>
            </w:r>
          </w:p>
        </w:tc>
        <w:tc>
          <w:tcPr>
            <w:tcW w:w="1365" w:type="dxa"/>
            <w:vAlign w:val="center"/>
          </w:tcPr>
          <w:p w14:paraId="6520057C" w14:textId="77777777" w:rsidR="00105EE4" w:rsidRPr="00B37EA3" w:rsidRDefault="00105EE4" w:rsidP="00246832">
            <w:pPr>
              <w:spacing w:line="276" w:lineRule="auto"/>
              <w:rPr>
                <w:rFonts w:cs="Arial"/>
                <w:szCs w:val="20"/>
              </w:rPr>
            </w:pPr>
            <w:r w:rsidRPr="00B37EA3">
              <w:rPr>
                <w:rFonts w:cs="Arial"/>
                <w:szCs w:val="20"/>
              </w:rPr>
              <w:t>70</w:t>
            </w:r>
          </w:p>
        </w:tc>
        <w:tc>
          <w:tcPr>
            <w:tcW w:w="1304" w:type="dxa"/>
            <w:vAlign w:val="center"/>
          </w:tcPr>
          <w:p w14:paraId="187F56F7" w14:textId="77777777" w:rsidR="00105EE4" w:rsidRPr="00B37EA3" w:rsidRDefault="00105EE4" w:rsidP="00246832">
            <w:pPr>
              <w:spacing w:line="276" w:lineRule="auto"/>
              <w:rPr>
                <w:rFonts w:cs="Arial"/>
                <w:szCs w:val="20"/>
              </w:rPr>
            </w:pPr>
            <w:r w:rsidRPr="00B37EA3">
              <w:rPr>
                <w:rFonts w:cs="Arial"/>
                <w:szCs w:val="20"/>
              </w:rPr>
              <w:t>15</w:t>
            </w:r>
          </w:p>
        </w:tc>
        <w:tc>
          <w:tcPr>
            <w:tcW w:w="1304" w:type="dxa"/>
            <w:vAlign w:val="center"/>
          </w:tcPr>
          <w:p w14:paraId="6838114D" w14:textId="77777777" w:rsidR="00105EE4" w:rsidRPr="00B37EA3" w:rsidRDefault="00105EE4" w:rsidP="00246832">
            <w:pPr>
              <w:spacing w:line="276" w:lineRule="auto"/>
              <w:rPr>
                <w:rFonts w:cs="Arial"/>
                <w:szCs w:val="20"/>
              </w:rPr>
            </w:pPr>
            <w:r w:rsidRPr="00B37EA3">
              <w:rPr>
                <w:rFonts w:cs="Arial"/>
                <w:szCs w:val="20"/>
              </w:rPr>
              <w:t>80</w:t>
            </w:r>
          </w:p>
        </w:tc>
        <w:tc>
          <w:tcPr>
            <w:tcW w:w="1304" w:type="dxa"/>
            <w:vAlign w:val="center"/>
          </w:tcPr>
          <w:p w14:paraId="49FCB36E"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7E7C517B"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7A8CAA2F" w14:textId="77777777" w:rsidTr="00246832">
        <w:trPr>
          <w:trHeight w:val="312"/>
          <w:jc w:val="center"/>
        </w:trPr>
        <w:tc>
          <w:tcPr>
            <w:tcW w:w="1304" w:type="dxa"/>
            <w:vMerge/>
            <w:vAlign w:val="center"/>
          </w:tcPr>
          <w:p w14:paraId="28674D6B" w14:textId="77777777" w:rsidR="00105EE4" w:rsidRPr="00B37EA3" w:rsidRDefault="00105EE4" w:rsidP="00246832">
            <w:pPr>
              <w:spacing w:line="276" w:lineRule="auto"/>
              <w:rPr>
                <w:rFonts w:cs="Arial"/>
                <w:szCs w:val="20"/>
              </w:rPr>
            </w:pPr>
          </w:p>
        </w:tc>
        <w:tc>
          <w:tcPr>
            <w:tcW w:w="1243" w:type="dxa"/>
            <w:vAlign w:val="center"/>
          </w:tcPr>
          <w:p w14:paraId="1E11C4DD" w14:textId="77777777" w:rsidR="00105EE4" w:rsidRPr="00B37EA3" w:rsidRDefault="00105EE4" w:rsidP="00246832">
            <w:pPr>
              <w:spacing w:line="276" w:lineRule="auto"/>
              <w:rPr>
                <w:rFonts w:cs="Arial"/>
                <w:szCs w:val="20"/>
              </w:rPr>
            </w:pPr>
            <w:r w:rsidRPr="00B37EA3">
              <w:rPr>
                <w:rFonts w:cs="Arial"/>
                <w:szCs w:val="20"/>
              </w:rPr>
              <w:t>4 – 6</w:t>
            </w:r>
          </w:p>
        </w:tc>
        <w:tc>
          <w:tcPr>
            <w:tcW w:w="1365" w:type="dxa"/>
            <w:vAlign w:val="center"/>
          </w:tcPr>
          <w:p w14:paraId="2ABA053D" w14:textId="77777777" w:rsidR="00105EE4" w:rsidRPr="00B37EA3" w:rsidRDefault="00105EE4" w:rsidP="00246832">
            <w:pPr>
              <w:spacing w:line="276" w:lineRule="auto"/>
              <w:rPr>
                <w:rFonts w:cs="Arial"/>
                <w:szCs w:val="20"/>
              </w:rPr>
            </w:pPr>
            <w:r w:rsidRPr="00B37EA3">
              <w:rPr>
                <w:rFonts w:cs="Arial"/>
                <w:szCs w:val="20"/>
              </w:rPr>
              <w:t>90</w:t>
            </w:r>
          </w:p>
        </w:tc>
        <w:tc>
          <w:tcPr>
            <w:tcW w:w="1304" w:type="dxa"/>
            <w:vAlign w:val="center"/>
          </w:tcPr>
          <w:p w14:paraId="3D67BC6B" w14:textId="77777777" w:rsidR="00105EE4" w:rsidRPr="00B37EA3" w:rsidRDefault="00105EE4" w:rsidP="00246832">
            <w:pPr>
              <w:spacing w:line="276" w:lineRule="auto"/>
              <w:rPr>
                <w:rFonts w:cs="Arial"/>
                <w:szCs w:val="20"/>
              </w:rPr>
            </w:pPr>
            <w:r w:rsidRPr="00B37EA3">
              <w:rPr>
                <w:rFonts w:cs="Arial"/>
                <w:szCs w:val="20"/>
              </w:rPr>
              <w:t>25</w:t>
            </w:r>
          </w:p>
        </w:tc>
        <w:tc>
          <w:tcPr>
            <w:tcW w:w="1304" w:type="dxa"/>
            <w:vAlign w:val="center"/>
          </w:tcPr>
          <w:p w14:paraId="4FB424BE" w14:textId="77777777" w:rsidR="00105EE4" w:rsidRPr="00B37EA3" w:rsidRDefault="00105EE4" w:rsidP="00246832">
            <w:pPr>
              <w:spacing w:line="276" w:lineRule="auto"/>
              <w:rPr>
                <w:rFonts w:cs="Arial"/>
                <w:szCs w:val="20"/>
              </w:rPr>
            </w:pPr>
            <w:r w:rsidRPr="00B37EA3">
              <w:rPr>
                <w:rFonts w:cs="Arial"/>
                <w:szCs w:val="20"/>
              </w:rPr>
              <w:t>110</w:t>
            </w:r>
          </w:p>
        </w:tc>
        <w:tc>
          <w:tcPr>
            <w:tcW w:w="1304" w:type="dxa"/>
            <w:vAlign w:val="center"/>
          </w:tcPr>
          <w:p w14:paraId="4CF27EFD"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0DFE9451"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4CCB6E4C" w14:textId="77777777" w:rsidTr="00246832">
        <w:trPr>
          <w:trHeight w:val="312"/>
          <w:jc w:val="center"/>
        </w:trPr>
        <w:tc>
          <w:tcPr>
            <w:tcW w:w="1304" w:type="dxa"/>
            <w:vMerge/>
            <w:vAlign w:val="center"/>
          </w:tcPr>
          <w:p w14:paraId="0169C736" w14:textId="77777777" w:rsidR="00105EE4" w:rsidRPr="00B37EA3" w:rsidRDefault="00105EE4" w:rsidP="00246832">
            <w:pPr>
              <w:spacing w:line="276" w:lineRule="auto"/>
              <w:rPr>
                <w:rFonts w:cs="Arial"/>
                <w:szCs w:val="20"/>
              </w:rPr>
            </w:pPr>
          </w:p>
        </w:tc>
        <w:tc>
          <w:tcPr>
            <w:tcW w:w="1243" w:type="dxa"/>
            <w:vAlign w:val="center"/>
          </w:tcPr>
          <w:p w14:paraId="520C1917" w14:textId="77777777" w:rsidR="00105EE4" w:rsidRPr="00B37EA3" w:rsidRDefault="00105EE4" w:rsidP="00246832">
            <w:pPr>
              <w:spacing w:line="276" w:lineRule="auto"/>
              <w:rPr>
                <w:rFonts w:cs="Arial"/>
                <w:szCs w:val="20"/>
              </w:rPr>
            </w:pPr>
            <w:r w:rsidRPr="00B37EA3">
              <w:rPr>
                <w:rFonts w:cs="Arial"/>
                <w:szCs w:val="20"/>
              </w:rPr>
              <w:t>&gt; 6</w:t>
            </w:r>
          </w:p>
        </w:tc>
        <w:tc>
          <w:tcPr>
            <w:tcW w:w="1365" w:type="dxa"/>
            <w:vAlign w:val="center"/>
          </w:tcPr>
          <w:p w14:paraId="352B6338" w14:textId="77777777" w:rsidR="00105EE4" w:rsidRPr="00B37EA3" w:rsidRDefault="00105EE4" w:rsidP="00246832">
            <w:pPr>
              <w:spacing w:line="276" w:lineRule="auto"/>
              <w:rPr>
                <w:rFonts w:cs="Arial"/>
                <w:szCs w:val="20"/>
              </w:rPr>
            </w:pPr>
            <w:r>
              <w:rPr>
                <w:rFonts w:cs="Arial"/>
                <w:szCs w:val="20"/>
              </w:rPr>
              <w:t>105</w:t>
            </w:r>
          </w:p>
        </w:tc>
        <w:tc>
          <w:tcPr>
            <w:tcW w:w="1304" w:type="dxa"/>
            <w:vAlign w:val="center"/>
          </w:tcPr>
          <w:p w14:paraId="5C8A34CF" w14:textId="77777777" w:rsidR="00105EE4" w:rsidRPr="00B37EA3" w:rsidRDefault="00105EE4" w:rsidP="00246832">
            <w:pPr>
              <w:spacing w:line="276" w:lineRule="auto"/>
              <w:rPr>
                <w:rFonts w:cs="Arial"/>
                <w:szCs w:val="20"/>
              </w:rPr>
            </w:pPr>
            <w:r w:rsidRPr="00B37EA3">
              <w:rPr>
                <w:rFonts w:cs="Arial"/>
                <w:szCs w:val="20"/>
              </w:rPr>
              <w:t>30</w:t>
            </w:r>
          </w:p>
        </w:tc>
        <w:tc>
          <w:tcPr>
            <w:tcW w:w="1304" w:type="dxa"/>
            <w:vAlign w:val="center"/>
          </w:tcPr>
          <w:p w14:paraId="3D18BE65" w14:textId="77777777" w:rsidR="00105EE4" w:rsidRPr="00B37EA3" w:rsidRDefault="00105EE4" w:rsidP="00246832">
            <w:pPr>
              <w:spacing w:line="276" w:lineRule="auto"/>
              <w:rPr>
                <w:rFonts w:cs="Arial"/>
                <w:szCs w:val="20"/>
              </w:rPr>
            </w:pPr>
            <w:r w:rsidRPr="00B37EA3">
              <w:rPr>
                <w:rFonts w:cs="Arial"/>
                <w:szCs w:val="20"/>
              </w:rPr>
              <w:t>130</w:t>
            </w:r>
          </w:p>
        </w:tc>
        <w:tc>
          <w:tcPr>
            <w:tcW w:w="1304" w:type="dxa"/>
            <w:vAlign w:val="center"/>
          </w:tcPr>
          <w:p w14:paraId="794CF052"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17AC6C82"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2E8CA9B5" w14:textId="77777777" w:rsidTr="00246832">
        <w:trPr>
          <w:trHeight w:val="312"/>
          <w:jc w:val="center"/>
        </w:trPr>
        <w:tc>
          <w:tcPr>
            <w:tcW w:w="1304" w:type="dxa"/>
            <w:vAlign w:val="center"/>
          </w:tcPr>
          <w:p w14:paraId="335346DB" w14:textId="77777777" w:rsidR="00105EE4" w:rsidRPr="00B37EA3" w:rsidRDefault="00105EE4" w:rsidP="00246832">
            <w:pPr>
              <w:spacing w:line="276" w:lineRule="auto"/>
              <w:rPr>
                <w:rFonts w:cs="Arial"/>
                <w:szCs w:val="20"/>
              </w:rPr>
            </w:pPr>
            <w:r w:rsidRPr="00B37EA3">
              <w:rPr>
                <w:rFonts w:cs="Arial"/>
                <w:szCs w:val="20"/>
              </w:rPr>
              <w:t>oreh</w:t>
            </w:r>
          </w:p>
        </w:tc>
        <w:tc>
          <w:tcPr>
            <w:tcW w:w="1243" w:type="dxa"/>
            <w:vAlign w:val="center"/>
          </w:tcPr>
          <w:p w14:paraId="1CD212F5" w14:textId="77777777" w:rsidR="00105EE4" w:rsidRPr="00B37EA3" w:rsidRDefault="00105EE4" w:rsidP="00246832">
            <w:pPr>
              <w:spacing w:line="276" w:lineRule="auto"/>
              <w:rPr>
                <w:rFonts w:cs="Arial"/>
                <w:szCs w:val="20"/>
              </w:rPr>
            </w:pPr>
            <w:r w:rsidRPr="00B37EA3">
              <w:rPr>
                <w:rFonts w:cs="Arial"/>
                <w:szCs w:val="20"/>
              </w:rPr>
              <w:t>15 – 45</w:t>
            </w:r>
          </w:p>
        </w:tc>
        <w:tc>
          <w:tcPr>
            <w:tcW w:w="1365" w:type="dxa"/>
            <w:vAlign w:val="center"/>
          </w:tcPr>
          <w:p w14:paraId="422DFAD9" w14:textId="77777777" w:rsidR="00105EE4" w:rsidRPr="00B37EA3" w:rsidRDefault="00105EE4" w:rsidP="00246832">
            <w:pPr>
              <w:spacing w:line="276" w:lineRule="auto"/>
              <w:rPr>
                <w:rFonts w:cs="Arial"/>
                <w:szCs w:val="20"/>
              </w:rPr>
            </w:pPr>
            <w:r w:rsidRPr="00B37EA3">
              <w:rPr>
                <w:rFonts w:cs="Arial"/>
                <w:szCs w:val="20"/>
              </w:rPr>
              <w:t>75 – 105</w:t>
            </w:r>
          </w:p>
        </w:tc>
        <w:tc>
          <w:tcPr>
            <w:tcW w:w="1304" w:type="dxa"/>
            <w:vAlign w:val="center"/>
          </w:tcPr>
          <w:p w14:paraId="78FD395C" w14:textId="77777777" w:rsidR="00105EE4" w:rsidRPr="00B37EA3" w:rsidRDefault="00105EE4" w:rsidP="00246832">
            <w:pPr>
              <w:spacing w:line="276" w:lineRule="auto"/>
              <w:rPr>
                <w:rFonts w:cs="Arial"/>
                <w:szCs w:val="20"/>
              </w:rPr>
            </w:pPr>
            <w:r w:rsidRPr="00B37EA3">
              <w:rPr>
                <w:rFonts w:cs="Arial"/>
                <w:szCs w:val="20"/>
              </w:rPr>
              <w:t>15</w:t>
            </w:r>
          </w:p>
        </w:tc>
        <w:tc>
          <w:tcPr>
            <w:tcW w:w="1304" w:type="dxa"/>
            <w:vAlign w:val="center"/>
          </w:tcPr>
          <w:p w14:paraId="258E7928" w14:textId="77777777" w:rsidR="00105EE4" w:rsidRPr="00B37EA3" w:rsidRDefault="00105EE4" w:rsidP="00246832">
            <w:pPr>
              <w:spacing w:line="276" w:lineRule="auto"/>
              <w:rPr>
                <w:rFonts w:cs="Arial"/>
                <w:szCs w:val="20"/>
              </w:rPr>
            </w:pPr>
            <w:r w:rsidRPr="00B37EA3">
              <w:rPr>
                <w:rFonts w:cs="Arial"/>
                <w:szCs w:val="20"/>
              </w:rPr>
              <w:t>30</w:t>
            </w:r>
          </w:p>
        </w:tc>
        <w:tc>
          <w:tcPr>
            <w:tcW w:w="1304" w:type="dxa"/>
            <w:vAlign w:val="center"/>
          </w:tcPr>
          <w:p w14:paraId="65CABB63"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2D83A639"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37074254" w14:textId="77777777" w:rsidTr="00246832">
        <w:trPr>
          <w:trHeight w:val="312"/>
          <w:jc w:val="center"/>
        </w:trPr>
        <w:tc>
          <w:tcPr>
            <w:tcW w:w="1304" w:type="dxa"/>
            <w:vAlign w:val="center"/>
          </w:tcPr>
          <w:p w14:paraId="655745CA" w14:textId="77777777" w:rsidR="00105EE4" w:rsidRPr="00B37EA3" w:rsidRDefault="00105EE4" w:rsidP="00246832">
            <w:pPr>
              <w:spacing w:line="276" w:lineRule="auto"/>
              <w:rPr>
                <w:rFonts w:cs="Arial"/>
                <w:szCs w:val="20"/>
              </w:rPr>
            </w:pPr>
            <w:r w:rsidRPr="00B37EA3">
              <w:rPr>
                <w:rFonts w:cs="Arial"/>
                <w:szCs w:val="20"/>
              </w:rPr>
              <w:t>leska</w:t>
            </w:r>
          </w:p>
        </w:tc>
        <w:tc>
          <w:tcPr>
            <w:tcW w:w="1243" w:type="dxa"/>
            <w:vAlign w:val="center"/>
          </w:tcPr>
          <w:p w14:paraId="601D49B2" w14:textId="77777777" w:rsidR="00105EE4" w:rsidRPr="00B37EA3" w:rsidRDefault="00105EE4" w:rsidP="00246832">
            <w:pPr>
              <w:spacing w:line="276" w:lineRule="auto"/>
              <w:rPr>
                <w:rFonts w:cs="Arial"/>
                <w:szCs w:val="20"/>
              </w:rPr>
            </w:pPr>
            <w:r w:rsidRPr="00B37EA3">
              <w:rPr>
                <w:rFonts w:cs="Arial"/>
                <w:szCs w:val="20"/>
              </w:rPr>
              <w:t>12 – 36</w:t>
            </w:r>
          </w:p>
        </w:tc>
        <w:tc>
          <w:tcPr>
            <w:tcW w:w="1365" w:type="dxa"/>
            <w:vAlign w:val="center"/>
          </w:tcPr>
          <w:p w14:paraId="5EA12068" w14:textId="77777777" w:rsidR="00105EE4" w:rsidRPr="00B37EA3" w:rsidRDefault="00105EE4" w:rsidP="00246832">
            <w:pPr>
              <w:spacing w:line="276" w:lineRule="auto"/>
              <w:rPr>
                <w:rFonts w:cs="Arial"/>
                <w:szCs w:val="20"/>
              </w:rPr>
            </w:pPr>
            <w:r w:rsidRPr="00B37EA3">
              <w:rPr>
                <w:rFonts w:cs="Arial"/>
                <w:szCs w:val="20"/>
              </w:rPr>
              <w:t>62 – 86</w:t>
            </w:r>
          </w:p>
        </w:tc>
        <w:tc>
          <w:tcPr>
            <w:tcW w:w="1304" w:type="dxa"/>
            <w:vAlign w:val="center"/>
          </w:tcPr>
          <w:p w14:paraId="66652174" w14:textId="77777777" w:rsidR="00105EE4" w:rsidRPr="00B37EA3" w:rsidRDefault="00105EE4" w:rsidP="00246832">
            <w:pPr>
              <w:spacing w:line="276" w:lineRule="auto"/>
              <w:rPr>
                <w:rFonts w:cs="Arial"/>
                <w:szCs w:val="20"/>
              </w:rPr>
            </w:pPr>
            <w:r w:rsidRPr="00B37EA3">
              <w:rPr>
                <w:rFonts w:cs="Arial"/>
                <w:szCs w:val="20"/>
              </w:rPr>
              <w:t>12</w:t>
            </w:r>
          </w:p>
        </w:tc>
        <w:tc>
          <w:tcPr>
            <w:tcW w:w="1304" w:type="dxa"/>
            <w:vAlign w:val="center"/>
          </w:tcPr>
          <w:p w14:paraId="50C139A7" w14:textId="77777777" w:rsidR="00105EE4" w:rsidRPr="00B37EA3" w:rsidRDefault="00105EE4" w:rsidP="00246832">
            <w:pPr>
              <w:spacing w:line="276" w:lineRule="auto"/>
              <w:rPr>
                <w:rFonts w:cs="Arial"/>
                <w:szCs w:val="20"/>
              </w:rPr>
            </w:pPr>
            <w:r w:rsidRPr="00B37EA3">
              <w:rPr>
                <w:rFonts w:cs="Arial"/>
                <w:szCs w:val="20"/>
              </w:rPr>
              <w:t>20</w:t>
            </w:r>
          </w:p>
        </w:tc>
        <w:tc>
          <w:tcPr>
            <w:tcW w:w="1304" w:type="dxa"/>
            <w:vAlign w:val="center"/>
          </w:tcPr>
          <w:p w14:paraId="1FCDA5B2"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2F5A51F7" w14:textId="77777777" w:rsidR="00105EE4" w:rsidRPr="00B37EA3" w:rsidRDefault="00105EE4" w:rsidP="00246832">
            <w:pPr>
              <w:spacing w:line="276" w:lineRule="auto"/>
              <w:rPr>
                <w:rFonts w:cs="Arial"/>
                <w:szCs w:val="20"/>
              </w:rPr>
            </w:pPr>
            <w:r w:rsidRPr="00B37EA3">
              <w:rPr>
                <w:rFonts w:cs="Arial"/>
                <w:szCs w:val="20"/>
              </w:rPr>
              <w:t>/</w:t>
            </w:r>
          </w:p>
        </w:tc>
      </w:tr>
      <w:tr w:rsidR="00105EE4" w:rsidRPr="00B37EA3" w14:paraId="44F5D694" w14:textId="77777777" w:rsidTr="00246832">
        <w:trPr>
          <w:trHeight w:val="312"/>
          <w:jc w:val="center"/>
        </w:trPr>
        <w:tc>
          <w:tcPr>
            <w:tcW w:w="1304" w:type="dxa"/>
            <w:vAlign w:val="center"/>
          </w:tcPr>
          <w:p w14:paraId="2C8862F0" w14:textId="77777777" w:rsidR="00105EE4" w:rsidRPr="00B37EA3" w:rsidRDefault="00105EE4" w:rsidP="00246832">
            <w:pPr>
              <w:spacing w:line="276" w:lineRule="auto"/>
              <w:rPr>
                <w:rFonts w:cs="Arial"/>
                <w:szCs w:val="20"/>
              </w:rPr>
            </w:pPr>
            <w:r w:rsidRPr="00B37EA3">
              <w:rPr>
                <w:rFonts w:cs="Arial"/>
                <w:szCs w:val="20"/>
              </w:rPr>
              <w:t>kostanj</w:t>
            </w:r>
          </w:p>
        </w:tc>
        <w:tc>
          <w:tcPr>
            <w:tcW w:w="1243" w:type="dxa"/>
            <w:vAlign w:val="center"/>
          </w:tcPr>
          <w:p w14:paraId="0748638A" w14:textId="77777777" w:rsidR="00105EE4" w:rsidRPr="00B37EA3" w:rsidRDefault="00105EE4" w:rsidP="00246832">
            <w:pPr>
              <w:spacing w:line="276" w:lineRule="auto"/>
              <w:rPr>
                <w:rFonts w:cs="Arial"/>
                <w:szCs w:val="20"/>
              </w:rPr>
            </w:pPr>
            <w:r w:rsidRPr="00B37EA3">
              <w:rPr>
                <w:rFonts w:cs="Arial"/>
                <w:szCs w:val="20"/>
              </w:rPr>
              <w:t>10 – 30</w:t>
            </w:r>
          </w:p>
        </w:tc>
        <w:tc>
          <w:tcPr>
            <w:tcW w:w="1365" w:type="dxa"/>
            <w:vAlign w:val="center"/>
          </w:tcPr>
          <w:p w14:paraId="7F1F4A25" w14:textId="77777777" w:rsidR="00105EE4" w:rsidRPr="00B37EA3" w:rsidRDefault="00105EE4" w:rsidP="00246832">
            <w:pPr>
              <w:spacing w:line="276" w:lineRule="auto"/>
              <w:rPr>
                <w:rFonts w:cs="Arial"/>
                <w:szCs w:val="20"/>
              </w:rPr>
            </w:pPr>
            <w:r w:rsidRPr="00B37EA3">
              <w:rPr>
                <w:rFonts w:cs="Arial"/>
                <w:szCs w:val="20"/>
              </w:rPr>
              <w:t>80 – 100</w:t>
            </w:r>
          </w:p>
        </w:tc>
        <w:tc>
          <w:tcPr>
            <w:tcW w:w="1304" w:type="dxa"/>
            <w:vAlign w:val="center"/>
          </w:tcPr>
          <w:p w14:paraId="6E6C634D" w14:textId="77777777" w:rsidR="00105EE4" w:rsidRPr="00B37EA3" w:rsidRDefault="00105EE4" w:rsidP="00246832">
            <w:pPr>
              <w:spacing w:line="276" w:lineRule="auto"/>
              <w:rPr>
                <w:rFonts w:cs="Arial"/>
                <w:szCs w:val="20"/>
              </w:rPr>
            </w:pPr>
            <w:r w:rsidRPr="00B37EA3">
              <w:rPr>
                <w:rFonts w:cs="Arial"/>
                <w:szCs w:val="20"/>
              </w:rPr>
              <w:t>10</w:t>
            </w:r>
          </w:p>
        </w:tc>
        <w:tc>
          <w:tcPr>
            <w:tcW w:w="1304" w:type="dxa"/>
            <w:vAlign w:val="center"/>
          </w:tcPr>
          <w:p w14:paraId="4F2A7689" w14:textId="77777777" w:rsidR="00105EE4" w:rsidRPr="00B37EA3" w:rsidRDefault="00105EE4" w:rsidP="00246832">
            <w:pPr>
              <w:spacing w:line="276" w:lineRule="auto"/>
              <w:rPr>
                <w:rFonts w:cs="Arial"/>
                <w:szCs w:val="20"/>
              </w:rPr>
            </w:pPr>
            <w:r w:rsidRPr="00B37EA3">
              <w:rPr>
                <w:rFonts w:cs="Arial"/>
                <w:szCs w:val="20"/>
              </w:rPr>
              <w:t>15</w:t>
            </w:r>
          </w:p>
        </w:tc>
        <w:tc>
          <w:tcPr>
            <w:tcW w:w="1304" w:type="dxa"/>
            <w:vAlign w:val="center"/>
          </w:tcPr>
          <w:p w14:paraId="2B123F76" w14:textId="77777777" w:rsidR="00105EE4" w:rsidRPr="00B37EA3" w:rsidRDefault="00105EE4" w:rsidP="00246832">
            <w:pPr>
              <w:spacing w:line="276" w:lineRule="auto"/>
              <w:rPr>
                <w:rFonts w:cs="Arial"/>
                <w:szCs w:val="20"/>
              </w:rPr>
            </w:pPr>
            <w:r w:rsidRPr="00B37EA3">
              <w:rPr>
                <w:rFonts w:cs="Arial"/>
                <w:szCs w:val="20"/>
              </w:rPr>
              <w:t>/</w:t>
            </w:r>
          </w:p>
        </w:tc>
        <w:tc>
          <w:tcPr>
            <w:tcW w:w="1304" w:type="dxa"/>
            <w:vAlign w:val="center"/>
          </w:tcPr>
          <w:p w14:paraId="76195599" w14:textId="77777777" w:rsidR="00105EE4" w:rsidRPr="00B37EA3" w:rsidRDefault="00105EE4" w:rsidP="00246832">
            <w:pPr>
              <w:spacing w:line="276" w:lineRule="auto"/>
              <w:rPr>
                <w:rFonts w:cs="Arial"/>
                <w:szCs w:val="20"/>
              </w:rPr>
            </w:pPr>
            <w:r w:rsidRPr="00B37EA3">
              <w:rPr>
                <w:rFonts w:cs="Arial"/>
                <w:szCs w:val="20"/>
              </w:rPr>
              <w:t>/</w:t>
            </w:r>
          </w:p>
        </w:tc>
      </w:tr>
    </w:tbl>
    <w:p w14:paraId="1785C225" w14:textId="77777777" w:rsidR="00511AC2" w:rsidRDefault="00511AC2" w:rsidP="00511AC2">
      <w:pPr>
        <w:ind w:left="360"/>
        <w:contextualSpacing/>
        <w:rPr>
          <w:rFonts w:eastAsia="Times New Roman" w:cs="Arial"/>
          <w:b/>
          <w:bCs/>
          <w:szCs w:val="20"/>
        </w:rPr>
      </w:pPr>
      <w:bookmarkStart w:id="17" w:name="_Hlk164935369"/>
    </w:p>
    <w:p w14:paraId="1E99C625" w14:textId="77777777" w:rsidR="00511AC2" w:rsidRDefault="00511AC2" w:rsidP="00511AC2">
      <w:pPr>
        <w:ind w:left="360"/>
        <w:contextualSpacing/>
        <w:rPr>
          <w:rFonts w:eastAsia="Times New Roman" w:cs="Arial"/>
          <w:b/>
          <w:bCs/>
          <w:szCs w:val="20"/>
        </w:rPr>
      </w:pPr>
    </w:p>
    <w:p w14:paraId="2635B951" w14:textId="0175C882" w:rsidR="00105EE4" w:rsidRPr="006A12C1" w:rsidRDefault="00105EE4" w:rsidP="00511AC2">
      <w:pPr>
        <w:contextualSpacing/>
        <w:rPr>
          <w:rFonts w:eastAsia="Times New Roman" w:cs="Arial"/>
          <w:b/>
          <w:bCs/>
          <w:szCs w:val="20"/>
        </w:rPr>
      </w:pPr>
      <w:r w:rsidRPr="006A04D9">
        <w:rPr>
          <w:rFonts w:eastAsia="Times New Roman" w:cs="Arial"/>
          <w:b/>
          <w:bCs/>
          <w:szCs w:val="20"/>
        </w:rPr>
        <w:t>Pečkarji:</w:t>
      </w:r>
    </w:p>
    <w:p w14:paraId="76133230" w14:textId="77777777" w:rsidR="00105EE4" w:rsidRPr="006A04D9" w:rsidRDefault="00105EE4" w:rsidP="00105EE4">
      <w:pPr>
        <w:spacing w:line="276" w:lineRule="auto"/>
        <w:jc w:val="both"/>
        <w:rPr>
          <w:rFonts w:cs="Arial"/>
          <w:szCs w:val="20"/>
        </w:rPr>
      </w:pPr>
      <w:r w:rsidRPr="006A04D9">
        <w:rPr>
          <w:rFonts w:cs="Arial"/>
          <w:szCs w:val="20"/>
        </w:rPr>
        <w:t>Količino odmerkov gnojil prilagajamo rodnemu potencialu tal in potrebam sadnih rastlin. Določimo jih s pomočjo analiz (talna, N</w:t>
      </w:r>
      <w:r w:rsidRPr="006A04D9">
        <w:rPr>
          <w:rFonts w:cs="Arial"/>
          <w:szCs w:val="20"/>
          <w:vertAlign w:val="subscript"/>
        </w:rPr>
        <w:t>min</w:t>
      </w:r>
      <w:r w:rsidRPr="006A04D9">
        <w:rPr>
          <w:rFonts w:cs="Arial"/>
          <w:szCs w:val="20"/>
        </w:rPr>
        <w:t xml:space="preserve">, foliarna, vizualna). Specifičnost določenih rastišč lahko dobro določimo s pomočjo kombinacije talnih in foliarnih analiz. Upoštevati moramo, da se problematika tako pomanjkanja kot tudi pregnojenosti izrazi v zmanjšani odpornosti dreves in slabši kakovosti plodov, problematika pregnojenosti pa dodatno v negativnem vplivu na okolje. </w:t>
      </w:r>
    </w:p>
    <w:p w14:paraId="59794C81" w14:textId="77777777" w:rsidR="00105EE4" w:rsidRPr="00E84EF2" w:rsidRDefault="00105EE4" w:rsidP="00105EE4">
      <w:pPr>
        <w:spacing w:line="276" w:lineRule="auto"/>
        <w:rPr>
          <w:rFonts w:cs="Arial"/>
          <w:szCs w:val="20"/>
        </w:rPr>
      </w:pPr>
      <w:r w:rsidRPr="00E84EF2">
        <w:rPr>
          <w:rFonts w:cs="Arial"/>
          <w:szCs w:val="20"/>
        </w:rPr>
        <w:t>Glavn</w:t>
      </w:r>
      <w:r>
        <w:rPr>
          <w:rFonts w:cs="Arial"/>
          <w:szCs w:val="20"/>
        </w:rPr>
        <w:t>a</w:t>
      </w:r>
      <w:r w:rsidRPr="00E84EF2">
        <w:rPr>
          <w:rFonts w:cs="Arial"/>
          <w:szCs w:val="20"/>
        </w:rPr>
        <w:t xml:space="preserve"> izhodišča za gnojenje pečkarjev z dušikom:</w:t>
      </w:r>
    </w:p>
    <w:p w14:paraId="1D78CE73" w14:textId="77777777" w:rsidR="00105EE4" w:rsidRPr="00E84EF2" w:rsidRDefault="00105EE4" w:rsidP="00B1321F">
      <w:pPr>
        <w:numPr>
          <w:ilvl w:val="0"/>
          <w:numId w:val="126"/>
        </w:numPr>
        <w:ind w:left="567" w:hanging="567"/>
        <w:contextualSpacing/>
        <w:rPr>
          <w:rFonts w:eastAsia="Times New Roman" w:cs="Arial"/>
          <w:b/>
          <w:bCs/>
          <w:szCs w:val="20"/>
        </w:rPr>
      </w:pPr>
      <w:r w:rsidRPr="00E84EF2">
        <w:rPr>
          <w:rFonts w:eastAsia="Times New Roman" w:cs="Arial"/>
          <w:b/>
          <w:bCs/>
          <w:szCs w:val="20"/>
        </w:rPr>
        <w:t>Optimalni enoletni prirast: dolžina enoletnega prirastka iz terminalnih brstov naj znaša od 30 do 50 cm pri jablani oz. od 20 do 30 cm pri hruški.</w:t>
      </w:r>
    </w:p>
    <w:p w14:paraId="3E94E699" w14:textId="77777777" w:rsidR="00105EE4" w:rsidRPr="00E84EF2" w:rsidRDefault="00105EE4" w:rsidP="00B1321F">
      <w:pPr>
        <w:numPr>
          <w:ilvl w:val="0"/>
          <w:numId w:val="126"/>
        </w:numPr>
        <w:ind w:left="567" w:hanging="567"/>
        <w:contextualSpacing/>
        <w:rPr>
          <w:rFonts w:eastAsia="Times New Roman" w:cs="Arial"/>
          <w:b/>
          <w:bCs/>
          <w:szCs w:val="20"/>
        </w:rPr>
      </w:pPr>
      <w:r w:rsidRPr="00E84EF2">
        <w:rPr>
          <w:rFonts w:eastAsia="Times New Roman" w:cs="Arial"/>
          <w:b/>
          <w:bCs/>
          <w:szCs w:val="20"/>
        </w:rPr>
        <w:t>Močnejša rast poganjkov: v primeru bujnejše rasti se vnos dušika zmanjša do 50 %.</w:t>
      </w:r>
    </w:p>
    <w:p w14:paraId="715F46BC" w14:textId="77777777" w:rsidR="00105EE4" w:rsidRPr="00E84EF2" w:rsidRDefault="00105EE4" w:rsidP="00B1321F">
      <w:pPr>
        <w:numPr>
          <w:ilvl w:val="0"/>
          <w:numId w:val="126"/>
        </w:numPr>
        <w:ind w:left="567" w:hanging="567"/>
        <w:contextualSpacing/>
        <w:rPr>
          <w:rFonts w:eastAsia="Times New Roman" w:cs="Arial"/>
          <w:b/>
          <w:bCs/>
          <w:szCs w:val="20"/>
        </w:rPr>
      </w:pPr>
      <w:r w:rsidRPr="00E84EF2">
        <w:rPr>
          <w:rFonts w:eastAsia="Times New Roman" w:cs="Arial"/>
          <w:b/>
          <w:bCs/>
          <w:szCs w:val="20"/>
        </w:rPr>
        <w:t>Nasad na lahkih, peščenih tleh: v nasadu na lahki in peščenih tleh posamezen odmerek dušika ne sme presegati 30 kg/ha.</w:t>
      </w:r>
    </w:p>
    <w:p w14:paraId="6F297B40" w14:textId="77777777" w:rsidR="00105EE4" w:rsidRPr="00E84EF2" w:rsidRDefault="00105EE4" w:rsidP="00B1321F">
      <w:pPr>
        <w:numPr>
          <w:ilvl w:val="0"/>
          <w:numId w:val="126"/>
        </w:numPr>
        <w:ind w:left="567" w:hanging="567"/>
        <w:contextualSpacing/>
        <w:rPr>
          <w:rFonts w:eastAsia="Times New Roman" w:cs="Arial"/>
          <w:b/>
          <w:bCs/>
          <w:szCs w:val="20"/>
        </w:rPr>
      </w:pPr>
      <w:r w:rsidRPr="00E84EF2">
        <w:rPr>
          <w:rFonts w:eastAsia="Times New Roman" w:cs="Arial"/>
          <w:b/>
          <w:bCs/>
          <w:szCs w:val="20"/>
        </w:rPr>
        <w:lastRenderedPageBreak/>
        <w:t>V obdobju po obiranju: po obiranju je dovoljeno gnojenje z največ 40 kg N/ha.</w:t>
      </w:r>
    </w:p>
    <w:p w14:paraId="256A4841" w14:textId="77777777" w:rsidR="00105EE4" w:rsidRPr="006A04D9" w:rsidRDefault="00105EE4" w:rsidP="00105EE4">
      <w:pPr>
        <w:ind w:left="360"/>
        <w:contextualSpacing/>
        <w:rPr>
          <w:rFonts w:eastAsia="Times New Roman" w:cs="Arial"/>
          <w:b/>
          <w:bCs/>
          <w:szCs w:val="20"/>
        </w:rPr>
      </w:pPr>
    </w:p>
    <w:p w14:paraId="79629EC8" w14:textId="77777777" w:rsidR="00105EE4" w:rsidRPr="006A04D9" w:rsidRDefault="00105EE4" w:rsidP="00105EE4">
      <w:pPr>
        <w:spacing w:line="276" w:lineRule="auto"/>
        <w:jc w:val="both"/>
        <w:rPr>
          <w:rFonts w:cs="Arial"/>
          <w:szCs w:val="20"/>
        </w:rPr>
      </w:pPr>
      <w:r w:rsidRPr="006A04D9">
        <w:rPr>
          <w:rFonts w:cs="Arial"/>
          <w:szCs w:val="20"/>
        </w:rPr>
        <w:t>Pri gnojenju s fosforjem, kalijem in magnezijem je potrebno upoštevati matično osnovo tal ter antagonistične odnose med elementi. Tla s presežkom kalija (stopnja D in E) gnojimo z minimalno 20 kg Mg/ha letno, tudi če vsebnost magnezija presega stopnjo založenosti D ali E.</w:t>
      </w:r>
    </w:p>
    <w:p w14:paraId="57724F33" w14:textId="761A543F" w:rsidR="00105EE4" w:rsidRPr="006A04D9" w:rsidRDefault="00105EE4" w:rsidP="00511AC2">
      <w:pPr>
        <w:contextualSpacing/>
        <w:rPr>
          <w:rFonts w:eastAsia="Times New Roman" w:cs="Arial"/>
          <w:b/>
          <w:bCs/>
          <w:szCs w:val="20"/>
        </w:rPr>
      </w:pPr>
      <w:r w:rsidRPr="006A04D9">
        <w:rPr>
          <w:rFonts w:eastAsia="Times New Roman" w:cs="Arial"/>
          <w:b/>
          <w:bCs/>
          <w:szCs w:val="20"/>
        </w:rPr>
        <w:t>Koščičarji</w:t>
      </w:r>
    </w:p>
    <w:p w14:paraId="57552AC6" w14:textId="77777777" w:rsidR="00105EE4" w:rsidRPr="006A04D9" w:rsidRDefault="00105EE4" w:rsidP="00105EE4">
      <w:pPr>
        <w:spacing w:line="276" w:lineRule="auto"/>
        <w:jc w:val="both"/>
        <w:rPr>
          <w:rFonts w:cs="Arial"/>
          <w:szCs w:val="20"/>
        </w:rPr>
      </w:pPr>
      <w:r w:rsidRPr="006A04D9">
        <w:rPr>
          <w:rFonts w:cs="Arial"/>
          <w:szCs w:val="20"/>
        </w:rPr>
        <w:t>Koščičasto sadno drevje ima nekoliko večje potrebe po dušiku, kot pečkat</w:t>
      </w:r>
      <w:r>
        <w:rPr>
          <w:rFonts w:cs="Arial"/>
          <w:szCs w:val="20"/>
        </w:rPr>
        <w:t>o. Ob pomanjkanju dušika v tleh</w:t>
      </w:r>
      <w:r w:rsidRPr="006A04D9">
        <w:rPr>
          <w:rFonts w:cs="Arial"/>
          <w:szCs w:val="20"/>
        </w:rPr>
        <w:t xml:space="preserve"> lahko pride do deformacij plodov in njihovega prekomernega odpadanja. Pred sajenjem opravimo kemično analizo tal in tako ugotovimo založenost tal s fosforjem in kalijem, vsebnost organske snovi in pH tal. Če je založenost tal slabša od stopnje C je potrebno založno gnojenje s P in K po pripravi terena pred rigolanjem in prekopavanjem. Da bi zadostili zahtevam koščičarjev opravimo temeljno gnojenje s fosforjevimi in kalijevimi gnojili že jeseni ali zgodaj spomladi. Jeseni dodamo tem gnojilom tudi težko topna dušikova gnojila (amonsulfat na bazičnih tleh, apneni dušik in KAN na kislih tleh). S tem zagotovimo drevesom dovolj hranil v času brstenja. Preostali del dušikovih gnojil dodamo spomladi, pred brstenjem, v več obrokih, najkasneje do sredine junija. Uporabimo lahko tudi mešanico gnojil N : P : K : Mg : B v razmerju 10 : 15 : 20 : 2 : 1, katere 1/3 potrebne količine uporabimo jeseni, 2/3 pa spomladi v več obrokih, da zmanjšamo izgube dušika. Dopolnilno gnojimo z lahko topnimi dušikovimi gnojili po cvetenju, ko že lahko ocenimo rodni nastavek. Če predvidimo obilen pridelek, gnojenje izvedemo, v nasprotnem primeru dopolnilno gnojenje ni priporočljivo. </w:t>
      </w:r>
    </w:p>
    <w:p w14:paraId="7956C033" w14:textId="77777777" w:rsidR="00105EE4" w:rsidRPr="006A04D9" w:rsidRDefault="00105EE4" w:rsidP="00105EE4">
      <w:pPr>
        <w:spacing w:line="276" w:lineRule="auto"/>
        <w:jc w:val="both"/>
        <w:rPr>
          <w:rFonts w:cs="Arial"/>
          <w:szCs w:val="20"/>
        </w:rPr>
      </w:pPr>
      <w:r w:rsidRPr="006A04D9">
        <w:rPr>
          <w:rFonts w:cs="Arial"/>
          <w:szCs w:val="20"/>
        </w:rPr>
        <w:t>Pri mladih nasadih koščičarjev začnemo z dognojevanjem z dušikom spomladi, ko poženejo 10 do 15 cm dolgi poganjki. Preostanek dušikovih gnojil vnesemo v nasad v 2 do 4 obrokih do sredine junija, da dosežemo  prirast poganjkov okoli 70 cm. V primeru težjih tal je učinek osnovnega gnojenja z dušikom večji, če ga opravimo jeseni, na lažjih tleh pa spomladi.</w:t>
      </w:r>
    </w:p>
    <w:p w14:paraId="10184F4E" w14:textId="6B1EFA7B" w:rsidR="00105EE4" w:rsidRPr="006A04D9" w:rsidRDefault="00105EE4" w:rsidP="00511AC2">
      <w:pPr>
        <w:contextualSpacing/>
        <w:rPr>
          <w:rFonts w:eastAsia="Times New Roman" w:cs="Arial"/>
          <w:b/>
          <w:bCs/>
          <w:szCs w:val="20"/>
        </w:rPr>
      </w:pPr>
      <w:r w:rsidRPr="006A04D9">
        <w:rPr>
          <w:rFonts w:eastAsia="Times New Roman" w:cs="Arial"/>
          <w:b/>
          <w:bCs/>
          <w:szCs w:val="20"/>
        </w:rPr>
        <w:t xml:space="preserve">Lupinarji </w:t>
      </w:r>
    </w:p>
    <w:p w14:paraId="0FA710AC" w14:textId="77777777" w:rsidR="00105EE4" w:rsidRPr="006A04D9" w:rsidRDefault="00105EE4" w:rsidP="00105EE4">
      <w:pPr>
        <w:spacing w:line="276" w:lineRule="auto"/>
        <w:jc w:val="both"/>
        <w:rPr>
          <w:rFonts w:cs="Arial"/>
          <w:szCs w:val="20"/>
        </w:rPr>
      </w:pPr>
      <w:r w:rsidRPr="006A04D9">
        <w:rPr>
          <w:rFonts w:cs="Arial"/>
          <w:szCs w:val="20"/>
        </w:rPr>
        <w:t>Lupinarje izdatno gnojimo z dušikom tako v mladosti, kot tudi v obdobju rodnosti. V juvenilni fazi s pomočjo dušika vzgojimo želeno strukturo drevesa, v rodnosti pa ustrezna prehrana z dušikom vpliva na rast, vitalen videz listov, velikost in kakovost plodov in tudi na zdravstveno stanje dreves. Z dušikom dognojujemo od pomladi do zgodnjega poletja, pri leski tudi jeseni, da spodbudimo razvoj moških socvetij. Odmerjamo ga postopoma. Če uporabljamo hitro delujoča mineralna gnojila, predvidene letne odmerke razdelimo na tri ali celo štiri dele. Gnojila s počasnim delovanjem razdelimo na dva odmerka, prvega vedno načrtujemo v času brstenja. Organska dušikova gnojila apliciramo dva do tri tedne pred brstenjem, da se dušik mineralizira do takrat, ko ga drevesa potrebujejo. Mlada drevesa dognojujemo individualno, gnojilo plitvo vdelamo v tla. Do vstopa v polno rodnost gnojimo od dva do tri metre široke pasove v vrstah, v odraslem nasadu pa gnojilo trosimo po vsej površini. Za oreh in lesko je najbolj primerna nitratna oblika, za kostanj pa uporabljamo sulfatno obliko dušika.</w:t>
      </w:r>
    </w:p>
    <w:p w14:paraId="173745D8" w14:textId="1E7C3BCB" w:rsidR="00105EE4" w:rsidRPr="006A04D9" w:rsidRDefault="00105EE4" w:rsidP="00511AC2">
      <w:pPr>
        <w:contextualSpacing/>
        <w:rPr>
          <w:rFonts w:eastAsia="Times New Roman" w:cs="Arial"/>
          <w:b/>
          <w:bCs/>
          <w:szCs w:val="20"/>
        </w:rPr>
      </w:pPr>
      <w:r w:rsidRPr="006A04D9">
        <w:rPr>
          <w:rFonts w:eastAsia="Times New Roman" w:cs="Arial"/>
          <w:b/>
          <w:bCs/>
          <w:szCs w:val="20"/>
        </w:rPr>
        <w:t>Jagodičje</w:t>
      </w:r>
    </w:p>
    <w:p w14:paraId="3E7F1B27" w14:textId="77777777" w:rsidR="00105EE4" w:rsidRPr="006A04D9" w:rsidRDefault="00105EE4" w:rsidP="00105EE4">
      <w:pPr>
        <w:spacing w:line="276" w:lineRule="auto"/>
        <w:jc w:val="both"/>
        <w:rPr>
          <w:rFonts w:cs="Arial"/>
          <w:szCs w:val="20"/>
        </w:rPr>
      </w:pPr>
      <w:r w:rsidRPr="006A04D9">
        <w:rPr>
          <w:rFonts w:cs="Arial"/>
          <w:szCs w:val="20"/>
        </w:rPr>
        <w:t xml:space="preserve">Jagodičaste sadne vrste ne potrebujejo izredno velike količine hranil, le te v osnovi zagotovimo predvsem z založnim gnojenjem in setvijo podorin. Gnojenje poteka na osnovi analize tal, odvzema hranil s pridelkom in odvzema hranil za rast lesa (ki ga pri rezi odstranimo iz nasada). Organska gnojila je priporočeno dodajati pozno jeseni ali zelo zgodaj spomladi. Osnovno gnojenje z mikro in makro elementi opravimo v obdobju pred brstenjem. Z mineralnimi gnojili dognojujemo predvsem spomladi. Dušik dodajamo do konca cvetenja v več manjših obrokih, da ne pride do prevelikega izpiranja. Pri gnojenju ameriških borovnic v tleh s previsokih pH dodajamo kisla gnojila, ki tla dodatno zakisajo. Za razliko od ostalega jagodičja, brusnica in ameriška borovnica, dušik sprejemajo v amonijski obliki. Kapljični namakalni sistem omogoča vnos gnojil preko fertirigacije. </w:t>
      </w:r>
    </w:p>
    <w:p w14:paraId="2D417D0A" w14:textId="1F0E9F02" w:rsidR="00105EE4" w:rsidRPr="006A04D9" w:rsidRDefault="00105EE4" w:rsidP="00511AC2">
      <w:pPr>
        <w:contextualSpacing/>
        <w:rPr>
          <w:rFonts w:eastAsia="Times New Roman" w:cs="Arial"/>
          <w:b/>
          <w:bCs/>
          <w:szCs w:val="20"/>
        </w:rPr>
      </w:pPr>
      <w:r w:rsidRPr="006A04D9">
        <w:rPr>
          <w:rFonts w:eastAsia="Times New Roman" w:cs="Arial"/>
          <w:b/>
          <w:bCs/>
          <w:szCs w:val="20"/>
        </w:rPr>
        <w:t xml:space="preserve">Oljke </w:t>
      </w:r>
    </w:p>
    <w:p w14:paraId="4466A241" w14:textId="77777777" w:rsidR="00105EE4" w:rsidRDefault="00105EE4" w:rsidP="00105EE4">
      <w:pPr>
        <w:spacing w:line="276" w:lineRule="auto"/>
        <w:jc w:val="both"/>
        <w:rPr>
          <w:rFonts w:cs="Arial"/>
          <w:szCs w:val="20"/>
        </w:rPr>
      </w:pPr>
      <w:r w:rsidRPr="006A04D9">
        <w:rPr>
          <w:rFonts w:cs="Arial"/>
          <w:szCs w:val="20"/>
        </w:rPr>
        <w:t xml:space="preserve">Pred sajenjem opravimo kemično analizo tal, ugotovimo založenost tal s fosforjem in kalijem, vsebnost organske snovi in pH tal ter na podlagi rezultatov opravimo založno gnojenje. V rodnosti gnojimo na podlagi odvzema s pridelkom in rezjo ter na podlagi založenosti tal s posameznim hranilom. Dodajanje dušikovih gnojil razdelimo na vsaj dva obroka, dve tretjini dodamo ob koncu zime oziroma pred začetkom odganjanja (druga polovica februarja), eno tretjino pa približno mesec pred cvetenjem (april). Če je socvetij malo, lahko to gnojenje preskočimo. Dušikova gnojila dodajamo, ko je v tleh </w:t>
      </w:r>
      <w:r w:rsidRPr="006A04D9">
        <w:rPr>
          <w:rFonts w:cs="Arial"/>
          <w:szCs w:val="20"/>
        </w:rPr>
        <w:lastRenderedPageBreak/>
        <w:t>dovolj vode oziroma tik pred dežjem. Fosforjeva in kalijeva gnojila dodajamo sočasno s prvim odmerkom dušika. Oljko lahko z dušikom gnojimo od druge polovice februarja do sredine junija.</w:t>
      </w:r>
    </w:p>
    <w:p w14:paraId="306B653E" w14:textId="0EF6D56A" w:rsidR="00105EE4" w:rsidRDefault="00105EE4" w:rsidP="00511AC2">
      <w:pPr>
        <w:pStyle w:val="ALINEJE"/>
        <w:numPr>
          <w:ilvl w:val="0"/>
          <w:numId w:val="0"/>
        </w:numPr>
      </w:pPr>
      <w:r>
        <w:t>Vse sadne vrste</w:t>
      </w:r>
    </w:p>
    <w:p w14:paraId="2317B5E5" w14:textId="77777777" w:rsidR="00105EE4" w:rsidRPr="00511AC2" w:rsidRDefault="00105EE4" w:rsidP="00511AC2">
      <w:pPr>
        <w:pStyle w:val="ALINEJE"/>
        <w:numPr>
          <w:ilvl w:val="0"/>
          <w:numId w:val="0"/>
        </w:numPr>
        <w:rPr>
          <w:b w:val="0"/>
          <w:bCs w:val="0"/>
        </w:rPr>
      </w:pPr>
      <w:r w:rsidRPr="00511AC2">
        <w:rPr>
          <w:b w:val="0"/>
          <w:bCs w:val="0"/>
        </w:rPr>
        <w:t>Gnojenje z organskimi gnojili ima prednost pred gnojenjem z lahkotopnimi mineralnimi gnojili.</w:t>
      </w:r>
    </w:p>
    <w:p w14:paraId="5FA9D8C6" w14:textId="77777777" w:rsidR="00105EE4" w:rsidRPr="00ED6FEB" w:rsidRDefault="00105EE4" w:rsidP="00105EE4">
      <w:pPr>
        <w:pStyle w:val="Naslov1"/>
        <w:rPr>
          <w:sz w:val="20"/>
          <w:szCs w:val="20"/>
        </w:rPr>
      </w:pPr>
      <w:bookmarkStart w:id="18" w:name="_Toc129850815"/>
      <w:bookmarkStart w:id="19" w:name="_Toc167726390"/>
      <w:bookmarkStart w:id="20" w:name="_Hlk164935500"/>
      <w:bookmarkEnd w:id="17"/>
      <w:r w:rsidRPr="00ED6FEB">
        <w:rPr>
          <w:sz w:val="20"/>
          <w:szCs w:val="20"/>
        </w:rPr>
        <w:t>NAMAKANJE</w:t>
      </w:r>
      <w:bookmarkEnd w:id="18"/>
      <w:bookmarkEnd w:id="19"/>
    </w:p>
    <w:p w14:paraId="11EE01D1" w14:textId="77777777" w:rsidR="00105EE4" w:rsidRPr="0024630A" w:rsidRDefault="00105EE4" w:rsidP="00511AC2">
      <w:pPr>
        <w:spacing w:after="0"/>
        <w:rPr>
          <w:b/>
        </w:rPr>
      </w:pPr>
      <w:bookmarkStart w:id="21" w:name="_Toc129597597"/>
      <w:bookmarkEnd w:id="20"/>
      <w:r w:rsidRPr="0024630A">
        <w:rPr>
          <w:b/>
        </w:rPr>
        <w:t>Zahteve</w:t>
      </w:r>
      <w:bookmarkEnd w:id="21"/>
      <w:r w:rsidRPr="0024630A">
        <w:rPr>
          <w:b/>
        </w:rPr>
        <w:t>:</w:t>
      </w:r>
    </w:p>
    <w:p w14:paraId="72C87940" w14:textId="77777777" w:rsidR="00105EE4" w:rsidRPr="0024630A" w:rsidRDefault="00105EE4" w:rsidP="00B1321F">
      <w:pPr>
        <w:pStyle w:val="ALINEJE"/>
        <w:numPr>
          <w:ilvl w:val="0"/>
          <w:numId w:val="119"/>
        </w:numPr>
        <w:spacing w:after="0"/>
        <w:ind w:left="567" w:hanging="567"/>
        <w:jc w:val="both"/>
        <w:rPr>
          <w:b w:val="0"/>
        </w:rPr>
      </w:pPr>
      <w:r w:rsidRPr="0024630A">
        <w:rPr>
          <w:b w:val="0"/>
        </w:rPr>
        <w:t xml:space="preserve">Za pravilno izvedbo namakanja v trajnih nasadih koščičarjev je potrebno pred postavitvijo namakalnega sistema pridobiti osnovne podatke o lastnostih tal. Nujno je narediti mehansko analizo tal, s pomočjo katere lahko ugotovimo količino rastlinam dostopne vode v tleh in tako izračunamo maksimalen obrok namakanja. V obdobju namakanja moramo spremljati meteorološke parametre, kot so padavine in temperatura ter upoštevati vodno bilanco tal. </w:t>
      </w:r>
    </w:p>
    <w:p w14:paraId="0FE093A6" w14:textId="77777777" w:rsidR="00105EE4" w:rsidRPr="0024630A" w:rsidRDefault="00105EE4" w:rsidP="00B1321F">
      <w:pPr>
        <w:pStyle w:val="ALINEJE"/>
        <w:numPr>
          <w:ilvl w:val="0"/>
          <w:numId w:val="119"/>
        </w:numPr>
        <w:ind w:left="567" w:hanging="567"/>
        <w:jc w:val="both"/>
        <w:rPr>
          <w:b w:val="0"/>
        </w:rPr>
      </w:pPr>
      <w:r w:rsidRPr="0024630A">
        <w:rPr>
          <w:b w:val="0"/>
        </w:rPr>
        <w:t>Potrebno je voditi natančno evidenco o porabi vode za namakanje.</w:t>
      </w:r>
    </w:p>
    <w:p w14:paraId="358D0379" w14:textId="77777777" w:rsidR="00105EE4" w:rsidRPr="0024630A" w:rsidRDefault="00105EE4" w:rsidP="00B1321F">
      <w:pPr>
        <w:pStyle w:val="ALINEJE"/>
        <w:numPr>
          <w:ilvl w:val="0"/>
          <w:numId w:val="119"/>
        </w:numPr>
        <w:ind w:left="567" w:hanging="567"/>
        <w:jc w:val="both"/>
        <w:rPr>
          <w:b w:val="0"/>
        </w:rPr>
      </w:pPr>
      <w:r w:rsidRPr="0024630A">
        <w:rPr>
          <w:b w:val="0"/>
        </w:rPr>
        <w:t>Pridelovalec mora imeti merilno napravo za merjenje padavin.</w:t>
      </w:r>
    </w:p>
    <w:p w14:paraId="7DCB0D53" w14:textId="77777777" w:rsidR="00105EE4" w:rsidRPr="0024630A" w:rsidRDefault="00105EE4" w:rsidP="00B1321F">
      <w:pPr>
        <w:pStyle w:val="ALINEJE"/>
        <w:numPr>
          <w:ilvl w:val="0"/>
          <w:numId w:val="119"/>
        </w:numPr>
        <w:ind w:left="567" w:hanging="567"/>
        <w:jc w:val="both"/>
        <w:rPr>
          <w:b w:val="0"/>
        </w:rPr>
      </w:pPr>
      <w:r w:rsidRPr="0024630A">
        <w:rPr>
          <w:b w:val="0"/>
        </w:rPr>
        <w:t>Oskrba z vodo mora biti prilagojena potrebam sadnih rastlin in travne ruše, vremenskim razmeram in tipu tal.</w:t>
      </w:r>
    </w:p>
    <w:p w14:paraId="71CB1738" w14:textId="77777777" w:rsidR="00105EE4" w:rsidRDefault="00105EE4" w:rsidP="00B1321F">
      <w:pPr>
        <w:pStyle w:val="ALINEJE"/>
        <w:numPr>
          <w:ilvl w:val="0"/>
          <w:numId w:val="119"/>
        </w:numPr>
        <w:ind w:left="567" w:hanging="567"/>
        <w:jc w:val="both"/>
        <w:rPr>
          <w:b w:val="0"/>
        </w:rPr>
      </w:pPr>
      <w:r w:rsidRPr="0024630A">
        <w:rPr>
          <w:b w:val="0"/>
        </w:rPr>
        <w:t>Dodajanje hranil preko namakalnega sistema je dovoljeno le s kapljičnem namakanjem in mikro razpršilci pod krošnjami. Pridelovalec količino hranil, porabljenih pri fertirigaciji, všteje v skupno letno dovoljeno količino hranil.</w:t>
      </w:r>
    </w:p>
    <w:p w14:paraId="1746B91B" w14:textId="77777777" w:rsidR="00105EE4" w:rsidRDefault="00105EE4" w:rsidP="00105EE4">
      <w:pPr>
        <w:pStyle w:val="ALINEJE"/>
        <w:numPr>
          <w:ilvl w:val="0"/>
          <w:numId w:val="0"/>
        </w:numPr>
        <w:jc w:val="both"/>
        <w:rPr>
          <w:b w:val="0"/>
        </w:rPr>
      </w:pPr>
    </w:p>
    <w:p w14:paraId="0F37FABB" w14:textId="77777777" w:rsidR="00105EE4" w:rsidRPr="0024630A" w:rsidRDefault="00105EE4" w:rsidP="008C0FAC">
      <w:pPr>
        <w:spacing w:after="0"/>
        <w:rPr>
          <w:b/>
        </w:rPr>
      </w:pPr>
      <w:r w:rsidRPr="0024630A">
        <w:rPr>
          <w:b/>
        </w:rPr>
        <w:t>Prepovedi:</w:t>
      </w:r>
    </w:p>
    <w:p w14:paraId="719A9B11" w14:textId="77777777" w:rsidR="00105EE4" w:rsidRPr="0024630A" w:rsidRDefault="00105EE4" w:rsidP="00B1321F">
      <w:pPr>
        <w:pStyle w:val="ALINEJE"/>
        <w:numPr>
          <w:ilvl w:val="0"/>
          <w:numId w:val="120"/>
        </w:numPr>
        <w:spacing w:after="0"/>
        <w:ind w:left="567" w:hanging="567"/>
        <w:jc w:val="both"/>
        <w:rPr>
          <w:b w:val="0"/>
        </w:rPr>
      </w:pPr>
      <w:r w:rsidRPr="0024630A">
        <w:rPr>
          <w:b w:val="0"/>
        </w:rPr>
        <w:t>Prepovedana je uporaba prekomernih količin vode, ki bi povzročile izpiranje hranil v globlje plasti tal in podtalnico ter negativno vplivale na kakovost pridelka.</w:t>
      </w:r>
    </w:p>
    <w:p w14:paraId="533BD1C9" w14:textId="77777777" w:rsidR="00105EE4" w:rsidRPr="001D4002" w:rsidRDefault="00105EE4" w:rsidP="00105EE4">
      <w:pPr>
        <w:pStyle w:val="ALINEJE"/>
        <w:numPr>
          <w:ilvl w:val="0"/>
          <w:numId w:val="0"/>
        </w:numPr>
        <w:jc w:val="both"/>
      </w:pPr>
    </w:p>
    <w:p w14:paraId="38EBFA8A" w14:textId="77777777" w:rsidR="00105EE4" w:rsidRPr="00B37EA3" w:rsidRDefault="00105EE4" w:rsidP="00105EE4">
      <w:pPr>
        <w:spacing w:line="276" w:lineRule="auto"/>
        <w:rPr>
          <w:rFonts w:cs="Arial"/>
          <w:b/>
          <w:szCs w:val="20"/>
        </w:rPr>
      </w:pPr>
      <w:bookmarkStart w:id="22" w:name="_Toc129597650"/>
      <w:bookmarkStart w:id="23" w:name="_Hlk164935541"/>
      <w:r w:rsidRPr="00B37EA3">
        <w:rPr>
          <w:rFonts w:cs="Arial"/>
          <w:b/>
          <w:szCs w:val="20"/>
        </w:rPr>
        <w:t xml:space="preserve">Preglednica </w:t>
      </w:r>
      <w:r w:rsidRPr="00B37EA3">
        <w:rPr>
          <w:rFonts w:cs="Arial"/>
          <w:b/>
          <w:szCs w:val="20"/>
        </w:rPr>
        <w:fldChar w:fldCharType="begin"/>
      </w:r>
      <w:r w:rsidRPr="00B37EA3">
        <w:rPr>
          <w:rFonts w:cs="Arial"/>
          <w:b/>
          <w:szCs w:val="20"/>
        </w:rPr>
        <w:instrText xml:space="preserve"> SEQ Preglednica \* ARABIC </w:instrText>
      </w:r>
      <w:r w:rsidRPr="00B37EA3">
        <w:rPr>
          <w:rFonts w:cs="Arial"/>
          <w:b/>
          <w:szCs w:val="20"/>
        </w:rPr>
        <w:fldChar w:fldCharType="separate"/>
      </w:r>
      <w:r>
        <w:rPr>
          <w:rFonts w:cs="Arial"/>
          <w:b/>
          <w:noProof/>
          <w:szCs w:val="20"/>
        </w:rPr>
        <w:t>7</w:t>
      </w:r>
      <w:r w:rsidRPr="00B37EA3">
        <w:rPr>
          <w:rFonts w:cs="Arial"/>
          <w:b/>
          <w:szCs w:val="20"/>
        </w:rPr>
        <w:fldChar w:fldCharType="end"/>
      </w:r>
      <w:r w:rsidRPr="00B37EA3">
        <w:rPr>
          <w:rFonts w:cs="Arial"/>
          <w:b/>
          <w:szCs w:val="20"/>
        </w:rPr>
        <w:t>:</w:t>
      </w:r>
      <w:r w:rsidRPr="00B37EA3">
        <w:rPr>
          <w:rFonts w:cs="Arial"/>
          <w:szCs w:val="20"/>
        </w:rPr>
        <w:t xml:space="preserve"> </w:t>
      </w:r>
      <w:r w:rsidRPr="00B37EA3">
        <w:rPr>
          <w:rFonts w:cs="Arial"/>
          <w:b/>
          <w:szCs w:val="20"/>
        </w:rPr>
        <w:t>Prikaz optimalnega vnosa vode v enkratnem odmerku v nasad glede na teksturo tal.</w:t>
      </w:r>
      <w:bookmarkEnd w:id="22"/>
    </w:p>
    <w:tbl>
      <w:tblPr>
        <w:tblStyle w:val="Tabelamrea"/>
        <w:tblW w:w="0" w:type="auto"/>
        <w:tblLook w:val="04A0" w:firstRow="1" w:lastRow="0" w:firstColumn="1" w:lastColumn="0" w:noHBand="0" w:noVBand="1"/>
        <w:tblCaption w:val="Namakanje"/>
        <w:tblDescription w:val="Prikaz optimalnega vnosa vode v enkratnem odmerku v nasad glede na teksturo tal."/>
      </w:tblPr>
      <w:tblGrid>
        <w:gridCol w:w="1502"/>
        <w:gridCol w:w="1287"/>
        <w:gridCol w:w="1216"/>
        <w:gridCol w:w="1252"/>
        <w:gridCol w:w="1077"/>
        <w:gridCol w:w="1161"/>
        <w:gridCol w:w="1565"/>
      </w:tblGrid>
      <w:tr w:rsidR="00105EE4" w:rsidRPr="00B37EA3" w14:paraId="725573DA" w14:textId="77777777" w:rsidTr="00246832">
        <w:trPr>
          <w:tblHeader/>
        </w:trPr>
        <w:tc>
          <w:tcPr>
            <w:tcW w:w="2789" w:type="dxa"/>
            <w:gridSpan w:val="2"/>
            <w:vMerge w:val="restart"/>
            <w:shd w:val="clear" w:color="auto" w:fill="DBDBDB" w:themeFill="accent3" w:themeFillTint="66"/>
            <w:vAlign w:val="center"/>
          </w:tcPr>
          <w:p w14:paraId="4FF756E6" w14:textId="77777777" w:rsidR="00105EE4" w:rsidRPr="00B37EA3" w:rsidRDefault="00105EE4" w:rsidP="00246832">
            <w:pPr>
              <w:spacing w:line="276" w:lineRule="auto"/>
              <w:rPr>
                <w:rFonts w:cs="Arial"/>
                <w:b/>
                <w:szCs w:val="20"/>
              </w:rPr>
            </w:pPr>
            <w:r w:rsidRPr="00B37EA3">
              <w:rPr>
                <w:rFonts w:cs="Arial"/>
                <w:b/>
                <w:szCs w:val="20"/>
              </w:rPr>
              <w:t>TEKSTURA TAL</w:t>
            </w:r>
          </w:p>
        </w:tc>
        <w:tc>
          <w:tcPr>
            <w:tcW w:w="2468" w:type="dxa"/>
            <w:gridSpan w:val="2"/>
            <w:shd w:val="clear" w:color="auto" w:fill="DBDBDB" w:themeFill="accent3" w:themeFillTint="66"/>
            <w:vAlign w:val="center"/>
          </w:tcPr>
          <w:p w14:paraId="5ECD9C6E" w14:textId="77777777" w:rsidR="00105EE4" w:rsidRPr="00B37EA3" w:rsidRDefault="00105EE4" w:rsidP="00246832">
            <w:pPr>
              <w:spacing w:line="276" w:lineRule="auto"/>
              <w:rPr>
                <w:rFonts w:cs="Arial"/>
                <w:b/>
                <w:szCs w:val="20"/>
              </w:rPr>
            </w:pPr>
            <w:r w:rsidRPr="00B37EA3">
              <w:rPr>
                <w:rFonts w:cs="Arial"/>
                <w:b/>
                <w:szCs w:val="20"/>
              </w:rPr>
              <w:t>KAPLJIČNO NAMAKANJE IN MIKRORAZPRŠILCI</w:t>
            </w:r>
          </w:p>
        </w:tc>
        <w:tc>
          <w:tcPr>
            <w:tcW w:w="2238" w:type="dxa"/>
            <w:gridSpan w:val="2"/>
            <w:shd w:val="clear" w:color="auto" w:fill="DBDBDB" w:themeFill="accent3" w:themeFillTint="66"/>
            <w:vAlign w:val="center"/>
          </w:tcPr>
          <w:p w14:paraId="10F710DD" w14:textId="77777777" w:rsidR="00105EE4" w:rsidRPr="00B37EA3" w:rsidRDefault="00105EE4" w:rsidP="00246832">
            <w:pPr>
              <w:spacing w:line="276" w:lineRule="auto"/>
              <w:rPr>
                <w:rFonts w:cs="Arial"/>
                <w:b/>
                <w:szCs w:val="20"/>
              </w:rPr>
            </w:pPr>
            <w:r w:rsidRPr="00B37EA3">
              <w:rPr>
                <w:rFonts w:cs="Arial"/>
                <w:b/>
                <w:szCs w:val="20"/>
              </w:rPr>
              <w:t>OROŠEVANJE</w:t>
            </w:r>
          </w:p>
        </w:tc>
        <w:tc>
          <w:tcPr>
            <w:tcW w:w="1565" w:type="dxa"/>
            <w:shd w:val="clear" w:color="auto" w:fill="DBDBDB" w:themeFill="accent3" w:themeFillTint="66"/>
          </w:tcPr>
          <w:p w14:paraId="714EAD26" w14:textId="77777777" w:rsidR="00105EE4" w:rsidRPr="00B37EA3" w:rsidRDefault="00105EE4" w:rsidP="00246832">
            <w:pPr>
              <w:spacing w:line="276" w:lineRule="auto"/>
              <w:rPr>
                <w:rFonts w:cs="Arial"/>
                <w:b/>
                <w:szCs w:val="20"/>
              </w:rPr>
            </w:pPr>
          </w:p>
        </w:tc>
      </w:tr>
      <w:tr w:rsidR="00105EE4" w:rsidRPr="00B37EA3" w14:paraId="06C4A671" w14:textId="77777777" w:rsidTr="00246832">
        <w:trPr>
          <w:tblHeader/>
        </w:trPr>
        <w:tc>
          <w:tcPr>
            <w:tcW w:w="2789" w:type="dxa"/>
            <w:gridSpan w:val="2"/>
            <w:vMerge/>
            <w:shd w:val="clear" w:color="auto" w:fill="DBDBDB" w:themeFill="accent3" w:themeFillTint="66"/>
            <w:vAlign w:val="center"/>
          </w:tcPr>
          <w:p w14:paraId="534A6582" w14:textId="77777777" w:rsidR="00105EE4" w:rsidRPr="00B37EA3" w:rsidRDefault="00105EE4" w:rsidP="00246832">
            <w:pPr>
              <w:spacing w:line="276" w:lineRule="auto"/>
              <w:rPr>
                <w:rFonts w:cs="Arial"/>
                <w:szCs w:val="20"/>
              </w:rPr>
            </w:pPr>
          </w:p>
        </w:tc>
        <w:tc>
          <w:tcPr>
            <w:tcW w:w="1216" w:type="dxa"/>
            <w:shd w:val="clear" w:color="auto" w:fill="auto"/>
            <w:vAlign w:val="center"/>
          </w:tcPr>
          <w:p w14:paraId="68251B0B" w14:textId="77777777" w:rsidR="00105EE4" w:rsidRPr="00B37EA3" w:rsidRDefault="00105EE4" w:rsidP="00246832">
            <w:pPr>
              <w:spacing w:line="276" w:lineRule="auto"/>
              <w:rPr>
                <w:rFonts w:cs="Arial"/>
                <w:szCs w:val="20"/>
              </w:rPr>
            </w:pPr>
            <w:r w:rsidRPr="00B37EA3">
              <w:rPr>
                <w:rFonts w:cs="Arial"/>
                <w:szCs w:val="20"/>
              </w:rPr>
              <w:t>(mm)</w:t>
            </w:r>
          </w:p>
        </w:tc>
        <w:tc>
          <w:tcPr>
            <w:tcW w:w="1252" w:type="dxa"/>
            <w:shd w:val="clear" w:color="auto" w:fill="auto"/>
            <w:vAlign w:val="center"/>
          </w:tcPr>
          <w:p w14:paraId="728B67A2" w14:textId="77777777" w:rsidR="00105EE4" w:rsidRPr="00B37EA3" w:rsidRDefault="00105EE4" w:rsidP="00246832">
            <w:pPr>
              <w:spacing w:line="276" w:lineRule="auto"/>
              <w:rPr>
                <w:rFonts w:cs="Arial"/>
                <w:szCs w:val="20"/>
              </w:rPr>
            </w:pPr>
            <w:r w:rsidRPr="00B37EA3">
              <w:rPr>
                <w:rFonts w:cs="Arial"/>
                <w:szCs w:val="20"/>
              </w:rPr>
              <w:t>(m</w:t>
            </w:r>
            <w:r w:rsidRPr="00B37EA3">
              <w:rPr>
                <w:rFonts w:cs="Arial"/>
                <w:szCs w:val="20"/>
                <w:vertAlign w:val="superscript"/>
              </w:rPr>
              <w:t>3</w:t>
            </w:r>
            <w:r w:rsidRPr="00B37EA3">
              <w:rPr>
                <w:rFonts w:cs="Arial"/>
                <w:szCs w:val="20"/>
              </w:rPr>
              <w:t>/ha)</w:t>
            </w:r>
          </w:p>
        </w:tc>
        <w:tc>
          <w:tcPr>
            <w:tcW w:w="1077" w:type="dxa"/>
            <w:shd w:val="clear" w:color="auto" w:fill="auto"/>
            <w:vAlign w:val="center"/>
          </w:tcPr>
          <w:p w14:paraId="6913AE9B" w14:textId="77777777" w:rsidR="00105EE4" w:rsidRPr="00B37EA3" w:rsidRDefault="00105EE4" w:rsidP="00246832">
            <w:pPr>
              <w:spacing w:line="276" w:lineRule="auto"/>
              <w:rPr>
                <w:rFonts w:cs="Arial"/>
                <w:szCs w:val="20"/>
              </w:rPr>
            </w:pPr>
            <w:r w:rsidRPr="00B37EA3">
              <w:rPr>
                <w:rFonts w:cs="Arial"/>
                <w:szCs w:val="20"/>
              </w:rPr>
              <w:t>(mm)</w:t>
            </w:r>
          </w:p>
        </w:tc>
        <w:tc>
          <w:tcPr>
            <w:tcW w:w="1161" w:type="dxa"/>
            <w:shd w:val="clear" w:color="auto" w:fill="auto"/>
            <w:vAlign w:val="center"/>
          </w:tcPr>
          <w:p w14:paraId="331E5AC8" w14:textId="77777777" w:rsidR="00105EE4" w:rsidRPr="00B37EA3" w:rsidRDefault="00105EE4" w:rsidP="00246832">
            <w:pPr>
              <w:spacing w:line="276" w:lineRule="auto"/>
              <w:rPr>
                <w:rFonts w:cs="Arial"/>
                <w:szCs w:val="20"/>
              </w:rPr>
            </w:pPr>
            <w:r w:rsidRPr="00B37EA3">
              <w:rPr>
                <w:rFonts w:cs="Arial"/>
                <w:szCs w:val="20"/>
              </w:rPr>
              <w:t>(m</w:t>
            </w:r>
            <w:r w:rsidRPr="00B37EA3">
              <w:rPr>
                <w:rFonts w:cs="Arial"/>
                <w:szCs w:val="20"/>
                <w:vertAlign w:val="superscript"/>
              </w:rPr>
              <w:t>3</w:t>
            </w:r>
            <w:r w:rsidRPr="00B37EA3">
              <w:rPr>
                <w:rFonts w:cs="Arial"/>
                <w:szCs w:val="20"/>
              </w:rPr>
              <w:t>/ha)</w:t>
            </w:r>
          </w:p>
        </w:tc>
        <w:tc>
          <w:tcPr>
            <w:tcW w:w="1565" w:type="dxa"/>
          </w:tcPr>
          <w:p w14:paraId="2E8D88C4" w14:textId="77777777" w:rsidR="00105EE4" w:rsidRPr="00B37EA3" w:rsidRDefault="00105EE4" w:rsidP="00246832">
            <w:pPr>
              <w:spacing w:line="276" w:lineRule="auto"/>
              <w:rPr>
                <w:rFonts w:cs="Arial"/>
                <w:szCs w:val="20"/>
              </w:rPr>
            </w:pPr>
          </w:p>
        </w:tc>
      </w:tr>
      <w:tr w:rsidR="00105EE4" w:rsidRPr="00B37EA3" w14:paraId="4388F5C9" w14:textId="77777777" w:rsidTr="00246832">
        <w:tc>
          <w:tcPr>
            <w:tcW w:w="1502" w:type="dxa"/>
            <w:vAlign w:val="center"/>
          </w:tcPr>
          <w:p w14:paraId="4131EB5B" w14:textId="77777777" w:rsidR="00105EE4" w:rsidRPr="00B37EA3" w:rsidRDefault="00105EE4" w:rsidP="00246832">
            <w:pPr>
              <w:spacing w:line="276" w:lineRule="auto"/>
              <w:rPr>
                <w:rFonts w:cs="Arial"/>
                <w:szCs w:val="20"/>
              </w:rPr>
            </w:pPr>
            <w:r w:rsidRPr="00B37EA3">
              <w:rPr>
                <w:rFonts w:cs="Arial"/>
                <w:szCs w:val="20"/>
              </w:rPr>
              <w:t>Peščena</w:t>
            </w:r>
          </w:p>
        </w:tc>
        <w:tc>
          <w:tcPr>
            <w:tcW w:w="1287" w:type="dxa"/>
            <w:vMerge w:val="restart"/>
            <w:vAlign w:val="center"/>
          </w:tcPr>
          <w:p w14:paraId="331EE5A4" w14:textId="77777777" w:rsidR="00105EE4" w:rsidRPr="00B37EA3" w:rsidRDefault="00105EE4" w:rsidP="00246832">
            <w:pPr>
              <w:spacing w:line="276" w:lineRule="auto"/>
              <w:rPr>
                <w:rFonts w:cs="Arial"/>
                <w:szCs w:val="20"/>
              </w:rPr>
            </w:pPr>
            <w:r w:rsidRPr="00B37EA3">
              <w:rPr>
                <w:rFonts w:cs="Arial"/>
                <w:szCs w:val="20"/>
              </w:rPr>
              <w:t>LAHKA</w:t>
            </w:r>
          </w:p>
        </w:tc>
        <w:tc>
          <w:tcPr>
            <w:tcW w:w="1216" w:type="dxa"/>
            <w:vMerge w:val="restart"/>
            <w:vAlign w:val="center"/>
          </w:tcPr>
          <w:p w14:paraId="435C876A" w14:textId="77777777" w:rsidR="00105EE4" w:rsidRPr="00B37EA3" w:rsidRDefault="00105EE4" w:rsidP="00246832">
            <w:pPr>
              <w:spacing w:line="276" w:lineRule="auto"/>
              <w:rPr>
                <w:rFonts w:cs="Arial"/>
                <w:szCs w:val="20"/>
              </w:rPr>
            </w:pPr>
            <w:r w:rsidRPr="00B37EA3">
              <w:rPr>
                <w:rFonts w:cs="Arial"/>
                <w:szCs w:val="20"/>
              </w:rPr>
              <w:t>15</w:t>
            </w:r>
          </w:p>
        </w:tc>
        <w:tc>
          <w:tcPr>
            <w:tcW w:w="1252" w:type="dxa"/>
            <w:vMerge w:val="restart"/>
            <w:vAlign w:val="center"/>
          </w:tcPr>
          <w:p w14:paraId="4FC3C83F" w14:textId="77777777" w:rsidR="00105EE4" w:rsidRPr="00B37EA3" w:rsidRDefault="00105EE4" w:rsidP="00246832">
            <w:pPr>
              <w:spacing w:line="276" w:lineRule="auto"/>
              <w:rPr>
                <w:rFonts w:cs="Arial"/>
                <w:szCs w:val="20"/>
              </w:rPr>
            </w:pPr>
            <w:r w:rsidRPr="00B37EA3">
              <w:rPr>
                <w:rFonts w:cs="Arial"/>
                <w:szCs w:val="20"/>
              </w:rPr>
              <w:t>150</w:t>
            </w:r>
          </w:p>
        </w:tc>
        <w:tc>
          <w:tcPr>
            <w:tcW w:w="1077" w:type="dxa"/>
            <w:vMerge w:val="restart"/>
            <w:vAlign w:val="center"/>
          </w:tcPr>
          <w:p w14:paraId="24E5F174" w14:textId="77777777" w:rsidR="00105EE4" w:rsidRPr="00B37EA3" w:rsidRDefault="00105EE4" w:rsidP="00246832">
            <w:pPr>
              <w:spacing w:line="276" w:lineRule="auto"/>
              <w:rPr>
                <w:rFonts w:cs="Arial"/>
                <w:szCs w:val="20"/>
              </w:rPr>
            </w:pPr>
            <w:r w:rsidRPr="00B37EA3">
              <w:rPr>
                <w:rFonts w:cs="Arial"/>
                <w:szCs w:val="20"/>
              </w:rPr>
              <w:t>35</w:t>
            </w:r>
          </w:p>
        </w:tc>
        <w:tc>
          <w:tcPr>
            <w:tcW w:w="1161" w:type="dxa"/>
            <w:vMerge w:val="restart"/>
            <w:vAlign w:val="center"/>
          </w:tcPr>
          <w:p w14:paraId="246CBD71" w14:textId="77777777" w:rsidR="00105EE4" w:rsidRPr="00B37EA3" w:rsidRDefault="00105EE4" w:rsidP="00246832">
            <w:pPr>
              <w:spacing w:line="276" w:lineRule="auto"/>
              <w:rPr>
                <w:rFonts w:cs="Arial"/>
                <w:szCs w:val="20"/>
              </w:rPr>
            </w:pPr>
            <w:r w:rsidRPr="00B37EA3">
              <w:rPr>
                <w:rFonts w:cs="Arial"/>
                <w:szCs w:val="20"/>
              </w:rPr>
              <w:t>350</w:t>
            </w:r>
          </w:p>
        </w:tc>
        <w:tc>
          <w:tcPr>
            <w:tcW w:w="1565" w:type="dxa"/>
          </w:tcPr>
          <w:p w14:paraId="7AAC6AC5" w14:textId="77777777" w:rsidR="00105EE4" w:rsidRPr="00B37EA3" w:rsidRDefault="00105EE4" w:rsidP="00246832">
            <w:pPr>
              <w:spacing w:line="276" w:lineRule="auto"/>
              <w:rPr>
                <w:rFonts w:cs="Arial"/>
                <w:szCs w:val="20"/>
              </w:rPr>
            </w:pPr>
          </w:p>
        </w:tc>
      </w:tr>
      <w:tr w:rsidR="00105EE4" w:rsidRPr="00B37EA3" w14:paraId="1908A294" w14:textId="77777777" w:rsidTr="00246832">
        <w:tc>
          <w:tcPr>
            <w:tcW w:w="1502" w:type="dxa"/>
            <w:vAlign w:val="center"/>
          </w:tcPr>
          <w:p w14:paraId="784A0159" w14:textId="77777777" w:rsidR="00105EE4" w:rsidRPr="00B37EA3" w:rsidRDefault="00105EE4" w:rsidP="00246832">
            <w:pPr>
              <w:spacing w:line="276" w:lineRule="auto"/>
              <w:rPr>
                <w:rFonts w:cs="Arial"/>
                <w:szCs w:val="20"/>
              </w:rPr>
            </w:pPr>
            <w:r w:rsidRPr="00B37EA3">
              <w:rPr>
                <w:rFonts w:cs="Arial"/>
                <w:szCs w:val="20"/>
              </w:rPr>
              <w:t>Ilovnata peščena</w:t>
            </w:r>
          </w:p>
        </w:tc>
        <w:tc>
          <w:tcPr>
            <w:tcW w:w="1287" w:type="dxa"/>
            <w:vMerge/>
            <w:vAlign w:val="center"/>
          </w:tcPr>
          <w:p w14:paraId="4A22B1A9" w14:textId="77777777" w:rsidR="00105EE4" w:rsidRPr="00B37EA3" w:rsidRDefault="00105EE4" w:rsidP="00246832">
            <w:pPr>
              <w:spacing w:line="276" w:lineRule="auto"/>
              <w:rPr>
                <w:rFonts w:cs="Arial"/>
                <w:szCs w:val="20"/>
              </w:rPr>
            </w:pPr>
          </w:p>
        </w:tc>
        <w:tc>
          <w:tcPr>
            <w:tcW w:w="1216" w:type="dxa"/>
            <w:vMerge/>
            <w:vAlign w:val="center"/>
          </w:tcPr>
          <w:p w14:paraId="300683D3" w14:textId="77777777" w:rsidR="00105EE4" w:rsidRPr="00B37EA3" w:rsidRDefault="00105EE4" w:rsidP="00246832">
            <w:pPr>
              <w:spacing w:line="276" w:lineRule="auto"/>
              <w:rPr>
                <w:rFonts w:cs="Arial"/>
                <w:szCs w:val="20"/>
              </w:rPr>
            </w:pPr>
          </w:p>
        </w:tc>
        <w:tc>
          <w:tcPr>
            <w:tcW w:w="1252" w:type="dxa"/>
            <w:vMerge/>
            <w:vAlign w:val="center"/>
          </w:tcPr>
          <w:p w14:paraId="04FC10EB" w14:textId="77777777" w:rsidR="00105EE4" w:rsidRPr="00B37EA3" w:rsidRDefault="00105EE4" w:rsidP="00246832">
            <w:pPr>
              <w:spacing w:line="276" w:lineRule="auto"/>
              <w:rPr>
                <w:rFonts w:cs="Arial"/>
                <w:szCs w:val="20"/>
              </w:rPr>
            </w:pPr>
          </w:p>
        </w:tc>
        <w:tc>
          <w:tcPr>
            <w:tcW w:w="1077" w:type="dxa"/>
            <w:vMerge/>
            <w:vAlign w:val="center"/>
          </w:tcPr>
          <w:p w14:paraId="5521C3FD" w14:textId="77777777" w:rsidR="00105EE4" w:rsidRPr="00B37EA3" w:rsidRDefault="00105EE4" w:rsidP="00246832">
            <w:pPr>
              <w:spacing w:line="276" w:lineRule="auto"/>
              <w:rPr>
                <w:rFonts w:cs="Arial"/>
                <w:szCs w:val="20"/>
              </w:rPr>
            </w:pPr>
          </w:p>
        </w:tc>
        <w:tc>
          <w:tcPr>
            <w:tcW w:w="1161" w:type="dxa"/>
            <w:vMerge/>
            <w:vAlign w:val="center"/>
          </w:tcPr>
          <w:p w14:paraId="0B6898BB" w14:textId="77777777" w:rsidR="00105EE4" w:rsidRPr="00B37EA3" w:rsidRDefault="00105EE4" w:rsidP="00246832">
            <w:pPr>
              <w:spacing w:line="276" w:lineRule="auto"/>
              <w:rPr>
                <w:rFonts w:cs="Arial"/>
                <w:szCs w:val="20"/>
              </w:rPr>
            </w:pPr>
          </w:p>
        </w:tc>
        <w:tc>
          <w:tcPr>
            <w:tcW w:w="1565" w:type="dxa"/>
          </w:tcPr>
          <w:p w14:paraId="46B7ECEA" w14:textId="77777777" w:rsidR="00105EE4" w:rsidRPr="00B37EA3" w:rsidRDefault="00105EE4" w:rsidP="00246832">
            <w:pPr>
              <w:spacing w:line="276" w:lineRule="auto"/>
              <w:rPr>
                <w:rFonts w:cs="Arial"/>
                <w:szCs w:val="20"/>
              </w:rPr>
            </w:pPr>
          </w:p>
        </w:tc>
      </w:tr>
      <w:tr w:rsidR="00105EE4" w:rsidRPr="00B37EA3" w14:paraId="5504A06B" w14:textId="77777777" w:rsidTr="00246832">
        <w:tc>
          <w:tcPr>
            <w:tcW w:w="1502" w:type="dxa"/>
            <w:vAlign w:val="center"/>
          </w:tcPr>
          <w:p w14:paraId="7B51CBDF" w14:textId="77777777" w:rsidR="00105EE4" w:rsidRPr="00B37EA3" w:rsidRDefault="00105EE4" w:rsidP="00246832">
            <w:pPr>
              <w:spacing w:line="276" w:lineRule="auto"/>
              <w:rPr>
                <w:rFonts w:cs="Arial"/>
                <w:szCs w:val="20"/>
              </w:rPr>
            </w:pPr>
            <w:r w:rsidRPr="00B37EA3">
              <w:rPr>
                <w:rFonts w:cs="Arial"/>
                <w:szCs w:val="20"/>
              </w:rPr>
              <w:t>Peščena ilovica</w:t>
            </w:r>
          </w:p>
        </w:tc>
        <w:tc>
          <w:tcPr>
            <w:tcW w:w="1287" w:type="dxa"/>
            <w:vMerge/>
            <w:vAlign w:val="center"/>
          </w:tcPr>
          <w:p w14:paraId="0C072E7D" w14:textId="77777777" w:rsidR="00105EE4" w:rsidRPr="00B37EA3" w:rsidRDefault="00105EE4" w:rsidP="00246832">
            <w:pPr>
              <w:spacing w:line="276" w:lineRule="auto"/>
              <w:rPr>
                <w:rFonts w:cs="Arial"/>
                <w:szCs w:val="20"/>
              </w:rPr>
            </w:pPr>
          </w:p>
        </w:tc>
        <w:tc>
          <w:tcPr>
            <w:tcW w:w="1216" w:type="dxa"/>
            <w:vMerge/>
            <w:vAlign w:val="center"/>
          </w:tcPr>
          <w:p w14:paraId="0A8F2A49" w14:textId="77777777" w:rsidR="00105EE4" w:rsidRPr="00B37EA3" w:rsidRDefault="00105EE4" w:rsidP="00246832">
            <w:pPr>
              <w:spacing w:line="276" w:lineRule="auto"/>
              <w:rPr>
                <w:rFonts w:cs="Arial"/>
                <w:szCs w:val="20"/>
              </w:rPr>
            </w:pPr>
          </w:p>
        </w:tc>
        <w:tc>
          <w:tcPr>
            <w:tcW w:w="1252" w:type="dxa"/>
            <w:vMerge/>
            <w:vAlign w:val="center"/>
          </w:tcPr>
          <w:p w14:paraId="3155E0D4" w14:textId="77777777" w:rsidR="00105EE4" w:rsidRPr="00B37EA3" w:rsidRDefault="00105EE4" w:rsidP="00246832">
            <w:pPr>
              <w:spacing w:line="276" w:lineRule="auto"/>
              <w:rPr>
                <w:rFonts w:cs="Arial"/>
                <w:szCs w:val="20"/>
              </w:rPr>
            </w:pPr>
          </w:p>
        </w:tc>
        <w:tc>
          <w:tcPr>
            <w:tcW w:w="1077" w:type="dxa"/>
            <w:vMerge/>
            <w:vAlign w:val="center"/>
          </w:tcPr>
          <w:p w14:paraId="469EE23B" w14:textId="77777777" w:rsidR="00105EE4" w:rsidRPr="00B37EA3" w:rsidRDefault="00105EE4" w:rsidP="00246832">
            <w:pPr>
              <w:spacing w:line="276" w:lineRule="auto"/>
              <w:rPr>
                <w:rFonts w:cs="Arial"/>
                <w:szCs w:val="20"/>
              </w:rPr>
            </w:pPr>
          </w:p>
        </w:tc>
        <w:tc>
          <w:tcPr>
            <w:tcW w:w="1161" w:type="dxa"/>
            <w:vMerge/>
            <w:vAlign w:val="center"/>
          </w:tcPr>
          <w:p w14:paraId="5859DAA2" w14:textId="77777777" w:rsidR="00105EE4" w:rsidRPr="00B37EA3" w:rsidRDefault="00105EE4" w:rsidP="00246832">
            <w:pPr>
              <w:spacing w:line="276" w:lineRule="auto"/>
              <w:rPr>
                <w:rFonts w:cs="Arial"/>
                <w:szCs w:val="20"/>
              </w:rPr>
            </w:pPr>
          </w:p>
        </w:tc>
        <w:tc>
          <w:tcPr>
            <w:tcW w:w="1565" w:type="dxa"/>
          </w:tcPr>
          <w:p w14:paraId="0A255398" w14:textId="77777777" w:rsidR="00105EE4" w:rsidRPr="00B37EA3" w:rsidRDefault="00105EE4" w:rsidP="00246832">
            <w:pPr>
              <w:spacing w:line="276" w:lineRule="auto"/>
              <w:rPr>
                <w:rFonts w:cs="Arial"/>
                <w:szCs w:val="20"/>
              </w:rPr>
            </w:pPr>
          </w:p>
        </w:tc>
      </w:tr>
      <w:tr w:rsidR="00105EE4" w:rsidRPr="00B37EA3" w14:paraId="338A5F3E" w14:textId="77777777" w:rsidTr="00246832">
        <w:tc>
          <w:tcPr>
            <w:tcW w:w="1502" w:type="dxa"/>
            <w:vAlign w:val="center"/>
          </w:tcPr>
          <w:p w14:paraId="2D8B1D89" w14:textId="77777777" w:rsidR="00105EE4" w:rsidRPr="00B37EA3" w:rsidRDefault="00105EE4" w:rsidP="00246832">
            <w:pPr>
              <w:spacing w:line="276" w:lineRule="auto"/>
              <w:rPr>
                <w:rFonts w:cs="Arial"/>
                <w:szCs w:val="20"/>
              </w:rPr>
            </w:pPr>
            <w:r w:rsidRPr="00B37EA3">
              <w:rPr>
                <w:rFonts w:cs="Arial"/>
                <w:szCs w:val="20"/>
              </w:rPr>
              <w:t>Peščeno glinasta ilovica</w:t>
            </w:r>
          </w:p>
        </w:tc>
        <w:tc>
          <w:tcPr>
            <w:tcW w:w="1287" w:type="dxa"/>
            <w:vMerge w:val="restart"/>
            <w:vAlign w:val="center"/>
          </w:tcPr>
          <w:p w14:paraId="4CF8E37D" w14:textId="77777777" w:rsidR="00105EE4" w:rsidRPr="00B37EA3" w:rsidRDefault="00105EE4" w:rsidP="00246832">
            <w:pPr>
              <w:spacing w:line="276" w:lineRule="auto"/>
              <w:rPr>
                <w:rFonts w:cs="Arial"/>
                <w:szCs w:val="20"/>
              </w:rPr>
            </w:pPr>
            <w:r w:rsidRPr="00B37EA3">
              <w:rPr>
                <w:rFonts w:cs="Arial"/>
                <w:szCs w:val="20"/>
              </w:rPr>
              <w:t>SREDNJE TEŽKA</w:t>
            </w:r>
          </w:p>
        </w:tc>
        <w:tc>
          <w:tcPr>
            <w:tcW w:w="1216" w:type="dxa"/>
            <w:vMerge w:val="restart"/>
            <w:vAlign w:val="center"/>
          </w:tcPr>
          <w:p w14:paraId="033C20A2" w14:textId="77777777" w:rsidR="00105EE4" w:rsidRPr="00B37EA3" w:rsidRDefault="00105EE4" w:rsidP="00246832">
            <w:pPr>
              <w:spacing w:line="276" w:lineRule="auto"/>
              <w:rPr>
                <w:rFonts w:cs="Arial"/>
                <w:szCs w:val="20"/>
              </w:rPr>
            </w:pPr>
            <w:r w:rsidRPr="00B37EA3">
              <w:rPr>
                <w:rFonts w:cs="Arial"/>
                <w:szCs w:val="20"/>
              </w:rPr>
              <w:t>20</w:t>
            </w:r>
          </w:p>
        </w:tc>
        <w:tc>
          <w:tcPr>
            <w:tcW w:w="1252" w:type="dxa"/>
            <w:vMerge w:val="restart"/>
            <w:vAlign w:val="center"/>
          </w:tcPr>
          <w:p w14:paraId="34BCA1BF" w14:textId="77777777" w:rsidR="00105EE4" w:rsidRPr="00B37EA3" w:rsidRDefault="00105EE4" w:rsidP="00246832">
            <w:pPr>
              <w:spacing w:line="276" w:lineRule="auto"/>
              <w:rPr>
                <w:rFonts w:cs="Arial"/>
                <w:szCs w:val="20"/>
              </w:rPr>
            </w:pPr>
            <w:r w:rsidRPr="00B37EA3">
              <w:rPr>
                <w:rFonts w:cs="Arial"/>
                <w:szCs w:val="20"/>
              </w:rPr>
              <w:t>200</w:t>
            </w:r>
          </w:p>
        </w:tc>
        <w:tc>
          <w:tcPr>
            <w:tcW w:w="1077" w:type="dxa"/>
            <w:vMerge w:val="restart"/>
            <w:vAlign w:val="center"/>
          </w:tcPr>
          <w:p w14:paraId="4395ED63" w14:textId="77777777" w:rsidR="00105EE4" w:rsidRPr="00B37EA3" w:rsidRDefault="00105EE4" w:rsidP="00246832">
            <w:pPr>
              <w:spacing w:line="276" w:lineRule="auto"/>
              <w:rPr>
                <w:rFonts w:cs="Arial"/>
                <w:szCs w:val="20"/>
              </w:rPr>
            </w:pPr>
            <w:r w:rsidRPr="00B37EA3">
              <w:rPr>
                <w:rFonts w:cs="Arial"/>
                <w:szCs w:val="20"/>
              </w:rPr>
              <w:t>45</w:t>
            </w:r>
          </w:p>
        </w:tc>
        <w:tc>
          <w:tcPr>
            <w:tcW w:w="1161" w:type="dxa"/>
            <w:vMerge w:val="restart"/>
            <w:vAlign w:val="center"/>
          </w:tcPr>
          <w:p w14:paraId="69C0C701" w14:textId="77777777" w:rsidR="00105EE4" w:rsidRPr="00B37EA3" w:rsidRDefault="00105EE4" w:rsidP="00246832">
            <w:pPr>
              <w:spacing w:line="276" w:lineRule="auto"/>
              <w:rPr>
                <w:rFonts w:cs="Arial"/>
                <w:szCs w:val="20"/>
              </w:rPr>
            </w:pPr>
            <w:r w:rsidRPr="00B37EA3">
              <w:rPr>
                <w:rFonts w:cs="Arial"/>
                <w:szCs w:val="20"/>
              </w:rPr>
              <w:t>450</w:t>
            </w:r>
          </w:p>
        </w:tc>
        <w:tc>
          <w:tcPr>
            <w:tcW w:w="1565" w:type="dxa"/>
          </w:tcPr>
          <w:p w14:paraId="239F5B9D" w14:textId="77777777" w:rsidR="00105EE4" w:rsidRPr="00B37EA3" w:rsidRDefault="00105EE4" w:rsidP="00246832">
            <w:pPr>
              <w:spacing w:line="276" w:lineRule="auto"/>
              <w:rPr>
                <w:rFonts w:cs="Arial"/>
                <w:szCs w:val="20"/>
              </w:rPr>
            </w:pPr>
          </w:p>
        </w:tc>
      </w:tr>
      <w:tr w:rsidR="00105EE4" w:rsidRPr="00B37EA3" w14:paraId="0AD0D92F" w14:textId="77777777" w:rsidTr="00246832">
        <w:tc>
          <w:tcPr>
            <w:tcW w:w="1502" w:type="dxa"/>
            <w:vAlign w:val="center"/>
          </w:tcPr>
          <w:p w14:paraId="5E7492C1" w14:textId="77777777" w:rsidR="00105EE4" w:rsidRPr="00B37EA3" w:rsidRDefault="00105EE4" w:rsidP="00246832">
            <w:pPr>
              <w:spacing w:line="276" w:lineRule="auto"/>
              <w:rPr>
                <w:rFonts w:cs="Arial"/>
                <w:szCs w:val="20"/>
              </w:rPr>
            </w:pPr>
            <w:r w:rsidRPr="00B37EA3">
              <w:rPr>
                <w:rFonts w:cs="Arial"/>
                <w:szCs w:val="20"/>
              </w:rPr>
              <w:t>Melj</w:t>
            </w:r>
          </w:p>
        </w:tc>
        <w:tc>
          <w:tcPr>
            <w:tcW w:w="1287" w:type="dxa"/>
            <w:vMerge/>
            <w:vAlign w:val="center"/>
          </w:tcPr>
          <w:p w14:paraId="392EF006" w14:textId="77777777" w:rsidR="00105EE4" w:rsidRPr="00B37EA3" w:rsidRDefault="00105EE4" w:rsidP="00246832">
            <w:pPr>
              <w:spacing w:line="276" w:lineRule="auto"/>
              <w:rPr>
                <w:rFonts w:cs="Arial"/>
                <w:szCs w:val="20"/>
              </w:rPr>
            </w:pPr>
          </w:p>
        </w:tc>
        <w:tc>
          <w:tcPr>
            <w:tcW w:w="1216" w:type="dxa"/>
            <w:vMerge/>
            <w:vAlign w:val="center"/>
          </w:tcPr>
          <w:p w14:paraId="58BADDF6" w14:textId="77777777" w:rsidR="00105EE4" w:rsidRPr="00B37EA3" w:rsidRDefault="00105EE4" w:rsidP="00246832">
            <w:pPr>
              <w:spacing w:line="276" w:lineRule="auto"/>
              <w:rPr>
                <w:rFonts w:cs="Arial"/>
                <w:szCs w:val="20"/>
              </w:rPr>
            </w:pPr>
          </w:p>
        </w:tc>
        <w:tc>
          <w:tcPr>
            <w:tcW w:w="1252" w:type="dxa"/>
            <w:vMerge/>
            <w:vAlign w:val="center"/>
          </w:tcPr>
          <w:p w14:paraId="13E200A9" w14:textId="77777777" w:rsidR="00105EE4" w:rsidRPr="00B37EA3" w:rsidRDefault="00105EE4" w:rsidP="00246832">
            <w:pPr>
              <w:spacing w:line="276" w:lineRule="auto"/>
              <w:rPr>
                <w:rFonts w:cs="Arial"/>
                <w:szCs w:val="20"/>
              </w:rPr>
            </w:pPr>
          </w:p>
        </w:tc>
        <w:tc>
          <w:tcPr>
            <w:tcW w:w="1077" w:type="dxa"/>
            <w:vMerge/>
            <w:vAlign w:val="center"/>
          </w:tcPr>
          <w:p w14:paraId="60400226" w14:textId="77777777" w:rsidR="00105EE4" w:rsidRPr="00B37EA3" w:rsidRDefault="00105EE4" w:rsidP="00246832">
            <w:pPr>
              <w:spacing w:line="276" w:lineRule="auto"/>
              <w:rPr>
                <w:rFonts w:cs="Arial"/>
                <w:szCs w:val="20"/>
              </w:rPr>
            </w:pPr>
          </w:p>
        </w:tc>
        <w:tc>
          <w:tcPr>
            <w:tcW w:w="1161" w:type="dxa"/>
            <w:vMerge/>
            <w:vAlign w:val="center"/>
          </w:tcPr>
          <w:p w14:paraId="129F52D6" w14:textId="77777777" w:rsidR="00105EE4" w:rsidRPr="00B37EA3" w:rsidRDefault="00105EE4" w:rsidP="00246832">
            <w:pPr>
              <w:spacing w:line="276" w:lineRule="auto"/>
              <w:rPr>
                <w:rFonts w:cs="Arial"/>
                <w:szCs w:val="20"/>
              </w:rPr>
            </w:pPr>
          </w:p>
        </w:tc>
        <w:tc>
          <w:tcPr>
            <w:tcW w:w="1565" w:type="dxa"/>
          </w:tcPr>
          <w:p w14:paraId="053985DB" w14:textId="77777777" w:rsidR="00105EE4" w:rsidRPr="00B37EA3" w:rsidRDefault="00105EE4" w:rsidP="00246832">
            <w:pPr>
              <w:spacing w:line="276" w:lineRule="auto"/>
              <w:rPr>
                <w:rFonts w:cs="Arial"/>
                <w:szCs w:val="20"/>
              </w:rPr>
            </w:pPr>
          </w:p>
        </w:tc>
      </w:tr>
      <w:tr w:rsidR="00105EE4" w:rsidRPr="00B37EA3" w14:paraId="7C995A54" w14:textId="77777777" w:rsidTr="00246832">
        <w:tc>
          <w:tcPr>
            <w:tcW w:w="1502" w:type="dxa"/>
            <w:vAlign w:val="center"/>
          </w:tcPr>
          <w:p w14:paraId="0928A383" w14:textId="77777777" w:rsidR="00105EE4" w:rsidRPr="00B37EA3" w:rsidRDefault="00105EE4" w:rsidP="00246832">
            <w:pPr>
              <w:spacing w:line="276" w:lineRule="auto"/>
              <w:rPr>
                <w:rFonts w:cs="Arial"/>
                <w:szCs w:val="20"/>
              </w:rPr>
            </w:pPr>
            <w:r w:rsidRPr="00B37EA3">
              <w:rPr>
                <w:rFonts w:cs="Arial"/>
                <w:szCs w:val="20"/>
              </w:rPr>
              <w:t>Meljasta ilovica</w:t>
            </w:r>
          </w:p>
        </w:tc>
        <w:tc>
          <w:tcPr>
            <w:tcW w:w="1287" w:type="dxa"/>
            <w:vMerge/>
            <w:vAlign w:val="center"/>
          </w:tcPr>
          <w:p w14:paraId="77159E58" w14:textId="77777777" w:rsidR="00105EE4" w:rsidRPr="00B37EA3" w:rsidRDefault="00105EE4" w:rsidP="00246832">
            <w:pPr>
              <w:spacing w:line="276" w:lineRule="auto"/>
              <w:rPr>
                <w:rFonts w:cs="Arial"/>
                <w:szCs w:val="20"/>
              </w:rPr>
            </w:pPr>
          </w:p>
        </w:tc>
        <w:tc>
          <w:tcPr>
            <w:tcW w:w="1216" w:type="dxa"/>
            <w:vMerge/>
            <w:vAlign w:val="center"/>
          </w:tcPr>
          <w:p w14:paraId="13689A4C" w14:textId="77777777" w:rsidR="00105EE4" w:rsidRPr="00B37EA3" w:rsidRDefault="00105EE4" w:rsidP="00246832">
            <w:pPr>
              <w:spacing w:line="276" w:lineRule="auto"/>
              <w:rPr>
                <w:rFonts w:cs="Arial"/>
                <w:szCs w:val="20"/>
              </w:rPr>
            </w:pPr>
          </w:p>
        </w:tc>
        <w:tc>
          <w:tcPr>
            <w:tcW w:w="1252" w:type="dxa"/>
            <w:vMerge/>
            <w:vAlign w:val="center"/>
          </w:tcPr>
          <w:p w14:paraId="2EF400B2" w14:textId="77777777" w:rsidR="00105EE4" w:rsidRPr="00B37EA3" w:rsidRDefault="00105EE4" w:rsidP="00246832">
            <w:pPr>
              <w:spacing w:line="276" w:lineRule="auto"/>
              <w:rPr>
                <w:rFonts w:cs="Arial"/>
                <w:szCs w:val="20"/>
              </w:rPr>
            </w:pPr>
          </w:p>
        </w:tc>
        <w:tc>
          <w:tcPr>
            <w:tcW w:w="1077" w:type="dxa"/>
            <w:vMerge/>
            <w:vAlign w:val="center"/>
          </w:tcPr>
          <w:p w14:paraId="61CB7126" w14:textId="77777777" w:rsidR="00105EE4" w:rsidRPr="00B37EA3" w:rsidRDefault="00105EE4" w:rsidP="00246832">
            <w:pPr>
              <w:spacing w:line="276" w:lineRule="auto"/>
              <w:rPr>
                <w:rFonts w:cs="Arial"/>
                <w:szCs w:val="20"/>
              </w:rPr>
            </w:pPr>
          </w:p>
        </w:tc>
        <w:tc>
          <w:tcPr>
            <w:tcW w:w="1161" w:type="dxa"/>
            <w:vMerge/>
            <w:vAlign w:val="center"/>
          </w:tcPr>
          <w:p w14:paraId="54C09964" w14:textId="77777777" w:rsidR="00105EE4" w:rsidRPr="00B37EA3" w:rsidRDefault="00105EE4" w:rsidP="00246832">
            <w:pPr>
              <w:spacing w:line="276" w:lineRule="auto"/>
              <w:rPr>
                <w:rFonts w:cs="Arial"/>
                <w:szCs w:val="20"/>
              </w:rPr>
            </w:pPr>
          </w:p>
        </w:tc>
        <w:tc>
          <w:tcPr>
            <w:tcW w:w="1565" w:type="dxa"/>
          </w:tcPr>
          <w:p w14:paraId="7BC98251" w14:textId="77777777" w:rsidR="00105EE4" w:rsidRPr="00B37EA3" w:rsidRDefault="00105EE4" w:rsidP="00246832">
            <w:pPr>
              <w:spacing w:line="276" w:lineRule="auto"/>
              <w:rPr>
                <w:rFonts w:cs="Arial"/>
                <w:szCs w:val="20"/>
              </w:rPr>
            </w:pPr>
          </w:p>
        </w:tc>
      </w:tr>
      <w:tr w:rsidR="00105EE4" w:rsidRPr="00B37EA3" w14:paraId="3D75CF0B" w14:textId="77777777" w:rsidTr="00246832">
        <w:tc>
          <w:tcPr>
            <w:tcW w:w="1502" w:type="dxa"/>
            <w:vAlign w:val="center"/>
          </w:tcPr>
          <w:p w14:paraId="222B40ED" w14:textId="77777777" w:rsidR="00105EE4" w:rsidRPr="00B37EA3" w:rsidRDefault="00105EE4" w:rsidP="00246832">
            <w:pPr>
              <w:spacing w:line="276" w:lineRule="auto"/>
              <w:rPr>
                <w:rFonts w:cs="Arial"/>
                <w:szCs w:val="20"/>
              </w:rPr>
            </w:pPr>
            <w:r w:rsidRPr="00B37EA3">
              <w:rPr>
                <w:rFonts w:cs="Arial"/>
                <w:szCs w:val="20"/>
              </w:rPr>
              <w:t>Ilovica</w:t>
            </w:r>
          </w:p>
        </w:tc>
        <w:tc>
          <w:tcPr>
            <w:tcW w:w="1287" w:type="dxa"/>
            <w:vMerge/>
            <w:vAlign w:val="center"/>
          </w:tcPr>
          <w:p w14:paraId="70669A0A" w14:textId="77777777" w:rsidR="00105EE4" w:rsidRPr="00B37EA3" w:rsidRDefault="00105EE4" w:rsidP="00246832">
            <w:pPr>
              <w:spacing w:line="276" w:lineRule="auto"/>
              <w:rPr>
                <w:rFonts w:cs="Arial"/>
                <w:szCs w:val="20"/>
              </w:rPr>
            </w:pPr>
          </w:p>
        </w:tc>
        <w:tc>
          <w:tcPr>
            <w:tcW w:w="1216" w:type="dxa"/>
            <w:vMerge/>
            <w:vAlign w:val="center"/>
          </w:tcPr>
          <w:p w14:paraId="2B305896" w14:textId="77777777" w:rsidR="00105EE4" w:rsidRPr="00B37EA3" w:rsidRDefault="00105EE4" w:rsidP="00246832">
            <w:pPr>
              <w:spacing w:line="276" w:lineRule="auto"/>
              <w:rPr>
                <w:rFonts w:cs="Arial"/>
                <w:szCs w:val="20"/>
              </w:rPr>
            </w:pPr>
          </w:p>
        </w:tc>
        <w:tc>
          <w:tcPr>
            <w:tcW w:w="1252" w:type="dxa"/>
            <w:vMerge/>
            <w:vAlign w:val="center"/>
          </w:tcPr>
          <w:p w14:paraId="78C33C25" w14:textId="77777777" w:rsidR="00105EE4" w:rsidRPr="00B37EA3" w:rsidRDefault="00105EE4" w:rsidP="00246832">
            <w:pPr>
              <w:spacing w:line="276" w:lineRule="auto"/>
              <w:rPr>
                <w:rFonts w:cs="Arial"/>
                <w:szCs w:val="20"/>
              </w:rPr>
            </w:pPr>
          </w:p>
        </w:tc>
        <w:tc>
          <w:tcPr>
            <w:tcW w:w="1077" w:type="dxa"/>
            <w:vMerge/>
            <w:vAlign w:val="center"/>
          </w:tcPr>
          <w:p w14:paraId="74E7467B" w14:textId="77777777" w:rsidR="00105EE4" w:rsidRPr="00B37EA3" w:rsidRDefault="00105EE4" w:rsidP="00246832">
            <w:pPr>
              <w:spacing w:line="276" w:lineRule="auto"/>
              <w:rPr>
                <w:rFonts w:cs="Arial"/>
                <w:szCs w:val="20"/>
              </w:rPr>
            </w:pPr>
          </w:p>
        </w:tc>
        <w:tc>
          <w:tcPr>
            <w:tcW w:w="1161" w:type="dxa"/>
            <w:vMerge/>
            <w:vAlign w:val="center"/>
          </w:tcPr>
          <w:p w14:paraId="6787E460" w14:textId="77777777" w:rsidR="00105EE4" w:rsidRPr="00B37EA3" w:rsidRDefault="00105EE4" w:rsidP="00246832">
            <w:pPr>
              <w:spacing w:line="276" w:lineRule="auto"/>
              <w:rPr>
                <w:rFonts w:cs="Arial"/>
                <w:szCs w:val="20"/>
              </w:rPr>
            </w:pPr>
          </w:p>
        </w:tc>
        <w:tc>
          <w:tcPr>
            <w:tcW w:w="1565" w:type="dxa"/>
          </w:tcPr>
          <w:p w14:paraId="63513547" w14:textId="77777777" w:rsidR="00105EE4" w:rsidRPr="00B37EA3" w:rsidRDefault="00105EE4" w:rsidP="00246832">
            <w:pPr>
              <w:spacing w:line="276" w:lineRule="auto"/>
              <w:rPr>
                <w:rFonts w:cs="Arial"/>
                <w:szCs w:val="20"/>
              </w:rPr>
            </w:pPr>
          </w:p>
        </w:tc>
      </w:tr>
      <w:tr w:rsidR="00105EE4" w:rsidRPr="00B37EA3" w14:paraId="29BAEE09" w14:textId="77777777" w:rsidTr="00246832">
        <w:tc>
          <w:tcPr>
            <w:tcW w:w="1502" w:type="dxa"/>
            <w:vAlign w:val="center"/>
          </w:tcPr>
          <w:p w14:paraId="6B94A233" w14:textId="77777777" w:rsidR="00105EE4" w:rsidRPr="00B37EA3" w:rsidRDefault="00105EE4" w:rsidP="00246832">
            <w:pPr>
              <w:spacing w:line="276" w:lineRule="auto"/>
              <w:rPr>
                <w:rFonts w:cs="Arial"/>
                <w:szCs w:val="20"/>
              </w:rPr>
            </w:pPr>
            <w:r w:rsidRPr="00B37EA3">
              <w:rPr>
                <w:rFonts w:cs="Arial"/>
                <w:szCs w:val="20"/>
              </w:rPr>
              <w:t>Peščena glina</w:t>
            </w:r>
          </w:p>
        </w:tc>
        <w:tc>
          <w:tcPr>
            <w:tcW w:w="1287" w:type="dxa"/>
            <w:vMerge w:val="restart"/>
            <w:vAlign w:val="center"/>
          </w:tcPr>
          <w:p w14:paraId="401F6A20" w14:textId="77777777" w:rsidR="00105EE4" w:rsidRPr="00B37EA3" w:rsidRDefault="00105EE4" w:rsidP="00246832">
            <w:pPr>
              <w:spacing w:line="276" w:lineRule="auto"/>
              <w:rPr>
                <w:rFonts w:cs="Arial"/>
                <w:szCs w:val="20"/>
              </w:rPr>
            </w:pPr>
            <w:r w:rsidRPr="00B37EA3">
              <w:rPr>
                <w:rFonts w:cs="Arial"/>
                <w:szCs w:val="20"/>
              </w:rPr>
              <w:t>TEŽKA</w:t>
            </w:r>
          </w:p>
        </w:tc>
        <w:tc>
          <w:tcPr>
            <w:tcW w:w="1216" w:type="dxa"/>
            <w:vMerge w:val="restart"/>
            <w:vAlign w:val="center"/>
          </w:tcPr>
          <w:p w14:paraId="1037212C" w14:textId="77777777" w:rsidR="00105EE4" w:rsidRPr="00B37EA3" w:rsidRDefault="00105EE4" w:rsidP="00246832">
            <w:pPr>
              <w:spacing w:line="276" w:lineRule="auto"/>
              <w:rPr>
                <w:rFonts w:cs="Arial"/>
                <w:szCs w:val="20"/>
              </w:rPr>
            </w:pPr>
            <w:r w:rsidRPr="00B37EA3">
              <w:rPr>
                <w:rFonts w:cs="Arial"/>
                <w:szCs w:val="20"/>
              </w:rPr>
              <w:t>25</w:t>
            </w:r>
          </w:p>
        </w:tc>
        <w:tc>
          <w:tcPr>
            <w:tcW w:w="1252" w:type="dxa"/>
            <w:vMerge w:val="restart"/>
            <w:vAlign w:val="center"/>
          </w:tcPr>
          <w:p w14:paraId="2E005CC4" w14:textId="77777777" w:rsidR="00105EE4" w:rsidRPr="00B37EA3" w:rsidRDefault="00105EE4" w:rsidP="00246832">
            <w:pPr>
              <w:spacing w:line="276" w:lineRule="auto"/>
              <w:rPr>
                <w:rFonts w:cs="Arial"/>
                <w:szCs w:val="20"/>
              </w:rPr>
            </w:pPr>
            <w:r w:rsidRPr="00B37EA3">
              <w:rPr>
                <w:rFonts w:cs="Arial"/>
                <w:szCs w:val="20"/>
              </w:rPr>
              <w:t>250</w:t>
            </w:r>
          </w:p>
        </w:tc>
        <w:tc>
          <w:tcPr>
            <w:tcW w:w="1077" w:type="dxa"/>
            <w:vMerge w:val="restart"/>
            <w:vAlign w:val="center"/>
          </w:tcPr>
          <w:p w14:paraId="5EF3A57D" w14:textId="77777777" w:rsidR="00105EE4" w:rsidRPr="00B37EA3" w:rsidRDefault="00105EE4" w:rsidP="00246832">
            <w:pPr>
              <w:spacing w:line="276" w:lineRule="auto"/>
              <w:rPr>
                <w:rFonts w:cs="Arial"/>
                <w:szCs w:val="20"/>
              </w:rPr>
            </w:pPr>
            <w:r w:rsidRPr="00B37EA3">
              <w:rPr>
                <w:rFonts w:cs="Arial"/>
                <w:szCs w:val="20"/>
              </w:rPr>
              <w:t>55</w:t>
            </w:r>
          </w:p>
        </w:tc>
        <w:tc>
          <w:tcPr>
            <w:tcW w:w="1161" w:type="dxa"/>
            <w:vMerge w:val="restart"/>
            <w:vAlign w:val="center"/>
          </w:tcPr>
          <w:p w14:paraId="4420A7E4" w14:textId="77777777" w:rsidR="00105EE4" w:rsidRPr="00B37EA3" w:rsidRDefault="00105EE4" w:rsidP="00246832">
            <w:pPr>
              <w:spacing w:line="276" w:lineRule="auto"/>
              <w:rPr>
                <w:rFonts w:cs="Arial"/>
                <w:szCs w:val="20"/>
              </w:rPr>
            </w:pPr>
            <w:r w:rsidRPr="00B37EA3">
              <w:rPr>
                <w:rFonts w:cs="Arial"/>
                <w:szCs w:val="20"/>
              </w:rPr>
              <w:t>550</w:t>
            </w:r>
          </w:p>
        </w:tc>
        <w:tc>
          <w:tcPr>
            <w:tcW w:w="1565" w:type="dxa"/>
          </w:tcPr>
          <w:p w14:paraId="33D5BCDB" w14:textId="77777777" w:rsidR="00105EE4" w:rsidRPr="00B37EA3" w:rsidRDefault="00105EE4" w:rsidP="00246832">
            <w:pPr>
              <w:spacing w:line="276" w:lineRule="auto"/>
              <w:rPr>
                <w:rFonts w:cs="Arial"/>
                <w:szCs w:val="20"/>
              </w:rPr>
            </w:pPr>
          </w:p>
        </w:tc>
      </w:tr>
      <w:tr w:rsidR="00105EE4" w:rsidRPr="00B37EA3" w14:paraId="575A7D20" w14:textId="77777777" w:rsidTr="00246832">
        <w:tc>
          <w:tcPr>
            <w:tcW w:w="1502" w:type="dxa"/>
            <w:vAlign w:val="center"/>
          </w:tcPr>
          <w:p w14:paraId="034A85E5" w14:textId="77777777" w:rsidR="00105EE4" w:rsidRPr="00B37EA3" w:rsidRDefault="00105EE4" w:rsidP="00246832">
            <w:pPr>
              <w:spacing w:line="276" w:lineRule="auto"/>
              <w:rPr>
                <w:rFonts w:cs="Arial"/>
                <w:szCs w:val="20"/>
              </w:rPr>
            </w:pPr>
            <w:r w:rsidRPr="00B37EA3">
              <w:rPr>
                <w:rFonts w:cs="Arial"/>
                <w:szCs w:val="20"/>
              </w:rPr>
              <w:t>Meljasto glinasta ilovica</w:t>
            </w:r>
          </w:p>
        </w:tc>
        <w:tc>
          <w:tcPr>
            <w:tcW w:w="1287" w:type="dxa"/>
            <w:vMerge/>
            <w:vAlign w:val="center"/>
          </w:tcPr>
          <w:p w14:paraId="5CFF65A0" w14:textId="77777777" w:rsidR="00105EE4" w:rsidRPr="00B37EA3" w:rsidRDefault="00105EE4" w:rsidP="00246832">
            <w:pPr>
              <w:spacing w:line="276" w:lineRule="auto"/>
              <w:rPr>
                <w:rFonts w:cs="Arial"/>
                <w:szCs w:val="20"/>
              </w:rPr>
            </w:pPr>
          </w:p>
        </w:tc>
        <w:tc>
          <w:tcPr>
            <w:tcW w:w="1216" w:type="dxa"/>
            <w:vMerge/>
            <w:vAlign w:val="center"/>
          </w:tcPr>
          <w:p w14:paraId="4CEA9740" w14:textId="77777777" w:rsidR="00105EE4" w:rsidRPr="00B37EA3" w:rsidRDefault="00105EE4" w:rsidP="00246832">
            <w:pPr>
              <w:spacing w:line="276" w:lineRule="auto"/>
              <w:rPr>
                <w:rFonts w:cs="Arial"/>
                <w:szCs w:val="20"/>
              </w:rPr>
            </w:pPr>
          </w:p>
        </w:tc>
        <w:tc>
          <w:tcPr>
            <w:tcW w:w="1252" w:type="dxa"/>
            <w:vMerge/>
            <w:vAlign w:val="center"/>
          </w:tcPr>
          <w:p w14:paraId="5EB940D9" w14:textId="77777777" w:rsidR="00105EE4" w:rsidRPr="00B37EA3" w:rsidRDefault="00105EE4" w:rsidP="00246832">
            <w:pPr>
              <w:spacing w:line="276" w:lineRule="auto"/>
              <w:rPr>
                <w:rFonts w:cs="Arial"/>
                <w:szCs w:val="20"/>
              </w:rPr>
            </w:pPr>
          </w:p>
        </w:tc>
        <w:tc>
          <w:tcPr>
            <w:tcW w:w="1077" w:type="dxa"/>
            <w:vMerge/>
            <w:vAlign w:val="center"/>
          </w:tcPr>
          <w:p w14:paraId="03F9B36E" w14:textId="77777777" w:rsidR="00105EE4" w:rsidRPr="00B37EA3" w:rsidRDefault="00105EE4" w:rsidP="00246832">
            <w:pPr>
              <w:spacing w:line="276" w:lineRule="auto"/>
              <w:rPr>
                <w:rFonts w:cs="Arial"/>
                <w:szCs w:val="20"/>
              </w:rPr>
            </w:pPr>
          </w:p>
        </w:tc>
        <w:tc>
          <w:tcPr>
            <w:tcW w:w="1161" w:type="dxa"/>
            <w:vMerge/>
            <w:vAlign w:val="center"/>
          </w:tcPr>
          <w:p w14:paraId="1D653A56" w14:textId="77777777" w:rsidR="00105EE4" w:rsidRPr="00B37EA3" w:rsidRDefault="00105EE4" w:rsidP="00246832">
            <w:pPr>
              <w:spacing w:line="276" w:lineRule="auto"/>
              <w:rPr>
                <w:rFonts w:cs="Arial"/>
                <w:szCs w:val="20"/>
              </w:rPr>
            </w:pPr>
          </w:p>
        </w:tc>
        <w:tc>
          <w:tcPr>
            <w:tcW w:w="1565" w:type="dxa"/>
          </w:tcPr>
          <w:p w14:paraId="4F7BB1A2" w14:textId="77777777" w:rsidR="00105EE4" w:rsidRPr="00B37EA3" w:rsidRDefault="00105EE4" w:rsidP="00246832">
            <w:pPr>
              <w:spacing w:line="276" w:lineRule="auto"/>
              <w:rPr>
                <w:rFonts w:cs="Arial"/>
                <w:szCs w:val="20"/>
              </w:rPr>
            </w:pPr>
          </w:p>
        </w:tc>
      </w:tr>
      <w:tr w:rsidR="00105EE4" w:rsidRPr="00B37EA3" w14:paraId="56C10318" w14:textId="77777777" w:rsidTr="00246832">
        <w:tc>
          <w:tcPr>
            <w:tcW w:w="1502" w:type="dxa"/>
            <w:vAlign w:val="center"/>
          </w:tcPr>
          <w:p w14:paraId="457F1655" w14:textId="77777777" w:rsidR="00105EE4" w:rsidRPr="00B37EA3" w:rsidRDefault="00105EE4" w:rsidP="00246832">
            <w:pPr>
              <w:spacing w:line="276" w:lineRule="auto"/>
              <w:rPr>
                <w:rFonts w:cs="Arial"/>
                <w:szCs w:val="20"/>
              </w:rPr>
            </w:pPr>
            <w:r w:rsidRPr="00B37EA3">
              <w:rPr>
                <w:rFonts w:cs="Arial"/>
                <w:szCs w:val="20"/>
              </w:rPr>
              <w:t>Glinasta ilovica</w:t>
            </w:r>
          </w:p>
        </w:tc>
        <w:tc>
          <w:tcPr>
            <w:tcW w:w="1287" w:type="dxa"/>
            <w:vMerge/>
            <w:vAlign w:val="center"/>
          </w:tcPr>
          <w:p w14:paraId="37888F53" w14:textId="77777777" w:rsidR="00105EE4" w:rsidRPr="00B37EA3" w:rsidRDefault="00105EE4" w:rsidP="00246832">
            <w:pPr>
              <w:spacing w:line="276" w:lineRule="auto"/>
              <w:rPr>
                <w:rFonts w:cs="Arial"/>
                <w:szCs w:val="20"/>
              </w:rPr>
            </w:pPr>
          </w:p>
        </w:tc>
        <w:tc>
          <w:tcPr>
            <w:tcW w:w="1216" w:type="dxa"/>
            <w:vMerge/>
            <w:vAlign w:val="center"/>
          </w:tcPr>
          <w:p w14:paraId="0CEF31D5" w14:textId="77777777" w:rsidR="00105EE4" w:rsidRPr="00B37EA3" w:rsidRDefault="00105EE4" w:rsidP="00246832">
            <w:pPr>
              <w:spacing w:line="276" w:lineRule="auto"/>
              <w:rPr>
                <w:rFonts w:cs="Arial"/>
                <w:szCs w:val="20"/>
              </w:rPr>
            </w:pPr>
          </w:p>
        </w:tc>
        <w:tc>
          <w:tcPr>
            <w:tcW w:w="1252" w:type="dxa"/>
            <w:vMerge/>
            <w:vAlign w:val="center"/>
          </w:tcPr>
          <w:p w14:paraId="4F576137" w14:textId="77777777" w:rsidR="00105EE4" w:rsidRPr="00B37EA3" w:rsidRDefault="00105EE4" w:rsidP="00246832">
            <w:pPr>
              <w:spacing w:line="276" w:lineRule="auto"/>
              <w:rPr>
                <w:rFonts w:cs="Arial"/>
                <w:szCs w:val="20"/>
              </w:rPr>
            </w:pPr>
          </w:p>
        </w:tc>
        <w:tc>
          <w:tcPr>
            <w:tcW w:w="1077" w:type="dxa"/>
            <w:vMerge/>
            <w:vAlign w:val="center"/>
          </w:tcPr>
          <w:p w14:paraId="66395498" w14:textId="77777777" w:rsidR="00105EE4" w:rsidRPr="00B37EA3" w:rsidRDefault="00105EE4" w:rsidP="00246832">
            <w:pPr>
              <w:spacing w:line="276" w:lineRule="auto"/>
              <w:rPr>
                <w:rFonts w:cs="Arial"/>
                <w:szCs w:val="20"/>
              </w:rPr>
            </w:pPr>
          </w:p>
        </w:tc>
        <w:tc>
          <w:tcPr>
            <w:tcW w:w="1161" w:type="dxa"/>
            <w:vMerge/>
            <w:vAlign w:val="center"/>
          </w:tcPr>
          <w:p w14:paraId="406F2E59" w14:textId="77777777" w:rsidR="00105EE4" w:rsidRPr="00B37EA3" w:rsidRDefault="00105EE4" w:rsidP="00246832">
            <w:pPr>
              <w:spacing w:line="276" w:lineRule="auto"/>
              <w:rPr>
                <w:rFonts w:cs="Arial"/>
                <w:szCs w:val="20"/>
              </w:rPr>
            </w:pPr>
          </w:p>
        </w:tc>
        <w:tc>
          <w:tcPr>
            <w:tcW w:w="1565" w:type="dxa"/>
          </w:tcPr>
          <w:p w14:paraId="0451F217" w14:textId="77777777" w:rsidR="00105EE4" w:rsidRPr="00B37EA3" w:rsidRDefault="00105EE4" w:rsidP="00246832">
            <w:pPr>
              <w:spacing w:line="276" w:lineRule="auto"/>
              <w:rPr>
                <w:rFonts w:cs="Arial"/>
                <w:szCs w:val="20"/>
              </w:rPr>
            </w:pPr>
          </w:p>
        </w:tc>
      </w:tr>
      <w:tr w:rsidR="00105EE4" w:rsidRPr="00B37EA3" w14:paraId="012DD7C1" w14:textId="77777777" w:rsidTr="00246832">
        <w:tc>
          <w:tcPr>
            <w:tcW w:w="1502" w:type="dxa"/>
            <w:vAlign w:val="center"/>
          </w:tcPr>
          <w:p w14:paraId="45A08609" w14:textId="77777777" w:rsidR="00105EE4" w:rsidRPr="00B37EA3" w:rsidRDefault="00105EE4" w:rsidP="00246832">
            <w:pPr>
              <w:spacing w:line="276" w:lineRule="auto"/>
              <w:rPr>
                <w:rFonts w:cs="Arial"/>
                <w:szCs w:val="20"/>
              </w:rPr>
            </w:pPr>
            <w:r w:rsidRPr="00B37EA3">
              <w:rPr>
                <w:rFonts w:cs="Arial"/>
                <w:szCs w:val="20"/>
              </w:rPr>
              <w:t>Glina</w:t>
            </w:r>
          </w:p>
        </w:tc>
        <w:tc>
          <w:tcPr>
            <w:tcW w:w="1287" w:type="dxa"/>
            <w:vMerge/>
            <w:vAlign w:val="center"/>
          </w:tcPr>
          <w:p w14:paraId="3A42EAB3" w14:textId="77777777" w:rsidR="00105EE4" w:rsidRPr="00B37EA3" w:rsidRDefault="00105EE4" w:rsidP="00246832">
            <w:pPr>
              <w:spacing w:line="276" w:lineRule="auto"/>
              <w:rPr>
                <w:rFonts w:cs="Arial"/>
                <w:szCs w:val="20"/>
              </w:rPr>
            </w:pPr>
          </w:p>
        </w:tc>
        <w:tc>
          <w:tcPr>
            <w:tcW w:w="1216" w:type="dxa"/>
            <w:vMerge/>
            <w:vAlign w:val="center"/>
          </w:tcPr>
          <w:p w14:paraId="3432B04B" w14:textId="77777777" w:rsidR="00105EE4" w:rsidRPr="00B37EA3" w:rsidRDefault="00105EE4" w:rsidP="00246832">
            <w:pPr>
              <w:spacing w:line="276" w:lineRule="auto"/>
              <w:rPr>
                <w:rFonts w:cs="Arial"/>
                <w:szCs w:val="20"/>
              </w:rPr>
            </w:pPr>
          </w:p>
        </w:tc>
        <w:tc>
          <w:tcPr>
            <w:tcW w:w="1252" w:type="dxa"/>
            <w:vMerge/>
            <w:vAlign w:val="center"/>
          </w:tcPr>
          <w:p w14:paraId="17A1E9DE" w14:textId="77777777" w:rsidR="00105EE4" w:rsidRPr="00B37EA3" w:rsidRDefault="00105EE4" w:rsidP="00246832">
            <w:pPr>
              <w:spacing w:line="276" w:lineRule="auto"/>
              <w:rPr>
                <w:rFonts w:cs="Arial"/>
                <w:szCs w:val="20"/>
              </w:rPr>
            </w:pPr>
          </w:p>
        </w:tc>
        <w:tc>
          <w:tcPr>
            <w:tcW w:w="1077" w:type="dxa"/>
            <w:vMerge/>
            <w:vAlign w:val="center"/>
          </w:tcPr>
          <w:p w14:paraId="39959B1A" w14:textId="77777777" w:rsidR="00105EE4" w:rsidRPr="00B37EA3" w:rsidRDefault="00105EE4" w:rsidP="00246832">
            <w:pPr>
              <w:spacing w:line="276" w:lineRule="auto"/>
              <w:rPr>
                <w:rFonts w:cs="Arial"/>
                <w:szCs w:val="20"/>
              </w:rPr>
            </w:pPr>
          </w:p>
        </w:tc>
        <w:tc>
          <w:tcPr>
            <w:tcW w:w="1161" w:type="dxa"/>
            <w:vMerge/>
            <w:vAlign w:val="center"/>
          </w:tcPr>
          <w:p w14:paraId="3B6C09CA" w14:textId="77777777" w:rsidR="00105EE4" w:rsidRPr="00B37EA3" w:rsidRDefault="00105EE4" w:rsidP="00246832">
            <w:pPr>
              <w:spacing w:line="276" w:lineRule="auto"/>
              <w:rPr>
                <w:rFonts w:cs="Arial"/>
                <w:szCs w:val="20"/>
              </w:rPr>
            </w:pPr>
          </w:p>
        </w:tc>
        <w:tc>
          <w:tcPr>
            <w:tcW w:w="1565" w:type="dxa"/>
          </w:tcPr>
          <w:p w14:paraId="3AC05FF4" w14:textId="77777777" w:rsidR="00105EE4" w:rsidRPr="00B37EA3" w:rsidRDefault="00105EE4" w:rsidP="00246832">
            <w:pPr>
              <w:spacing w:line="276" w:lineRule="auto"/>
              <w:rPr>
                <w:rFonts w:cs="Arial"/>
                <w:szCs w:val="20"/>
              </w:rPr>
            </w:pPr>
          </w:p>
        </w:tc>
      </w:tr>
    </w:tbl>
    <w:p w14:paraId="56BABEDC" w14:textId="77777777" w:rsidR="00105EE4" w:rsidRDefault="00105EE4" w:rsidP="00105EE4">
      <w:pPr>
        <w:spacing w:line="276" w:lineRule="auto"/>
        <w:rPr>
          <w:rFonts w:cs="Arial"/>
          <w:szCs w:val="20"/>
        </w:rPr>
      </w:pPr>
    </w:p>
    <w:p w14:paraId="5538DD28" w14:textId="77777777" w:rsidR="00105EE4" w:rsidRPr="00B37EA3" w:rsidRDefault="00105EE4" w:rsidP="00105EE4">
      <w:pPr>
        <w:pStyle w:val="Napis"/>
        <w:keepNext/>
        <w:spacing w:line="276" w:lineRule="auto"/>
        <w:rPr>
          <w:rFonts w:cs="Arial"/>
          <w:b w:val="0"/>
          <w:i/>
          <w:szCs w:val="20"/>
        </w:rPr>
      </w:pPr>
      <w:bookmarkStart w:id="24" w:name="_Toc129597651"/>
      <w:r w:rsidRPr="00B37EA3">
        <w:rPr>
          <w:rFonts w:cs="Arial"/>
          <w:szCs w:val="20"/>
        </w:rPr>
        <w:lastRenderedPageBreak/>
        <w:t xml:space="preserve">Preglednica </w:t>
      </w:r>
      <w:r w:rsidRPr="00B37EA3">
        <w:rPr>
          <w:rFonts w:cs="Arial"/>
          <w:b w:val="0"/>
          <w:i/>
          <w:szCs w:val="20"/>
        </w:rPr>
        <w:fldChar w:fldCharType="begin"/>
      </w:r>
      <w:r w:rsidRPr="00B37EA3">
        <w:rPr>
          <w:rFonts w:cs="Arial"/>
          <w:szCs w:val="20"/>
        </w:rPr>
        <w:instrText xml:space="preserve"> SEQ Preglednica \* ARABIC </w:instrText>
      </w:r>
      <w:r w:rsidRPr="00B37EA3">
        <w:rPr>
          <w:rFonts w:cs="Arial"/>
          <w:b w:val="0"/>
          <w:i/>
          <w:szCs w:val="20"/>
        </w:rPr>
        <w:fldChar w:fldCharType="separate"/>
      </w:r>
      <w:r>
        <w:rPr>
          <w:rFonts w:cs="Arial"/>
          <w:noProof/>
          <w:szCs w:val="20"/>
        </w:rPr>
        <w:t>8</w:t>
      </w:r>
      <w:r w:rsidRPr="00B37EA3">
        <w:rPr>
          <w:rFonts w:cs="Arial"/>
          <w:b w:val="0"/>
          <w:i/>
          <w:szCs w:val="20"/>
        </w:rPr>
        <w:fldChar w:fldCharType="end"/>
      </w:r>
      <w:r w:rsidRPr="00B37EA3">
        <w:rPr>
          <w:rFonts w:cs="Arial"/>
          <w:szCs w:val="20"/>
        </w:rPr>
        <w:t>: Prikaz povprečne letne bruto norme namakanja za jagode v območju osrednje Slovenije (OS. SLO) in subpanonskem območju (SUBP.) (Glavan, Pintar, 2012)</w:t>
      </w:r>
      <w:bookmarkEnd w:id="24"/>
    </w:p>
    <w:tbl>
      <w:tblPr>
        <w:tblStyle w:val="Tabelamrea"/>
        <w:tblW w:w="0" w:type="auto"/>
        <w:jc w:val="center"/>
        <w:tblLook w:val="04A0" w:firstRow="1" w:lastRow="0" w:firstColumn="1" w:lastColumn="0" w:noHBand="0" w:noVBand="1"/>
        <w:tblCaption w:val="Namakanje"/>
        <w:tblDescription w:val="Prikaz povprečne letne bruto norme namakanja za jagode v območju osrednje Slovenije (OS. SLO) in subpanonskem območju (SUBP.) (Glavan, Pintar, 2012)."/>
      </w:tblPr>
      <w:tblGrid>
        <w:gridCol w:w="1294"/>
        <w:gridCol w:w="1294"/>
        <w:gridCol w:w="1294"/>
        <w:gridCol w:w="1294"/>
        <w:gridCol w:w="1294"/>
        <w:gridCol w:w="1295"/>
        <w:gridCol w:w="1295"/>
      </w:tblGrid>
      <w:tr w:rsidR="00105EE4" w:rsidRPr="00B37EA3" w14:paraId="7F957F6E" w14:textId="77777777" w:rsidTr="00246832">
        <w:trPr>
          <w:tblHeader/>
          <w:jc w:val="center"/>
        </w:trPr>
        <w:tc>
          <w:tcPr>
            <w:tcW w:w="1294" w:type="dxa"/>
            <w:vMerge w:val="restart"/>
            <w:shd w:val="clear" w:color="auto" w:fill="DBDBDB" w:themeFill="accent3" w:themeFillTint="66"/>
            <w:vAlign w:val="center"/>
          </w:tcPr>
          <w:p w14:paraId="018927AB" w14:textId="77777777" w:rsidR="00105EE4" w:rsidRPr="00B37EA3" w:rsidRDefault="00105EE4" w:rsidP="00246832">
            <w:pPr>
              <w:spacing w:line="276" w:lineRule="auto"/>
              <w:rPr>
                <w:rFonts w:cs="Arial"/>
                <w:b/>
                <w:szCs w:val="20"/>
              </w:rPr>
            </w:pPr>
            <w:r w:rsidRPr="00B37EA3">
              <w:rPr>
                <w:rFonts w:cs="Arial"/>
                <w:b/>
                <w:szCs w:val="20"/>
              </w:rPr>
              <w:t>Način pridelave</w:t>
            </w:r>
          </w:p>
        </w:tc>
        <w:tc>
          <w:tcPr>
            <w:tcW w:w="2588" w:type="dxa"/>
            <w:gridSpan w:val="2"/>
            <w:shd w:val="clear" w:color="auto" w:fill="DBDBDB" w:themeFill="accent3" w:themeFillTint="66"/>
            <w:vAlign w:val="center"/>
          </w:tcPr>
          <w:p w14:paraId="05C38053" w14:textId="77777777" w:rsidR="00105EE4" w:rsidRPr="00B37EA3" w:rsidRDefault="00105EE4" w:rsidP="00246832">
            <w:pPr>
              <w:spacing w:line="276" w:lineRule="auto"/>
              <w:rPr>
                <w:rFonts w:cs="Arial"/>
                <w:b/>
                <w:szCs w:val="20"/>
              </w:rPr>
            </w:pPr>
            <w:r w:rsidRPr="00B37EA3">
              <w:rPr>
                <w:rFonts w:cs="Arial"/>
                <w:b/>
                <w:szCs w:val="20"/>
              </w:rPr>
              <w:t>Lahka tla</w:t>
            </w:r>
          </w:p>
        </w:tc>
        <w:tc>
          <w:tcPr>
            <w:tcW w:w="2588" w:type="dxa"/>
            <w:gridSpan w:val="2"/>
            <w:shd w:val="clear" w:color="auto" w:fill="DBDBDB" w:themeFill="accent3" w:themeFillTint="66"/>
            <w:vAlign w:val="center"/>
          </w:tcPr>
          <w:p w14:paraId="381EA248" w14:textId="77777777" w:rsidR="00105EE4" w:rsidRPr="00B37EA3" w:rsidRDefault="00105EE4" w:rsidP="00246832">
            <w:pPr>
              <w:spacing w:line="276" w:lineRule="auto"/>
              <w:rPr>
                <w:rFonts w:cs="Arial"/>
                <w:b/>
                <w:szCs w:val="20"/>
              </w:rPr>
            </w:pPr>
            <w:r w:rsidRPr="00B37EA3">
              <w:rPr>
                <w:rFonts w:cs="Arial"/>
                <w:b/>
                <w:szCs w:val="20"/>
              </w:rPr>
              <w:t>Srednje težka tla</w:t>
            </w:r>
          </w:p>
        </w:tc>
        <w:tc>
          <w:tcPr>
            <w:tcW w:w="2590" w:type="dxa"/>
            <w:gridSpan w:val="2"/>
            <w:shd w:val="clear" w:color="auto" w:fill="DBDBDB" w:themeFill="accent3" w:themeFillTint="66"/>
            <w:vAlign w:val="center"/>
          </w:tcPr>
          <w:p w14:paraId="0A4476FD" w14:textId="77777777" w:rsidR="00105EE4" w:rsidRPr="00B37EA3" w:rsidRDefault="00105EE4" w:rsidP="00246832">
            <w:pPr>
              <w:spacing w:line="276" w:lineRule="auto"/>
              <w:rPr>
                <w:rFonts w:cs="Arial"/>
                <w:b/>
                <w:szCs w:val="20"/>
              </w:rPr>
            </w:pPr>
            <w:r w:rsidRPr="00B37EA3">
              <w:rPr>
                <w:rFonts w:cs="Arial"/>
                <w:b/>
                <w:szCs w:val="20"/>
              </w:rPr>
              <w:t>Težka tla</w:t>
            </w:r>
          </w:p>
        </w:tc>
      </w:tr>
      <w:tr w:rsidR="00105EE4" w:rsidRPr="00B37EA3" w14:paraId="512C5EC5" w14:textId="77777777" w:rsidTr="00246832">
        <w:trPr>
          <w:tblHeader/>
          <w:jc w:val="center"/>
        </w:trPr>
        <w:tc>
          <w:tcPr>
            <w:tcW w:w="1294" w:type="dxa"/>
            <w:vMerge/>
            <w:vAlign w:val="center"/>
          </w:tcPr>
          <w:p w14:paraId="25468FA8" w14:textId="77777777" w:rsidR="00105EE4" w:rsidRPr="00B37EA3" w:rsidRDefault="00105EE4" w:rsidP="00246832">
            <w:pPr>
              <w:spacing w:line="276" w:lineRule="auto"/>
              <w:rPr>
                <w:rFonts w:cs="Arial"/>
                <w:szCs w:val="20"/>
              </w:rPr>
            </w:pPr>
          </w:p>
        </w:tc>
        <w:tc>
          <w:tcPr>
            <w:tcW w:w="1294" w:type="dxa"/>
            <w:vAlign w:val="center"/>
          </w:tcPr>
          <w:p w14:paraId="1F01DAB4" w14:textId="77777777" w:rsidR="00105EE4" w:rsidRPr="00B37EA3" w:rsidRDefault="00105EE4" w:rsidP="00246832">
            <w:pPr>
              <w:spacing w:line="276" w:lineRule="auto"/>
              <w:rPr>
                <w:rFonts w:cs="Arial"/>
                <w:szCs w:val="20"/>
              </w:rPr>
            </w:pPr>
            <w:r w:rsidRPr="00B37EA3">
              <w:rPr>
                <w:rFonts w:cs="Arial"/>
                <w:szCs w:val="20"/>
              </w:rPr>
              <w:t>OS. SLO</w:t>
            </w:r>
          </w:p>
        </w:tc>
        <w:tc>
          <w:tcPr>
            <w:tcW w:w="1294" w:type="dxa"/>
            <w:vAlign w:val="center"/>
          </w:tcPr>
          <w:p w14:paraId="252FE77C" w14:textId="77777777" w:rsidR="00105EE4" w:rsidRPr="00B37EA3" w:rsidRDefault="00105EE4" w:rsidP="00246832">
            <w:pPr>
              <w:spacing w:line="276" w:lineRule="auto"/>
              <w:rPr>
                <w:rFonts w:cs="Arial"/>
                <w:szCs w:val="20"/>
              </w:rPr>
            </w:pPr>
            <w:r w:rsidRPr="00B37EA3">
              <w:rPr>
                <w:rFonts w:cs="Arial"/>
                <w:szCs w:val="20"/>
              </w:rPr>
              <w:t>SUBP.</w:t>
            </w:r>
          </w:p>
        </w:tc>
        <w:tc>
          <w:tcPr>
            <w:tcW w:w="1294" w:type="dxa"/>
            <w:vAlign w:val="center"/>
          </w:tcPr>
          <w:p w14:paraId="39D04D73" w14:textId="77777777" w:rsidR="00105EE4" w:rsidRPr="00B37EA3" w:rsidRDefault="00105EE4" w:rsidP="00246832">
            <w:pPr>
              <w:spacing w:line="276" w:lineRule="auto"/>
              <w:rPr>
                <w:rFonts w:cs="Arial"/>
                <w:szCs w:val="20"/>
              </w:rPr>
            </w:pPr>
            <w:r w:rsidRPr="00B37EA3">
              <w:rPr>
                <w:rFonts w:cs="Arial"/>
                <w:szCs w:val="20"/>
              </w:rPr>
              <w:t>OS. SLO</w:t>
            </w:r>
          </w:p>
        </w:tc>
        <w:tc>
          <w:tcPr>
            <w:tcW w:w="1294" w:type="dxa"/>
            <w:vAlign w:val="center"/>
          </w:tcPr>
          <w:p w14:paraId="0738009C" w14:textId="77777777" w:rsidR="00105EE4" w:rsidRPr="00B37EA3" w:rsidRDefault="00105EE4" w:rsidP="00246832">
            <w:pPr>
              <w:spacing w:line="276" w:lineRule="auto"/>
              <w:rPr>
                <w:rFonts w:cs="Arial"/>
                <w:szCs w:val="20"/>
              </w:rPr>
            </w:pPr>
            <w:r w:rsidRPr="00B37EA3">
              <w:rPr>
                <w:rFonts w:cs="Arial"/>
                <w:szCs w:val="20"/>
              </w:rPr>
              <w:t>SUBP.</w:t>
            </w:r>
          </w:p>
        </w:tc>
        <w:tc>
          <w:tcPr>
            <w:tcW w:w="1295" w:type="dxa"/>
            <w:vAlign w:val="center"/>
          </w:tcPr>
          <w:p w14:paraId="0A7C0D42" w14:textId="77777777" w:rsidR="00105EE4" w:rsidRPr="00B37EA3" w:rsidRDefault="00105EE4" w:rsidP="00246832">
            <w:pPr>
              <w:spacing w:line="276" w:lineRule="auto"/>
              <w:rPr>
                <w:rFonts w:cs="Arial"/>
                <w:szCs w:val="20"/>
              </w:rPr>
            </w:pPr>
            <w:r w:rsidRPr="00B37EA3">
              <w:rPr>
                <w:rFonts w:cs="Arial"/>
                <w:szCs w:val="20"/>
              </w:rPr>
              <w:t>OS. SLO</w:t>
            </w:r>
          </w:p>
        </w:tc>
        <w:tc>
          <w:tcPr>
            <w:tcW w:w="1295" w:type="dxa"/>
            <w:vAlign w:val="center"/>
          </w:tcPr>
          <w:p w14:paraId="54155360" w14:textId="77777777" w:rsidR="00105EE4" w:rsidRPr="00B37EA3" w:rsidRDefault="00105EE4" w:rsidP="00246832">
            <w:pPr>
              <w:spacing w:line="276" w:lineRule="auto"/>
              <w:rPr>
                <w:rFonts w:cs="Arial"/>
                <w:szCs w:val="20"/>
              </w:rPr>
            </w:pPr>
            <w:r w:rsidRPr="00B37EA3">
              <w:rPr>
                <w:rFonts w:cs="Arial"/>
                <w:szCs w:val="20"/>
              </w:rPr>
              <w:t>SUBP.</w:t>
            </w:r>
          </w:p>
        </w:tc>
      </w:tr>
      <w:tr w:rsidR="00105EE4" w:rsidRPr="00B37EA3" w14:paraId="7AC3A3DB" w14:textId="77777777" w:rsidTr="00246832">
        <w:trPr>
          <w:jc w:val="center"/>
        </w:trPr>
        <w:tc>
          <w:tcPr>
            <w:tcW w:w="1294" w:type="dxa"/>
            <w:vAlign w:val="center"/>
          </w:tcPr>
          <w:p w14:paraId="2E3C7DB0" w14:textId="77777777" w:rsidR="00105EE4" w:rsidRPr="00B37EA3" w:rsidRDefault="00105EE4" w:rsidP="00246832">
            <w:pPr>
              <w:spacing w:line="276" w:lineRule="auto"/>
              <w:rPr>
                <w:rFonts w:cs="Arial"/>
                <w:szCs w:val="20"/>
              </w:rPr>
            </w:pPr>
            <w:r w:rsidRPr="00B37EA3">
              <w:rPr>
                <w:rFonts w:cs="Arial"/>
                <w:szCs w:val="20"/>
              </w:rPr>
              <w:t>Enkrat rodna jagoda</w:t>
            </w:r>
          </w:p>
        </w:tc>
        <w:tc>
          <w:tcPr>
            <w:tcW w:w="1294" w:type="dxa"/>
            <w:vAlign w:val="center"/>
          </w:tcPr>
          <w:p w14:paraId="61AEA5C6" w14:textId="77777777" w:rsidR="00105EE4" w:rsidRPr="00B37EA3" w:rsidRDefault="00105EE4" w:rsidP="00246832">
            <w:pPr>
              <w:spacing w:line="276" w:lineRule="auto"/>
              <w:rPr>
                <w:rFonts w:cs="Arial"/>
                <w:szCs w:val="20"/>
              </w:rPr>
            </w:pPr>
            <w:r w:rsidRPr="00B37EA3">
              <w:rPr>
                <w:rFonts w:cs="Arial"/>
                <w:szCs w:val="20"/>
              </w:rPr>
              <w:t>36</w:t>
            </w:r>
          </w:p>
        </w:tc>
        <w:tc>
          <w:tcPr>
            <w:tcW w:w="1294" w:type="dxa"/>
            <w:vAlign w:val="center"/>
          </w:tcPr>
          <w:p w14:paraId="041A78CC" w14:textId="77777777" w:rsidR="00105EE4" w:rsidRPr="00B37EA3" w:rsidRDefault="00105EE4" w:rsidP="00246832">
            <w:pPr>
              <w:spacing w:line="276" w:lineRule="auto"/>
              <w:rPr>
                <w:rFonts w:cs="Arial"/>
                <w:szCs w:val="20"/>
              </w:rPr>
            </w:pPr>
            <w:r w:rsidRPr="00B37EA3">
              <w:rPr>
                <w:rFonts w:cs="Arial"/>
                <w:szCs w:val="20"/>
              </w:rPr>
              <w:t>307</w:t>
            </w:r>
          </w:p>
        </w:tc>
        <w:tc>
          <w:tcPr>
            <w:tcW w:w="1294" w:type="dxa"/>
            <w:vAlign w:val="center"/>
          </w:tcPr>
          <w:p w14:paraId="0698D1C0" w14:textId="77777777" w:rsidR="00105EE4" w:rsidRPr="00B37EA3" w:rsidRDefault="00105EE4" w:rsidP="00246832">
            <w:pPr>
              <w:spacing w:line="276" w:lineRule="auto"/>
              <w:rPr>
                <w:rFonts w:cs="Arial"/>
                <w:szCs w:val="20"/>
              </w:rPr>
            </w:pPr>
            <w:r w:rsidRPr="00B37EA3">
              <w:rPr>
                <w:rFonts w:cs="Arial"/>
                <w:szCs w:val="20"/>
              </w:rPr>
              <w:t>26</w:t>
            </w:r>
          </w:p>
        </w:tc>
        <w:tc>
          <w:tcPr>
            <w:tcW w:w="1294" w:type="dxa"/>
            <w:vAlign w:val="center"/>
          </w:tcPr>
          <w:p w14:paraId="2FB36999" w14:textId="77777777" w:rsidR="00105EE4" w:rsidRPr="00B37EA3" w:rsidRDefault="00105EE4" w:rsidP="00246832">
            <w:pPr>
              <w:spacing w:line="276" w:lineRule="auto"/>
              <w:rPr>
                <w:rFonts w:cs="Arial"/>
                <w:szCs w:val="20"/>
              </w:rPr>
            </w:pPr>
            <w:r w:rsidRPr="00B37EA3">
              <w:rPr>
                <w:rFonts w:cs="Arial"/>
                <w:szCs w:val="20"/>
              </w:rPr>
              <w:t>248</w:t>
            </w:r>
          </w:p>
        </w:tc>
        <w:tc>
          <w:tcPr>
            <w:tcW w:w="1295" w:type="dxa"/>
            <w:vAlign w:val="center"/>
          </w:tcPr>
          <w:p w14:paraId="10E6EAED" w14:textId="77777777" w:rsidR="00105EE4" w:rsidRPr="00B37EA3" w:rsidRDefault="00105EE4" w:rsidP="00246832">
            <w:pPr>
              <w:spacing w:line="276" w:lineRule="auto"/>
              <w:rPr>
                <w:rFonts w:cs="Arial"/>
                <w:szCs w:val="20"/>
              </w:rPr>
            </w:pPr>
            <w:r w:rsidRPr="00B37EA3">
              <w:rPr>
                <w:rFonts w:cs="Arial"/>
                <w:szCs w:val="20"/>
              </w:rPr>
              <w:t>24</w:t>
            </w:r>
          </w:p>
        </w:tc>
        <w:tc>
          <w:tcPr>
            <w:tcW w:w="1295" w:type="dxa"/>
            <w:vAlign w:val="center"/>
          </w:tcPr>
          <w:p w14:paraId="05CF3F7F" w14:textId="77777777" w:rsidR="00105EE4" w:rsidRPr="00B37EA3" w:rsidRDefault="00105EE4" w:rsidP="00246832">
            <w:pPr>
              <w:spacing w:line="276" w:lineRule="auto"/>
              <w:rPr>
                <w:rFonts w:cs="Arial"/>
                <w:szCs w:val="20"/>
              </w:rPr>
            </w:pPr>
            <w:r w:rsidRPr="00B37EA3">
              <w:rPr>
                <w:rFonts w:cs="Arial"/>
                <w:szCs w:val="20"/>
              </w:rPr>
              <w:t>237</w:t>
            </w:r>
          </w:p>
        </w:tc>
      </w:tr>
      <w:tr w:rsidR="00105EE4" w:rsidRPr="00B37EA3" w14:paraId="01E1D304" w14:textId="77777777" w:rsidTr="00246832">
        <w:trPr>
          <w:jc w:val="center"/>
        </w:trPr>
        <w:tc>
          <w:tcPr>
            <w:tcW w:w="1294" w:type="dxa"/>
            <w:vAlign w:val="center"/>
          </w:tcPr>
          <w:p w14:paraId="3E71F5A8" w14:textId="77777777" w:rsidR="00105EE4" w:rsidRPr="00B37EA3" w:rsidRDefault="00105EE4" w:rsidP="00246832">
            <w:pPr>
              <w:spacing w:line="276" w:lineRule="auto"/>
              <w:rPr>
                <w:rFonts w:cs="Arial"/>
                <w:szCs w:val="20"/>
              </w:rPr>
            </w:pPr>
            <w:r w:rsidRPr="00B37EA3">
              <w:rPr>
                <w:rFonts w:cs="Arial"/>
                <w:szCs w:val="20"/>
              </w:rPr>
              <w:t>Večkrat rodna jagoda</w:t>
            </w:r>
          </w:p>
        </w:tc>
        <w:tc>
          <w:tcPr>
            <w:tcW w:w="1294" w:type="dxa"/>
            <w:vAlign w:val="center"/>
          </w:tcPr>
          <w:p w14:paraId="34E9F37E" w14:textId="77777777" w:rsidR="00105EE4" w:rsidRPr="00B37EA3" w:rsidRDefault="00105EE4" w:rsidP="00246832">
            <w:pPr>
              <w:spacing w:line="276" w:lineRule="auto"/>
              <w:rPr>
                <w:rFonts w:cs="Arial"/>
                <w:szCs w:val="20"/>
              </w:rPr>
            </w:pPr>
            <w:r w:rsidRPr="00B37EA3">
              <w:rPr>
                <w:rFonts w:cs="Arial"/>
                <w:szCs w:val="20"/>
              </w:rPr>
              <w:t>140</w:t>
            </w:r>
          </w:p>
        </w:tc>
        <w:tc>
          <w:tcPr>
            <w:tcW w:w="1294" w:type="dxa"/>
            <w:vAlign w:val="center"/>
          </w:tcPr>
          <w:p w14:paraId="0E2EEADD" w14:textId="77777777" w:rsidR="00105EE4" w:rsidRPr="00B37EA3" w:rsidRDefault="00105EE4" w:rsidP="00246832">
            <w:pPr>
              <w:spacing w:line="276" w:lineRule="auto"/>
              <w:rPr>
                <w:rFonts w:cs="Arial"/>
                <w:szCs w:val="20"/>
              </w:rPr>
            </w:pPr>
            <w:r w:rsidRPr="00B37EA3">
              <w:rPr>
                <w:rFonts w:cs="Arial"/>
                <w:szCs w:val="20"/>
              </w:rPr>
              <w:t>289</w:t>
            </w:r>
          </w:p>
        </w:tc>
        <w:tc>
          <w:tcPr>
            <w:tcW w:w="1294" w:type="dxa"/>
            <w:vAlign w:val="center"/>
          </w:tcPr>
          <w:p w14:paraId="38F4DBB4" w14:textId="77777777" w:rsidR="00105EE4" w:rsidRPr="00B37EA3" w:rsidRDefault="00105EE4" w:rsidP="00246832">
            <w:pPr>
              <w:spacing w:line="276" w:lineRule="auto"/>
              <w:rPr>
                <w:rFonts w:cs="Arial"/>
                <w:szCs w:val="20"/>
              </w:rPr>
            </w:pPr>
            <w:r w:rsidRPr="00B37EA3">
              <w:rPr>
                <w:rFonts w:cs="Arial"/>
                <w:szCs w:val="20"/>
              </w:rPr>
              <w:t>101</w:t>
            </w:r>
          </w:p>
        </w:tc>
        <w:tc>
          <w:tcPr>
            <w:tcW w:w="1294" w:type="dxa"/>
            <w:vAlign w:val="center"/>
          </w:tcPr>
          <w:p w14:paraId="249D63CE" w14:textId="77777777" w:rsidR="00105EE4" w:rsidRPr="00B37EA3" w:rsidRDefault="00105EE4" w:rsidP="00246832">
            <w:pPr>
              <w:spacing w:line="276" w:lineRule="auto"/>
              <w:rPr>
                <w:rFonts w:cs="Arial"/>
                <w:szCs w:val="20"/>
              </w:rPr>
            </w:pPr>
            <w:r w:rsidRPr="00B37EA3">
              <w:rPr>
                <w:rFonts w:cs="Arial"/>
                <w:szCs w:val="20"/>
              </w:rPr>
              <w:t>234</w:t>
            </w:r>
          </w:p>
        </w:tc>
        <w:tc>
          <w:tcPr>
            <w:tcW w:w="1295" w:type="dxa"/>
            <w:vAlign w:val="center"/>
          </w:tcPr>
          <w:p w14:paraId="450AA064" w14:textId="77777777" w:rsidR="00105EE4" w:rsidRPr="00B37EA3" w:rsidRDefault="00105EE4" w:rsidP="00246832">
            <w:pPr>
              <w:spacing w:line="276" w:lineRule="auto"/>
              <w:rPr>
                <w:rFonts w:cs="Arial"/>
                <w:szCs w:val="20"/>
              </w:rPr>
            </w:pPr>
            <w:r w:rsidRPr="00B37EA3">
              <w:rPr>
                <w:rFonts w:cs="Arial"/>
                <w:szCs w:val="20"/>
              </w:rPr>
              <w:t>96</w:t>
            </w:r>
          </w:p>
        </w:tc>
        <w:tc>
          <w:tcPr>
            <w:tcW w:w="1295" w:type="dxa"/>
            <w:vAlign w:val="center"/>
          </w:tcPr>
          <w:p w14:paraId="43B7EBE7" w14:textId="77777777" w:rsidR="00105EE4" w:rsidRPr="00B37EA3" w:rsidRDefault="00105EE4" w:rsidP="00246832">
            <w:pPr>
              <w:spacing w:line="276" w:lineRule="auto"/>
              <w:rPr>
                <w:rFonts w:cs="Arial"/>
                <w:szCs w:val="20"/>
              </w:rPr>
            </w:pPr>
            <w:r w:rsidRPr="00B37EA3">
              <w:rPr>
                <w:rFonts w:cs="Arial"/>
                <w:szCs w:val="20"/>
              </w:rPr>
              <w:t>222</w:t>
            </w:r>
          </w:p>
        </w:tc>
      </w:tr>
    </w:tbl>
    <w:bookmarkEnd w:id="23"/>
    <w:p w14:paraId="4F68E89D" w14:textId="77777777" w:rsidR="00105EE4" w:rsidRPr="00B37EA3" w:rsidRDefault="00105EE4" w:rsidP="00105EE4">
      <w:pPr>
        <w:spacing w:line="276" w:lineRule="auto"/>
        <w:jc w:val="both"/>
        <w:rPr>
          <w:rFonts w:cs="Arial"/>
          <w:szCs w:val="20"/>
        </w:rPr>
      </w:pPr>
      <w:r w:rsidRPr="00360FE4">
        <w:rPr>
          <w:rFonts w:cs="Arial"/>
          <w:szCs w:val="20"/>
        </w:rPr>
        <w:t>.</w:t>
      </w:r>
    </w:p>
    <w:p w14:paraId="445C6A41" w14:textId="1E5872DE" w:rsidR="00105EE4" w:rsidRPr="008C0FAC" w:rsidRDefault="00105EE4" w:rsidP="008424DF">
      <w:pPr>
        <w:pStyle w:val="Naslov1"/>
        <w:rPr>
          <w:sz w:val="20"/>
          <w:szCs w:val="20"/>
        </w:rPr>
      </w:pPr>
      <w:bookmarkStart w:id="25" w:name="_Hlk164935569"/>
      <w:bookmarkStart w:id="26" w:name="_Toc167726391"/>
      <w:r w:rsidRPr="006D60B6">
        <w:rPr>
          <w:sz w:val="20"/>
          <w:szCs w:val="20"/>
        </w:rPr>
        <w:t>OSKRBA TAL V NASADU</w:t>
      </w:r>
      <w:bookmarkEnd w:id="25"/>
      <w:bookmarkEnd w:id="26"/>
    </w:p>
    <w:p w14:paraId="286518EE" w14:textId="77777777" w:rsidR="00105EE4" w:rsidRPr="0024630A" w:rsidRDefault="00105EE4" w:rsidP="00B1321F">
      <w:pPr>
        <w:spacing w:after="0"/>
        <w:rPr>
          <w:b/>
        </w:rPr>
      </w:pPr>
      <w:bookmarkStart w:id="27" w:name="_Toc129597601"/>
      <w:r w:rsidRPr="0024630A">
        <w:rPr>
          <w:b/>
        </w:rPr>
        <w:t>Zahteve</w:t>
      </w:r>
      <w:bookmarkEnd w:id="27"/>
      <w:r w:rsidRPr="0024630A">
        <w:rPr>
          <w:b/>
        </w:rPr>
        <w:t>:</w:t>
      </w:r>
    </w:p>
    <w:p w14:paraId="497A29B8" w14:textId="77777777" w:rsidR="00105EE4" w:rsidRPr="0024630A" w:rsidRDefault="00105EE4" w:rsidP="00B1321F">
      <w:pPr>
        <w:pStyle w:val="ALINEJE"/>
        <w:numPr>
          <w:ilvl w:val="0"/>
          <w:numId w:val="127"/>
        </w:numPr>
        <w:spacing w:after="0"/>
        <w:ind w:left="567" w:hanging="567"/>
        <w:jc w:val="both"/>
        <w:rPr>
          <w:b w:val="0"/>
        </w:rPr>
      </w:pPr>
      <w:r w:rsidRPr="0024630A">
        <w:rPr>
          <w:b w:val="0"/>
        </w:rPr>
        <w:t xml:space="preserve">V primeru uporabe herbicidov naj bo tretirana površina čim ožja oz. ne sme presegati ¼ širine medvrstnega prostora (Primer: pri 3,2 m medvrstne razdalje je s herbicidom tretiran pas širok največ 0,8 m). </w:t>
      </w:r>
    </w:p>
    <w:p w14:paraId="6E9F47B7" w14:textId="77777777" w:rsidR="00105EE4" w:rsidRPr="0024630A" w:rsidRDefault="00105EE4" w:rsidP="00B1321F">
      <w:pPr>
        <w:pStyle w:val="ALINEJE"/>
        <w:numPr>
          <w:ilvl w:val="0"/>
          <w:numId w:val="127"/>
        </w:numPr>
        <w:ind w:left="567" w:hanging="567"/>
        <w:jc w:val="both"/>
        <w:rPr>
          <w:b w:val="0"/>
        </w:rPr>
      </w:pPr>
      <w:r w:rsidRPr="0024630A">
        <w:rPr>
          <w:b w:val="0"/>
        </w:rPr>
        <w:t>V vseh nasadih</w:t>
      </w:r>
      <w:r>
        <w:rPr>
          <w:b w:val="0"/>
        </w:rPr>
        <w:t>, razen jagodičja in zaščitenih prostorov,</w:t>
      </w:r>
      <w:r w:rsidRPr="0024630A">
        <w:rPr>
          <w:b w:val="0"/>
        </w:rPr>
        <w:t xml:space="preserve"> je obvezna takojšnja ozelenitev medvrstnega prostora. Pridelovalec mora v medvrstnem prostoru vzdrževati rastlinski pokrov različnih rastlin, kjer morajo v vrstni sestavi pokrova prevladovati trave. Zaradi zaprtega krogotoka hranil mora pridelovalec pokošene rastline pustiti v nasadu. V namen vzpodbujanja mikrobiološke aktivnosti tal se priporoča kombinacijo izvedbe valjanja in mulčenja medvrstnega prostora.</w:t>
      </w:r>
    </w:p>
    <w:p w14:paraId="6F8F2972" w14:textId="77777777" w:rsidR="00105EE4" w:rsidRPr="001D4002" w:rsidRDefault="00105EE4" w:rsidP="00B1321F">
      <w:pPr>
        <w:pStyle w:val="ALINEJE"/>
        <w:numPr>
          <w:ilvl w:val="0"/>
          <w:numId w:val="127"/>
        </w:numPr>
        <w:ind w:left="567" w:hanging="567"/>
        <w:jc w:val="both"/>
        <w:rPr>
          <w:b w:val="0"/>
        </w:rPr>
      </w:pPr>
      <w:r w:rsidRPr="0024630A">
        <w:rPr>
          <w:b w:val="0"/>
        </w:rPr>
        <w:t>Kadar ima pridelovalec nasad na terasah, je košnja brežin teras obvezna.</w:t>
      </w:r>
    </w:p>
    <w:p w14:paraId="6235DEE4" w14:textId="77777777" w:rsidR="00105EE4" w:rsidRPr="0024630A" w:rsidRDefault="00105EE4" w:rsidP="009525C7">
      <w:pPr>
        <w:spacing w:after="0"/>
        <w:rPr>
          <w:b/>
        </w:rPr>
      </w:pPr>
      <w:r w:rsidRPr="0024630A">
        <w:rPr>
          <w:b/>
        </w:rPr>
        <w:t>Prepovedi:</w:t>
      </w:r>
    </w:p>
    <w:p w14:paraId="47B4C0FF" w14:textId="77777777" w:rsidR="00105EE4" w:rsidRPr="0024630A" w:rsidRDefault="00105EE4" w:rsidP="00B1321F">
      <w:pPr>
        <w:pStyle w:val="ALINEJE"/>
        <w:numPr>
          <w:ilvl w:val="0"/>
          <w:numId w:val="128"/>
        </w:numPr>
        <w:spacing w:after="0"/>
        <w:ind w:left="567" w:hanging="567"/>
        <w:jc w:val="both"/>
        <w:rPr>
          <w:b w:val="0"/>
        </w:rPr>
      </w:pPr>
      <w:r w:rsidRPr="0024630A">
        <w:rPr>
          <w:b w:val="0"/>
        </w:rPr>
        <w:t>Širina herbicidnega pasu pod drevesi ne sme presegati ¼ širine medvrstnega prostora (izjema lupinarji).</w:t>
      </w:r>
    </w:p>
    <w:p w14:paraId="7C5CCD40" w14:textId="77777777" w:rsidR="00105EE4" w:rsidRPr="0024630A" w:rsidRDefault="00105EE4" w:rsidP="00B1321F">
      <w:pPr>
        <w:pStyle w:val="ALINEJE"/>
        <w:numPr>
          <w:ilvl w:val="0"/>
          <w:numId w:val="128"/>
        </w:numPr>
        <w:ind w:left="567" w:hanging="567"/>
        <w:jc w:val="both"/>
        <w:rPr>
          <w:b w:val="0"/>
        </w:rPr>
      </w:pPr>
      <w:r w:rsidRPr="0024630A">
        <w:rPr>
          <w:b w:val="0"/>
        </w:rPr>
        <w:t>Prepovedan je neozelenel medvrstni prostor</w:t>
      </w:r>
      <w:r>
        <w:rPr>
          <w:b w:val="0"/>
        </w:rPr>
        <w:t>, izjema so nasadi jagodičja in zaščiteni prostori.</w:t>
      </w:r>
    </w:p>
    <w:p w14:paraId="0F3B0F8E" w14:textId="77777777" w:rsidR="00105EE4" w:rsidRDefault="00105EE4" w:rsidP="00B1321F">
      <w:pPr>
        <w:pStyle w:val="ALINEJE"/>
        <w:numPr>
          <w:ilvl w:val="0"/>
          <w:numId w:val="128"/>
        </w:numPr>
        <w:ind w:left="567" w:hanging="567"/>
        <w:jc w:val="both"/>
        <w:rPr>
          <w:b w:val="0"/>
        </w:rPr>
      </w:pPr>
      <w:r w:rsidRPr="0024630A">
        <w:rPr>
          <w:b w:val="0"/>
        </w:rPr>
        <w:t>Prepovedano je odvažanja pokošenih rastlin iz nasada.</w:t>
      </w:r>
    </w:p>
    <w:p w14:paraId="67D08570" w14:textId="77777777" w:rsidR="00105EE4" w:rsidRPr="0024630A" w:rsidRDefault="00105EE4" w:rsidP="00105EE4">
      <w:pPr>
        <w:pStyle w:val="ALINEJE"/>
        <w:numPr>
          <w:ilvl w:val="0"/>
          <w:numId w:val="0"/>
        </w:numPr>
        <w:jc w:val="both"/>
        <w:rPr>
          <w:b w:val="0"/>
        </w:rPr>
      </w:pPr>
    </w:p>
    <w:p w14:paraId="459C0522" w14:textId="77777777" w:rsidR="00105EE4" w:rsidRPr="009A5794" w:rsidRDefault="00105EE4" w:rsidP="00105EE4">
      <w:pPr>
        <w:pStyle w:val="Naslov1"/>
        <w:rPr>
          <w:sz w:val="20"/>
          <w:szCs w:val="20"/>
        </w:rPr>
      </w:pPr>
      <w:bookmarkStart w:id="28" w:name="_Toc129597603"/>
      <w:bookmarkStart w:id="29" w:name="_Toc129850816"/>
      <w:bookmarkStart w:id="30" w:name="_Toc167726392"/>
      <w:bookmarkStart w:id="31" w:name="_Hlk164935808"/>
      <w:r w:rsidRPr="009A5794">
        <w:rPr>
          <w:sz w:val="20"/>
          <w:szCs w:val="20"/>
        </w:rPr>
        <w:t>REZ</w:t>
      </w:r>
      <w:bookmarkEnd w:id="28"/>
      <w:bookmarkEnd w:id="29"/>
      <w:bookmarkEnd w:id="30"/>
      <w:r w:rsidRPr="009A5794">
        <w:rPr>
          <w:sz w:val="20"/>
          <w:szCs w:val="20"/>
        </w:rPr>
        <w:t xml:space="preserve"> </w:t>
      </w:r>
    </w:p>
    <w:bookmarkEnd w:id="31"/>
    <w:p w14:paraId="0D7DD554" w14:textId="77777777" w:rsidR="00105EE4" w:rsidRPr="006A04D9" w:rsidRDefault="00105EE4" w:rsidP="00105EE4">
      <w:pPr>
        <w:spacing w:line="276" w:lineRule="auto"/>
        <w:jc w:val="both"/>
        <w:rPr>
          <w:rFonts w:cs="Arial"/>
          <w:szCs w:val="20"/>
        </w:rPr>
      </w:pPr>
      <w:r w:rsidRPr="006A04D9">
        <w:rPr>
          <w:rFonts w:cs="Arial"/>
          <w:szCs w:val="20"/>
        </w:rPr>
        <w:t>Pridelovalec izvaja rez v soodvisnosti od gnojenja, ostalih tehnoloških ukrepov, rodovitnostjo tal, rodnega potenciala dreves, bujnosti rasti in pridelka.</w:t>
      </w:r>
    </w:p>
    <w:p w14:paraId="2F6DA12D" w14:textId="77777777" w:rsidR="00105EE4" w:rsidRPr="009A5794" w:rsidRDefault="00105EE4" w:rsidP="008C0FAC">
      <w:pPr>
        <w:spacing w:after="0"/>
        <w:rPr>
          <w:b/>
        </w:rPr>
      </w:pPr>
      <w:bookmarkStart w:id="32" w:name="_Toc129597604"/>
      <w:r w:rsidRPr="009A5794">
        <w:rPr>
          <w:b/>
        </w:rPr>
        <w:t>Zahteve</w:t>
      </w:r>
      <w:bookmarkEnd w:id="32"/>
      <w:r w:rsidRPr="009A5794">
        <w:rPr>
          <w:b/>
        </w:rPr>
        <w:t>:</w:t>
      </w:r>
    </w:p>
    <w:p w14:paraId="1BCD14E4" w14:textId="77777777" w:rsidR="00105EE4" w:rsidRPr="006A04D9" w:rsidRDefault="00105EE4" w:rsidP="00B1321F">
      <w:pPr>
        <w:pStyle w:val="Odstavekseznama"/>
        <w:numPr>
          <w:ilvl w:val="0"/>
          <w:numId w:val="129"/>
        </w:numPr>
        <w:spacing w:after="0"/>
        <w:ind w:left="567" w:hanging="567"/>
      </w:pPr>
      <w:r w:rsidRPr="008C0FAC">
        <w:rPr>
          <w:rFonts w:cs="Arial"/>
          <w:szCs w:val="20"/>
        </w:rPr>
        <w:t>Vsakoletna prilagojena izvedba rezi je nujen tehnološki ukrep v sadovnjaku (razen v primeru jagodnjaka).</w:t>
      </w:r>
    </w:p>
    <w:p w14:paraId="25A724A1" w14:textId="77777777" w:rsidR="00105EE4" w:rsidRPr="008C0FAC" w:rsidRDefault="00105EE4" w:rsidP="00105EE4">
      <w:pPr>
        <w:pStyle w:val="Naslov1"/>
        <w:rPr>
          <w:rFonts w:eastAsia="Times New Roman" w:cs="Arial"/>
          <w:bCs/>
          <w:sz w:val="20"/>
          <w:szCs w:val="20"/>
        </w:rPr>
      </w:pPr>
      <w:bookmarkStart w:id="33" w:name="_Toc129850817"/>
      <w:bookmarkStart w:id="34" w:name="_Hlk164935838"/>
      <w:bookmarkStart w:id="35" w:name="_Toc167726393"/>
      <w:r w:rsidRPr="008C0FAC">
        <w:rPr>
          <w:sz w:val="20"/>
          <w:szCs w:val="20"/>
        </w:rPr>
        <w:t>STROJNO TEHNIČNI POGOJI</w:t>
      </w:r>
      <w:bookmarkEnd w:id="33"/>
      <w:bookmarkEnd w:id="34"/>
      <w:bookmarkEnd w:id="35"/>
    </w:p>
    <w:p w14:paraId="1834F800" w14:textId="77777777" w:rsidR="00105EE4" w:rsidRPr="009A5794" w:rsidRDefault="00105EE4" w:rsidP="008C0FAC">
      <w:pPr>
        <w:spacing w:after="0"/>
        <w:rPr>
          <w:b/>
        </w:rPr>
      </w:pPr>
      <w:bookmarkStart w:id="36" w:name="_Toc129597608"/>
      <w:r w:rsidRPr="009A5794">
        <w:rPr>
          <w:b/>
        </w:rPr>
        <w:t>Zahteve</w:t>
      </w:r>
      <w:bookmarkEnd w:id="36"/>
      <w:r w:rsidRPr="009A5794">
        <w:rPr>
          <w:b/>
        </w:rPr>
        <w:t>:</w:t>
      </w:r>
    </w:p>
    <w:p w14:paraId="431AE4BA" w14:textId="77777777" w:rsidR="00105EE4" w:rsidRPr="008C0FAC" w:rsidRDefault="00105EE4" w:rsidP="008C0FAC">
      <w:pPr>
        <w:pStyle w:val="ALINEJE"/>
        <w:numPr>
          <w:ilvl w:val="0"/>
          <w:numId w:val="0"/>
        </w:numPr>
        <w:spacing w:after="0"/>
        <w:rPr>
          <w:b w:val="0"/>
          <w:bCs w:val="0"/>
        </w:rPr>
      </w:pPr>
      <w:r w:rsidRPr="008C0FAC">
        <w:rPr>
          <w:b w:val="0"/>
          <w:bCs w:val="0"/>
        </w:rPr>
        <w:t>Za oskrbo nasadov v integrirani pridelavi je nujna naslednja minimalna strojna oprema:</w:t>
      </w:r>
    </w:p>
    <w:p w14:paraId="79C58D68" w14:textId="77777777" w:rsidR="00105EE4" w:rsidRPr="006A04D9" w:rsidRDefault="00105EE4" w:rsidP="008424DF">
      <w:pPr>
        <w:numPr>
          <w:ilvl w:val="0"/>
          <w:numId w:val="130"/>
        </w:numPr>
        <w:spacing w:line="276" w:lineRule="auto"/>
        <w:contextualSpacing/>
        <w:jc w:val="both"/>
        <w:rPr>
          <w:rFonts w:cs="Arial"/>
          <w:szCs w:val="20"/>
        </w:rPr>
      </w:pPr>
      <w:r w:rsidRPr="006A04D9">
        <w:rPr>
          <w:rFonts w:cs="Arial"/>
          <w:b/>
          <w:szCs w:val="20"/>
        </w:rPr>
        <w:t>pogonski stroji:</w:t>
      </w:r>
      <w:r w:rsidRPr="006A04D9">
        <w:rPr>
          <w:rFonts w:cs="Arial"/>
          <w:szCs w:val="20"/>
        </w:rPr>
        <w:t xml:space="preserve"> traktorji, prilagojeni delovnim razmeram v n</w:t>
      </w:r>
      <w:r>
        <w:rPr>
          <w:rFonts w:cs="Arial"/>
          <w:szCs w:val="20"/>
        </w:rPr>
        <w:t>asadu in kakovostni izvedbi del;</w:t>
      </w:r>
    </w:p>
    <w:p w14:paraId="2ACEC6D1" w14:textId="77777777" w:rsidR="00105EE4" w:rsidRPr="006A04D9" w:rsidRDefault="00105EE4" w:rsidP="008424DF">
      <w:pPr>
        <w:numPr>
          <w:ilvl w:val="0"/>
          <w:numId w:val="130"/>
        </w:numPr>
        <w:spacing w:line="276" w:lineRule="auto"/>
        <w:contextualSpacing/>
        <w:jc w:val="both"/>
        <w:rPr>
          <w:rFonts w:cs="Arial"/>
          <w:szCs w:val="20"/>
        </w:rPr>
      </w:pPr>
      <w:r w:rsidRPr="006A04D9">
        <w:rPr>
          <w:rFonts w:cs="Arial"/>
          <w:b/>
          <w:szCs w:val="20"/>
        </w:rPr>
        <w:t>stroji za varstvo nasadov:</w:t>
      </w:r>
      <w:r w:rsidRPr="006A04D9">
        <w:rPr>
          <w:rFonts w:cs="Arial"/>
          <w:szCs w:val="20"/>
        </w:rPr>
        <w:t xml:space="preserve"> traktorski pršilniki, katerih tehnična primernost morata biti potrjena z veljavnim znakom o pregledu naprav za nanašanje fitofarmacevtskih sredstev. </w:t>
      </w:r>
      <w:bookmarkStart w:id="37" w:name="_Hlk135991155"/>
      <w:r w:rsidRPr="006A04D9">
        <w:rPr>
          <w:rFonts w:cs="Arial"/>
          <w:szCs w:val="20"/>
        </w:rPr>
        <w:t xml:space="preserve">Samo izjemoma je </w:t>
      </w:r>
      <w:r>
        <w:rPr>
          <w:rFonts w:cs="Arial"/>
          <w:szCs w:val="20"/>
        </w:rPr>
        <w:t>v manjših nasadih ali</w:t>
      </w:r>
      <w:r w:rsidRPr="006A04D9">
        <w:rPr>
          <w:rFonts w:cs="Arial"/>
          <w:szCs w:val="20"/>
        </w:rPr>
        <w:t>na težko dostopnih delih nasada</w:t>
      </w:r>
      <w:r>
        <w:rPr>
          <w:rFonts w:cs="Arial"/>
          <w:szCs w:val="20"/>
        </w:rPr>
        <w:t xml:space="preserve"> sadnih vrst in oljk</w:t>
      </w:r>
      <w:r w:rsidRPr="006A04D9">
        <w:rPr>
          <w:rFonts w:cs="Arial"/>
          <w:szCs w:val="20"/>
        </w:rPr>
        <w:t xml:space="preserve"> dovoljena uporaba nahrbtnih pršilnikov ali škropilnic</w:t>
      </w:r>
      <w:bookmarkEnd w:id="37"/>
      <w:r w:rsidRPr="006A04D9">
        <w:rPr>
          <w:rFonts w:cs="Arial"/>
          <w:szCs w:val="20"/>
        </w:rPr>
        <w:t xml:space="preserve">. Pri izvajanju varstva z zastrupljenimi vabami in uporabi nahrbtnih pršilnikov ali škropilnic ni omejitev pri velikosti </w:t>
      </w:r>
      <w:r w:rsidRPr="006A04D9">
        <w:rPr>
          <w:rFonts w:cs="Arial"/>
          <w:szCs w:val="20"/>
        </w:rPr>
        <w:lastRenderedPageBreak/>
        <w:t>površine. V obeh primerih mora biti postopek dela s strojem vnaprej pripravljen in preverjen pred vsako sezo</w:t>
      </w:r>
      <w:r>
        <w:rPr>
          <w:rFonts w:cs="Arial"/>
          <w:szCs w:val="20"/>
        </w:rPr>
        <w:t>no;</w:t>
      </w:r>
    </w:p>
    <w:p w14:paraId="59AE1977" w14:textId="77777777" w:rsidR="00105EE4" w:rsidRPr="006A04D9" w:rsidRDefault="00105EE4" w:rsidP="008424DF">
      <w:pPr>
        <w:numPr>
          <w:ilvl w:val="0"/>
          <w:numId w:val="130"/>
        </w:numPr>
        <w:spacing w:line="276" w:lineRule="auto"/>
        <w:contextualSpacing/>
        <w:jc w:val="both"/>
        <w:rPr>
          <w:rFonts w:cs="Arial"/>
          <w:szCs w:val="20"/>
        </w:rPr>
      </w:pPr>
      <w:r w:rsidRPr="006A04D9">
        <w:rPr>
          <w:rFonts w:cs="Arial"/>
          <w:b/>
          <w:szCs w:val="20"/>
        </w:rPr>
        <w:t>stroji za oskrbo vrstnega prostora</w:t>
      </w:r>
      <w:r w:rsidRPr="006A04D9">
        <w:rPr>
          <w:rFonts w:cs="Arial"/>
          <w:szCs w:val="20"/>
        </w:rPr>
        <w:t>: stroji za mehansko obdelavo tal, košnjo in škrop</w:t>
      </w:r>
      <w:r>
        <w:rPr>
          <w:rFonts w:cs="Arial"/>
          <w:szCs w:val="20"/>
        </w:rPr>
        <w:t>ilniki za aplikacijo herbicidov;</w:t>
      </w:r>
    </w:p>
    <w:p w14:paraId="0713C665" w14:textId="77777777" w:rsidR="00105EE4" w:rsidRDefault="00105EE4" w:rsidP="008424DF">
      <w:pPr>
        <w:numPr>
          <w:ilvl w:val="0"/>
          <w:numId w:val="130"/>
        </w:numPr>
        <w:spacing w:line="276" w:lineRule="auto"/>
        <w:contextualSpacing/>
        <w:jc w:val="both"/>
        <w:rPr>
          <w:rFonts w:cs="Arial"/>
          <w:szCs w:val="20"/>
        </w:rPr>
      </w:pPr>
      <w:r w:rsidRPr="006A04D9">
        <w:rPr>
          <w:rFonts w:cs="Arial"/>
          <w:b/>
          <w:szCs w:val="20"/>
        </w:rPr>
        <w:t xml:space="preserve">stroji za oskrbo medvrstnega prostora: </w:t>
      </w:r>
      <w:r w:rsidRPr="006A04D9">
        <w:rPr>
          <w:rFonts w:cs="Arial"/>
          <w:szCs w:val="20"/>
        </w:rPr>
        <w:t>mulčerji s stalno ali s spremenljivo delovno širino</w:t>
      </w:r>
      <w:r>
        <w:rPr>
          <w:rFonts w:cs="Arial"/>
          <w:szCs w:val="20"/>
        </w:rPr>
        <w:t>;</w:t>
      </w:r>
    </w:p>
    <w:p w14:paraId="1CAED434" w14:textId="77777777" w:rsidR="00105EE4" w:rsidRPr="001D4002" w:rsidRDefault="00105EE4" w:rsidP="008424DF">
      <w:pPr>
        <w:numPr>
          <w:ilvl w:val="0"/>
          <w:numId w:val="130"/>
        </w:numPr>
        <w:spacing w:line="276" w:lineRule="auto"/>
        <w:contextualSpacing/>
        <w:jc w:val="both"/>
        <w:rPr>
          <w:b/>
        </w:rPr>
      </w:pPr>
      <w:r>
        <w:rPr>
          <w:rFonts w:cs="Arial"/>
          <w:szCs w:val="20"/>
        </w:rPr>
        <w:t>n</w:t>
      </w:r>
      <w:r w:rsidRPr="007569BA">
        <w:rPr>
          <w:rFonts w:cs="Arial"/>
          <w:szCs w:val="20"/>
        </w:rPr>
        <w:t>aprave za nanašanje fitofarmacevtskih sredstev morajo biti tehnično brezhibne in redno testirane.</w:t>
      </w:r>
      <w:bookmarkStart w:id="38" w:name="_Toc129597609"/>
    </w:p>
    <w:p w14:paraId="7A0F9B9D" w14:textId="77777777" w:rsidR="00105EE4" w:rsidRPr="00AD7CF8" w:rsidRDefault="00105EE4" w:rsidP="00105EE4">
      <w:pPr>
        <w:pStyle w:val="Naslov1"/>
        <w:rPr>
          <w:sz w:val="20"/>
          <w:szCs w:val="20"/>
        </w:rPr>
      </w:pPr>
      <w:bookmarkStart w:id="39" w:name="_Toc129597610"/>
      <w:bookmarkStart w:id="40" w:name="_Toc129850818"/>
      <w:bookmarkStart w:id="41" w:name="_Toc167726394"/>
      <w:bookmarkStart w:id="42" w:name="_Hlk164935885"/>
      <w:bookmarkStart w:id="43" w:name="_Hlk164935851"/>
      <w:bookmarkEnd w:id="38"/>
      <w:r w:rsidRPr="00AD7CF8">
        <w:rPr>
          <w:sz w:val="20"/>
          <w:szCs w:val="20"/>
        </w:rPr>
        <w:t>MINIMALNI TEHNOLOŠKI UKREPI ZA POSAMEZNE SADNE VRSTE</w:t>
      </w:r>
      <w:bookmarkEnd w:id="39"/>
      <w:bookmarkEnd w:id="40"/>
      <w:bookmarkEnd w:id="41"/>
    </w:p>
    <w:p w14:paraId="43D1D63D" w14:textId="77777777" w:rsidR="00105EE4" w:rsidRPr="009A5794" w:rsidRDefault="00105EE4" w:rsidP="008C0FAC">
      <w:pPr>
        <w:spacing w:after="0"/>
        <w:rPr>
          <w:b/>
        </w:rPr>
      </w:pPr>
      <w:bookmarkStart w:id="44" w:name="_Toc129597611"/>
      <w:bookmarkEnd w:id="42"/>
      <w:r w:rsidRPr="009A5794">
        <w:rPr>
          <w:b/>
        </w:rPr>
        <w:t>Zahteve</w:t>
      </w:r>
      <w:bookmarkEnd w:id="44"/>
      <w:r w:rsidRPr="009A5794">
        <w:rPr>
          <w:b/>
        </w:rPr>
        <w:t>:</w:t>
      </w:r>
    </w:p>
    <w:p w14:paraId="0946ABA5" w14:textId="77777777" w:rsidR="00105EE4" w:rsidRPr="007F2653" w:rsidRDefault="00105EE4" w:rsidP="00B1321F">
      <w:pPr>
        <w:numPr>
          <w:ilvl w:val="0"/>
          <w:numId w:val="131"/>
        </w:numPr>
        <w:spacing w:after="0"/>
        <w:ind w:left="567" w:hanging="567"/>
        <w:contextualSpacing/>
        <w:rPr>
          <w:rFonts w:eastAsia="Times New Roman" w:cs="Arial"/>
          <w:bCs/>
          <w:szCs w:val="20"/>
        </w:rPr>
      </w:pPr>
      <w:r w:rsidRPr="007F2653">
        <w:rPr>
          <w:rFonts w:eastAsia="Times New Roman" w:cs="Arial"/>
          <w:bCs/>
          <w:szCs w:val="20"/>
        </w:rPr>
        <w:t>Izvajanje rezi in drugih ukrepov, ki zagotavljajo večletno pridelovanje sadja.</w:t>
      </w:r>
    </w:p>
    <w:p w14:paraId="77337CAE" w14:textId="77777777" w:rsidR="00105EE4" w:rsidRPr="007F2653" w:rsidRDefault="00105EE4" w:rsidP="00B1321F">
      <w:pPr>
        <w:numPr>
          <w:ilvl w:val="0"/>
          <w:numId w:val="131"/>
        </w:numPr>
        <w:ind w:left="567" w:hanging="567"/>
        <w:contextualSpacing/>
        <w:rPr>
          <w:rFonts w:eastAsia="Times New Roman" w:cs="Arial"/>
          <w:bCs/>
          <w:szCs w:val="20"/>
        </w:rPr>
      </w:pPr>
      <w:r w:rsidRPr="007F2653">
        <w:rPr>
          <w:rFonts w:eastAsia="Times New Roman" w:cs="Arial"/>
          <w:bCs/>
          <w:szCs w:val="20"/>
        </w:rPr>
        <w:t>Vzdrževanje medvrstnega prostora z minimalno 2-kratnim letnim mulčenjem</w:t>
      </w:r>
      <w:r>
        <w:rPr>
          <w:rFonts w:eastAsia="Times New Roman" w:cs="Arial"/>
          <w:bCs/>
          <w:szCs w:val="20"/>
        </w:rPr>
        <w:t>,</w:t>
      </w:r>
      <w:r w:rsidRPr="00CB3040">
        <w:t xml:space="preserve"> </w:t>
      </w:r>
      <w:r w:rsidRPr="00CB3040">
        <w:rPr>
          <w:rFonts w:eastAsia="Times New Roman" w:cs="Arial"/>
          <w:bCs/>
          <w:szCs w:val="20"/>
        </w:rPr>
        <w:t xml:space="preserve">razen </w:t>
      </w:r>
      <w:r>
        <w:rPr>
          <w:rFonts w:eastAsia="Times New Roman" w:cs="Arial"/>
          <w:bCs/>
          <w:szCs w:val="20"/>
        </w:rPr>
        <w:t xml:space="preserve">pri </w:t>
      </w:r>
      <w:r w:rsidRPr="00CB3040">
        <w:rPr>
          <w:rFonts w:eastAsia="Times New Roman" w:cs="Arial"/>
          <w:bCs/>
          <w:szCs w:val="20"/>
        </w:rPr>
        <w:t>jagodičj</w:t>
      </w:r>
      <w:r>
        <w:rPr>
          <w:rFonts w:eastAsia="Times New Roman" w:cs="Arial"/>
          <w:bCs/>
          <w:szCs w:val="20"/>
        </w:rPr>
        <w:t>u</w:t>
      </w:r>
      <w:r w:rsidRPr="00CB3040">
        <w:rPr>
          <w:rFonts w:eastAsia="Times New Roman" w:cs="Arial"/>
          <w:bCs/>
          <w:szCs w:val="20"/>
        </w:rPr>
        <w:t xml:space="preserve"> in zaščitenih prostor</w:t>
      </w:r>
      <w:r>
        <w:rPr>
          <w:rFonts w:eastAsia="Times New Roman" w:cs="Arial"/>
          <w:bCs/>
          <w:szCs w:val="20"/>
        </w:rPr>
        <w:t>ih.</w:t>
      </w:r>
    </w:p>
    <w:p w14:paraId="0D4311B4" w14:textId="77777777" w:rsidR="00105EE4" w:rsidRPr="007F2653" w:rsidRDefault="00105EE4" w:rsidP="00B1321F">
      <w:pPr>
        <w:numPr>
          <w:ilvl w:val="0"/>
          <w:numId w:val="131"/>
        </w:numPr>
        <w:ind w:left="567" w:hanging="567"/>
        <w:contextualSpacing/>
        <w:rPr>
          <w:rFonts w:eastAsia="Times New Roman" w:cs="Arial"/>
          <w:bCs/>
          <w:szCs w:val="20"/>
        </w:rPr>
      </w:pPr>
      <w:r w:rsidRPr="007F2653">
        <w:rPr>
          <w:rFonts w:eastAsia="Times New Roman" w:cs="Arial"/>
          <w:bCs/>
          <w:szCs w:val="20"/>
        </w:rPr>
        <w:t>V pasu pod drevesi lahko rastejo samo nizke rastline.</w:t>
      </w:r>
    </w:p>
    <w:p w14:paraId="610AEED8" w14:textId="77777777" w:rsidR="00105EE4" w:rsidRPr="00B37EA3" w:rsidRDefault="00105EE4" w:rsidP="00B1321F">
      <w:pPr>
        <w:numPr>
          <w:ilvl w:val="0"/>
          <w:numId w:val="131"/>
        </w:numPr>
        <w:ind w:left="567" w:hanging="567"/>
        <w:contextualSpacing/>
      </w:pPr>
      <w:r w:rsidRPr="007F2653">
        <w:rPr>
          <w:rFonts w:eastAsia="Times New Roman" w:cs="Arial"/>
          <w:bCs/>
          <w:szCs w:val="20"/>
        </w:rPr>
        <w:t>Izvajanje minimalnega varstva rastlin.</w:t>
      </w:r>
    </w:p>
    <w:p w14:paraId="7B79C71B" w14:textId="77777777" w:rsidR="00105EE4" w:rsidRPr="008C6F2E" w:rsidRDefault="00105EE4" w:rsidP="00105EE4">
      <w:pPr>
        <w:pStyle w:val="Naslov1"/>
        <w:rPr>
          <w:sz w:val="20"/>
          <w:szCs w:val="20"/>
        </w:rPr>
      </w:pPr>
      <w:bookmarkStart w:id="45" w:name="_Toc129850819"/>
      <w:bookmarkStart w:id="46" w:name="_Toc167726395"/>
      <w:bookmarkStart w:id="47" w:name="_Hlk164935902"/>
      <w:r w:rsidRPr="008C6F2E">
        <w:rPr>
          <w:sz w:val="20"/>
          <w:szCs w:val="20"/>
        </w:rPr>
        <w:t>OBIRANJE IN SKLADIŠČENJE</w:t>
      </w:r>
      <w:bookmarkEnd w:id="45"/>
      <w:bookmarkEnd w:id="46"/>
    </w:p>
    <w:p w14:paraId="09D85391" w14:textId="77777777" w:rsidR="00105EE4" w:rsidRPr="008C6F2E" w:rsidRDefault="00105EE4" w:rsidP="008C0FAC">
      <w:pPr>
        <w:spacing w:after="0"/>
        <w:rPr>
          <w:b/>
        </w:rPr>
      </w:pPr>
      <w:bookmarkStart w:id="48" w:name="_Toc129597614"/>
      <w:bookmarkEnd w:id="47"/>
      <w:r w:rsidRPr="008C6F2E">
        <w:rPr>
          <w:b/>
        </w:rPr>
        <w:t>Zahteve</w:t>
      </w:r>
      <w:bookmarkEnd w:id="48"/>
      <w:r w:rsidRPr="008C6F2E">
        <w:rPr>
          <w:b/>
        </w:rPr>
        <w:t>:</w:t>
      </w:r>
    </w:p>
    <w:p w14:paraId="4B0AA5C9" w14:textId="77777777" w:rsidR="00105EE4" w:rsidRPr="008C0FAC" w:rsidRDefault="00105EE4" w:rsidP="00B1321F">
      <w:pPr>
        <w:pStyle w:val="Odstavekseznama"/>
        <w:numPr>
          <w:ilvl w:val="0"/>
          <w:numId w:val="132"/>
        </w:numPr>
        <w:spacing w:after="0"/>
        <w:ind w:left="567" w:hanging="567"/>
        <w:jc w:val="both"/>
        <w:rPr>
          <w:rFonts w:cs="Arial"/>
          <w:szCs w:val="20"/>
        </w:rPr>
      </w:pPr>
      <w:r w:rsidRPr="008C0FAC">
        <w:rPr>
          <w:rFonts w:cs="Arial"/>
          <w:szCs w:val="20"/>
        </w:rPr>
        <w:t xml:space="preserve">Zaradi pomanjkanja kvalificirane delovne sile postaja pravočasna izvedba obiranja vse večji problem. Za lažjo izvedbo obiranja moramo z izvedbo različnih tehnoloških ukrepov v nasadu zagotoviti, da bodo na drevesu v največji možni meri le plodovi prvega kakovostnega razreda. Že v nasadu je potrebno izvesti vse ukrepe za doseganje tako fiziološke kot tudi mikrobnega stabilnosti pridelka in natančno upoštevati »obiralno okno«. V izogib izgubam v skladiščih (hladilnicah) je pri prilagajanju režima skladiščenja potrebno upoštevati tudi specifike pridelovalne sezone. </w:t>
      </w:r>
    </w:p>
    <w:p w14:paraId="7286EE20" w14:textId="77777777" w:rsidR="00105EE4" w:rsidRPr="008C0FAC" w:rsidRDefault="00105EE4" w:rsidP="00B1321F">
      <w:pPr>
        <w:pStyle w:val="Odstavekseznama"/>
        <w:numPr>
          <w:ilvl w:val="0"/>
          <w:numId w:val="132"/>
        </w:numPr>
        <w:spacing w:line="276" w:lineRule="auto"/>
        <w:ind w:left="567" w:hanging="567"/>
        <w:jc w:val="both"/>
        <w:rPr>
          <w:rFonts w:cs="Arial"/>
          <w:szCs w:val="20"/>
        </w:rPr>
      </w:pPr>
      <w:r w:rsidRPr="008C0FAC">
        <w:rPr>
          <w:rFonts w:cs="Arial"/>
          <w:szCs w:val="20"/>
        </w:rPr>
        <w:t xml:space="preserve">Pridelovalec mora poskrbeti za označitev integrirano pridelanega sadja. </w:t>
      </w:r>
    </w:p>
    <w:p w14:paraId="3D6A4739" w14:textId="77777777" w:rsidR="00105EE4" w:rsidRPr="008C6F2E" w:rsidRDefault="00105EE4" w:rsidP="00105EE4">
      <w:pPr>
        <w:pStyle w:val="Naslov1"/>
        <w:rPr>
          <w:sz w:val="20"/>
          <w:szCs w:val="20"/>
        </w:rPr>
      </w:pPr>
      <w:bookmarkStart w:id="49" w:name="_Toc129850820"/>
      <w:bookmarkStart w:id="50" w:name="_Toc167726396"/>
      <w:bookmarkEnd w:id="43"/>
      <w:r w:rsidRPr="008C6F2E">
        <w:rPr>
          <w:sz w:val="20"/>
          <w:szCs w:val="20"/>
        </w:rPr>
        <w:t>INTEGRIRANO VARSTVO SADNIH VRST IN OLJK</w:t>
      </w:r>
      <w:bookmarkEnd w:id="49"/>
      <w:bookmarkEnd w:id="50"/>
    </w:p>
    <w:p w14:paraId="313B2A74" w14:textId="77777777" w:rsidR="00105EE4" w:rsidRPr="00B37EA3" w:rsidRDefault="00105EE4" w:rsidP="00105EE4">
      <w:pPr>
        <w:spacing w:line="276" w:lineRule="auto"/>
        <w:jc w:val="both"/>
        <w:rPr>
          <w:rFonts w:cs="Arial"/>
          <w:szCs w:val="20"/>
        </w:rPr>
      </w:pPr>
      <w:r w:rsidRPr="00B37EA3">
        <w:rPr>
          <w:rFonts w:cs="Arial"/>
          <w:szCs w:val="20"/>
        </w:rPr>
        <w:t>Glavni cilj integriranega varstva sadnih rastlin in oljk je na okoljsko in gospodarsko sprejemljiv način priti do pridelka s čim manj ostanki FFS. To lahko rešujemo s pogostostjo uporabe posameznih pripravkov, njihovo zamenjavo in redno spremljanje pojava škodljivih organizmov, pri čemer se upoštevajo navodila strokovnih institucij s področja varstva rastlin.</w:t>
      </w:r>
    </w:p>
    <w:p w14:paraId="45D86853" w14:textId="77777777" w:rsidR="00105EE4" w:rsidRDefault="00105EE4" w:rsidP="00105EE4">
      <w:pPr>
        <w:spacing w:line="276" w:lineRule="auto"/>
        <w:jc w:val="both"/>
        <w:rPr>
          <w:rFonts w:cs="Arial"/>
          <w:szCs w:val="20"/>
        </w:rPr>
      </w:pPr>
      <w:r w:rsidRPr="008C6F2E">
        <w:rPr>
          <w:rFonts w:cs="Arial"/>
          <w:szCs w:val="20"/>
        </w:rPr>
        <w:t xml:space="preserve">Novost v IPSO je uvajanje preizkušenih aktivnih snovi iz ekološke pridelave. </w:t>
      </w:r>
    </w:p>
    <w:p w14:paraId="1A271D3C" w14:textId="77777777" w:rsidR="00105EE4" w:rsidRPr="003B46E2" w:rsidRDefault="00105EE4" w:rsidP="008C0FAC">
      <w:pPr>
        <w:spacing w:after="0" w:line="276" w:lineRule="auto"/>
        <w:jc w:val="both"/>
        <w:rPr>
          <w:rFonts w:cs="Arial"/>
          <w:b/>
          <w:szCs w:val="20"/>
        </w:rPr>
      </w:pPr>
      <w:r w:rsidRPr="003B46E2">
        <w:rPr>
          <w:rFonts w:cs="Arial"/>
          <w:b/>
          <w:szCs w:val="20"/>
        </w:rPr>
        <w:t>Zahtev</w:t>
      </w:r>
      <w:r>
        <w:rPr>
          <w:rFonts w:cs="Arial"/>
          <w:b/>
          <w:szCs w:val="20"/>
        </w:rPr>
        <w:t>e</w:t>
      </w:r>
      <w:r w:rsidRPr="003B46E2">
        <w:rPr>
          <w:rFonts w:cs="Arial"/>
          <w:b/>
          <w:szCs w:val="20"/>
        </w:rPr>
        <w:t>:</w:t>
      </w:r>
    </w:p>
    <w:p w14:paraId="69993B8B" w14:textId="77777777" w:rsidR="00105EE4" w:rsidRDefault="00105EE4" w:rsidP="00B1321F">
      <w:pPr>
        <w:pStyle w:val="ALINEJE"/>
        <w:numPr>
          <w:ilvl w:val="0"/>
          <w:numId w:val="133"/>
        </w:numPr>
        <w:spacing w:after="0"/>
        <w:ind w:left="567" w:hanging="567"/>
        <w:jc w:val="both"/>
        <w:rPr>
          <w:b w:val="0"/>
        </w:rPr>
      </w:pPr>
      <w:r>
        <w:rPr>
          <w:b w:val="0"/>
        </w:rPr>
        <w:t>Redno spremljanje pojava škodljivih organizmov, pri čemer se upoštevajo navodila strokovnih institucij s področja varstva rastlin.</w:t>
      </w:r>
    </w:p>
    <w:p w14:paraId="368E3EE7" w14:textId="77777777" w:rsidR="00105EE4" w:rsidRPr="003B46E2" w:rsidRDefault="00105EE4" w:rsidP="00B1321F">
      <w:pPr>
        <w:pStyle w:val="ALINEJE"/>
        <w:numPr>
          <w:ilvl w:val="0"/>
          <w:numId w:val="133"/>
        </w:numPr>
        <w:ind w:left="567" w:hanging="567"/>
        <w:jc w:val="both"/>
        <w:rPr>
          <w:b w:val="0"/>
        </w:rPr>
      </w:pPr>
      <w:r w:rsidRPr="003B46E2">
        <w:rPr>
          <w:b w:val="0"/>
        </w:rPr>
        <w:t>FFS, ki vsebujejo a.s., ki so kandidake za zamenjavo (FFS so navedena v preglednici 9) se prednostno nadomeščajo s FFS, ki so dovoljena v ekološki pridelavi, razen s FFS, ki vsebujejo baker.</w:t>
      </w:r>
    </w:p>
    <w:p w14:paraId="0A1003FB" w14:textId="77777777" w:rsidR="00105EE4" w:rsidRPr="003B46E2" w:rsidRDefault="00105EE4" w:rsidP="00B1321F">
      <w:pPr>
        <w:pStyle w:val="ALINEJE"/>
        <w:numPr>
          <w:ilvl w:val="0"/>
          <w:numId w:val="133"/>
        </w:numPr>
        <w:ind w:left="567" w:hanging="567"/>
        <w:jc w:val="both"/>
        <w:rPr>
          <w:b w:val="0"/>
        </w:rPr>
      </w:pPr>
      <w:r w:rsidRPr="003B46E2">
        <w:rPr>
          <w:b w:val="0"/>
        </w:rPr>
        <w:t>Pridelovalec mora pri uporabi FFS upoštevati določbe zapisane na etiketi in v navodilu za uporabo posameznega FFS.</w:t>
      </w:r>
    </w:p>
    <w:p w14:paraId="2375626B" w14:textId="77777777" w:rsidR="00105EE4" w:rsidRPr="003B46E2" w:rsidRDefault="00105EE4" w:rsidP="00B1321F">
      <w:pPr>
        <w:pStyle w:val="ALINEJE"/>
        <w:numPr>
          <w:ilvl w:val="0"/>
          <w:numId w:val="133"/>
        </w:numPr>
        <w:ind w:left="567" w:hanging="567"/>
        <w:jc w:val="both"/>
        <w:rPr>
          <w:b w:val="0"/>
        </w:rPr>
      </w:pPr>
      <w:r w:rsidRPr="003B46E2">
        <w:rPr>
          <w:b w:val="0"/>
        </w:rPr>
        <w:t xml:space="preserve">Pri škropljenju je potrebno uporabiti FFS, ki so dovoljena za uporabo v ekološki pridelavi. Potrebno število tovrstnih škropljenj po posamezni sadni vrsti je navedeno v pregledici 9.  </w:t>
      </w:r>
    </w:p>
    <w:p w14:paraId="694D591E" w14:textId="38D54986" w:rsidR="00105EE4" w:rsidRPr="00F75C8A" w:rsidRDefault="00105EE4" w:rsidP="00105EE4">
      <w:pPr>
        <w:jc w:val="both"/>
        <w:rPr>
          <w:rFonts w:cs="Arial"/>
          <w:color w:val="0070C0"/>
          <w:szCs w:val="20"/>
        </w:rPr>
        <w:sectPr w:rsidR="00105EE4" w:rsidRPr="00F75C8A" w:rsidSect="00512628">
          <w:footerReference w:type="default" r:id="rId12"/>
          <w:pgSz w:w="11906" w:h="16838"/>
          <w:pgMar w:top="851" w:right="1418" w:bottom="851" w:left="1418" w:header="709" w:footer="709" w:gutter="0"/>
          <w:pgNumType w:start="1"/>
          <w:cols w:space="708"/>
          <w:docGrid w:linePitch="360"/>
        </w:sectPr>
      </w:pPr>
      <w:r w:rsidRPr="008C6F2E">
        <w:t>Ekološka sredstva se lahko uporabijo samostojno ali v kombinaciji z drugimi sredstvi. V število škropljenj so všteta tudi sredstva, ki so dovoljena v ekološki pridelavi in so uporabljena kot nadomestilo za FFS, ki vsebujejo a.s., ki je kandidatka za zamenjavo</w:t>
      </w:r>
      <w:r w:rsidR="008D769E">
        <w:rPr>
          <w:color w:val="0070C0"/>
        </w:rPr>
        <w:t>.</w:t>
      </w:r>
    </w:p>
    <w:p w14:paraId="253850AB" w14:textId="5FCC92DB" w:rsidR="00841260" w:rsidRPr="00B37EA3" w:rsidRDefault="00841260" w:rsidP="00841260">
      <w:pPr>
        <w:pStyle w:val="Napis"/>
        <w:keepNext/>
        <w:rPr>
          <w:b w:val="0"/>
          <w:i/>
          <w:szCs w:val="20"/>
        </w:rPr>
      </w:pPr>
      <w:bookmarkStart w:id="51" w:name="_Toc128656558"/>
      <w:r w:rsidRPr="00B37EA3">
        <w:rPr>
          <w:szCs w:val="20"/>
        </w:rPr>
        <w:lastRenderedPageBreak/>
        <w:t xml:space="preserve">Preglednica </w:t>
      </w:r>
      <w:r w:rsidR="00D60625" w:rsidRPr="00B37EA3">
        <w:rPr>
          <w:szCs w:val="20"/>
        </w:rPr>
        <w:fldChar w:fldCharType="begin"/>
      </w:r>
      <w:r w:rsidR="00D60625" w:rsidRPr="00B37EA3">
        <w:rPr>
          <w:szCs w:val="20"/>
        </w:rPr>
        <w:instrText xml:space="preserve"> SEQ Preglednica \* ARABIC </w:instrText>
      </w:r>
      <w:r w:rsidR="00D60625" w:rsidRPr="00B37EA3">
        <w:rPr>
          <w:szCs w:val="20"/>
        </w:rPr>
        <w:fldChar w:fldCharType="separate"/>
      </w:r>
      <w:r w:rsidR="00CD12A0">
        <w:rPr>
          <w:noProof/>
          <w:szCs w:val="20"/>
        </w:rPr>
        <w:t>9</w:t>
      </w:r>
      <w:r w:rsidR="00D60625" w:rsidRPr="00B37EA3">
        <w:rPr>
          <w:noProof/>
          <w:szCs w:val="20"/>
        </w:rPr>
        <w:fldChar w:fldCharType="end"/>
      </w:r>
      <w:r w:rsidRPr="00B37EA3">
        <w:rPr>
          <w:szCs w:val="20"/>
        </w:rPr>
        <w:t>: Prikaz minimalnega števila škropljenj z aktivnimi snovmi in predlagani FFS, dovol</w:t>
      </w:r>
      <w:r w:rsidR="00AB68FD" w:rsidRPr="00B37EA3">
        <w:rPr>
          <w:szCs w:val="20"/>
        </w:rPr>
        <w:t>jenimi v ekološki pridelavi ter</w:t>
      </w:r>
      <w:r w:rsidRPr="00B37EA3">
        <w:rPr>
          <w:szCs w:val="20"/>
        </w:rPr>
        <w:t xml:space="preserve"> minimalno število kandidatk za zamenjavo z ostalimi registriranimi aktivnimi snovmi pri različnih sadnih vrstah.</w:t>
      </w:r>
      <w:bookmarkEnd w:id="51"/>
    </w:p>
    <w:tbl>
      <w:tblPr>
        <w:tblpPr w:leftFromText="132" w:rightFromText="132" w:vertAnchor="text" w:tblpXSpec="center"/>
        <w:tblW w:w="15876" w:type="dxa"/>
        <w:shd w:val="clear" w:color="auto" w:fill="FFFFFF"/>
        <w:tblLayout w:type="fixed"/>
        <w:tblCellMar>
          <w:left w:w="0" w:type="dxa"/>
          <w:right w:w="0" w:type="dxa"/>
        </w:tblCellMar>
        <w:tblLook w:val="04A0" w:firstRow="1" w:lastRow="0" w:firstColumn="1" w:lastColumn="0" w:noHBand="0" w:noVBand="1"/>
      </w:tblPr>
      <w:tblGrid>
        <w:gridCol w:w="1691"/>
        <w:gridCol w:w="2127"/>
        <w:gridCol w:w="7229"/>
        <w:gridCol w:w="2410"/>
        <w:gridCol w:w="2419"/>
      </w:tblGrid>
      <w:tr w:rsidR="00C926B5" w:rsidRPr="00B37EA3" w14:paraId="0D034555" w14:textId="77777777" w:rsidTr="089ED43D">
        <w:trPr>
          <w:trHeight w:val="558"/>
          <w:tblHeader/>
        </w:trPr>
        <w:tc>
          <w:tcPr>
            <w:tcW w:w="169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vAlign w:val="center"/>
            <w:hideMark/>
          </w:tcPr>
          <w:p w14:paraId="0FE0AACD" w14:textId="52C47E1E" w:rsidR="00944BA0" w:rsidRPr="00B37EA3" w:rsidRDefault="00C926B5" w:rsidP="00503650">
            <w:pPr>
              <w:spacing w:line="276" w:lineRule="auto"/>
              <w:rPr>
                <w:rFonts w:cs="Arial"/>
                <w:b/>
                <w:szCs w:val="20"/>
              </w:rPr>
            </w:pPr>
            <w:r>
              <w:rPr>
                <w:rFonts w:cs="Arial"/>
                <w:b/>
                <w:szCs w:val="20"/>
              </w:rPr>
              <w:t>S</w:t>
            </w:r>
            <w:r w:rsidRPr="00B37EA3">
              <w:rPr>
                <w:rFonts w:cs="Arial"/>
                <w:b/>
                <w:szCs w:val="20"/>
              </w:rPr>
              <w:t>adna vrsta</w:t>
            </w:r>
          </w:p>
        </w:tc>
        <w:tc>
          <w:tcPr>
            <w:tcW w:w="2127"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vAlign w:val="center"/>
            <w:hideMark/>
          </w:tcPr>
          <w:p w14:paraId="390524A8" w14:textId="77777777" w:rsidR="00944BA0" w:rsidRPr="00B37EA3" w:rsidRDefault="00944BA0" w:rsidP="00503650">
            <w:pPr>
              <w:spacing w:line="276" w:lineRule="auto"/>
              <w:rPr>
                <w:rFonts w:cs="Arial"/>
                <w:b/>
                <w:szCs w:val="20"/>
              </w:rPr>
            </w:pPr>
            <w:r w:rsidRPr="00B37EA3">
              <w:rPr>
                <w:rFonts w:cs="Arial"/>
                <w:b/>
                <w:szCs w:val="20"/>
              </w:rPr>
              <w:t>Minimalno število škropljenj s sredstvi – dovoljena v EKO pridelavi in brez FFS, ki vsebuje baker (uporaba samostojno ali v kombinaciji z drugimi sredstvi)</w:t>
            </w:r>
          </w:p>
        </w:tc>
        <w:tc>
          <w:tcPr>
            <w:tcW w:w="7229"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vAlign w:val="center"/>
            <w:hideMark/>
          </w:tcPr>
          <w:p w14:paraId="155C24FD" w14:textId="77777777" w:rsidR="00944BA0" w:rsidRPr="00B37EA3" w:rsidRDefault="00944BA0" w:rsidP="00503650">
            <w:pPr>
              <w:spacing w:line="276" w:lineRule="auto"/>
              <w:rPr>
                <w:rFonts w:cs="Arial"/>
                <w:b/>
                <w:szCs w:val="20"/>
              </w:rPr>
            </w:pPr>
            <w:r w:rsidRPr="00B37EA3">
              <w:rPr>
                <w:rFonts w:cs="Arial"/>
                <w:b/>
                <w:szCs w:val="20"/>
              </w:rPr>
              <w:t>Predlagani FFS, ki so dovoljeni v ekološki pridelavi</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vAlign w:val="center"/>
            <w:hideMark/>
          </w:tcPr>
          <w:p w14:paraId="0B03BD3A" w14:textId="77777777" w:rsidR="00944BA0" w:rsidRPr="00B37EA3" w:rsidRDefault="00944BA0" w:rsidP="00503650">
            <w:pPr>
              <w:spacing w:line="276" w:lineRule="auto"/>
              <w:rPr>
                <w:rFonts w:cs="Arial"/>
                <w:b/>
                <w:szCs w:val="20"/>
              </w:rPr>
            </w:pPr>
            <w:r w:rsidRPr="00B37EA3">
              <w:rPr>
                <w:rFonts w:cs="Arial"/>
                <w:b/>
                <w:szCs w:val="20"/>
              </w:rPr>
              <w:t>Minimalno število »kandidatk«, ki jih mora pridelovalec zamenjati z ostalimi dovoljeni aktivnimi snovmi, izven predpisanega seznama.</w:t>
            </w:r>
          </w:p>
        </w:tc>
        <w:tc>
          <w:tcPr>
            <w:tcW w:w="2419"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vAlign w:val="center"/>
            <w:hideMark/>
          </w:tcPr>
          <w:p w14:paraId="297F2034" w14:textId="424EBEE3" w:rsidR="00944BA0" w:rsidRPr="00B37EA3" w:rsidRDefault="007C3B24" w:rsidP="00503650">
            <w:pPr>
              <w:spacing w:line="276" w:lineRule="auto"/>
              <w:rPr>
                <w:rFonts w:cs="Arial"/>
                <w:b/>
                <w:szCs w:val="20"/>
              </w:rPr>
            </w:pPr>
            <w:r w:rsidRPr="00B37EA3">
              <w:rPr>
                <w:rFonts w:cs="Arial"/>
                <w:b/>
                <w:szCs w:val="20"/>
              </w:rPr>
              <w:t>Seznam 'kandidatk' za zamenjavo</w:t>
            </w:r>
          </w:p>
        </w:tc>
      </w:tr>
      <w:tr w:rsidR="00C926B5" w:rsidRPr="00B37EA3" w14:paraId="0095D4FF" w14:textId="77777777" w:rsidTr="089ED43D">
        <w:trPr>
          <w:trHeight w:val="558"/>
        </w:trPr>
        <w:tc>
          <w:tcPr>
            <w:tcW w:w="1691"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1878A92" w14:textId="6F4433A5" w:rsidR="00944BA0" w:rsidRPr="00B37EA3" w:rsidRDefault="00C926B5" w:rsidP="00503650">
            <w:pPr>
              <w:spacing w:line="276" w:lineRule="auto"/>
              <w:rPr>
                <w:rFonts w:cs="Arial"/>
                <w:szCs w:val="20"/>
              </w:rPr>
            </w:pPr>
            <w:r w:rsidRPr="00B37EA3">
              <w:rPr>
                <w:rFonts w:cs="Arial"/>
                <w:szCs w:val="20"/>
              </w:rPr>
              <w:t>jablana</w:t>
            </w:r>
          </w:p>
        </w:tc>
        <w:tc>
          <w:tcPr>
            <w:tcW w:w="2127"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7DBE1D2" w14:textId="77777777" w:rsidR="00944BA0" w:rsidRPr="00B37EA3" w:rsidRDefault="00944BA0" w:rsidP="00503650">
            <w:pPr>
              <w:spacing w:line="276" w:lineRule="auto"/>
              <w:rPr>
                <w:rFonts w:cs="Arial"/>
                <w:szCs w:val="20"/>
              </w:rPr>
            </w:pPr>
            <w:r w:rsidRPr="00B37EA3">
              <w:rPr>
                <w:rFonts w:cs="Arial"/>
                <w:szCs w:val="20"/>
              </w:rPr>
              <w:t>5</w:t>
            </w:r>
          </w:p>
        </w:tc>
        <w:tc>
          <w:tcPr>
            <w:tcW w:w="722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9732CE0" w14:textId="6883FBF5" w:rsidR="00944BA0" w:rsidRPr="00B37EA3" w:rsidRDefault="00D40C1B" w:rsidP="00503650">
            <w:pPr>
              <w:spacing w:line="276" w:lineRule="auto"/>
              <w:rPr>
                <w:rFonts w:cs="Arial"/>
                <w:szCs w:val="20"/>
              </w:rPr>
            </w:pPr>
            <w:r w:rsidRPr="00B37EA3">
              <w:rPr>
                <w:rFonts w:cs="Arial"/>
                <w:szCs w:val="20"/>
              </w:rPr>
              <w:t>V preglednicah za varstvo jablane pripravki in aktivne snovi označene</w:t>
            </w:r>
            <w:r w:rsidR="00944BA0" w:rsidRPr="00B37EA3">
              <w:rPr>
                <w:rFonts w:cs="Arial"/>
                <w:szCs w:val="20"/>
              </w:rPr>
              <w:t xml:space="preserve"> z zeleno barvo</w:t>
            </w:r>
            <w:r w:rsidRPr="00B37EA3">
              <w:rPr>
                <w:rFonts w:cs="Arial"/>
                <w:szCs w:val="20"/>
              </w:rPr>
              <w:t>.</w:t>
            </w:r>
          </w:p>
        </w:tc>
        <w:tc>
          <w:tcPr>
            <w:tcW w:w="241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28D6351" w14:textId="77777777" w:rsidR="00944BA0" w:rsidRPr="00B37EA3" w:rsidRDefault="00944BA0" w:rsidP="00503650">
            <w:pPr>
              <w:spacing w:line="276" w:lineRule="auto"/>
              <w:rPr>
                <w:rFonts w:cs="Arial"/>
                <w:szCs w:val="20"/>
              </w:rPr>
            </w:pPr>
            <w:r w:rsidRPr="00B37EA3">
              <w:rPr>
                <w:rFonts w:cs="Arial"/>
                <w:szCs w:val="20"/>
              </w:rPr>
              <w:t>3</w:t>
            </w:r>
          </w:p>
        </w:tc>
        <w:tc>
          <w:tcPr>
            <w:tcW w:w="241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59A6EB5" w14:textId="1109F079" w:rsidR="00944BA0" w:rsidRPr="00B37EA3" w:rsidRDefault="00944BA0" w:rsidP="19051276">
            <w:pPr>
              <w:spacing w:line="276" w:lineRule="auto"/>
              <w:rPr>
                <w:rFonts w:cs="Arial"/>
              </w:rPr>
            </w:pPr>
            <w:r w:rsidRPr="19051276">
              <w:rPr>
                <w:rFonts w:cs="Arial"/>
              </w:rPr>
              <w:t>Chorus 50 WG</w:t>
            </w:r>
            <w:r>
              <w:br/>
            </w:r>
            <w:r w:rsidRPr="19051276">
              <w:rPr>
                <w:rFonts w:cs="Arial"/>
              </w:rPr>
              <w:t>Chorus forte</w:t>
            </w:r>
            <w:r>
              <w:br/>
            </w:r>
            <w:r w:rsidRPr="19051276">
              <w:rPr>
                <w:rFonts w:cs="Arial"/>
              </w:rPr>
              <w:t>Difof</w:t>
            </w:r>
            <w:r>
              <w:br/>
            </w:r>
            <w:r w:rsidRPr="19051276">
              <w:rPr>
                <w:rFonts w:cs="Arial"/>
              </w:rPr>
              <w:t>Score  250 EC</w:t>
            </w:r>
            <w:r>
              <w:br/>
            </w:r>
            <w:r w:rsidRPr="19051276">
              <w:rPr>
                <w:rFonts w:cs="Arial"/>
              </w:rPr>
              <w:t>Mavita 250 EC</w:t>
            </w:r>
            <w:r>
              <w:br/>
            </w:r>
            <w:r w:rsidRPr="19051276">
              <w:rPr>
                <w:rFonts w:cs="Arial"/>
              </w:rPr>
              <w:t>Difcor 250 EC</w:t>
            </w:r>
            <w:r>
              <w:br/>
            </w:r>
            <w:r w:rsidRPr="19051276">
              <w:rPr>
                <w:rFonts w:cs="Arial"/>
              </w:rPr>
              <w:t>Difenzone</w:t>
            </w:r>
            <w:r>
              <w:br/>
            </w:r>
            <w:r w:rsidRPr="19051276">
              <w:rPr>
                <w:rFonts w:cs="Arial"/>
              </w:rPr>
              <w:t>Duaxo koncentrat</w:t>
            </w:r>
            <w:r>
              <w:br/>
            </w:r>
            <w:r w:rsidRPr="19051276">
              <w:rPr>
                <w:rFonts w:cs="Arial"/>
              </w:rPr>
              <w:t>Sercadis plus</w:t>
            </w:r>
            <w:r>
              <w:br/>
            </w:r>
            <w:r w:rsidRPr="19051276">
              <w:rPr>
                <w:rFonts w:cs="Arial"/>
              </w:rPr>
              <w:t>Luna experience</w:t>
            </w:r>
            <w:r>
              <w:br/>
            </w:r>
            <w:r w:rsidRPr="19051276">
              <w:rPr>
                <w:rFonts w:cs="Arial"/>
              </w:rPr>
              <w:t>Pomax</w:t>
            </w:r>
            <w:r>
              <w:br/>
            </w:r>
            <w:r w:rsidRPr="19051276">
              <w:rPr>
                <w:rFonts w:cs="Arial"/>
              </w:rPr>
              <w:t>Switch 62,5 WG</w:t>
            </w:r>
            <w:r>
              <w:br/>
            </w:r>
            <w:r w:rsidRPr="19051276">
              <w:rPr>
                <w:rFonts w:cs="Arial"/>
              </w:rPr>
              <w:t>Geoxe</w:t>
            </w:r>
            <w:r>
              <w:br/>
            </w:r>
            <w:r w:rsidRPr="00AC54C4">
              <w:rPr>
                <w:rFonts w:cs="Arial"/>
              </w:rPr>
              <w:t>Affirm</w:t>
            </w:r>
            <w:r>
              <w:br/>
            </w:r>
            <w:r w:rsidRPr="00AC54C4">
              <w:rPr>
                <w:rFonts w:cs="Arial"/>
              </w:rPr>
              <w:t>Affirm opti</w:t>
            </w:r>
            <w:r>
              <w:br/>
            </w:r>
            <w:r w:rsidRPr="19051276">
              <w:rPr>
                <w:rFonts w:cs="Arial"/>
              </w:rPr>
              <w:t>Shirudu</w:t>
            </w:r>
            <w:r>
              <w:br/>
            </w:r>
            <w:r w:rsidRPr="19051276">
              <w:rPr>
                <w:rFonts w:cs="Arial"/>
              </w:rPr>
              <w:t>Stom</w:t>
            </w:r>
            <w:r w:rsidR="0031160B">
              <w:rPr>
                <w:rFonts w:cs="Arial"/>
              </w:rPr>
              <w:t>p</w:t>
            </w:r>
            <w:r w:rsidRPr="19051276">
              <w:rPr>
                <w:rFonts w:cs="Arial"/>
              </w:rPr>
              <w:t xml:space="preserve"> aqua</w:t>
            </w:r>
            <w:r>
              <w:br/>
            </w:r>
            <w:r w:rsidR="00EF4E0A" w:rsidRPr="19051276">
              <w:rPr>
                <w:rFonts w:cs="Arial"/>
              </w:rPr>
              <w:t>Pirimor 50 WG</w:t>
            </w:r>
          </w:p>
        </w:tc>
      </w:tr>
      <w:tr w:rsidR="00C926B5" w:rsidRPr="00B37EA3" w14:paraId="31FFBE73" w14:textId="77777777" w:rsidTr="00EE01B9">
        <w:trPr>
          <w:trHeight w:val="4249"/>
        </w:trPr>
        <w:tc>
          <w:tcPr>
            <w:tcW w:w="1691"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F18F9CE" w14:textId="52B8CFA8" w:rsidR="00944BA0" w:rsidRPr="00B37EA3" w:rsidRDefault="00C926B5" w:rsidP="00503650">
            <w:pPr>
              <w:spacing w:line="276" w:lineRule="auto"/>
              <w:rPr>
                <w:rFonts w:cs="Arial"/>
                <w:szCs w:val="20"/>
              </w:rPr>
            </w:pPr>
            <w:r w:rsidRPr="00B37EA3">
              <w:rPr>
                <w:rFonts w:cs="Arial"/>
                <w:szCs w:val="20"/>
              </w:rPr>
              <w:lastRenderedPageBreak/>
              <w:t>hruška</w:t>
            </w:r>
          </w:p>
        </w:tc>
        <w:tc>
          <w:tcPr>
            <w:tcW w:w="2127"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C340C08" w14:textId="77777777" w:rsidR="00944BA0" w:rsidRPr="00B37EA3" w:rsidRDefault="00944BA0" w:rsidP="00503650">
            <w:pPr>
              <w:spacing w:line="276" w:lineRule="auto"/>
              <w:rPr>
                <w:rFonts w:cs="Arial"/>
                <w:szCs w:val="20"/>
              </w:rPr>
            </w:pPr>
            <w:r w:rsidRPr="00B37EA3">
              <w:rPr>
                <w:rFonts w:cs="Arial"/>
                <w:szCs w:val="20"/>
              </w:rPr>
              <w:t>3</w:t>
            </w:r>
          </w:p>
        </w:tc>
        <w:tc>
          <w:tcPr>
            <w:tcW w:w="722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3BE7D18" w14:textId="2E5E8B73" w:rsidR="00944BA0" w:rsidRPr="00B37EA3" w:rsidRDefault="00D40C1B" w:rsidP="00503650">
            <w:pPr>
              <w:spacing w:line="276" w:lineRule="auto"/>
              <w:rPr>
                <w:rFonts w:cs="Arial"/>
                <w:szCs w:val="20"/>
              </w:rPr>
            </w:pPr>
            <w:r w:rsidRPr="00B37EA3">
              <w:rPr>
                <w:rFonts w:cs="Arial"/>
                <w:szCs w:val="20"/>
              </w:rPr>
              <w:t>V preglednicah za varstvo hruške pripravki in aktivne snovi označene z zeleno barvo.</w:t>
            </w:r>
          </w:p>
        </w:tc>
        <w:tc>
          <w:tcPr>
            <w:tcW w:w="241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DD1A5FC" w14:textId="4A70A755" w:rsidR="00944BA0" w:rsidRPr="008424DF" w:rsidRDefault="002A2439" w:rsidP="00503650">
            <w:pPr>
              <w:spacing w:line="276" w:lineRule="auto"/>
              <w:rPr>
                <w:rFonts w:cs="Arial"/>
                <w:szCs w:val="20"/>
              </w:rPr>
            </w:pPr>
            <w:r w:rsidRPr="008424DF">
              <w:rPr>
                <w:rFonts w:cs="Arial"/>
                <w:szCs w:val="20"/>
              </w:rPr>
              <w:t>1</w:t>
            </w:r>
          </w:p>
        </w:tc>
        <w:tc>
          <w:tcPr>
            <w:tcW w:w="241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AE68D91" w14:textId="3004DD89" w:rsidR="00944BA0" w:rsidRPr="00B37EA3" w:rsidRDefault="00944BA0" w:rsidP="00EF20D2">
            <w:pPr>
              <w:spacing w:after="0" w:line="276" w:lineRule="auto"/>
              <w:rPr>
                <w:rFonts w:cs="Arial"/>
              </w:rPr>
            </w:pPr>
            <w:r w:rsidRPr="19051276">
              <w:rPr>
                <w:rFonts w:cs="Arial"/>
              </w:rPr>
              <w:t>Score 250 EC</w:t>
            </w:r>
            <w:r>
              <w:br/>
            </w:r>
            <w:r w:rsidRPr="19051276">
              <w:rPr>
                <w:rFonts w:cs="Arial"/>
              </w:rPr>
              <w:t>Mavita 250 EC</w:t>
            </w:r>
            <w:r>
              <w:br/>
            </w:r>
            <w:r w:rsidRPr="19051276">
              <w:rPr>
                <w:rFonts w:cs="Arial"/>
              </w:rPr>
              <w:t>Duaxo koncentrat</w:t>
            </w:r>
            <w:r>
              <w:br/>
            </w:r>
            <w:r w:rsidRPr="19051276">
              <w:rPr>
                <w:rFonts w:cs="Arial"/>
              </w:rPr>
              <w:t>Difol</w:t>
            </w:r>
            <w:r>
              <w:br/>
            </w:r>
            <w:r w:rsidRPr="19051276">
              <w:rPr>
                <w:rFonts w:cs="Arial"/>
              </w:rPr>
              <w:t>Chorus 50 WG</w:t>
            </w:r>
            <w:r>
              <w:br/>
            </w:r>
            <w:r w:rsidRPr="19051276">
              <w:rPr>
                <w:rFonts w:cs="Arial"/>
              </w:rPr>
              <w:t>Chorus forte</w:t>
            </w:r>
            <w:r>
              <w:br/>
            </w:r>
            <w:r w:rsidRPr="19051276">
              <w:rPr>
                <w:rFonts w:cs="Arial"/>
              </w:rPr>
              <w:t>Sercadis plus</w:t>
            </w:r>
            <w:r>
              <w:br/>
            </w:r>
            <w:r w:rsidRPr="19051276">
              <w:rPr>
                <w:rFonts w:cs="Arial"/>
              </w:rPr>
              <w:t>Luna experience</w:t>
            </w:r>
            <w:r>
              <w:br/>
            </w:r>
            <w:r w:rsidRPr="19051276">
              <w:rPr>
                <w:rFonts w:cs="Arial"/>
              </w:rPr>
              <w:t>Pomax</w:t>
            </w:r>
            <w:r>
              <w:br/>
            </w:r>
            <w:r w:rsidRPr="19051276">
              <w:rPr>
                <w:rFonts w:cs="Arial"/>
              </w:rPr>
              <w:t>Switch 62,5 WG</w:t>
            </w:r>
            <w:r>
              <w:br/>
            </w:r>
            <w:r w:rsidRPr="19051276">
              <w:rPr>
                <w:rFonts w:cs="Arial"/>
              </w:rPr>
              <w:t>Geoxe</w:t>
            </w:r>
            <w:r>
              <w:br/>
            </w:r>
            <w:r w:rsidRPr="19051276">
              <w:rPr>
                <w:rFonts w:cs="Arial"/>
              </w:rPr>
              <w:t>Pomax</w:t>
            </w:r>
            <w:r>
              <w:br/>
            </w:r>
            <w:r w:rsidRPr="19051276">
              <w:rPr>
                <w:rFonts w:cs="Arial"/>
              </w:rPr>
              <w:t>A</w:t>
            </w:r>
            <w:r w:rsidRPr="00AC54C4">
              <w:rPr>
                <w:rFonts w:cs="Arial"/>
              </w:rPr>
              <w:t>ffi</w:t>
            </w:r>
            <w:r w:rsidRPr="19051276">
              <w:rPr>
                <w:rFonts w:cs="Arial"/>
              </w:rPr>
              <w:t>rm opti</w:t>
            </w:r>
          </w:p>
          <w:p w14:paraId="29D02A9E" w14:textId="380905FD" w:rsidR="00944BA0" w:rsidRPr="00B37EA3" w:rsidRDefault="00944BA0" w:rsidP="00EE01B9">
            <w:pPr>
              <w:spacing w:after="0" w:line="276" w:lineRule="auto"/>
              <w:rPr>
                <w:rFonts w:cs="Arial"/>
                <w:vertAlign w:val="superscript"/>
              </w:rPr>
            </w:pPr>
            <w:r w:rsidRPr="1A4DCDA7">
              <w:rPr>
                <w:rFonts w:cs="Arial"/>
              </w:rPr>
              <w:t>Karate zeon 5 CS</w:t>
            </w:r>
            <w:r>
              <w:br/>
            </w:r>
            <w:r w:rsidRPr="1A4DCDA7">
              <w:rPr>
                <w:rFonts w:cs="Arial"/>
              </w:rPr>
              <w:t>Shirudo</w:t>
            </w:r>
            <w:r>
              <w:br/>
            </w:r>
            <w:r w:rsidRPr="1A4DCDA7">
              <w:rPr>
                <w:rFonts w:cs="Arial"/>
              </w:rPr>
              <w:t>Stomp aqua</w:t>
            </w:r>
          </w:p>
        </w:tc>
      </w:tr>
      <w:tr w:rsidR="00B55E5D" w:rsidRPr="00B37EA3" w14:paraId="67BA6AC2" w14:textId="77777777" w:rsidTr="089ED43D">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B3A0D75" w14:textId="71D2D18D" w:rsidR="00B55E5D" w:rsidRPr="00B37EA3" w:rsidRDefault="00B55E5D" w:rsidP="00B55E5D">
            <w:pPr>
              <w:spacing w:line="276" w:lineRule="auto"/>
              <w:rPr>
                <w:rFonts w:cs="Arial"/>
                <w:szCs w:val="20"/>
              </w:rPr>
            </w:pPr>
            <w:r w:rsidRPr="00B37EA3">
              <w:rPr>
                <w:rFonts w:cs="Arial"/>
                <w:szCs w:val="20"/>
              </w:rPr>
              <w:t>breskev/nektarina</w:t>
            </w:r>
          </w:p>
        </w:tc>
        <w:tc>
          <w:tcPr>
            <w:tcW w:w="212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D230683" w14:textId="77777777" w:rsidR="00B55E5D" w:rsidRPr="00B37EA3" w:rsidRDefault="00B55E5D" w:rsidP="00B55E5D">
            <w:pPr>
              <w:spacing w:line="276" w:lineRule="auto"/>
              <w:rPr>
                <w:rFonts w:cs="Arial"/>
                <w:szCs w:val="20"/>
              </w:rPr>
            </w:pPr>
            <w:r w:rsidRPr="00B37EA3">
              <w:rPr>
                <w:rFonts w:cs="Arial"/>
                <w:szCs w:val="20"/>
              </w:rPr>
              <w:t>3</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4E7AAF9" w14:textId="4CF913A6" w:rsidR="00B55E5D" w:rsidRPr="00B37EA3" w:rsidRDefault="00B55E5D" w:rsidP="00B55E5D">
            <w:pPr>
              <w:spacing w:line="276" w:lineRule="auto"/>
              <w:rPr>
                <w:rFonts w:cs="Arial"/>
                <w:szCs w:val="20"/>
              </w:rPr>
            </w:pPr>
            <w:r w:rsidRPr="00B37EA3">
              <w:rPr>
                <w:rFonts w:cs="Arial"/>
                <w:szCs w:val="20"/>
              </w:rPr>
              <w:t xml:space="preserve">V preglednicah za varstvo </w:t>
            </w:r>
            <w:r>
              <w:rPr>
                <w:rFonts w:cs="Arial"/>
                <w:szCs w:val="20"/>
              </w:rPr>
              <w:t>breskev in nektarin so</w:t>
            </w:r>
            <w:r w:rsidRPr="00B37EA3">
              <w:rPr>
                <w:rFonts w:cs="Arial"/>
                <w:szCs w:val="20"/>
              </w:rPr>
              <w:t xml:space="preserve"> pripravki in aktivne snovi označen</w:t>
            </w:r>
            <w:r>
              <w:rPr>
                <w:rFonts w:cs="Arial"/>
                <w:szCs w:val="20"/>
              </w:rPr>
              <w:t>i</w:t>
            </w:r>
            <w:r w:rsidRPr="00B37EA3">
              <w:rPr>
                <w:rFonts w:cs="Arial"/>
                <w:szCs w:val="20"/>
              </w:rPr>
              <w:t xml:space="preserve"> z zeleno barvo.</w:t>
            </w:r>
          </w:p>
        </w:tc>
        <w:tc>
          <w:tcPr>
            <w:tcW w:w="24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696E28E" w14:textId="0A73B80A" w:rsidR="00B55E5D" w:rsidRPr="00B37EA3" w:rsidRDefault="00B55E5D" w:rsidP="00B55E5D">
            <w:pPr>
              <w:spacing w:line="276" w:lineRule="auto"/>
              <w:rPr>
                <w:rFonts w:cs="Arial"/>
                <w:szCs w:val="20"/>
              </w:rPr>
            </w:pPr>
            <w:r w:rsidRPr="00B37EA3">
              <w:rPr>
                <w:rFonts w:cs="Arial"/>
                <w:szCs w:val="20"/>
              </w:rPr>
              <w:t>1</w:t>
            </w:r>
          </w:p>
        </w:tc>
        <w:tc>
          <w:tcPr>
            <w:tcW w:w="241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46802A5" w14:textId="77777777" w:rsidR="00B55E5D" w:rsidRPr="00AC54C4" w:rsidRDefault="00B55E5D" w:rsidP="19051276">
            <w:pPr>
              <w:spacing w:after="0" w:line="276" w:lineRule="auto"/>
              <w:rPr>
                <w:rFonts w:cs="Arial"/>
              </w:rPr>
            </w:pPr>
            <w:r w:rsidRPr="00AC54C4">
              <w:rPr>
                <w:rFonts w:cs="Arial"/>
              </w:rPr>
              <w:t>Affirm</w:t>
            </w:r>
          </w:p>
          <w:p w14:paraId="753A3174" w14:textId="77777777" w:rsidR="00B55E5D" w:rsidRDefault="00B55E5D" w:rsidP="089ED43D">
            <w:pPr>
              <w:spacing w:after="0" w:line="276" w:lineRule="auto"/>
              <w:rPr>
                <w:rFonts w:cs="Arial"/>
              </w:rPr>
            </w:pPr>
            <w:r w:rsidRPr="089ED43D">
              <w:rPr>
                <w:rFonts w:cs="Arial"/>
              </w:rPr>
              <w:t>Chorus 50 WG</w:t>
            </w:r>
          </w:p>
          <w:p w14:paraId="54883436" w14:textId="77777777" w:rsidR="00B55E5D" w:rsidRDefault="00B55E5D" w:rsidP="089ED43D">
            <w:pPr>
              <w:spacing w:after="0" w:line="276" w:lineRule="auto"/>
              <w:rPr>
                <w:rFonts w:cs="Arial"/>
              </w:rPr>
            </w:pPr>
            <w:r w:rsidRPr="089ED43D">
              <w:rPr>
                <w:rFonts w:cs="Arial"/>
              </w:rPr>
              <w:t>Luna experience</w:t>
            </w:r>
          </w:p>
          <w:p w14:paraId="0847EC3D" w14:textId="77777777" w:rsidR="00B55E5D" w:rsidRDefault="00B55E5D" w:rsidP="089ED43D">
            <w:pPr>
              <w:spacing w:after="0" w:line="276" w:lineRule="auto"/>
              <w:rPr>
                <w:rFonts w:cs="Arial"/>
              </w:rPr>
            </w:pPr>
            <w:r w:rsidRPr="089ED43D">
              <w:rPr>
                <w:rFonts w:cs="Arial"/>
              </w:rPr>
              <w:t>Mavita 250 EC</w:t>
            </w:r>
          </w:p>
          <w:p w14:paraId="557E4218" w14:textId="4A3E93DC" w:rsidR="00B55E5D" w:rsidRPr="00B37EA3" w:rsidRDefault="00B55E5D" w:rsidP="00EE01B9">
            <w:pPr>
              <w:spacing w:after="0" w:line="276" w:lineRule="auto"/>
              <w:rPr>
                <w:rFonts w:cs="Arial"/>
              </w:rPr>
            </w:pPr>
            <w:r w:rsidRPr="089ED43D">
              <w:rPr>
                <w:rFonts w:cs="Arial"/>
              </w:rPr>
              <w:t>Pirimor 50 WG</w:t>
            </w:r>
            <w:r>
              <w:br/>
            </w:r>
            <w:r w:rsidRPr="089ED43D">
              <w:rPr>
                <w:rFonts w:cs="Arial"/>
              </w:rPr>
              <w:t>Score 250 EC</w:t>
            </w:r>
            <w:r>
              <w:br/>
            </w:r>
            <w:r w:rsidRPr="089ED43D">
              <w:rPr>
                <w:rFonts w:cs="Arial"/>
              </w:rPr>
              <w:t xml:space="preserve">Switch 62,5 WG </w:t>
            </w:r>
          </w:p>
        </w:tc>
      </w:tr>
      <w:tr w:rsidR="00B55E5D" w:rsidRPr="00B37EA3" w14:paraId="4E1DBA1C" w14:textId="77777777" w:rsidTr="089ED43D">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59E7EB9" w14:textId="788CE54E" w:rsidR="00B55E5D" w:rsidRPr="00B37EA3" w:rsidRDefault="00B55E5D" w:rsidP="00EE01B9">
            <w:pPr>
              <w:spacing w:after="0" w:line="276" w:lineRule="auto"/>
              <w:rPr>
                <w:rFonts w:cs="Arial"/>
                <w:szCs w:val="20"/>
              </w:rPr>
            </w:pPr>
            <w:r w:rsidRPr="00B37EA3">
              <w:rPr>
                <w:rFonts w:cs="Arial"/>
                <w:szCs w:val="20"/>
              </w:rPr>
              <w:t>marelica</w:t>
            </w:r>
          </w:p>
        </w:tc>
        <w:tc>
          <w:tcPr>
            <w:tcW w:w="212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C706EC6" w14:textId="77777777" w:rsidR="00B55E5D" w:rsidRPr="00B37EA3" w:rsidRDefault="00B55E5D" w:rsidP="00EE01B9">
            <w:pPr>
              <w:spacing w:after="0" w:line="276" w:lineRule="auto"/>
              <w:rPr>
                <w:rFonts w:cs="Arial"/>
                <w:szCs w:val="20"/>
              </w:rPr>
            </w:pPr>
            <w:r w:rsidRPr="00B37EA3">
              <w:rPr>
                <w:rFonts w:cs="Arial"/>
                <w:szCs w:val="20"/>
              </w:rPr>
              <w:t>3</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28FD401" w14:textId="5DBB457F" w:rsidR="00B55E5D" w:rsidRPr="00B37EA3" w:rsidRDefault="00B55E5D" w:rsidP="00EE01B9">
            <w:pPr>
              <w:spacing w:after="0" w:line="276" w:lineRule="auto"/>
              <w:rPr>
                <w:rFonts w:cs="Arial"/>
                <w:szCs w:val="20"/>
              </w:rPr>
            </w:pPr>
            <w:r w:rsidRPr="00B37EA3">
              <w:rPr>
                <w:rFonts w:cs="Arial"/>
                <w:szCs w:val="20"/>
              </w:rPr>
              <w:t xml:space="preserve">V preglednicah za varstvo </w:t>
            </w:r>
            <w:r>
              <w:rPr>
                <w:rFonts w:cs="Arial"/>
                <w:szCs w:val="20"/>
              </w:rPr>
              <w:t>marelic so</w:t>
            </w:r>
            <w:r w:rsidRPr="00B37EA3">
              <w:rPr>
                <w:rFonts w:cs="Arial"/>
                <w:szCs w:val="20"/>
              </w:rPr>
              <w:t xml:space="preserve"> pripravki in aktivne snovi označen</w:t>
            </w:r>
            <w:r>
              <w:rPr>
                <w:rFonts w:cs="Arial"/>
                <w:szCs w:val="20"/>
              </w:rPr>
              <w:t>i</w:t>
            </w:r>
            <w:r w:rsidRPr="00B37EA3">
              <w:rPr>
                <w:rFonts w:cs="Arial"/>
                <w:szCs w:val="20"/>
              </w:rPr>
              <w:t xml:space="preserve"> z zeleno barvo.</w:t>
            </w:r>
          </w:p>
        </w:tc>
        <w:tc>
          <w:tcPr>
            <w:tcW w:w="24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2C52373" w14:textId="74660C86" w:rsidR="00B55E5D" w:rsidRPr="00B37EA3" w:rsidRDefault="00B55E5D" w:rsidP="00EE01B9">
            <w:pPr>
              <w:spacing w:after="0" w:line="276" w:lineRule="auto"/>
              <w:rPr>
                <w:rFonts w:cs="Arial"/>
                <w:szCs w:val="20"/>
              </w:rPr>
            </w:pPr>
            <w:r w:rsidRPr="00B37EA3">
              <w:rPr>
                <w:rFonts w:cs="Arial"/>
                <w:szCs w:val="20"/>
              </w:rPr>
              <w:t>0</w:t>
            </w:r>
          </w:p>
        </w:tc>
        <w:tc>
          <w:tcPr>
            <w:tcW w:w="241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FEDBAA3" w14:textId="09FB6665" w:rsidR="00B55E5D" w:rsidRPr="00B37EA3" w:rsidRDefault="00B55E5D" w:rsidP="00EE01B9">
            <w:pPr>
              <w:spacing w:after="0" w:line="276" w:lineRule="auto"/>
              <w:rPr>
                <w:rFonts w:cs="Arial"/>
                <w:szCs w:val="20"/>
              </w:rPr>
            </w:pPr>
            <w:r w:rsidRPr="00B37EA3">
              <w:rPr>
                <w:rFonts w:cs="Arial"/>
                <w:szCs w:val="20"/>
              </w:rPr>
              <w:t>Ni primernega kandidata za zamenjavo.</w:t>
            </w:r>
          </w:p>
        </w:tc>
      </w:tr>
      <w:tr w:rsidR="00B55E5D" w:rsidRPr="00B37EA3" w14:paraId="4CCFA0D5" w14:textId="77777777" w:rsidTr="089ED43D">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579952B" w14:textId="235D634B" w:rsidR="00B55E5D" w:rsidRPr="00B37EA3" w:rsidRDefault="00B55E5D" w:rsidP="00EE01B9">
            <w:pPr>
              <w:spacing w:after="0" w:line="276" w:lineRule="auto"/>
              <w:rPr>
                <w:rFonts w:cs="Arial"/>
                <w:szCs w:val="20"/>
              </w:rPr>
            </w:pPr>
            <w:r w:rsidRPr="00B37EA3">
              <w:rPr>
                <w:rFonts w:cs="Arial"/>
                <w:szCs w:val="20"/>
              </w:rPr>
              <w:t>češnja/višnja</w:t>
            </w:r>
          </w:p>
        </w:tc>
        <w:tc>
          <w:tcPr>
            <w:tcW w:w="212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45C7A07" w14:textId="77777777" w:rsidR="00B55E5D" w:rsidRPr="00B37EA3" w:rsidRDefault="00B55E5D" w:rsidP="00EE01B9">
            <w:pPr>
              <w:spacing w:after="0" w:line="276" w:lineRule="auto"/>
              <w:rPr>
                <w:rFonts w:cs="Arial"/>
                <w:szCs w:val="20"/>
              </w:rPr>
            </w:pPr>
            <w:r w:rsidRPr="00B37EA3">
              <w:rPr>
                <w:rFonts w:cs="Arial"/>
                <w:szCs w:val="20"/>
              </w:rPr>
              <w:t>3</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063040A" w14:textId="0C93F1F5" w:rsidR="00B55E5D" w:rsidRPr="00B37EA3" w:rsidRDefault="00B55E5D" w:rsidP="00EE01B9">
            <w:pPr>
              <w:spacing w:after="0" w:line="276" w:lineRule="auto"/>
              <w:rPr>
                <w:rFonts w:cs="Arial"/>
                <w:szCs w:val="20"/>
              </w:rPr>
            </w:pPr>
            <w:r w:rsidRPr="00B37EA3">
              <w:rPr>
                <w:rFonts w:cs="Arial"/>
                <w:szCs w:val="20"/>
              </w:rPr>
              <w:t xml:space="preserve">V preglednicah za varstvo </w:t>
            </w:r>
            <w:r>
              <w:rPr>
                <w:rFonts w:cs="Arial"/>
                <w:szCs w:val="20"/>
              </w:rPr>
              <w:t>češenj in višenj so</w:t>
            </w:r>
            <w:r w:rsidRPr="00B37EA3">
              <w:rPr>
                <w:rFonts w:cs="Arial"/>
                <w:szCs w:val="20"/>
              </w:rPr>
              <w:t xml:space="preserve"> pripravki in aktivne snovi označen</w:t>
            </w:r>
            <w:r>
              <w:rPr>
                <w:rFonts w:cs="Arial"/>
                <w:szCs w:val="20"/>
              </w:rPr>
              <w:t>i</w:t>
            </w:r>
            <w:r w:rsidRPr="00B37EA3">
              <w:rPr>
                <w:rFonts w:cs="Arial"/>
                <w:szCs w:val="20"/>
              </w:rPr>
              <w:t xml:space="preserve"> z zeleno barvo.</w:t>
            </w:r>
          </w:p>
        </w:tc>
        <w:tc>
          <w:tcPr>
            <w:tcW w:w="24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19EEC57" w14:textId="22B5FF80" w:rsidR="00B55E5D" w:rsidRPr="00B37EA3" w:rsidRDefault="00B55E5D" w:rsidP="00EE01B9">
            <w:pPr>
              <w:spacing w:after="0" w:line="276" w:lineRule="auto"/>
              <w:rPr>
                <w:rFonts w:cs="Arial"/>
                <w:szCs w:val="20"/>
              </w:rPr>
            </w:pPr>
            <w:r w:rsidRPr="00B37EA3">
              <w:rPr>
                <w:rFonts w:cs="Arial"/>
                <w:szCs w:val="20"/>
              </w:rPr>
              <w:t>0</w:t>
            </w:r>
          </w:p>
        </w:tc>
        <w:tc>
          <w:tcPr>
            <w:tcW w:w="241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8DDB758" w14:textId="3B178D85" w:rsidR="00B55E5D" w:rsidRPr="00B37EA3" w:rsidRDefault="00B55E5D" w:rsidP="00EE01B9">
            <w:pPr>
              <w:spacing w:after="0" w:line="276" w:lineRule="auto"/>
              <w:rPr>
                <w:rFonts w:cs="Arial"/>
                <w:szCs w:val="20"/>
              </w:rPr>
            </w:pPr>
            <w:r w:rsidRPr="00B37EA3">
              <w:rPr>
                <w:rFonts w:cs="Arial"/>
                <w:szCs w:val="20"/>
              </w:rPr>
              <w:t>Ni primernega kandidata za zamenjavo.</w:t>
            </w:r>
          </w:p>
        </w:tc>
      </w:tr>
      <w:tr w:rsidR="00B55E5D" w:rsidRPr="00B37EA3" w14:paraId="1DDF2010" w14:textId="77777777" w:rsidTr="089ED43D">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459DA81" w14:textId="176DED25" w:rsidR="00B55E5D" w:rsidRPr="00B37EA3" w:rsidRDefault="00B55E5D" w:rsidP="00B55E5D">
            <w:pPr>
              <w:spacing w:line="276" w:lineRule="auto"/>
              <w:rPr>
                <w:rFonts w:cs="Arial"/>
                <w:szCs w:val="20"/>
              </w:rPr>
            </w:pPr>
            <w:r w:rsidRPr="00B37EA3">
              <w:rPr>
                <w:rFonts w:cs="Arial"/>
                <w:szCs w:val="20"/>
              </w:rPr>
              <w:t>sliva/češplja</w:t>
            </w:r>
          </w:p>
        </w:tc>
        <w:tc>
          <w:tcPr>
            <w:tcW w:w="212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6205983" w14:textId="77777777" w:rsidR="00B55E5D" w:rsidRPr="00B37EA3" w:rsidRDefault="00B55E5D" w:rsidP="00B55E5D">
            <w:pPr>
              <w:spacing w:line="276" w:lineRule="auto"/>
              <w:rPr>
                <w:rFonts w:cs="Arial"/>
                <w:szCs w:val="20"/>
              </w:rPr>
            </w:pPr>
            <w:r w:rsidRPr="00B37EA3">
              <w:rPr>
                <w:rFonts w:cs="Arial"/>
                <w:szCs w:val="20"/>
              </w:rPr>
              <w:t>3</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8C26105" w14:textId="119CEDC1" w:rsidR="00B55E5D" w:rsidRPr="00B37EA3" w:rsidRDefault="00B55E5D" w:rsidP="00B55E5D">
            <w:pPr>
              <w:spacing w:line="276" w:lineRule="auto"/>
              <w:rPr>
                <w:rFonts w:cs="Arial"/>
                <w:szCs w:val="20"/>
              </w:rPr>
            </w:pPr>
            <w:r w:rsidRPr="00B37EA3">
              <w:rPr>
                <w:rFonts w:cs="Arial"/>
                <w:szCs w:val="20"/>
              </w:rPr>
              <w:t xml:space="preserve">V preglednicah za varstvo </w:t>
            </w:r>
            <w:r>
              <w:rPr>
                <w:rFonts w:cs="Arial"/>
                <w:szCs w:val="20"/>
              </w:rPr>
              <w:t>sliv in češpelj so</w:t>
            </w:r>
            <w:r w:rsidRPr="00B37EA3">
              <w:rPr>
                <w:rFonts w:cs="Arial"/>
                <w:szCs w:val="20"/>
              </w:rPr>
              <w:t xml:space="preserve"> pripravki in aktivne snovi označen</w:t>
            </w:r>
            <w:r>
              <w:rPr>
                <w:rFonts w:cs="Arial"/>
                <w:szCs w:val="20"/>
              </w:rPr>
              <w:t>i</w:t>
            </w:r>
            <w:r w:rsidRPr="00B37EA3">
              <w:rPr>
                <w:rFonts w:cs="Arial"/>
                <w:szCs w:val="20"/>
              </w:rPr>
              <w:t xml:space="preserve"> z zeleno barvo.</w:t>
            </w:r>
          </w:p>
        </w:tc>
        <w:tc>
          <w:tcPr>
            <w:tcW w:w="24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410B384" w14:textId="4C59AEB3" w:rsidR="00B55E5D" w:rsidRPr="00B37EA3" w:rsidRDefault="00B55E5D" w:rsidP="00B55E5D">
            <w:pPr>
              <w:spacing w:line="276" w:lineRule="auto"/>
              <w:rPr>
                <w:rFonts w:cs="Arial"/>
                <w:szCs w:val="20"/>
              </w:rPr>
            </w:pPr>
            <w:r w:rsidRPr="00B37EA3">
              <w:rPr>
                <w:rFonts w:cs="Arial"/>
                <w:szCs w:val="20"/>
              </w:rPr>
              <w:t>0</w:t>
            </w:r>
          </w:p>
        </w:tc>
        <w:tc>
          <w:tcPr>
            <w:tcW w:w="241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FC3995B" w14:textId="278FDB9A" w:rsidR="00B55E5D" w:rsidRPr="00B37EA3" w:rsidRDefault="00B55E5D" w:rsidP="00EE01B9">
            <w:pPr>
              <w:spacing w:after="0" w:line="276" w:lineRule="auto"/>
              <w:rPr>
                <w:rFonts w:cs="Arial"/>
                <w:szCs w:val="20"/>
              </w:rPr>
            </w:pPr>
            <w:r w:rsidRPr="00B37EA3">
              <w:rPr>
                <w:rFonts w:cs="Arial"/>
                <w:szCs w:val="20"/>
              </w:rPr>
              <w:t>Ni primernega kandidata za zamenjavo.</w:t>
            </w:r>
          </w:p>
        </w:tc>
      </w:tr>
      <w:tr w:rsidR="00B55E5D" w:rsidRPr="00B37EA3" w14:paraId="47F684E6" w14:textId="77777777" w:rsidTr="089ED43D">
        <w:trPr>
          <w:trHeight w:val="2715"/>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3DDBDC9" w14:textId="0729FA17" w:rsidR="00B55E5D" w:rsidRPr="00B37EA3" w:rsidRDefault="00B55E5D" w:rsidP="00EE01B9">
            <w:pPr>
              <w:spacing w:after="0" w:line="276" w:lineRule="auto"/>
              <w:rPr>
                <w:rFonts w:cs="Arial"/>
                <w:szCs w:val="20"/>
              </w:rPr>
            </w:pPr>
            <w:r w:rsidRPr="00B37EA3">
              <w:rPr>
                <w:rFonts w:cs="Arial"/>
                <w:szCs w:val="20"/>
              </w:rPr>
              <w:lastRenderedPageBreak/>
              <w:t>kaki</w:t>
            </w:r>
          </w:p>
        </w:tc>
        <w:tc>
          <w:tcPr>
            <w:tcW w:w="212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CC695CC" w14:textId="77777777" w:rsidR="00B55E5D" w:rsidRPr="00B37EA3" w:rsidRDefault="00B55E5D" w:rsidP="00EE01B9">
            <w:pPr>
              <w:spacing w:after="0" w:line="276" w:lineRule="auto"/>
              <w:rPr>
                <w:rFonts w:cs="Arial"/>
                <w:szCs w:val="20"/>
              </w:rPr>
            </w:pPr>
            <w:r w:rsidRPr="00B37EA3">
              <w:rPr>
                <w:rFonts w:cs="Arial"/>
                <w:szCs w:val="20"/>
              </w:rPr>
              <w:t>0</w:t>
            </w:r>
          </w:p>
        </w:tc>
        <w:tc>
          <w:tcPr>
            <w:tcW w:w="7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96D7B6B" w14:textId="34E290BF" w:rsidR="00B55E5D" w:rsidRPr="00B37EA3" w:rsidRDefault="00B55E5D" w:rsidP="00EE01B9">
            <w:pPr>
              <w:spacing w:after="0" w:line="276" w:lineRule="auto"/>
              <w:rPr>
                <w:rFonts w:cs="Arial"/>
                <w:szCs w:val="20"/>
              </w:rPr>
            </w:pPr>
            <w:r w:rsidRPr="00B37EA3">
              <w:rPr>
                <w:rFonts w:cs="Arial"/>
                <w:szCs w:val="20"/>
              </w:rPr>
              <w:t>/</w:t>
            </w:r>
          </w:p>
        </w:tc>
        <w:tc>
          <w:tcPr>
            <w:tcW w:w="24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8247636" w14:textId="72D7D104" w:rsidR="00B55E5D" w:rsidRPr="00B37EA3" w:rsidRDefault="00B55E5D" w:rsidP="00EE01B9">
            <w:pPr>
              <w:spacing w:after="0" w:line="276" w:lineRule="auto"/>
              <w:rPr>
                <w:rFonts w:cs="Arial"/>
                <w:szCs w:val="20"/>
              </w:rPr>
            </w:pPr>
            <w:r w:rsidRPr="00B37EA3">
              <w:rPr>
                <w:rFonts w:cs="Arial"/>
                <w:szCs w:val="20"/>
              </w:rPr>
              <w:t>0</w:t>
            </w:r>
          </w:p>
        </w:tc>
        <w:tc>
          <w:tcPr>
            <w:tcW w:w="241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9D7D440" w14:textId="5C7A7A4A" w:rsidR="00B55E5D" w:rsidRPr="00B37EA3" w:rsidRDefault="00B55E5D" w:rsidP="00EE01B9">
            <w:pPr>
              <w:spacing w:after="0" w:line="276" w:lineRule="auto"/>
              <w:rPr>
                <w:rFonts w:cs="Arial"/>
                <w:szCs w:val="20"/>
              </w:rPr>
            </w:pPr>
            <w:r w:rsidRPr="00B37EA3">
              <w:rPr>
                <w:rFonts w:cs="Arial"/>
                <w:szCs w:val="20"/>
              </w:rPr>
              <w:t>Za zatiranje kakijeve listne pegavosti je registriran le pripravek na osnovi difenokonazola, ki pa nima ustreznega nadomestka za zatiranje kakijeve listne pegavosti (</w:t>
            </w:r>
            <w:r w:rsidRPr="00B37EA3">
              <w:rPr>
                <w:rFonts w:cs="Arial"/>
                <w:i/>
                <w:iCs/>
                <w:szCs w:val="20"/>
              </w:rPr>
              <w:t>Plurivorosphaerella nawae</w:t>
            </w:r>
            <w:r w:rsidRPr="00B37EA3">
              <w:rPr>
                <w:rFonts w:cs="Arial"/>
                <w:szCs w:val="20"/>
              </w:rPr>
              <w:t>), ki bi se lahko uporabljal v ekološki pridelavi.</w:t>
            </w:r>
          </w:p>
        </w:tc>
      </w:tr>
      <w:tr w:rsidR="00B55E5D" w:rsidRPr="00B37EA3" w14:paraId="7B5AF1F8" w14:textId="77777777" w:rsidTr="089ED43D">
        <w:trPr>
          <w:trHeight w:val="423"/>
        </w:trPr>
        <w:tc>
          <w:tcPr>
            <w:tcW w:w="1691"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75549BD" w14:textId="77718AAC" w:rsidR="00B55E5D" w:rsidRPr="00B37EA3" w:rsidRDefault="00B55E5D" w:rsidP="00EE01B9">
            <w:pPr>
              <w:spacing w:after="0" w:line="276" w:lineRule="auto"/>
              <w:rPr>
                <w:rFonts w:cs="Arial"/>
                <w:szCs w:val="20"/>
              </w:rPr>
            </w:pPr>
            <w:r w:rsidRPr="00B37EA3">
              <w:rPr>
                <w:rFonts w:cs="Arial"/>
                <w:szCs w:val="20"/>
              </w:rPr>
              <w:t>smokve</w:t>
            </w:r>
          </w:p>
        </w:tc>
        <w:tc>
          <w:tcPr>
            <w:tcW w:w="212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DFABDDC" w14:textId="77777777" w:rsidR="00B55E5D" w:rsidRPr="00B37EA3" w:rsidRDefault="00B55E5D" w:rsidP="00EE01B9">
            <w:pPr>
              <w:spacing w:after="0" w:line="276" w:lineRule="auto"/>
              <w:rPr>
                <w:rFonts w:cs="Arial"/>
                <w:szCs w:val="20"/>
              </w:rPr>
            </w:pPr>
            <w:r w:rsidRPr="00B37EA3">
              <w:rPr>
                <w:rFonts w:cs="Arial"/>
                <w:szCs w:val="20"/>
              </w:rPr>
              <w:t>0</w:t>
            </w:r>
          </w:p>
        </w:tc>
        <w:tc>
          <w:tcPr>
            <w:tcW w:w="722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75297D6" w14:textId="281538AF" w:rsidR="00B55E5D" w:rsidRPr="00B37EA3" w:rsidRDefault="00B55E5D" w:rsidP="00EE01B9">
            <w:pPr>
              <w:spacing w:after="0" w:line="276" w:lineRule="auto"/>
              <w:rPr>
                <w:rFonts w:cs="Arial"/>
                <w:szCs w:val="20"/>
              </w:rPr>
            </w:pPr>
            <w:r w:rsidRPr="00B37EA3">
              <w:rPr>
                <w:rFonts w:cs="Arial"/>
                <w:szCs w:val="20"/>
              </w:rPr>
              <w:t>/</w:t>
            </w:r>
          </w:p>
        </w:tc>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697AA68" w14:textId="512C4A4B" w:rsidR="00B55E5D" w:rsidRPr="00B37EA3" w:rsidRDefault="00B55E5D" w:rsidP="00EE01B9">
            <w:pPr>
              <w:spacing w:after="0" w:line="276" w:lineRule="auto"/>
              <w:rPr>
                <w:rFonts w:cs="Arial"/>
                <w:szCs w:val="20"/>
              </w:rPr>
            </w:pPr>
            <w:r w:rsidRPr="00B37EA3">
              <w:rPr>
                <w:rFonts w:cs="Arial"/>
                <w:szCs w:val="20"/>
              </w:rPr>
              <w:t>0</w:t>
            </w:r>
          </w:p>
        </w:tc>
        <w:tc>
          <w:tcPr>
            <w:tcW w:w="241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371446E" w14:textId="2B2B0C58" w:rsidR="00B55E5D" w:rsidRPr="00B37EA3" w:rsidRDefault="00B55E5D" w:rsidP="00EE01B9">
            <w:pPr>
              <w:spacing w:after="0" w:line="276" w:lineRule="auto"/>
              <w:rPr>
                <w:rFonts w:cs="Arial"/>
                <w:szCs w:val="20"/>
              </w:rPr>
            </w:pPr>
            <w:r w:rsidRPr="00B37EA3">
              <w:rPr>
                <w:rFonts w:cs="Arial"/>
                <w:szCs w:val="20"/>
              </w:rPr>
              <w:t>Registrirani sredstvi sta že dovoljeni za ekološko pridelavo</w:t>
            </w:r>
          </w:p>
        </w:tc>
      </w:tr>
      <w:tr w:rsidR="00B55E5D" w:rsidRPr="00B37EA3" w14:paraId="7BBED291" w14:textId="77777777" w:rsidTr="00EE01B9">
        <w:trPr>
          <w:trHeight w:val="1839"/>
        </w:trPr>
        <w:tc>
          <w:tcPr>
            <w:tcW w:w="1691" w:type="dxa"/>
            <w:tcBorders>
              <w:top w:val="single" w:sz="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B01B845" w14:textId="478F1D61" w:rsidR="00B55E5D" w:rsidRPr="00B37EA3" w:rsidRDefault="00B55E5D" w:rsidP="00B55E5D">
            <w:pPr>
              <w:spacing w:line="276" w:lineRule="auto"/>
              <w:rPr>
                <w:rFonts w:cs="Arial"/>
                <w:szCs w:val="20"/>
              </w:rPr>
            </w:pPr>
            <w:r w:rsidRPr="00B37EA3">
              <w:rPr>
                <w:rFonts w:cs="Arial"/>
                <w:szCs w:val="20"/>
              </w:rPr>
              <w:t>jagode</w:t>
            </w:r>
          </w:p>
        </w:tc>
        <w:tc>
          <w:tcPr>
            <w:tcW w:w="2127" w:type="dxa"/>
            <w:tcBorders>
              <w:top w:val="single" w:sz="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C070E9A" w14:textId="77777777" w:rsidR="00B55E5D" w:rsidRPr="00B37EA3" w:rsidRDefault="00B55E5D" w:rsidP="00B55E5D">
            <w:pPr>
              <w:spacing w:line="276" w:lineRule="auto"/>
              <w:rPr>
                <w:rFonts w:cs="Arial"/>
                <w:szCs w:val="20"/>
              </w:rPr>
            </w:pPr>
            <w:r w:rsidRPr="00B37EA3">
              <w:rPr>
                <w:rFonts w:cs="Arial"/>
                <w:szCs w:val="20"/>
              </w:rPr>
              <w:t>1</w:t>
            </w:r>
          </w:p>
        </w:tc>
        <w:tc>
          <w:tcPr>
            <w:tcW w:w="7229" w:type="dxa"/>
            <w:tcBorders>
              <w:top w:val="single" w:sz="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2F02298" w14:textId="2417D830" w:rsidR="00B55E5D" w:rsidRPr="00B37EA3" w:rsidRDefault="00B55E5D" w:rsidP="00B55E5D">
            <w:pPr>
              <w:spacing w:line="276" w:lineRule="auto"/>
              <w:rPr>
                <w:rFonts w:cs="Arial"/>
                <w:szCs w:val="20"/>
              </w:rPr>
            </w:pPr>
            <w:r w:rsidRPr="00B37EA3">
              <w:rPr>
                <w:rFonts w:cs="Arial"/>
                <w:b/>
                <w:szCs w:val="20"/>
              </w:rPr>
              <w:t>Botector</w:t>
            </w:r>
            <w:r w:rsidRPr="00B37EA3">
              <w:rPr>
                <w:rFonts w:cs="Arial"/>
                <w:szCs w:val="20"/>
              </w:rPr>
              <w:t xml:space="preserve"> (Aureobasidium pullulans (de Bary) Arnaud (seva DSM 14940 in 14941) (100%)</w:t>
            </w:r>
          </w:p>
          <w:p w14:paraId="71A31BD3" w14:textId="41CD6827" w:rsidR="00B55E5D" w:rsidRPr="00B37EA3" w:rsidRDefault="00B55E5D" w:rsidP="00B55E5D">
            <w:pPr>
              <w:spacing w:line="276" w:lineRule="auto"/>
              <w:rPr>
                <w:rFonts w:cs="Arial"/>
                <w:szCs w:val="20"/>
              </w:rPr>
            </w:pPr>
            <w:r w:rsidRPr="00B37EA3">
              <w:rPr>
                <w:rFonts w:cs="Arial"/>
                <w:b/>
                <w:szCs w:val="20"/>
              </w:rPr>
              <w:t xml:space="preserve">Amylo-X </w:t>
            </w:r>
            <w:r w:rsidRPr="00B37EA3">
              <w:rPr>
                <w:rFonts w:cs="Arial"/>
                <w:szCs w:val="20"/>
              </w:rPr>
              <w:t>(</w:t>
            </w:r>
            <w:r w:rsidRPr="008C6F2E">
              <w:rPr>
                <w:rFonts w:cs="Arial"/>
                <w:i/>
                <w:iCs/>
                <w:szCs w:val="20"/>
              </w:rPr>
              <w:t>Bacillus amyloliquefaciens</w:t>
            </w:r>
            <w:r w:rsidRPr="00B37EA3">
              <w:rPr>
                <w:rFonts w:cs="Arial"/>
                <w:szCs w:val="20"/>
              </w:rPr>
              <w:t xml:space="preserve"> subsp. </w:t>
            </w:r>
            <w:r w:rsidRPr="008C6F2E">
              <w:rPr>
                <w:rFonts w:cs="Arial"/>
                <w:i/>
                <w:iCs/>
                <w:szCs w:val="20"/>
              </w:rPr>
              <w:t>plantarum</w:t>
            </w:r>
            <w:r w:rsidRPr="00B37EA3">
              <w:rPr>
                <w:rFonts w:cs="Arial"/>
                <w:szCs w:val="20"/>
              </w:rPr>
              <w:t>, sev D747 (25%) )</w:t>
            </w:r>
            <w:r w:rsidRPr="00B37EA3">
              <w:rPr>
                <w:rFonts w:cs="Arial"/>
                <w:szCs w:val="20"/>
              </w:rPr>
              <w:br/>
            </w:r>
            <w:r w:rsidRPr="00B37EA3">
              <w:rPr>
                <w:rFonts w:cs="Arial"/>
                <w:szCs w:val="20"/>
              </w:rPr>
              <w:br/>
            </w:r>
            <w:r w:rsidRPr="00B37EA3">
              <w:rPr>
                <w:rFonts w:cs="Arial"/>
                <w:b/>
                <w:szCs w:val="20"/>
              </w:rPr>
              <w:t xml:space="preserve">Taegro </w:t>
            </w:r>
            <w:r w:rsidRPr="00B37EA3">
              <w:rPr>
                <w:rFonts w:cs="Arial"/>
                <w:szCs w:val="20"/>
              </w:rPr>
              <w:t>(</w:t>
            </w:r>
            <w:r w:rsidRPr="00912BFA">
              <w:rPr>
                <w:rFonts w:cs="Arial"/>
                <w:szCs w:val="20"/>
              </w:rPr>
              <w:t>Bacillus amyloliquefaciens</w:t>
            </w:r>
            <w:r w:rsidRPr="00B37EA3">
              <w:rPr>
                <w:rFonts w:cs="Arial"/>
                <w:szCs w:val="20"/>
              </w:rPr>
              <w:t xml:space="preserve"> sev FZB24 (13%))</w:t>
            </w:r>
          </w:p>
          <w:p w14:paraId="5F41457C" w14:textId="2F7A0307" w:rsidR="00B55E5D" w:rsidRPr="00B37EA3" w:rsidRDefault="00B55E5D" w:rsidP="00B55E5D">
            <w:pPr>
              <w:spacing w:line="276" w:lineRule="auto"/>
              <w:rPr>
                <w:rFonts w:cs="Arial"/>
                <w:szCs w:val="20"/>
              </w:rPr>
            </w:pPr>
            <w:r w:rsidRPr="00B37EA3">
              <w:rPr>
                <w:rFonts w:cs="Arial"/>
                <w:b/>
                <w:szCs w:val="20"/>
              </w:rPr>
              <w:t xml:space="preserve">Serenade ASO </w:t>
            </w:r>
            <w:r w:rsidRPr="00B37EA3">
              <w:rPr>
                <w:rFonts w:cs="Arial"/>
                <w:szCs w:val="20"/>
              </w:rPr>
              <w:t>(</w:t>
            </w:r>
            <w:r w:rsidRPr="008C6F2E">
              <w:rPr>
                <w:rFonts w:cs="Arial"/>
                <w:i/>
                <w:iCs/>
                <w:szCs w:val="20"/>
              </w:rPr>
              <w:t>Bacillus amyloliquefaciens</w:t>
            </w:r>
            <w:r w:rsidRPr="00B37EA3">
              <w:rPr>
                <w:rFonts w:cs="Arial"/>
                <w:szCs w:val="20"/>
              </w:rPr>
              <w:t xml:space="preserve"> (former </w:t>
            </w:r>
            <w:r w:rsidRPr="008C6F2E">
              <w:rPr>
                <w:rFonts w:cs="Arial"/>
                <w:i/>
                <w:iCs/>
                <w:szCs w:val="20"/>
              </w:rPr>
              <w:t>subtilis</w:t>
            </w:r>
            <w:r w:rsidRPr="00B37EA3">
              <w:rPr>
                <w:rFonts w:cs="Arial"/>
                <w:szCs w:val="20"/>
              </w:rPr>
              <w:t>) str. QST 713 (1,4%))</w:t>
            </w:r>
          </w:p>
          <w:p w14:paraId="16968833" w14:textId="2D76FF3E" w:rsidR="00B55E5D" w:rsidRPr="00B37EA3" w:rsidRDefault="00B55E5D" w:rsidP="00B55E5D">
            <w:pPr>
              <w:spacing w:line="276" w:lineRule="auto"/>
              <w:rPr>
                <w:rFonts w:cs="Arial"/>
                <w:szCs w:val="20"/>
              </w:rPr>
            </w:pPr>
            <w:r w:rsidRPr="00B37EA3">
              <w:rPr>
                <w:rFonts w:cs="Arial"/>
                <w:b/>
                <w:szCs w:val="20"/>
              </w:rPr>
              <w:t xml:space="preserve">Prestop </w:t>
            </w:r>
            <w:r w:rsidRPr="00B37EA3">
              <w:rPr>
                <w:rFonts w:cs="Arial"/>
                <w:szCs w:val="20"/>
              </w:rPr>
              <w:t>(</w:t>
            </w:r>
            <w:r w:rsidRPr="008C6F2E">
              <w:rPr>
                <w:rFonts w:cs="Arial"/>
                <w:i/>
                <w:iCs/>
                <w:szCs w:val="20"/>
              </w:rPr>
              <w:t>Clonostachys rosea</w:t>
            </w:r>
            <w:r w:rsidRPr="00B37EA3">
              <w:rPr>
                <w:rFonts w:cs="Arial"/>
                <w:szCs w:val="20"/>
              </w:rPr>
              <w:t xml:space="preserve"> strain J1446 (</w:t>
            </w:r>
            <w:r w:rsidRPr="008C6F2E">
              <w:rPr>
                <w:rFonts w:cs="Arial"/>
                <w:i/>
                <w:iCs/>
                <w:szCs w:val="20"/>
              </w:rPr>
              <w:t>Gliocladium catenulatum</w:t>
            </w:r>
            <w:r w:rsidRPr="00B37EA3">
              <w:rPr>
                <w:rFonts w:cs="Arial"/>
                <w:szCs w:val="20"/>
              </w:rPr>
              <w:t xml:space="preserve"> strain J1446) (32%))</w:t>
            </w:r>
          </w:p>
          <w:p w14:paraId="4C9E1D98" w14:textId="7527ECFA" w:rsidR="00B55E5D" w:rsidRPr="00B37EA3" w:rsidRDefault="00B55E5D" w:rsidP="00B55E5D">
            <w:pPr>
              <w:spacing w:line="276" w:lineRule="auto"/>
              <w:rPr>
                <w:rFonts w:cs="Arial"/>
                <w:szCs w:val="20"/>
              </w:rPr>
            </w:pPr>
            <w:r w:rsidRPr="00B37EA3">
              <w:rPr>
                <w:rFonts w:cs="Arial"/>
                <w:b/>
                <w:szCs w:val="20"/>
              </w:rPr>
              <w:t xml:space="preserve">Polyversum, Univerzalni fungicid </w:t>
            </w:r>
            <w:r w:rsidRPr="00B37EA3">
              <w:rPr>
                <w:rFonts w:cs="Arial"/>
                <w:szCs w:val="20"/>
              </w:rPr>
              <w:t>(</w:t>
            </w:r>
            <w:r w:rsidRPr="008C6F2E">
              <w:rPr>
                <w:rFonts w:cs="Arial"/>
                <w:i/>
                <w:iCs/>
                <w:szCs w:val="20"/>
              </w:rPr>
              <w:t>Pythium oligandrum</w:t>
            </w:r>
            <w:r w:rsidRPr="00B37EA3">
              <w:rPr>
                <w:rFonts w:cs="Arial"/>
                <w:szCs w:val="20"/>
              </w:rPr>
              <w:t xml:space="preserve"> M1 (25%)</w:t>
            </w:r>
          </w:p>
          <w:p w14:paraId="4AF24AE6" w14:textId="00217B49" w:rsidR="00B55E5D" w:rsidRPr="00B37EA3" w:rsidRDefault="00B55E5D" w:rsidP="00B55E5D">
            <w:pPr>
              <w:spacing w:line="276" w:lineRule="auto"/>
              <w:rPr>
                <w:rFonts w:cs="Arial"/>
                <w:szCs w:val="20"/>
              </w:rPr>
            </w:pPr>
            <w:r w:rsidRPr="00B37EA3">
              <w:rPr>
                <w:rFonts w:cs="Arial"/>
                <w:b/>
                <w:szCs w:val="20"/>
              </w:rPr>
              <w:t xml:space="preserve">AQ-10 </w:t>
            </w:r>
            <w:r w:rsidRPr="00B37EA3">
              <w:rPr>
                <w:rFonts w:cs="Arial"/>
                <w:szCs w:val="20"/>
              </w:rPr>
              <w:t>(</w:t>
            </w:r>
            <w:r w:rsidRPr="008C6F2E">
              <w:rPr>
                <w:rFonts w:cs="Arial"/>
                <w:i/>
                <w:iCs/>
                <w:szCs w:val="20"/>
              </w:rPr>
              <w:t>Ampelomyces quisqualis</w:t>
            </w:r>
            <w:r w:rsidRPr="00B37EA3">
              <w:rPr>
                <w:rFonts w:cs="Arial"/>
                <w:szCs w:val="20"/>
              </w:rPr>
              <w:t xml:space="preserve"> sev AQ10 (58%))</w:t>
            </w:r>
          </w:p>
          <w:p w14:paraId="738634F3" w14:textId="77B5C628" w:rsidR="00B55E5D" w:rsidRPr="00B37EA3" w:rsidRDefault="00B55E5D" w:rsidP="00B55E5D">
            <w:pPr>
              <w:spacing w:line="276" w:lineRule="auto"/>
              <w:rPr>
                <w:rFonts w:cs="Arial"/>
                <w:szCs w:val="20"/>
              </w:rPr>
            </w:pPr>
            <w:r w:rsidRPr="00B37EA3">
              <w:rPr>
                <w:rFonts w:cs="Arial"/>
                <w:b/>
                <w:szCs w:val="20"/>
              </w:rPr>
              <w:t xml:space="preserve">Vitisan, Karbicure </w:t>
            </w:r>
            <w:r w:rsidRPr="00B37EA3">
              <w:rPr>
                <w:rFonts w:cs="Arial"/>
                <w:szCs w:val="20"/>
              </w:rPr>
              <w:t>(kalijev hidrogen karbonat)</w:t>
            </w:r>
          </w:p>
          <w:p w14:paraId="670D30F1" w14:textId="557EB513" w:rsidR="00B55E5D" w:rsidRPr="00B37EA3" w:rsidRDefault="00B55E5D" w:rsidP="00B55E5D">
            <w:pPr>
              <w:spacing w:line="276" w:lineRule="auto"/>
              <w:rPr>
                <w:rFonts w:cs="Arial"/>
                <w:szCs w:val="20"/>
              </w:rPr>
            </w:pPr>
            <w:r w:rsidRPr="00B37EA3">
              <w:rPr>
                <w:rFonts w:cs="Arial"/>
                <w:b/>
                <w:szCs w:val="20"/>
              </w:rPr>
              <w:t xml:space="preserve">Biotip sulfo 800 SC, Thiovit Jet </w:t>
            </w:r>
            <w:r w:rsidRPr="00B37EA3">
              <w:rPr>
                <w:rFonts w:cs="Arial"/>
                <w:szCs w:val="20"/>
              </w:rPr>
              <w:t>(žveplo)</w:t>
            </w:r>
          </w:p>
          <w:p w14:paraId="3A930860" w14:textId="33B72051" w:rsidR="00B55E5D" w:rsidRPr="00B37EA3" w:rsidRDefault="00B55E5D" w:rsidP="00B55E5D">
            <w:pPr>
              <w:spacing w:line="276" w:lineRule="auto"/>
              <w:rPr>
                <w:rFonts w:cs="Arial"/>
                <w:szCs w:val="20"/>
              </w:rPr>
            </w:pPr>
            <w:r w:rsidRPr="00B37EA3">
              <w:rPr>
                <w:rFonts w:cs="Arial"/>
                <w:b/>
                <w:szCs w:val="20"/>
              </w:rPr>
              <w:lastRenderedPageBreak/>
              <w:t xml:space="preserve">Azatin EC </w:t>
            </w:r>
            <w:r w:rsidRPr="00B37EA3">
              <w:rPr>
                <w:rFonts w:cs="Arial"/>
                <w:szCs w:val="20"/>
              </w:rPr>
              <w:t>(azadirahtin A (2,6%))</w:t>
            </w:r>
          </w:p>
          <w:p w14:paraId="7EFE3B2D" w14:textId="59CF1361" w:rsidR="00B55E5D" w:rsidRPr="00B37EA3" w:rsidRDefault="00B55E5D" w:rsidP="00B55E5D">
            <w:pPr>
              <w:spacing w:line="276" w:lineRule="auto"/>
              <w:rPr>
                <w:rFonts w:cs="Arial"/>
                <w:szCs w:val="20"/>
              </w:rPr>
            </w:pPr>
            <w:r w:rsidRPr="00B37EA3">
              <w:rPr>
                <w:rFonts w:cs="Arial"/>
                <w:b/>
                <w:szCs w:val="20"/>
              </w:rPr>
              <w:t>Lepinox Plus</w:t>
            </w:r>
            <w:r w:rsidRPr="00B37EA3">
              <w:rPr>
                <w:rFonts w:cs="Arial"/>
                <w:szCs w:val="20"/>
              </w:rPr>
              <w:t xml:space="preserve"> (</w:t>
            </w:r>
            <w:r w:rsidRPr="008C6F2E">
              <w:rPr>
                <w:rFonts w:cs="Arial"/>
                <w:i/>
                <w:iCs/>
                <w:szCs w:val="20"/>
              </w:rPr>
              <w:t>Bacillus</w:t>
            </w:r>
            <w:r w:rsidRPr="00B37EA3">
              <w:rPr>
                <w:rFonts w:cs="Arial"/>
                <w:szCs w:val="20"/>
              </w:rPr>
              <w:t xml:space="preserve"> </w:t>
            </w:r>
            <w:r w:rsidRPr="008C6F2E">
              <w:rPr>
                <w:rFonts w:cs="Arial"/>
                <w:i/>
                <w:iCs/>
                <w:szCs w:val="20"/>
              </w:rPr>
              <w:t>thuringiensis</w:t>
            </w:r>
            <w:r w:rsidRPr="00B37EA3">
              <w:rPr>
                <w:rFonts w:cs="Arial"/>
                <w:szCs w:val="20"/>
              </w:rPr>
              <w:t xml:space="preserve"> var. </w:t>
            </w:r>
            <w:r w:rsidRPr="008C6F2E">
              <w:rPr>
                <w:rFonts w:cs="Arial"/>
                <w:i/>
                <w:iCs/>
                <w:szCs w:val="20"/>
              </w:rPr>
              <w:t>kurstaki</w:t>
            </w:r>
            <w:r w:rsidRPr="00B37EA3">
              <w:rPr>
                <w:rFonts w:cs="Arial"/>
                <w:szCs w:val="20"/>
              </w:rPr>
              <w:t xml:space="preserve"> (15%))</w:t>
            </w:r>
          </w:p>
          <w:p w14:paraId="4BA1CC7D" w14:textId="25E01303" w:rsidR="00B55E5D" w:rsidRPr="00B37EA3" w:rsidRDefault="00B55E5D" w:rsidP="00B55E5D">
            <w:pPr>
              <w:spacing w:line="276" w:lineRule="auto"/>
              <w:rPr>
                <w:rFonts w:cs="Arial"/>
                <w:szCs w:val="20"/>
              </w:rPr>
            </w:pPr>
            <w:r w:rsidRPr="00B37EA3">
              <w:rPr>
                <w:rFonts w:cs="Arial"/>
                <w:b/>
                <w:szCs w:val="20"/>
              </w:rPr>
              <w:t xml:space="preserve">Agree WG </w:t>
            </w:r>
            <w:r w:rsidRPr="00B37EA3">
              <w:rPr>
                <w:rFonts w:cs="Arial"/>
                <w:szCs w:val="20"/>
              </w:rPr>
              <w:t>(</w:t>
            </w:r>
            <w:r w:rsidRPr="008C6F2E">
              <w:rPr>
                <w:rFonts w:cs="Arial"/>
                <w:i/>
                <w:iCs/>
                <w:szCs w:val="20"/>
              </w:rPr>
              <w:t>Bacillus</w:t>
            </w:r>
            <w:r w:rsidRPr="00B37EA3">
              <w:rPr>
                <w:rFonts w:cs="Arial"/>
                <w:szCs w:val="20"/>
              </w:rPr>
              <w:t xml:space="preserve"> </w:t>
            </w:r>
            <w:r w:rsidRPr="008C6F2E">
              <w:rPr>
                <w:rFonts w:cs="Arial"/>
                <w:i/>
                <w:iCs/>
                <w:szCs w:val="20"/>
              </w:rPr>
              <w:t>thuringiensis</w:t>
            </w:r>
            <w:r w:rsidRPr="00B37EA3">
              <w:rPr>
                <w:rFonts w:cs="Arial"/>
                <w:szCs w:val="20"/>
              </w:rPr>
              <w:t xml:space="preserve"> var. </w:t>
            </w:r>
            <w:r w:rsidRPr="008C6F2E">
              <w:rPr>
                <w:rFonts w:cs="Arial"/>
                <w:i/>
                <w:iCs/>
                <w:szCs w:val="20"/>
              </w:rPr>
              <w:t>aizawai</w:t>
            </w:r>
            <w:r w:rsidRPr="00B37EA3">
              <w:rPr>
                <w:rFonts w:cs="Arial"/>
                <w:szCs w:val="20"/>
              </w:rPr>
              <w:t xml:space="preserve"> (50%))</w:t>
            </w:r>
          </w:p>
          <w:p w14:paraId="192EA1F7" w14:textId="77777777" w:rsidR="00B55E5D" w:rsidRPr="00B37EA3" w:rsidRDefault="00B55E5D" w:rsidP="00B55E5D">
            <w:pPr>
              <w:spacing w:line="276" w:lineRule="auto"/>
              <w:rPr>
                <w:rFonts w:cs="Arial"/>
                <w:szCs w:val="20"/>
              </w:rPr>
            </w:pPr>
            <w:r w:rsidRPr="00B37EA3">
              <w:rPr>
                <w:rFonts w:cs="Arial"/>
                <w:b/>
                <w:szCs w:val="20"/>
              </w:rPr>
              <w:t xml:space="preserve">Laser Plus, Laser 240 SC </w:t>
            </w:r>
            <w:r w:rsidRPr="00B37EA3">
              <w:rPr>
                <w:rFonts w:cs="Arial"/>
                <w:szCs w:val="20"/>
              </w:rPr>
              <w:t>(spinosad (spinosin A+spinosin D))</w:t>
            </w:r>
          </w:p>
          <w:p w14:paraId="2D08504E" w14:textId="1F834E34" w:rsidR="00B55E5D" w:rsidRPr="00B37EA3" w:rsidRDefault="00B55E5D" w:rsidP="00B55E5D">
            <w:pPr>
              <w:spacing w:line="276" w:lineRule="auto"/>
              <w:rPr>
                <w:rFonts w:cs="Arial"/>
                <w:szCs w:val="20"/>
              </w:rPr>
            </w:pPr>
            <w:r w:rsidRPr="00B37EA3">
              <w:rPr>
                <w:rFonts w:cs="Arial"/>
                <w:b/>
                <w:szCs w:val="20"/>
              </w:rPr>
              <w:t xml:space="preserve">Naturalis </w:t>
            </w:r>
            <w:r w:rsidRPr="00B37EA3">
              <w:rPr>
                <w:rFonts w:cs="Arial"/>
                <w:szCs w:val="20"/>
              </w:rPr>
              <w:t>(</w:t>
            </w:r>
            <w:r w:rsidRPr="008C6F2E">
              <w:rPr>
                <w:rFonts w:cs="Arial"/>
                <w:i/>
                <w:iCs/>
                <w:szCs w:val="20"/>
              </w:rPr>
              <w:t>Beauveria bassiana</w:t>
            </w:r>
            <w:r w:rsidRPr="00B37EA3">
              <w:rPr>
                <w:rFonts w:cs="Arial"/>
                <w:szCs w:val="20"/>
              </w:rPr>
              <w:t>, sev ATCC 74040 (0,02%))</w:t>
            </w:r>
          </w:p>
          <w:p w14:paraId="4580C87C" w14:textId="4BCAAF6B" w:rsidR="00B55E5D" w:rsidRPr="00B37EA3" w:rsidRDefault="00B55E5D" w:rsidP="00B55E5D">
            <w:pPr>
              <w:spacing w:line="276" w:lineRule="auto"/>
              <w:rPr>
                <w:rFonts w:cs="Arial"/>
                <w:szCs w:val="20"/>
              </w:rPr>
            </w:pPr>
            <w:r w:rsidRPr="00B37EA3">
              <w:rPr>
                <w:rFonts w:cs="Arial"/>
                <w:b/>
                <w:szCs w:val="20"/>
              </w:rPr>
              <w:t xml:space="preserve">Botanigard OD/ WP </w:t>
            </w:r>
            <w:r w:rsidRPr="00B37EA3">
              <w:rPr>
                <w:rFonts w:cs="Arial"/>
                <w:szCs w:val="20"/>
              </w:rPr>
              <w:t>(</w:t>
            </w:r>
            <w:r w:rsidRPr="008C6F2E">
              <w:rPr>
                <w:rFonts w:cs="Arial"/>
                <w:i/>
                <w:iCs/>
                <w:szCs w:val="20"/>
              </w:rPr>
              <w:t>Beauveria bassiana</w:t>
            </w:r>
            <w:r w:rsidRPr="00B37EA3">
              <w:rPr>
                <w:rFonts w:cs="Arial"/>
                <w:szCs w:val="20"/>
              </w:rPr>
              <w:t>, sev GHA)</w:t>
            </w:r>
          </w:p>
          <w:p w14:paraId="789824AB" w14:textId="77777777" w:rsidR="00B55E5D" w:rsidRPr="00B37EA3" w:rsidRDefault="00B55E5D" w:rsidP="00B55E5D">
            <w:pPr>
              <w:spacing w:line="276" w:lineRule="auto"/>
              <w:rPr>
                <w:rFonts w:cs="Arial"/>
                <w:szCs w:val="20"/>
              </w:rPr>
            </w:pPr>
            <w:r w:rsidRPr="00B37EA3">
              <w:rPr>
                <w:rFonts w:cs="Arial"/>
                <w:b/>
                <w:szCs w:val="20"/>
              </w:rPr>
              <w:t xml:space="preserve">Položomor bio vaba, Solabiol, Bio Plantela, Ferramol, Naturen bio  </w:t>
            </w:r>
            <w:r w:rsidRPr="00B37EA3">
              <w:rPr>
                <w:rFonts w:cs="Arial"/>
                <w:szCs w:val="20"/>
              </w:rPr>
              <w:t>(železov (III) fosfat)</w:t>
            </w:r>
          </w:p>
        </w:tc>
        <w:tc>
          <w:tcPr>
            <w:tcW w:w="2410" w:type="dxa"/>
            <w:tcBorders>
              <w:top w:val="single" w:sz="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FC3BC56" w14:textId="77777777" w:rsidR="00B55E5D" w:rsidRPr="00B37EA3" w:rsidRDefault="00B55E5D" w:rsidP="00B55E5D">
            <w:pPr>
              <w:spacing w:line="276" w:lineRule="auto"/>
              <w:rPr>
                <w:rFonts w:cs="Arial"/>
                <w:szCs w:val="20"/>
              </w:rPr>
            </w:pPr>
            <w:r w:rsidRPr="00B37EA3">
              <w:rPr>
                <w:rFonts w:cs="Arial"/>
                <w:szCs w:val="20"/>
              </w:rPr>
              <w:lastRenderedPageBreak/>
              <w:t>1</w:t>
            </w:r>
          </w:p>
        </w:tc>
        <w:tc>
          <w:tcPr>
            <w:tcW w:w="2419" w:type="dxa"/>
            <w:tcBorders>
              <w:top w:val="single" w:sz="8"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2FF6B28" w14:textId="631E1B35" w:rsidR="00B55E5D" w:rsidRPr="00B37EA3" w:rsidRDefault="00B55E5D" w:rsidP="00B55E5D">
            <w:pPr>
              <w:spacing w:line="276" w:lineRule="auto"/>
              <w:rPr>
                <w:rFonts w:cs="Arial"/>
                <w:szCs w:val="20"/>
              </w:rPr>
            </w:pPr>
            <w:r w:rsidRPr="00B37EA3">
              <w:rPr>
                <w:rFonts w:cs="Arial"/>
                <w:szCs w:val="20"/>
              </w:rPr>
              <w:t xml:space="preserve">Zamenjava pripravka </w:t>
            </w:r>
            <w:r w:rsidRPr="00B37EA3">
              <w:rPr>
                <w:rFonts w:cs="Arial"/>
                <w:b/>
                <w:szCs w:val="20"/>
              </w:rPr>
              <w:t>Signum</w:t>
            </w:r>
            <w:r w:rsidRPr="00B37EA3">
              <w:rPr>
                <w:rFonts w:cs="Arial"/>
                <w:szCs w:val="20"/>
              </w:rPr>
              <w:t xml:space="preserve"> (za uporabo proti sivi plesni) s  pripravkom ali </w:t>
            </w:r>
            <w:r w:rsidRPr="00B37EA3">
              <w:rPr>
                <w:rFonts w:cs="Arial"/>
                <w:b/>
                <w:szCs w:val="20"/>
              </w:rPr>
              <w:t>Botector</w:t>
            </w:r>
            <w:r w:rsidRPr="00B37EA3">
              <w:rPr>
                <w:rFonts w:cs="Arial"/>
                <w:szCs w:val="20"/>
              </w:rPr>
              <w:t xml:space="preserve"> ali </w:t>
            </w:r>
            <w:r w:rsidRPr="00B37EA3">
              <w:rPr>
                <w:rFonts w:cs="Arial"/>
                <w:b/>
                <w:szCs w:val="20"/>
              </w:rPr>
              <w:t>Amylo-X</w:t>
            </w:r>
            <w:r w:rsidRPr="00B37EA3">
              <w:rPr>
                <w:rFonts w:cs="Arial"/>
                <w:szCs w:val="20"/>
              </w:rPr>
              <w:t xml:space="preserve"> ali </w:t>
            </w:r>
            <w:r w:rsidRPr="00B37EA3">
              <w:rPr>
                <w:rFonts w:cs="Arial"/>
                <w:b/>
                <w:szCs w:val="20"/>
              </w:rPr>
              <w:t>Polyversum</w:t>
            </w:r>
            <w:r w:rsidRPr="00B37EA3">
              <w:rPr>
                <w:rFonts w:cs="Arial"/>
                <w:szCs w:val="20"/>
              </w:rPr>
              <w:t xml:space="preserve"> ali </w:t>
            </w:r>
            <w:r w:rsidRPr="00B37EA3">
              <w:rPr>
                <w:rFonts w:cs="Arial"/>
                <w:b/>
                <w:szCs w:val="20"/>
              </w:rPr>
              <w:t>Univerzalni</w:t>
            </w:r>
            <w:r w:rsidRPr="00B37EA3">
              <w:rPr>
                <w:rFonts w:cs="Arial"/>
                <w:szCs w:val="20"/>
              </w:rPr>
              <w:t xml:space="preserve"> </w:t>
            </w:r>
            <w:r w:rsidRPr="00B37EA3">
              <w:rPr>
                <w:rFonts w:cs="Arial"/>
                <w:b/>
                <w:szCs w:val="20"/>
              </w:rPr>
              <w:t>fungicid</w:t>
            </w:r>
            <w:r w:rsidRPr="00B37EA3">
              <w:rPr>
                <w:rFonts w:cs="Arial"/>
                <w:szCs w:val="20"/>
              </w:rPr>
              <w:t xml:space="preserve"> ali </w:t>
            </w:r>
            <w:r w:rsidRPr="00B37EA3">
              <w:rPr>
                <w:rFonts w:cs="Arial"/>
                <w:b/>
                <w:szCs w:val="20"/>
              </w:rPr>
              <w:t>Serenade ASO</w:t>
            </w:r>
            <w:r w:rsidRPr="00B37EA3">
              <w:rPr>
                <w:rFonts w:cs="Arial"/>
                <w:szCs w:val="20"/>
              </w:rPr>
              <w:t xml:space="preserve"> (samo na prostem) ali </w:t>
            </w:r>
            <w:r w:rsidRPr="00B37EA3">
              <w:rPr>
                <w:rFonts w:cs="Arial"/>
                <w:b/>
                <w:szCs w:val="20"/>
              </w:rPr>
              <w:t>Taegro</w:t>
            </w:r>
            <w:r w:rsidRPr="00B37EA3">
              <w:rPr>
                <w:rFonts w:cs="Arial"/>
                <w:szCs w:val="20"/>
              </w:rPr>
              <w:t xml:space="preserve"> (samo v zaščitenih prostorih)</w:t>
            </w:r>
          </w:p>
        </w:tc>
      </w:tr>
      <w:tr w:rsidR="00B55E5D" w:rsidRPr="00B37EA3" w14:paraId="7F893F44" w14:textId="77777777" w:rsidTr="089ED43D">
        <w:trPr>
          <w:trHeight w:val="4306"/>
        </w:trPr>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ACCFD9" w14:textId="15BB88B2" w:rsidR="00B55E5D" w:rsidRPr="00B37EA3" w:rsidRDefault="00B55E5D" w:rsidP="00B55E5D">
            <w:pPr>
              <w:spacing w:line="276" w:lineRule="auto"/>
              <w:rPr>
                <w:rFonts w:cs="Arial"/>
                <w:szCs w:val="20"/>
              </w:rPr>
            </w:pPr>
            <w:r w:rsidRPr="00B37EA3">
              <w:rPr>
                <w:rFonts w:cs="Arial"/>
                <w:szCs w:val="20"/>
              </w:rPr>
              <w:lastRenderedPageBreak/>
              <w:t>ameriške borovnice</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4AEA1EF" w14:textId="77777777" w:rsidR="00B55E5D" w:rsidRPr="00B37EA3" w:rsidRDefault="00B55E5D" w:rsidP="00B55E5D">
            <w:pPr>
              <w:spacing w:line="276" w:lineRule="auto"/>
              <w:rPr>
                <w:rFonts w:cs="Arial"/>
                <w:szCs w:val="20"/>
              </w:rPr>
            </w:pPr>
            <w:r w:rsidRPr="00B37EA3">
              <w:rPr>
                <w:rFonts w:cs="Arial"/>
                <w:szCs w:val="20"/>
              </w:rPr>
              <w:t>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A870918" w14:textId="77777777" w:rsidR="00B55E5D" w:rsidRPr="00B37EA3" w:rsidRDefault="00B55E5D" w:rsidP="00B55E5D">
            <w:pPr>
              <w:spacing w:line="276" w:lineRule="auto"/>
              <w:rPr>
                <w:rFonts w:cs="Arial"/>
                <w:szCs w:val="20"/>
              </w:rPr>
            </w:pPr>
            <w:r w:rsidRPr="00B37EA3">
              <w:rPr>
                <w:rFonts w:cs="Arial"/>
                <w:b/>
                <w:szCs w:val="20"/>
              </w:rPr>
              <w:t xml:space="preserve">Amylo-X </w:t>
            </w:r>
            <w:r w:rsidRPr="00B37EA3">
              <w:rPr>
                <w:rFonts w:cs="Arial"/>
                <w:szCs w:val="20"/>
              </w:rPr>
              <w:t>(</w:t>
            </w:r>
            <w:r w:rsidRPr="008C6F2E">
              <w:rPr>
                <w:rFonts w:cs="Arial"/>
                <w:i/>
                <w:iCs/>
                <w:szCs w:val="20"/>
              </w:rPr>
              <w:t>Bacillus amyloliquefaciens</w:t>
            </w:r>
            <w:r w:rsidRPr="00B37EA3">
              <w:rPr>
                <w:rFonts w:cs="Arial"/>
                <w:szCs w:val="20"/>
              </w:rPr>
              <w:t xml:space="preserve"> subsp. </w:t>
            </w:r>
            <w:r w:rsidRPr="008C6F2E">
              <w:rPr>
                <w:rFonts w:cs="Arial"/>
                <w:i/>
                <w:iCs/>
                <w:szCs w:val="20"/>
              </w:rPr>
              <w:t>plantarum</w:t>
            </w:r>
            <w:r w:rsidRPr="00B37EA3">
              <w:rPr>
                <w:rFonts w:cs="Arial"/>
                <w:szCs w:val="20"/>
              </w:rPr>
              <w:t>, sev D747 (25%) )</w:t>
            </w:r>
          </w:p>
          <w:p w14:paraId="3BD86FF6" w14:textId="6A5E9A8E" w:rsidR="00B55E5D" w:rsidRPr="00B37EA3" w:rsidRDefault="00B55E5D" w:rsidP="00B55E5D">
            <w:pPr>
              <w:spacing w:line="276" w:lineRule="auto"/>
              <w:rPr>
                <w:rFonts w:cs="Arial"/>
                <w:szCs w:val="20"/>
              </w:rPr>
            </w:pPr>
            <w:r w:rsidRPr="00B37EA3">
              <w:rPr>
                <w:rFonts w:cs="Arial"/>
                <w:b/>
                <w:szCs w:val="20"/>
              </w:rPr>
              <w:t xml:space="preserve">Taegro </w:t>
            </w:r>
            <w:r w:rsidRPr="00B37EA3">
              <w:rPr>
                <w:rFonts w:cs="Arial"/>
                <w:szCs w:val="20"/>
              </w:rPr>
              <w:t>(</w:t>
            </w:r>
            <w:r w:rsidRPr="008C6F2E">
              <w:rPr>
                <w:rFonts w:cs="Arial"/>
                <w:i/>
                <w:iCs/>
                <w:szCs w:val="20"/>
              </w:rPr>
              <w:t>Bacillus amyloliquefaciens</w:t>
            </w:r>
            <w:r w:rsidRPr="00B37EA3">
              <w:rPr>
                <w:rFonts w:cs="Arial"/>
                <w:szCs w:val="20"/>
              </w:rPr>
              <w:t xml:space="preserve"> sev FZB24 (13%))</w:t>
            </w:r>
          </w:p>
          <w:p w14:paraId="794BFF30" w14:textId="77777777" w:rsidR="00B55E5D" w:rsidRPr="00B37EA3" w:rsidRDefault="00B55E5D" w:rsidP="00B55E5D">
            <w:pPr>
              <w:spacing w:line="276" w:lineRule="auto"/>
              <w:rPr>
                <w:rFonts w:cs="Arial"/>
                <w:szCs w:val="20"/>
              </w:rPr>
            </w:pPr>
            <w:r w:rsidRPr="00B37EA3">
              <w:rPr>
                <w:rFonts w:cs="Arial"/>
                <w:b/>
                <w:szCs w:val="20"/>
              </w:rPr>
              <w:t xml:space="preserve">Serenade ASO </w:t>
            </w:r>
            <w:r w:rsidRPr="00B37EA3">
              <w:rPr>
                <w:rFonts w:cs="Arial"/>
                <w:szCs w:val="20"/>
              </w:rPr>
              <w:t>(</w:t>
            </w:r>
            <w:r w:rsidRPr="008C6F2E">
              <w:rPr>
                <w:rFonts w:cs="Arial"/>
                <w:i/>
                <w:iCs/>
                <w:szCs w:val="20"/>
              </w:rPr>
              <w:t>Bacillus amyloliquefaciens</w:t>
            </w:r>
            <w:r w:rsidRPr="00B37EA3">
              <w:rPr>
                <w:rFonts w:cs="Arial"/>
                <w:szCs w:val="20"/>
              </w:rPr>
              <w:t xml:space="preserve"> (former </w:t>
            </w:r>
            <w:r w:rsidRPr="008C6F2E">
              <w:rPr>
                <w:rFonts w:cs="Arial"/>
                <w:i/>
                <w:iCs/>
                <w:szCs w:val="20"/>
              </w:rPr>
              <w:t>subtilis</w:t>
            </w:r>
            <w:r w:rsidRPr="00B37EA3">
              <w:rPr>
                <w:rFonts w:cs="Arial"/>
                <w:szCs w:val="20"/>
              </w:rPr>
              <w:t>) str. QST 713 (1,4%))</w:t>
            </w:r>
          </w:p>
          <w:p w14:paraId="7389D7EF" w14:textId="77777777" w:rsidR="00B55E5D" w:rsidRPr="00B37EA3" w:rsidRDefault="00B55E5D" w:rsidP="00B55E5D">
            <w:pPr>
              <w:spacing w:line="276" w:lineRule="auto"/>
              <w:rPr>
                <w:rFonts w:cs="Arial"/>
                <w:b/>
                <w:szCs w:val="20"/>
              </w:rPr>
            </w:pPr>
            <w:r w:rsidRPr="00B37EA3">
              <w:rPr>
                <w:rFonts w:cs="Arial"/>
                <w:b/>
                <w:szCs w:val="20"/>
              </w:rPr>
              <w:t xml:space="preserve">Curatio-žvepleno apnena brozga </w:t>
            </w:r>
            <w:r w:rsidRPr="00B37EA3">
              <w:rPr>
                <w:rFonts w:cs="Arial"/>
                <w:szCs w:val="20"/>
              </w:rPr>
              <w:t>(kalcijev polisulfid (apneno žveplo) (38%))</w:t>
            </w:r>
          </w:p>
          <w:p w14:paraId="1D82A8C7" w14:textId="4AA276D3" w:rsidR="00B55E5D" w:rsidRPr="00B37EA3" w:rsidRDefault="00B55E5D" w:rsidP="00B55E5D">
            <w:pPr>
              <w:spacing w:line="276" w:lineRule="auto"/>
              <w:rPr>
                <w:rFonts w:cs="Arial"/>
                <w:szCs w:val="20"/>
              </w:rPr>
            </w:pPr>
            <w:r w:rsidRPr="00B37EA3">
              <w:rPr>
                <w:rFonts w:cs="Arial"/>
                <w:b/>
                <w:szCs w:val="20"/>
              </w:rPr>
              <w:t xml:space="preserve">Biotip sulfo 800 SC, Thiovit Jet, Microthiol special / disperss </w:t>
            </w:r>
            <w:r w:rsidRPr="00B37EA3">
              <w:rPr>
                <w:rFonts w:cs="Arial"/>
                <w:szCs w:val="20"/>
              </w:rPr>
              <w:t>(žveplo)</w:t>
            </w:r>
          </w:p>
          <w:p w14:paraId="4420A2EB" w14:textId="1BE05AA4" w:rsidR="00B55E5D" w:rsidRPr="00B37EA3" w:rsidRDefault="00B55E5D" w:rsidP="00B55E5D">
            <w:pPr>
              <w:spacing w:line="276" w:lineRule="auto"/>
              <w:rPr>
                <w:rFonts w:cs="Arial"/>
                <w:szCs w:val="20"/>
              </w:rPr>
            </w:pPr>
            <w:r w:rsidRPr="00B37EA3">
              <w:rPr>
                <w:rFonts w:cs="Arial"/>
                <w:b/>
                <w:szCs w:val="20"/>
              </w:rPr>
              <w:t xml:space="preserve">Laser 240 SC, Laser Plus </w:t>
            </w:r>
            <w:r w:rsidRPr="00B37EA3">
              <w:rPr>
                <w:rFonts w:cs="Arial"/>
                <w:szCs w:val="20"/>
              </w:rPr>
              <w:t>(spinosad (spinosin A+spinosin D))</w:t>
            </w:r>
          </w:p>
          <w:p w14:paraId="10DA2D56" w14:textId="6C986017" w:rsidR="00B55E5D" w:rsidRPr="00B37EA3" w:rsidRDefault="00B55E5D" w:rsidP="00B55E5D">
            <w:pPr>
              <w:spacing w:line="276" w:lineRule="auto"/>
              <w:rPr>
                <w:rFonts w:cs="Arial"/>
                <w:szCs w:val="20"/>
              </w:rPr>
            </w:pPr>
            <w:r w:rsidRPr="00B37EA3">
              <w:rPr>
                <w:rFonts w:cs="Arial"/>
                <w:b/>
                <w:szCs w:val="20"/>
              </w:rPr>
              <w:t>Ovitex</w:t>
            </w:r>
            <w:r w:rsidRPr="00B37EA3">
              <w:rPr>
                <w:rFonts w:cs="Arial"/>
                <w:szCs w:val="20"/>
              </w:rPr>
              <w:t xml:space="preserve"> (parafinsko olje (81,7%))</w:t>
            </w:r>
          </w:p>
          <w:p w14:paraId="1D09F68A" w14:textId="77777777" w:rsidR="00B55E5D" w:rsidRPr="00B37EA3" w:rsidRDefault="00B55E5D" w:rsidP="00B55E5D">
            <w:pPr>
              <w:spacing w:line="276" w:lineRule="auto"/>
              <w:rPr>
                <w:rFonts w:cs="Arial"/>
                <w:szCs w:val="20"/>
              </w:rPr>
            </w:pPr>
            <w:r w:rsidRPr="00B37EA3">
              <w:rPr>
                <w:rFonts w:cs="Arial"/>
                <w:b/>
                <w:szCs w:val="20"/>
              </w:rPr>
              <w:t xml:space="preserve">Celaflor Naturen </w:t>
            </w:r>
            <w:r w:rsidRPr="00B37EA3">
              <w:rPr>
                <w:rFonts w:cs="Arial"/>
                <w:szCs w:val="20"/>
              </w:rPr>
              <w:t xml:space="preserve"> (olje navadne ogrščice)</w:t>
            </w:r>
          </w:p>
          <w:p w14:paraId="2243CBC0" w14:textId="6C415B46" w:rsidR="00B55E5D" w:rsidRPr="00B37EA3" w:rsidRDefault="00B55E5D" w:rsidP="00B55E5D">
            <w:pPr>
              <w:spacing w:line="276" w:lineRule="auto"/>
              <w:rPr>
                <w:rFonts w:cs="Arial"/>
                <w:szCs w:val="20"/>
              </w:rPr>
            </w:pPr>
            <w:r w:rsidRPr="00B37EA3">
              <w:rPr>
                <w:rFonts w:cs="Arial"/>
                <w:b/>
                <w:szCs w:val="20"/>
              </w:rPr>
              <w:t>Agree WG</w:t>
            </w:r>
            <w:r w:rsidRPr="00B37EA3">
              <w:rPr>
                <w:rFonts w:cs="Arial"/>
                <w:szCs w:val="20"/>
              </w:rPr>
              <w:t xml:space="preserve"> (</w:t>
            </w:r>
            <w:r w:rsidRPr="008C6F2E">
              <w:rPr>
                <w:rFonts w:cs="Arial"/>
                <w:i/>
                <w:iCs/>
                <w:szCs w:val="20"/>
              </w:rPr>
              <w:t>Bacillus thuringiensis</w:t>
            </w:r>
            <w:r w:rsidRPr="00B37EA3">
              <w:rPr>
                <w:rFonts w:cs="Arial"/>
                <w:szCs w:val="20"/>
              </w:rPr>
              <w:t xml:space="preserve"> var. </w:t>
            </w:r>
            <w:r w:rsidRPr="008C6F2E">
              <w:rPr>
                <w:rFonts w:cs="Arial"/>
                <w:i/>
                <w:iCs/>
                <w:szCs w:val="20"/>
              </w:rPr>
              <w:t>aizawai</w:t>
            </w:r>
            <w:r w:rsidRPr="00B37EA3">
              <w:rPr>
                <w:rFonts w:cs="Arial"/>
                <w:szCs w:val="20"/>
              </w:rPr>
              <w:t xml:space="preserve"> (50%))</w:t>
            </w:r>
          </w:p>
          <w:p w14:paraId="1DEC4065" w14:textId="58EB9A1D" w:rsidR="00B55E5D" w:rsidRPr="00B37EA3" w:rsidRDefault="00B55E5D" w:rsidP="00B55E5D">
            <w:pPr>
              <w:spacing w:line="276" w:lineRule="auto"/>
              <w:rPr>
                <w:rFonts w:cs="Arial"/>
                <w:szCs w:val="20"/>
              </w:rPr>
            </w:pPr>
            <w:r w:rsidRPr="00B37EA3">
              <w:rPr>
                <w:rFonts w:cs="Arial"/>
                <w:b/>
                <w:szCs w:val="20"/>
              </w:rPr>
              <w:t>Lepinox Plus</w:t>
            </w:r>
            <w:r w:rsidRPr="00B37EA3">
              <w:rPr>
                <w:rFonts w:cs="Arial"/>
                <w:szCs w:val="20"/>
              </w:rPr>
              <w:t xml:space="preserve"> (</w:t>
            </w:r>
            <w:r w:rsidRPr="008C6F2E">
              <w:rPr>
                <w:rFonts w:cs="Arial"/>
                <w:i/>
                <w:iCs/>
                <w:szCs w:val="20"/>
              </w:rPr>
              <w:t>Bacillus thuringiensis</w:t>
            </w:r>
            <w:r w:rsidRPr="00B37EA3">
              <w:rPr>
                <w:rFonts w:cs="Arial"/>
                <w:szCs w:val="20"/>
              </w:rPr>
              <w:t xml:space="preserve"> var. </w:t>
            </w:r>
            <w:r w:rsidRPr="008C6F2E">
              <w:rPr>
                <w:rFonts w:cs="Arial"/>
                <w:i/>
                <w:iCs/>
                <w:szCs w:val="20"/>
              </w:rPr>
              <w:t>kurstaki</w:t>
            </w:r>
            <w:r w:rsidRPr="00B37EA3">
              <w:rPr>
                <w:rFonts w:cs="Arial"/>
                <w:szCs w:val="20"/>
              </w:rPr>
              <w:t xml:space="preserve"> (15%)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B6F2CA6" w14:textId="77777777" w:rsidR="00B55E5D" w:rsidRPr="00B37EA3" w:rsidRDefault="00B55E5D" w:rsidP="00B55E5D">
            <w:pPr>
              <w:spacing w:line="276" w:lineRule="auto"/>
              <w:rPr>
                <w:rFonts w:cs="Arial"/>
                <w:szCs w:val="20"/>
              </w:rPr>
            </w:pPr>
            <w:r w:rsidRPr="00B37EA3">
              <w:rPr>
                <w:rFonts w:cs="Arial"/>
                <w:szCs w:val="20"/>
              </w:rPr>
              <w:t>1</w:t>
            </w:r>
          </w:p>
        </w:tc>
        <w:tc>
          <w:tcPr>
            <w:tcW w:w="24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F03CAD5" w14:textId="4A5C3345" w:rsidR="00B55E5D" w:rsidRPr="00B37EA3" w:rsidRDefault="00B55E5D" w:rsidP="00B55E5D">
            <w:pPr>
              <w:spacing w:line="276" w:lineRule="auto"/>
              <w:rPr>
                <w:rFonts w:cs="Arial"/>
                <w:szCs w:val="20"/>
              </w:rPr>
            </w:pPr>
            <w:r w:rsidRPr="00B37EA3">
              <w:rPr>
                <w:rFonts w:cs="Arial"/>
                <w:szCs w:val="20"/>
              </w:rPr>
              <w:t xml:space="preserve">Zamenjava pripravka </w:t>
            </w:r>
            <w:r w:rsidRPr="00B37EA3">
              <w:rPr>
                <w:rFonts w:cs="Arial"/>
                <w:b/>
                <w:szCs w:val="20"/>
              </w:rPr>
              <w:t>Signum</w:t>
            </w:r>
            <w:r w:rsidRPr="00B37EA3">
              <w:rPr>
                <w:rFonts w:cs="Arial"/>
                <w:szCs w:val="20"/>
              </w:rPr>
              <w:t xml:space="preserve"> (za uporabo proti sivi plesni) s  pripravkom ali </w:t>
            </w:r>
            <w:r w:rsidRPr="00B37EA3">
              <w:rPr>
                <w:rFonts w:cs="Arial"/>
                <w:b/>
                <w:szCs w:val="20"/>
              </w:rPr>
              <w:t>Amylo-X</w:t>
            </w:r>
            <w:r w:rsidRPr="00B37EA3">
              <w:rPr>
                <w:rFonts w:cs="Arial"/>
                <w:szCs w:val="20"/>
              </w:rPr>
              <w:t xml:space="preserve"> ali </w:t>
            </w:r>
            <w:r w:rsidRPr="00B37EA3">
              <w:rPr>
                <w:rFonts w:cs="Arial"/>
                <w:b/>
                <w:szCs w:val="20"/>
              </w:rPr>
              <w:t>Serenade ASO</w:t>
            </w:r>
            <w:r w:rsidRPr="00B37EA3">
              <w:rPr>
                <w:rFonts w:cs="Arial"/>
                <w:szCs w:val="20"/>
              </w:rPr>
              <w:t xml:space="preserve"> ali </w:t>
            </w:r>
            <w:r w:rsidRPr="00B37EA3">
              <w:rPr>
                <w:rFonts w:cs="Arial"/>
                <w:b/>
                <w:szCs w:val="20"/>
              </w:rPr>
              <w:t>Taegro</w:t>
            </w:r>
          </w:p>
        </w:tc>
      </w:tr>
      <w:tr w:rsidR="00B55E5D" w:rsidRPr="00B37EA3" w14:paraId="40A2FEAD" w14:textId="77777777" w:rsidTr="089ED43D">
        <w:tc>
          <w:tcPr>
            <w:tcW w:w="169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F4D1780" w14:textId="4A625522" w:rsidR="00B55E5D" w:rsidRPr="00B37EA3" w:rsidRDefault="00B55E5D" w:rsidP="00B55E5D">
            <w:pPr>
              <w:spacing w:line="276" w:lineRule="auto"/>
              <w:rPr>
                <w:rFonts w:cs="Arial"/>
                <w:szCs w:val="20"/>
              </w:rPr>
            </w:pPr>
            <w:r w:rsidRPr="00B37EA3">
              <w:rPr>
                <w:rFonts w:cs="Arial"/>
                <w:szCs w:val="20"/>
              </w:rPr>
              <w:t>maline</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B8B76D2" w14:textId="77777777" w:rsidR="00B55E5D" w:rsidRPr="00B37EA3" w:rsidRDefault="00B55E5D" w:rsidP="00B55E5D">
            <w:pPr>
              <w:spacing w:line="276" w:lineRule="auto"/>
              <w:rPr>
                <w:rFonts w:cs="Arial"/>
                <w:szCs w:val="20"/>
              </w:rPr>
            </w:pPr>
            <w:r w:rsidRPr="00B37EA3">
              <w:rPr>
                <w:rFonts w:cs="Arial"/>
                <w:szCs w:val="20"/>
              </w:rPr>
              <w:t>1</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F0952C1" w14:textId="53ED46E1" w:rsidR="00B55E5D" w:rsidRPr="00B37EA3" w:rsidRDefault="00B55E5D" w:rsidP="00B55E5D">
            <w:pPr>
              <w:spacing w:line="276" w:lineRule="auto"/>
              <w:rPr>
                <w:rFonts w:cs="Arial"/>
                <w:szCs w:val="20"/>
              </w:rPr>
            </w:pPr>
            <w:r w:rsidRPr="00B37EA3">
              <w:rPr>
                <w:rFonts w:cs="Arial"/>
                <w:b/>
                <w:szCs w:val="20"/>
              </w:rPr>
              <w:t>AQ-10</w:t>
            </w:r>
            <w:r w:rsidRPr="00B37EA3">
              <w:rPr>
                <w:rFonts w:cs="Arial"/>
                <w:szCs w:val="20"/>
              </w:rPr>
              <w:t xml:space="preserve"> (</w:t>
            </w:r>
            <w:r w:rsidRPr="008C6F2E">
              <w:rPr>
                <w:rFonts w:cs="Arial"/>
                <w:i/>
                <w:iCs/>
                <w:szCs w:val="20"/>
              </w:rPr>
              <w:t>Ampelomyces quisqualis</w:t>
            </w:r>
            <w:r w:rsidRPr="00B37EA3">
              <w:rPr>
                <w:rFonts w:cs="Arial"/>
                <w:szCs w:val="20"/>
              </w:rPr>
              <w:t xml:space="preserve"> sev AQ10 (58%) )</w:t>
            </w:r>
          </w:p>
          <w:p w14:paraId="6BD325A9" w14:textId="563B05E1" w:rsidR="00B55E5D" w:rsidRPr="00B37EA3" w:rsidRDefault="00B55E5D" w:rsidP="00B55E5D">
            <w:pPr>
              <w:spacing w:line="276" w:lineRule="auto"/>
              <w:rPr>
                <w:rFonts w:cs="Arial"/>
                <w:szCs w:val="20"/>
              </w:rPr>
            </w:pPr>
            <w:r w:rsidRPr="00B37EA3">
              <w:rPr>
                <w:rFonts w:cs="Arial"/>
                <w:b/>
                <w:szCs w:val="20"/>
              </w:rPr>
              <w:t xml:space="preserve">Vitisan, Karbicure </w:t>
            </w:r>
            <w:r w:rsidRPr="00B37EA3">
              <w:rPr>
                <w:rFonts w:cs="Arial"/>
                <w:szCs w:val="20"/>
              </w:rPr>
              <w:t>(kalijev hidrogen karbonat)</w:t>
            </w:r>
          </w:p>
          <w:p w14:paraId="4E6C940D" w14:textId="1768279E" w:rsidR="00B55E5D" w:rsidRPr="00B37EA3" w:rsidRDefault="00B55E5D" w:rsidP="00B55E5D">
            <w:pPr>
              <w:spacing w:line="276" w:lineRule="auto"/>
              <w:rPr>
                <w:rFonts w:cs="Arial"/>
                <w:szCs w:val="20"/>
              </w:rPr>
            </w:pPr>
            <w:r w:rsidRPr="00B37EA3">
              <w:rPr>
                <w:rFonts w:cs="Arial"/>
                <w:b/>
                <w:szCs w:val="20"/>
              </w:rPr>
              <w:t xml:space="preserve">Amylo-X </w:t>
            </w:r>
            <w:r w:rsidRPr="00B37EA3">
              <w:rPr>
                <w:rFonts w:cs="Arial"/>
                <w:szCs w:val="20"/>
              </w:rPr>
              <w:t>(</w:t>
            </w:r>
            <w:r w:rsidRPr="008C6F2E">
              <w:rPr>
                <w:rFonts w:cs="Arial"/>
                <w:i/>
                <w:iCs/>
                <w:szCs w:val="20"/>
              </w:rPr>
              <w:t>Bacillus amyloliquefaciens</w:t>
            </w:r>
            <w:r w:rsidRPr="00B37EA3">
              <w:rPr>
                <w:rFonts w:cs="Arial"/>
                <w:szCs w:val="20"/>
              </w:rPr>
              <w:t xml:space="preserve"> subsp. </w:t>
            </w:r>
            <w:r w:rsidRPr="008C6F2E">
              <w:rPr>
                <w:rFonts w:cs="Arial"/>
                <w:i/>
                <w:iCs/>
                <w:szCs w:val="20"/>
              </w:rPr>
              <w:t>plantarum</w:t>
            </w:r>
            <w:r w:rsidRPr="00B37EA3">
              <w:rPr>
                <w:rFonts w:cs="Arial"/>
                <w:szCs w:val="20"/>
              </w:rPr>
              <w:t>, sev D747 (25%) )</w:t>
            </w:r>
          </w:p>
          <w:p w14:paraId="49AADD5B" w14:textId="3C211E69" w:rsidR="00B55E5D" w:rsidRPr="00B37EA3" w:rsidRDefault="00B55E5D" w:rsidP="00B55E5D">
            <w:pPr>
              <w:spacing w:line="276" w:lineRule="auto"/>
              <w:rPr>
                <w:rFonts w:cs="Arial"/>
                <w:b/>
                <w:szCs w:val="20"/>
              </w:rPr>
            </w:pPr>
            <w:r w:rsidRPr="00B37EA3">
              <w:rPr>
                <w:rFonts w:cs="Arial"/>
                <w:b/>
                <w:szCs w:val="20"/>
              </w:rPr>
              <w:lastRenderedPageBreak/>
              <w:t xml:space="preserve">Thiovit jet, Biotip Sulfo 800 SC, Microthiol special, Microthiol disperss, Sulfar, Microthiol SC </w:t>
            </w:r>
            <w:r w:rsidRPr="00B37EA3">
              <w:rPr>
                <w:rFonts w:cs="Arial"/>
                <w:szCs w:val="20"/>
              </w:rPr>
              <w:t>(žveplo)</w:t>
            </w:r>
          </w:p>
          <w:p w14:paraId="422AB2DB" w14:textId="174040D8" w:rsidR="00B55E5D" w:rsidRPr="00B37EA3" w:rsidRDefault="00B55E5D" w:rsidP="00B55E5D">
            <w:pPr>
              <w:spacing w:line="276" w:lineRule="auto"/>
              <w:rPr>
                <w:rFonts w:cs="Arial"/>
                <w:szCs w:val="20"/>
              </w:rPr>
            </w:pPr>
            <w:r w:rsidRPr="00B37EA3">
              <w:rPr>
                <w:rFonts w:cs="Arial"/>
                <w:b/>
                <w:szCs w:val="20"/>
              </w:rPr>
              <w:t>Agree WG</w:t>
            </w:r>
            <w:r w:rsidRPr="00B37EA3">
              <w:rPr>
                <w:rFonts w:cs="Arial"/>
                <w:szCs w:val="20"/>
              </w:rPr>
              <w:t xml:space="preserve"> (</w:t>
            </w:r>
            <w:r w:rsidRPr="008C6F2E">
              <w:rPr>
                <w:rFonts w:cs="Arial"/>
                <w:i/>
                <w:iCs/>
                <w:szCs w:val="20"/>
              </w:rPr>
              <w:t>Bacillus thuringiensis</w:t>
            </w:r>
            <w:r w:rsidRPr="00B37EA3">
              <w:rPr>
                <w:rFonts w:cs="Arial"/>
                <w:szCs w:val="20"/>
              </w:rPr>
              <w:t xml:space="preserve"> var. </w:t>
            </w:r>
            <w:r w:rsidRPr="008C6F2E">
              <w:rPr>
                <w:rFonts w:cs="Arial"/>
                <w:i/>
                <w:iCs/>
                <w:szCs w:val="20"/>
              </w:rPr>
              <w:t>aizawai</w:t>
            </w:r>
            <w:r w:rsidRPr="00B37EA3">
              <w:rPr>
                <w:rFonts w:cs="Arial"/>
                <w:szCs w:val="20"/>
              </w:rPr>
              <w:t xml:space="preserve"> (50%))</w:t>
            </w:r>
          </w:p>
          <w:p w14:paraId="083EA4A7" w14:textId="51F42F10" w:rsidR="00B55E5D" w:rsidRPr="00B37EA3" w:rsidRDefault="00B55E5D" w:rsidP="00B55E5D">
            <w:pPr>
              <w:spacing w:line="276" w:lineRule="auto"/>
              <w:rPr>
                <w:rFonts w:cs="Arial"/>
                <w:szCs w:val="20"/>
              </w:rPr>
            </w:pPr>
            <w:r w:rsidRPr="00B37EA3">
              <w:rPr>
                <w:rFonts w:cs="Arial"/>
                <w:b/>
                <w:szCs w:val="20"/>
              </w:rPr>
              <w:t xml:space="preserve">Laser 240 SC, Laser Plus </w:t>
            </w:r>
            <w:r w:rsidRPr="00B37EA3">
              <w:rPr>
                <w:rFonts w:cs="Arial"/>
                <w:szCs w:val="20"/>
              </w:rPr>
              <w:t>(spinosad (spinosin A+spinosin D))</w:t>
            </w:r>
          </w:p>
          <w:p w14:paraId="27F5D879" w14:textId="7A048279" w:rsidR="00B55E5D" w:rsidRPr="00B37EA3" w:rsidRDefault="00B55E5D" w:rsidP="00B55E5D">
            <w:pPr>
              <w:spacing w:line="276" w:lineRule="auto"/>
              <w:rPr>
                <w:rFonts w:cs="Arial"/>
                <w:szCs w:val="20"/>
              </w:rPr>
            </w:pPr>
            <w:r w:rsidRPr="00B37EA3">
              <w:rPr>
                <w:rFonts w:cs="Arial"/>
                <w:b/>
                <w:szCs w:val="20"/>
              </w:rPr>
              <w:t>Ovitex</w:t>
            </w:r>
            <w:r w:rsidRPr="00B37EA3">
              <w:rPr>
                <w:rFonts w:cs="Arial"/>
                <w:szCs w:val="20"/>
              </w:rPr>
              <w:t xml:space="preserve"> (parafinsko olje (81,7%))</w:t>
            </w:r>
          </w:p>
          <w:p w14:paraId="1D7E6E67" w14:textId="77777777" w:rsidR="00B55E5D" w:rsidRPr="00B37EA3" w:rsidRDefault="00B55E5D" w:rsidP="00B55E5D">
            <w:pPr>
              <w:spacing w:line="276" w:lineRule="auto"/>
              <w:rPr>
                <w:rFonts w:cs="Arial"/>
                <w:szCs w:val="20"/>
              </w:rPr>
            </w:pPr>
            <w:r w:rsidRPr="00B37EA3">
              <w:rPr>
                <w:rFonts w:cs="Arial"/>
                <w:b/>
                <w:szCs w:val="20"/>
              </w:rPr>
              <w:t xml:space="preserve">Celaflor Naturen </w:t>
            </w:r>
            <w:r w:rsidRPr="00B37EA3">
              <w:rPr>
                <w:rFonts w:cs="Arial"/>
                <w:szCs w:val="20"/>
              </w:rPr>
              <w:t xml:space="preserve"> (olje navadne ogrščice)</w:t>
            </w:r>
          </w:p>
          <w:p w14:paraId="165E3418" w14:textId="77777777" w:rsidR="00B55E5D" w:rsidRPr="00B37EA3" w:rsidRDefault="00B55E5D" w:rsidP="00B55E5D">
            <w:pPr>
              <w:spacing w:line="276" w:lineRule="auto"/>
              <w:rPr>
                <w:rFonts w:cs="Arial"/>
                <w:szCs w:val="20"/>
              </w:rPr>
            </w:pPr>
            <w:r w:rsidRPr="00B37EA3">
              <w:rPr>
                <w:rFonts w:cs="Arial"/>
                <w:b/>
                <w:szCs w:val="20"/>
              </w:rPr>
              <w:t xml:space="preserve">Naturalis </w:t>
            </w:r>
            <w:r w:rsidRPr="00B37EA3">
              <w:rPr>
                <w:rFonts w:cs="Arial"/>
                <w:szCs w:val="20"/>
              </w:rPr>
              <w:t>(</w:t>
            </w:r>
            <w:r w:rsidRPr="008C6F2E">
              <w:rPr>
                <w:rFonts w:cs="Arial"/>
                <w:i/>
                <w:iCs/>
                <w:szCs w:val="20"/>
              </w:rPr>
              <w:t>Beauveria bassiana</w:t>
            </w:r>
            <w:r w:rsidRPr="00B37EA3">
              <w:rPr>
                <w:rFonts w:cs="Arial"/>
                <w:szCs w:val="20"/>
              </w:rPr>
              <w:t>, sev ATCC 74040 (0,02%))</w:t>
            </w:r>
          </w:p>
          <w:p w14:paraId="47CA4FFC" w14:textId="44B0B4EE" w:rsidR="00B55E5D" w:rsidRPr="00B37EA3" w:rsidRDefault="00B55E5D" w:rsidP="00B55E5D">
            <w:pPr>
              <w:spacing w:line="276" w:lineRule="auto"/>
              <w:rPr>
                <w:rFonts w:cs="Arial"/>
                <w:b/>
                <w:szCs w:val="20"/>
              </w:rPr>
            </w:pPr>
            <w:r w:rsidRPr="00B37EA3">
              <w:rPr>
                <w:rFonts w:cs="Arial"/>
                <w:b/>
                <w:szCs w:val="20"/>
              </w:rPr>
              <w:t xml:space="preserve">Botanigard WP </w:t>
            </w:r>
            <w:r w:rsidRPr="00B37EA3">
              <w:rPr>
                <w:rFonts w:cs="Arial"/>
                <w:szCs w:val="20"/>
              </w:rPr>
              <w:t>(</w:t>
            </w:r>
            <w:r w:rsidRPr="008C6F2E">
              <w:rPr>
                <w:rFonts w:cs="Arial"/>
                <w:i/>
                <w:iCs/>
                <w:szCs w:val="20"/>
              </w:rPr>
              <w:t>Beauveria</w:t>
            </w:r>
            <w:r w:rsidRPr="00B37EA3">
              <w:rPr>
                <w:rFonts w:cs="Arial"/>
                <w:szCs w:val="20"/>
              </w:rPr>
              <w:t xml:space="preserve"> </w:t>
            </w:r>
            <w:r w:rsidRPr="008C6F2E">
              <w:rPr>
                <w:rFonts w:cs="Arial"/>
                <w:i/>
                <w:iCs/>
                <w:szCs w:val="20"/>
              </w:rPr>
              <w:t>bassiana</w:t>
            </w:r>
            <w:r w:rsidRPr="00B37EA3">
              <w:rPr>
                <w:rFonts w:cs="Arial"/>
                <w:szCs w:val="20"/>
              </w:rPr>
              <w:t>, sev GHA)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6B59AE" w14:textId="77777777" w:rsidR="00B55E5D" w:rsidRPr="00B37EA3" w:rsidRDefault="00B55E5D" w:rsidP="00B55E5D">
            <w:pPr>
              <w:spacing w:line="276" w:lineRule="auto"/>
              <w:rPr>
                <w:rFonts w:cs="Arial"/>
                <w:szCs w:val="20"/>
              </w:rPr>
            </w:pPr>
            <w:r w:rsidRPr="00B37EA3">
              <w:rPr>
                <w:rFonts w:cs="Arial"/>
                <w:szCs w:val="20"/>
              </w:rPr>
              <w:lastRenderedPageBreak/>
              <w:t>1</w:t>
            </w:r>
          </w:p>
        </w:tc>
        <w:tc>
          <w:tcPr>
            <w:tcW w:w="24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6680C0B" w14:textId="79FF9097" w:rsidR="00B55E5D" w:rsidRPr="00B37EA3" w:rsidRDefault="00B55E5D" w:rsidP="00B55E5D">
            <w:pPr>
              <w:spacing w:line="276" w:lineRule="auto"/>
              <w:rPr>
                <w:rFonts w:cs="Arial"/>
                <w:szCs w:val="20"/>
              </w:rPr>
            </w:pPr>
            <w:r w:rsidRPr="00B37EA3">
              <w:rPr>
                <w:rFonts w:cs="Arial"/>
                <w:szCs w:val="20"/>
              </w:rPr>
              <w:t xml:space="preserve">Zamenjava pripravka </w:t>
            </w:r>
            <w:r w:rsidRPr="00B37EA3">
              <w:rPr>
                <w:rFonts w:cs="Arial"/>
                <w:b/>
                <w:szCs w:val="20"/>
              </w:rPr>
              <w:t>Signum</w:t>
            </w:r>
            <w:r w:rsidRPr="00B37EA3">
              <w:rPr>
                <w:rFonts w:cs="Arial"/>
                <w:szCs w:val="20"/>
              </w:rPr>
              <w:t xml:space="preserve"> (za uporabo proti sivi plesni) s  pripravkom ali </w:t>
            </w:r>
            <w:r w:rsidRPr="00B37EA3">
              <w:rPr>
                <w:rFonts w:cs="Arial"/>
                <w:b/>
                <w:szCs w:val="20"/>
              </w:rPr>
              <w:t>Amylo-X</w:t>
            </w:r>
            <w:r w:rsidRPr="00B37EA3">
              <w:rPr>
                <w:rFonts w:cs="Arial"/>
                <w:szCs w:val="20"/>
              </w:rPr>
              <w:t xml:space="preserve"> </w:t>
            </w:r>
            <w:r w:rsidRPr="00B37EA3">
              <w:rPr>
                <w:rFonts w:cs="Arial"/>
                <w:szCs w:val="20"/>
              </w:rPr>
              <w:lastRenderedPageBreak/>
              <w:t xml:space="preserve">ali </w:t>
            </w:r>
            <w:r w:rsidRPr="00B37EA3">
              <w:rPr>
                <w:rFonts w:cs="Arial"/>
                <w:b/>
                <w:szCs w:val="20"/>
              </w:rPr>
              <w:t>Taegro</w:t>
            </w:r>
            <w:r w:rsidRPr="00B37EA3">
              <w:rPr>
                <w:rFonts w:cs="Arial"/>
                <w:szCs w:val="20"/>
              </w:rPr>
              <w:t xml:space="preserve"> ali </w:t>
            </w:r>
            <w:r w:rsidRPr="00B37EA3">
              <w:rPr>
                <w:rFonts w:cs="Arial"/>
                <w:b/>
                <w:szCs w:val="20"/>
              </w:rPr>
              <w:t xml:space="preserve">Serenade ASO </w:t>
            </w:r>
            <w:r w:rsidRPr="00B37EA3">
              <w:rPr>
                <w:rFonts w:cs="Arial"/>
                <w:szCs w:val="20"/>
              </w:rPr>
              <w:t>(samo na prostem)</w:t>
            </w:r>
          </w:p>
        </w:tc>
      </w:tr>
    </w:tbl>
    <w:p w14:paraId="202C3AE5" w14:textId="77777777" w:rsidR="000E2173" w:rsidRDefault="000E2173" w:rsidP="008424DF">
      <w:pPr>
        <w:pStyle w:val="Naslov2"/>
        <w:numPr>
          <w:ilvl w:val="0"/>
          <w:numId w:val="0"/>
        </w:numPr>
        <w:sectPr w:rsidR="000E2173" w:rsidSect="0043736F">
          <w:footerReference w:type="default" r:id="rId13"/>
          <w:pgSz w:w="16838" w:h="11906" w:orient="landscape"/>
          <w:pgMar w:top="1418" w:right="851" w:bottom="1418" w:left="851" w:header="709" w:footer="709" w:gutter="0"/>
          <w:cols w:space="708"/>
          <w:docGrid w:linePitch="360"/>
        </w:sectPr>
      </w:pPr>
    </w:p>
    <w:p w14:paraId="1F70D2C8" w14:textId="1DAB0A78" w:rsidR="000E2173" w:rsidRPr="008424DF" w:rsidRDefault="00E55118" w:rsidP="008424DF">
      <w:pPr>
        <w:pStyle w:val="Naslov1"/>
        <w:rPr>
          <w:sz w:val="20"/>
          <w:szCs w:val="20"/>
        </w:rPr>
      </w:pPr>
      <w:bookmarkStart w:id="52" w:name="_Toc167726397"/>
      <w:r w:rsidRPr="008424DF">
        <w:rPr>
          <w:sz w:val="20"/>
          <w:szCs w:val="20"/>
        </w:rPr>
        <w:lastRenderedPageBreak/>
        <w:t>NAČINI VARSTVA</w:t>
      </w:r>
      <w:r w:rsidR="00B33614" w:rsidRPr="008424DF">
        <w:rPr>
          <w:sz w:val="20"/>
          <w:szCs w:val="20"/>
        </w:rPr>
        <w:t xml:space="preserve"> RASTLIN</w:t>
      </w:r>
      <w:bookmarkEnd w:id="52"/>
    </w:p>
    <w:p w14:paraId="01C6FD19" w14:textId="49C06C7B" w:rsidR="00B33614" w:rsidRPr="008C6F2E" w:rsidRDefault="00E55118" w:rsidP="008C6F2E">
      <w:pPr>
        <w:rPr>
          <w:b/>
        </w:rPr>
      </w:pPr>
      <w:r w:rsidRPr="008C6F2E">
        <w:rPr>
          <w:b/>
        </w:rPr>
        <w:t>Mehanski ukrepi</w:t>
      </w:r>
    </w:p>
    <w:p w14:paraId="769AA999" w14:textId="130A0CC8" w:rsidR="00E55118" w:rsidRDefault="00E55118" w:rsidP="00B5736E">
      <w:pPr>
        <w:spacing w:line="276" w:lineRule="auto"/>
        <w:rPr>
          <w:rFonts w:cs="Arial"/>
          <w:szCs w:val="20"/>
        </w:rPr>
      </w:pPr>
      <w:r w:rsidRPr="00B37EA3">
        <w:rPr>
          <w:rFonts w:cs="Arial"/>
          <w:szCs w:val="20"/>
        </w:rPr>
        <w:t>Pridelovalec mora preprečevati širjenje okužb mehansko (izrezovanje rakastih tvorb, odstranjevanje plesnivih poganjkov in parazitskih rastlin, kot je bela omela, odstranjevanje mumij).</w:t>
      </w:r>
    </w:p>
    <w:p w14:paraId="03990F67" w14:textId="77777777" w:rsidR="004A4660" w:rsidRPr="008C6F2E" w:rsidRDefault="004A4660" w:rsidP="00B5736E">
      <w:pPr>
        <w:spacing w:line="276" w:lineRule="auto"/>
        <w:rPr>
          <w:rFonts w:cs="Arial"/>
          <w:b/>
          <w:szCs w:val="20"/>
        </w:rPr>
      </w:pPr>
    </w:p>
    <w:p w14:paraId="668FB3B2" w14:textId="78CD6F51" w:rsidR="00E82A6A" w:rsidRPr="008C6F2E" w:rsidRDefault="00E55118" w:rsidP="008C6F2E">
      <w:pPr>
        <w:rPr>
          <w:b/>
        </w:rPr>
      </w:pPr>
      <w:r w:rsidRPr="008C6F2E">
        <w:rPr>
          <w:b/>
        </w:rPr>
        <w:t>Biotični ukrepi</w:t>
      </w:r>
    </w:p>
    <w:p w14:paraId="708A3B0E" w14:textId="77777777" w:rsidR="00E82A6A" w:rsidRDefault="00E82A6A" w:rsidP="00E82A6A">
      <w:pPr>
        <w:spacing w:line="276" w:lineRule="auto"/>
        <w:rPr>
          <w:rFonts w:cs="Arial"/>
          <w:szCs w:val="20"/>
        </w:rPr>
      </w:pPr>
      <w:r w:rsidRPr="00E82A6A">
        <w:rPr>
          <w:rFonts w:cs="Arial"/>
          <w:szCs w:val="20"/>
        </w:rPr>
        <w:t>Ločimo tri pristope</w:t>
      </w:r>
      <w:r>
        <w:rPr>
          <w:rFonts w:cs="Arial"/>
          <w:szCs w:val="20"/>
        </w:rPr>
        <w:t xml:space="preserve"> biotičnega varstva rastlin</w:t>
      </w:r>
      <w:r w:rsidRPr="00E82A6A">
        <w:rPr>
          <w:rFonts w:cs="Arial"/>
          <w:szCs w:val="20"/>
        </w:rPr>
        <w:t xml:space="preserve">: </w:t>
      </w:r>
    </w:p>
    <w:p w14:paraId="0964E9BA" w14:textId="77777777" w:rsidR="00E82A6A" w:rsidRDefault="00E82A6A" w:rsidP="00B1321F">
      <w:pPr>
        <w:pStyle w:val="Odstavekseznama"/>
        <w:numPr>
          <w:ilvl w:val="0"/>
          <w:numId w:val="135"/>
        </w:numPr>
        <w:spacing w:line="276" w:lineRule="auto"/>
        <w:ind w:left="567" w:hanging="567"/>
        <w:rPr>
          <w:rFonts w:cs="Arial"/>
          <w:szCs w:val="20"/>
        </w:rPr>
      </w:pPr>
      <w:r w:rsidRPr="00E82A6A">
        <w:rPr>
          <w:rFonts w:cs="Arial"/>
          <w:szCs w:val="20"/>
        </w:rPr>
        <w:t xml:space="preserve">varovalno biotično varstvo, </w:t>
      </w:r>
    </w:p>
    <w:p w14:paraId="3E18452E" w14:textId="77777777" w:rsidR="00E82A6A" w:rsidRDefault="00E82A6A" w:rsidP="00B1321F">
      <w:pPr>
        <w:pStyle w:val="Odstavekseznama"/>
        <w:numPr>
          <w:ilvl w:val="0"/>
          <w:numId w:val="135"/>
        </w:numPr>
        <w:spacing w:line="276" w:lineRule="auto"/>
        <w:ind w:left="567" w:hanging="567"/>
        <w:rPr>
          <w:rFonts w:cs="Arial"/>
          <w:szCs w:val="20"/>
        </w:rPr>
      </w:pPr>
      <w:r>
        <w:rPr>
          <w:rFonts w:cs="Arial"/>
          <w:szCs w:val="20"/>
        </w:rPr>
        <w:t>klasično biotično varstvo ter</w:t>
      </w:r>
    </w:p>
    <w:p w14:paraId="74C1F9AC" w14:textId="3707B785" w:rsidR="00E82A6A" w:rsidRPr="00E82A6A" w:rsidRDefault="00E82A6A" w:rsidP="00B1321F">
      <w:pPr>
        <w:pStyle w:val="Odstavekseznama"/>
        <w:numPr>
          <w:ilvl w:val="0"/>
          <w:numId w:val="135"/>
        </w:numPr>
        <w:spacing w:line="276" w:lineRule="auto"/>
        <w:ind w:left="567" w:hanging="567"/>
        <w:rPr>
          <w:rFonts w:cs="Arial"/>
          <w:szCs w:val="20"/>
        </w:rPr>
      </w:pPr>
      <w:r w:rsidRPr="00E82A6A">
        <w:rPr>
          <w:rFonts w:cs="Arial"/>
          <w:szCs w:val="20"/>
        </w:rPr>
        <w:t>množično namnoževanje in ciljno spuščanje koristnih organizmov.</w:t>
      </w:r>
    </w:p>
    <w:p w14:paraId="77BD6845" w14:textId="60F469B3" w:rsidR="00E82A6A" w:rsidRPr="00E82A6A" w:rsidRDefault="00E82A6A" w:rsidP="00ED6FEB">
      <w:pPr>
        <w:spacing w:line="276" w:lineRule="auto"/>
        <w:jc w:val="both"/>
        <w:rPr>
          <w:rFonts w:cs="Arial"/>
          <w:szCs w:val="20"/>
        </w:rPr>
      </w:pPr>
      <w:r w:rsidRPr="00E82A6A">
        <w:rPr>
          <w:rFonts w:cs="Arial"/>
          <w:szCs w:val="20"/>
        </w:rPr>
        <w:t xml:space="preserve">V sadovnjakih in oljčnikih je zelo pomembno tudi izvajanje varovalnega biotičnega varstva. Ta način temelji na ukrepih, ki varujejo domorodne koristne organizme in </w:t>
      </w:r>
      <w:r>
        <w:rPr>
          <w:rFonts w:cs="Arial"/>
          <w:szCs w:val="20"/>
        </w:rPr>
        <w:t xml:space="preserve">ukrepih, ki </w:t>
      </w:r>
      <w:r w:rsidRPr="00E82A6A">
        <w:rPr>
          <w:rFonts w:cs="Arial"/>
          <w:szCs w:val="20"/>
        </w:rPr>
        <w:t>zagotavljanj</w:t>
      </w:r>
      <w:r>
        <w:rPr>
          <w:rFonts w:cs="Arial"/>
          <w:szCs w:val="20"/>
        </w:rPr>
        <w:t>o ugodne</w:t>
      </w:r>
      <w:r w:rsidRPr="00E82A6A">
        <w:rPr>
          <w:rFonts w:cs="Arial"/>
          <w:szCs w:val="20"/>
        </w:rPr>
        <w:t xml:space="preserve"> </w:t>
      </w:r>
      <w:r>
        <w:rPr>
          <w:rFonts w:cs="Arial"/>
          <w:szCs w:val="20"/>
        </w:rPr>
        <w:t xml:space="preserve">naselitvene razmnoževalne </w:t>
      </w:r>
      <w:r w:rsidRPr="00E82A6A">
        <w:rPr>
          <w:rFonts w:cs="Arial"/>
          <w:szCs w:val="20"/>
        </w:rPr>
        <w:t>razmer</w:t>
      </w:r>
      <w:r>
        <w:rPr>
          <w:rFonts w:cs="Arial"/>
          <w:szCs w:val="20"/>
        </w:rPr>
        <w:t xml:space="preserve">e. </w:t>
      </w:r>
      <w:r w:rsidR="00085225">
        <w:rPr>
          <w:rFonts w:cs="Arial"/>
          <w:szCs w:val="20"/>
        </w:rPr>
        <w:t>Varovalno</w:t>
      </w:r>
      <w:r>
        <w:rPr>
          <w:rFonts w:cs="Arial"/>
          <w:szCs w:val="20"/>
        </w:rPr>
        <w:t xml:space="preserve"> biotično v</w:t>
      </w:r>
      <w:r w:rsidR="00085225">
        <w:rPr>
          <w:rFonts w:cs="Arial"/>
          <w:szCs w:val="20"/>
        </w:rPr>
        <w:t>arstvo izvajamo</w:t>
      </w:r>
      <w:r>
        <w:rPr>
          <w:rFonts w:cs="Arial"/>
          <w:szCs w:val="20"/>
        </w:rPr>
        <w:t>:</w:t>
      </w:r>
    </w:p>
    <w:p w14:paraId="385606B1" w14:textId="77777777" w:rsidR="00E82A6A" w:rsidRPr="00E82A6A" w:rsidRDefault="00E82A6A" w:rsidP="00B1321F">
      <w:pPr>
        <w:pStyle w:val="Odstavekseznama"/>
        <w:numPr>
          <w:ilvl w:val="0"/>
          <w:numId w:val="136"/>
        </w:numPr>
        <w:spacing w:line="276" w:lineRule="auto"/>
        <w:ind w:left="567" w:hanging="567"/>
        <w:rPr>
          <w:rFonts w:cs="Arial"/>
          <w:szCs w:val="20"/>
        </w:rPr>
      </w:pPr>
      <w:r w:rsidRPr="00E82A6A">
        <w:rPr>
          <w:rFonts w:cs="Arial"/>
          <w:szCs w:val="20"/>
        </w:rPr>
        <w:t>s premišljeno rabo FFS,</w:t>
      </w:r>
    </w:p>
    <w:p w14:paraId="574B963B" w14:textId="0E024095" w:rsidR="00E82A6A" w:rsidRPr="00E82A6A" w:rsidRDefault="00E82A6A" w:rsidP="00B1321F">
      <w:pPr>
        <w:pStyle w:val="Odstavekseznama"/>
        <w:numPr>
          <w:ilvl w:val="0"/>
          <w:numId w:val="136"/>
        </w:numPr>
        <w:spacing w:line="276" w:lineRule="auto"/>
        <w:ind w:left="567" w:hanging="567"/>
        <w:rPr>
          <w:rFonts w:cs="Arial"/>
          <w:szCs w:val="20"/>
        </w:rPr>
      </w:pPr>
      <w:r>
        <w:rPr>
          <w:rFonts w:cs="Arial"/>
          <w:szCs w:val="20"/>
        </w:rPr>
        <w:t xml:space="preserve">z </w:t>
      </w:r>
      <w:r w:rsidRPr="00E82A6A">
        <w:rPr>
          <w:rFonts w:cs="Arial"/>
          <w:szCs w:val="20"/>
        </w:rPr>
        <w:t>ohranjanjem in zasaditvijo žive meje, mejic, grmičevja in drugega raznovrstnega rastlinja,</w:t>
      </w:r>
    </w:p>
    <w:p w14:paraId="09CF3EC9" w14:textId="0E5D78B6" w:rsidR="00E82A6A" w:rsidRPr="00E82A6A" w:rsidRDefault="00E82A6A" w:rsidP="00B1321F">
      <w:pPr>
        <w:pStyle w:val="Odstavekseznama"/>
        <w:numPr>
          <w:ilvl w:val="0"/>
          <w:numId w:val="136"/>
        </w:numPr>
        <w:spacing w:line="276" w:lineRule="auto"/>
        <w:ind w:left="567" w:hanging="567"/>
        <w:rPr>
          <w:rFonts w:cs="Arial"/>
          <w:szCs w:val="20"/>
        </w:rPr>
      </w:pPr>
      <w:r>
        <w:rPr>
          <w:rFonts w:cs="Arial"/>
          <w:szCs w:val="20"/>
        </w:rPr>
        <w:t xml:space="preserve">z </w:t>
      </w:r>
      <w:r w:rsidRPr="00E82A6A">
        <w:rPr>
          <w:rFonts w:cs="Arial"/>
          <w:szCs w:val="20"/>
        </w:rPr>
        <w:t>negovanjem raznovrstne podrasti,</w:t>
      </w:r>
    </w:p>
    <w:p w14:paraId="6EA86754" w14:textId="452D5803" w:rsidR="00E82A6A" w:rsidRDefault="00E82A6A" w:rsidP="00B1321F">
      <w:pPr>
        <w:pStyle w:val="Odstavekseznama"/>
        <w:numPr>
          <w:ilvl w:val="0"/>
          <w:numId w:val="136"/>
        </w:numPr>
        <w:spacing w:line="276" w:lineRule="auto"/>
        <w:ind w:left="567" w:hanging="567"/>
        <w:rPr>
          <w:rFonts w:cs="Arial"/>
          <w:szCs w:val="20"/>
        </w:rPr>
      </w:pPr>
      <w:r>
        <w:rPr>
          <w:rFonts w:cs="Arial"/>
          <w:szCs w:val="20"/>
        </w:rPr>
        <w:t xml:space="preserve">z </w:t>
      </w:r>
      <w:r w:rsidRPr="00E82A6A">
        <w:rPr>
          <w:rFonts w:cs="Arial"/>
          <w:szCs w:val="20"/>
        </w:rPr>
        <w:t>urejanjem oziroma postavitvijo zavetišče za koristne živali (npr. postavitev skalnjakov in kupov vejevja),</w:t>
      </w:r>
    </w:p>
    <w:p w14:paraId="77965795" w14:textId="183EE780" w:rsidR="00E82A6A" w:rsidRDefault="00E82A6A" w:rsidP="00B1321F">
      <w:pPr>
        <w:pStyle w:val="Odstavekseznama"/>
        <w:numPr>
          <w:ilvl w:val="0"/>
          <w:numId w:val="136"/>
        </w:numPr>
        <w:spacing w:line="276" w:lineRule="auto"/>
        <w:ind w:left="567" w:hanging="567"/>
        <w:rPr>
          <w:rFonts w:cs="Arial"/>
          <w:szCs w:val="20"/>
        </w:rPr>
      </w:pPr>
      <w:r>
        <w:rPr>
          <w:rFonts w:cs="Arial"/>
          <w:szCs w:val="20"/>
        </w:rPr>
        <w:t>s postavitvijo valilnic za koristne ptice,</w:t>
      </w:r>
    </w:p>
    <w:p w14:paraId="4043D239" w14:textId="23ABDD49" w:rsidR="00E82A6A" w:rsidRPr="00E82A6A" w:rsidRDefault="00E82A6A" w:rsidP="00B1321F">
      <w:pPr>
        <w:pStyle w:val="Odstavekseznama"/>
        <w:numPr>
          <w:ilvl w:val="0"/>
          <w:numId w:val="136"/>
        </w:numPr>
        <w:spacing w:line="276" w:lineRule="auto"/>
        <w:ind w:left="567" w:hanging="567"/>
        <w:rPr>
          <w:rFonts w:cs="Arial"/>
          <w:szCs w:val="20"/>
        </w:rPr>
      </w:pPr>
      <w:r>
        <w:rPr>
          <w:rFonts w:cs="Arial"/>
          <w:szCs w:val="20"/>
        </w:rPr>
        <w:t>z nameščanjem visokih drogov za privabljanje ptic roparic,</w:t>
      </w:r>
    </w:p>
    <w:p w14:paraId="4D90F834" w14:textId="57E0191B" w:rsidR="00E82A6A" w:rsidRDefault="00E82A6A" w:rsidP="00B1321F">
      <w:pPr>
        <w:pStyle w:val="Odstavekseznama"/>
        <w:numPr>
          <w:ilvl w:val="0"/>
          <w:numId w:val="136"/>
        </w:numPr>
        <w:spacing w:line="276" w:lineRule="auto"/>
        <w:ind w:left="567" w:hanging="567"/>
        <w:rPr>
          <w:rFonts w:cs="Arial"/>
          <w:szCs w:val="20"/>
        </w:rPr>
      </w:pPr>
      <w:r w:rsidRPr="00E82A6A">
        <w:rPr>
          <w:rFonts w:cs="Arial"/>
          <w:szCs w:val="20"/>
        </w:rPr>
        <w:t>s setv</w:t>
      </w:r>
      <w:r>
        <w:rPr>
          <w:rFonts w:cs="Arial"/>
          <w:szCs w:val="20"/>
        </w:rPr>
        <w:t>ijo cvetočih pasov in obrobkov,</w:t>
      </w:r>
    </w:p>
    <w:p w14:paraId="4B2FFDA5" w14:textId="24DCF68B" w:rsidR="00E82A6A" w:rsidRPr="00E82A6A" w:rsidRDefault="00085225" w:rsidP="00B1321F">
      <w:pPr>
        <w:pStyle w:val="Odstavekseznama"/>
        <w:numPr>
          <w:ilvl w:val="0"/>
          <w:numId w:val="136"/>
        </w:numPr>
        <w:spacing w:line="276" w:lineRule="auto"/>
        <w:ind w:left="567" w:hanging="567"/>
        <w:rPr>
          <w:rFonts w:cs="Arial"/>
          <w:szCs w:val="20"/>
        </w:rPr>
      </w:pPr>
      <w:r>
        <w:rPr>
          <w:rFonts w:cs="Arial"/>
          <w:szCs w:val="20"/>
        </w:rPr>
        <w:t>z opazovanjem, vna</w:t>
      </w:r>
      <w:r w:rsidR="00E82A6A">
        <w:rPr>
          <w:rFonts w:cs="Arial"/>
          <w:szCs w:val="20"/>
        </w:rPr>
        <w:t>šanjem in kontolo koristne favne (plenilske pršice, najezdniki, muhe trepetavke, tenčičarice, roparske stenice, polonice</w:t>
      </w:r>
      <w:r w:rsidR="007C19CD">
        <w:rPr>
          <w:rFonts w:cs="Arial"/>
          <w:szCs w:val="20"/>
        </w:rPr>
        <w:t>,</w:t>
      </w:r>
      <w:r w:rsidR="00E82A6A">
        <w:rPr>
          <w:rFonts w:cs="Arial"/>
          <w:szCs w:val="20"/>
        </w:rPr>
        <w:t>…)</w:t>
      </w:r>
      <w:r>
        <w:rPr>
          <w:rFonts w:cs="Arial"/>
          <w:szCs w:val="20"/>
        </w:rPr>
        <w:t>.</w:t>
      </w:r>
    </w:p>
    <w:p w14:paraId="157BDC83" w14:textId="6D9739CE" w:rsidR="00E82A6A" w:rsidRDefault="00E82A6A" w:rsidP="00ED6FEB">
      <w:pPr>
        <w:spacing w:line="276" w:lineRule="auto"/>
        <w:jc w:val="both"/>
        <w:rPr>
          <w:rFonts w:cs="Arial"/>
          <w:szCs w:val="20"/>
        </w:rPr>
      </w:pPr>
      <w:r w:rsidRPr="00E82A6A">
        <w:rPr>
          <w:rFonts w:cs="Arial"/>
          <w:szCs w:val="20"/>
        </w:rPr>
        <w:t xml:space="preserve">Primere klasičnega biotičnega varstva iz preteklosti sadjarji dobro poznamo, saj sta primera takšnega varstva v Sloveniji vnos krvavkinega najezdnika za zatiranje krvave uši in parazitoidne osice </w:t>
      </w:r>
      <w:r w:rsidRPr="00085225">
        <w:rPr>
          <w:rFonts w:cs="Arial"/>
          <w:i/>
          <w:szCs w:val="20"/>
        </w:rPr>
        <w:t>Torymus sinensis</w:t>
      </w:r>
      <w:r w:rsidRPr="00E82A6A">
        <w:rPr>
          <w:rFonts w:cs="Arial"/>
          <w:szCs w:val="20"/>
        </w:rPr>
        <w:t xml:space="preserve"> za zatiranje kostanjeve šiškarice.</w:t>
      </w:r>
    </w:p>
    <w:p w14:paraId="6B02EDFF" w14:textId="4EAE7674" w:rsidR="00085225" w:rsidRPr="00E82A6A" w:rsidRDefault="00085225" w:rsidP="00ED6FEB">
      <w:pPr>
        <w:spacing w:line="276" w:lineRule="auto"/>
        <w:jc w:val="both"/>
        <w:rPr>
          <w:rFonts w:cs="Arial"/>
          <w:szCs w:val="20"/>
        </w:rPr>
      </w:pPr>
      <w:r w:rsidRPr="00E82A6A">
        <w:rPr>
          <w:rFonts w:cs="Arial"/>
          <w:szCs w:val="20"/>
        </w:rPr>
        <w:t xml:space="preserve">V zadnjem obdobju tudi v sadjarstvu in oljkarstvu na pomenu pridobiva vnos množično razmnoženih koristnih organizmov, predvsem plenilskih stenic in pršic, najezdnikov, </w:t>
      </w:r>
      <w:r>
        <w:rPr>
          <w:rFonts w:cs="Arial"/>
          <w:szCs w:val="20"/>
        </w:rPr>
        <w:t xml:space="preserve">muh </w:t>
      </w:r>
      <w:r w:rsidRPr="00E82A6A">
        <w:rPr>
          <w:rFonts w:cs="Arial"/>
          <w:szCs w:val="20"/>
        </w:rPr>
        <w:t>trepetavk, tenčičaric in različnih parazitoidov. Pri odločanju za tovrstno intervencijo z biotičnimi agensi je zelo pomembno dobro poznavanje škodljivcev in koristnih vrst, ki jih želimo vnesti.</w:t>
      </w:r>
    </w:p>
    <w:p w14:paraId="79D78F8A" w14:textId="7464452A" w:rsidR="00E82A6A" w:rsidRPr="00E82A6A" w:rsidRDefault="00E82A6A" w:rsidP="00ED6FEB">
      <w:pPr>
        <w:spacing w:line="276" w:lineRule="auto"/>
        <w:jc w:val="both"/>
        <w:rPr>
          <w:rFonts w:cs="Arial"/>
          <w:szCs w:val="20"/>
        </w:rPr>
      </w:pPr>
      <w:r>
        <w:rPr>
          <w:rFonts w:cs="Arial"/>
          <w:szCs w:val="20"/>
        </w:rPr>
        <w:t>M</w:t>
      </w:r>
      <w:r w:rsidRPr="00E82A6A">
        <w:rPr>
          <w:rFonts w:cs="Arial"/>
          <w:szCs w:val="20"/>
        </w:rPr>
        <w:t xml:space="preserve">ed biotične agense za biotično varstvo rastlin pred škodljivimi organizmi </w:t>
      </w:r>
      <w:r w:rsidR="00667F7E">
        <w:rPr>
          <w:rFonts w:cs="Arial"/>
          <w:szCs w:val="20"/>
        </w:rPr>
        <w:t xml:space="preserve">v širšem smislu </w:t>
      </w:r>
      <w:r w:rsidRPr="00E82A6A">
        <w:rPr>
          <w:rFonts w:cs="Arial"/>
          <w:szCs w:val="20"/>
        </w:rPr>
        <w:t>prištevamo:</w:t>
      </w:r>
    </w:p>
    <w:p w14:paraId="33FAC7FE" w14:textId="77777777" w:rsidR="00E82A6A" w:rsidRPr="00E82A6A" w:rsidRDefault="00E82A6A" w:rsidP="00B1321F">
      <w:pPr>
        <w:pStyle w:val="Odstavekseznama"/>
        <w:numPr>
          <w:ilvl w:val="0"/>
          <w:numId w:val="137"/>
        </w:numPr>
        <w:spacing w:line="276" w:lineRule="auto"/>
        <w:ind w:left="567" w:hanging="567"/>
        <w:jc w:val="both"/>
        <w:rPr>
          <w:rFonts w:cs="Arial"/>
          <w:szCs w:val="20"/>
        </w:rPr>
      </w:pPr>
      <w:r w:rsidRPr="00E82A6A">
        <w:rPr>
          <w:rFonts w:cs="Arial"/>
          <w:szCs w:val="20"/>
        </w:rPr>
        <w:t>mikrobiotične agense (FFS na osnovi mikroorganizmov: glive, bakterije in viruse) in</w:t>
      </w:r>
    </w:p>
    <w:p w14:paraId="529ADEDB" w14:textId="0E61ACED" w:rsidR="00E82A6A" w:rsidRDefault="00E82A6A" w:rsidP="00B1321F">
      <w:pPr>
        <w:pStyle w:val="Odstavekseznama"/>
        <w:numPr>
          <w:ilvl w:val="0"/>
          <w:numId w:val="137"/>
        </w:numPr>
        <w:spacing w:line="276" w:lineRule="auto"/>
        <w:ind w:left="567" w:hanging="567"/>
        <w:jc w:val="both"/>
        <w:rPr>
          <w:rFonts w:cs="Arial"/>
          <w:szCs w:val="20"/>
        </w:rPr>
      </w:pPr>
      <w:r w:rsidRPr="00E82A6A">
        <w:rPr>
          <w:rFonts w:cs="Arial"/>
          <w:szCs w:val="20"/>
        </w:rPr>
        <w:t>makrobiotične agense (žuželke, pršice in entomopatogene ogorčice).</w:t>
      </w:r>
    </w:p>
    <w:p w14:paraId="5433C136" w14:textId="77777777" w:rsidR="004A4660" w:rsidRPr="004A4660" w:rsidRDefault="004A4660" w:rsidP="004A4660">
      <w:pPr>
        <w:spacing w:line="276" w:lineRule="auto"/>
        <w:rPr>
          <w:rFonts w:cs="Arial"/>
          <w:szCs w:val="20"/>
        </w:rPr>
      </w:pPr>
    </w:p>
    <w:p w14:paraId="2F4D4EA8" w14:textId="39FA5708" w:rsidR="004A4660" w:rsidRPr="008C6F2E" w:rsidRDefault="00E55118" w:rsidP="008C6F2E">
      <w:pPr>
        <w:rPr>
          <w:b/>
        </w:rPr>
      </w:pPr>
      <w:r w:rsidRPr="008C6F2E">
        <w:rPr>
          <w:b/>
        </w:rPr>
        <w:t>Biotehnični ukrepi</w:t>
      </w:r>
    </w:p>
    <w:p w14:paraId="08F868DD" w14:textId="79BAF158" w:rsidR="004A4660" w:rsidRPr="004A4660" w:rsidRDefault="004A4660" w:rsidP="00ED6FEB">
      <w:pPr>
        <w:spacing w:line="276" w:lineRule="auto"/>
        <w:jc w:val="both"/>
        <w:rPr>
          <w:rFonts w:cs="Arial"/>
          <w:szCs w:val="20"/>
        </w:rPr>
      </w:pPr>
      <w:r w:rsidRPr="004A4660">
        <w:rPr>
          <w:rFonts w:cs="Arial"/>
          <w:szCs w:val="20"/>
        </w:rPr>
        <w:t>Pri tem načinu varstva rastlin pred škodljivimi organizmi izrabljamo nekatere naravne rekacije škodljivcev na kemične dražljaje. Pridelovalec naj v okviru možnosti uporablja:</w:t>
      </w:r>
    </w:p>
    <w:p w14:paraId="4EA10B48" w14:textId="54653421" w:rsidR="004A4660" w:rsidRPr="004A4660" w:rsidRDefault="004A4660" w:rsidP="00B1321F">
      <w:pPr>
        <w:pStyle w:val="Odstavekseznama"/>
        <w:numPr>
          <w:ilvl w:val="0"/>
          <w:numId w:val="138"/>
        </w:numPr>
        <w:spacing w:line="276" w:lineRule="auto"/>
        <w:ind w:left="567" w:hanging="567"/>
        <w:rPr>
          <w:rFonts w:cs="Arial"/>
          <w:szCs w:val="20"/>
        </w:rPr>
      </w:pPr>
      <w:r w:rsidRPr="004A4660">
        <w:rPr>
          <w:rFonts w:cs="Arial"/>
          <w:szCs w:val="20"/>
        </w:rPr>
        <w:t>feromonske razpršilce (dispenzorje),</w:t>
      </w:r>
    </w:p>
    <w:p w14:paraId="4A3011F5" w14:textId="1EC5A97C" w:rsidR="004A4660" w:rsidRPr="004A4660" w:rsidRDefault="004A4660" w:rsidP="00B1321F">
      <w:pPr>
        <w:pStyle w:val="Odstavekseznama"/>
        <w:numPr>
          <w:ilvl w:val="0"/>
          <w:numId w:val="138"/>
        </w:numPr>
        <w:spacing w:line="276" w:lineRule="auto"/>
        <w:ind w:left="567" w:hanging="567"/>
        <w:rPr>
          <w:rFonts w:cs="Arial"/>
          <w:szCs w:val="20"/>
        </w:rPr>
      </w:pPr>
      <w:r w:rsidRPr="004A4660">
        <w:rPr>
          <w:rFonts w:cs="Arial"/>
          <w:szCs w:val="20"/>
        </w:rPr>
        <w:t>naprave za razprševanje feromonov,</w:t>
      </w:r>
    </w:p>
    <w:p w14:paraId="42C4BA0C" w14:textId="307A2DB7" w:rsidR="004A4660" w:rsidRPr="004A4660" w:rsidRDefault="004A4660" w:rsidP="00B1321F">
      <w:pPr>
        <w:pStyle w:val="Odstavekseznama"/>
        <w:numPr>
          <w:ilvl w:val="0"/>
          <w:numId w:val="138"/>
        </w:numPr>
        <w:spacing w:line="276" w:lineRule="auto"/>
        <w:ind w:left="567" w:hanging="567"/>
        <w:rPr>
          <w:rFonts w:cs="Arial"/>
          <w:szCs w:val="20"/>
        </w:rPr>
      </w:pPr>
      <w:r w:rsidRPr="004A4660">
        <w:rPr>
          <w:rFonts w:cs="Arial"/>
          <w:szCs w:val="20"/>
        </w:rPr>
        <w:t>zastrupljene vabe s privabilom,</w:t>
      </w:r>
    </w:p>
    <w:p w14:paraId="1F605F30" w14:textId="2C2880A6" w:rsidR="004A4660" w:rsidRPr="004A4660" w:rsidRDefault="004A4660" w:rsidP="00B1321F">
      <w:pPr>
        <w:pStyle w:val="Odstavekseznama"/>
        <w:numPr>
          <w:ilvl w:val="0"/>
          <w:numId w:val="138"/>
        </w:numPr>
        <w:spacing w:line="276" w:lineRule="auto"/>
        <w:ind w:left="567" w:hanging="567"/>
        <w:rPr>
          <w:rFonts w:cs="Arial"/>
          <w:szCs w:val="20"/>
        </w:rPr>
      </w:pPr>
      <w:r w:rsidRPr="004A4660">
        <w:rPr>
          <w:rFonts w:cs="Arial"/>
          <w:szCs w:val="20"/>
        </w:rPr>
        <w:t>akustični aparati,</w:t>
      </w:r>
    </w:p>
    <w:p w14:paraId="119C7186" w14:textId="76507BFE" w:rsidR="004A4660" w:rsidRDefault="004A4660" w:rsidP="00B1321F">
      <w:pPr>
        <w:pStyle w:val="Odstavekseznama"/>
        <w:numPr>
          <w:ilvl w:val="0"/>
          <w:numId w:val="138"/>
        </w:numPr>
        <w:spacing w:line="276" w:lineRule="auto"/>
        <w:ind w:left="567" w:hanging="567"/>
        <w:rPr>
          <w:rFonts w:cs="Arial"/>
          <w:szCs w:val="20"/>
        </w:rPr>
      </w:pPr>
      <w:r w:rsidRPr="004A4660">
        <w:rPr>
          <w:rFonts w:cs="Arial"/>
          <w:szCs w:val="20"/>
        </w:rPr>
        <w:t>masovni ulov.</w:t>
      </w:r>
    </w:p>
    <w:p w14:paraId="08B1AD46" w14:textId="77777777" w:rsidR="004A4660" w:rsidRPr="004A4660" w:rsidRDefault="004A4660" w:rsidP="004A4660">
      <w:pPr>
        <w:spacing w:line="276" w:lineRule="auto"/>
        <w:rPr>
          <w:rFonts w:cs="Arial"/>
          <w:szCs w:val="20"/>
        </w:rPr>
      </w:pPr>
    </w:p>
    <w:p w14:paraId="22EB1BAC" w14:textId="33775FA0" w:rsidR="00E55118" w:rsidRPr="008C6F2E" w:rsidRDefault="00E55118" w:rsidP="008C6F2E">
      <w:pPr>
        <w:rPr>
          <w:b/>
        </w:rPr>
      </w:pPr>
      <w:r w:rsidRPr="008C6F2E">
        <w:rPr>
          <w:b/>
        </w:rPr>
        <w:lastRenderedPageBreak/>
        <w:t>Kemični ukrepi</w:t>
      </w:r>
    </w:p>
    <w:p w14:paraId="30915374" w14:textId="7BCDE80E" w:rsidR="00E55118" w:rsidRPr="00B37EA3" w:rsidRDefault="00E55118" w:rsidP="00ED6FEB">
      <w:pPr>
        <w:spacing w:line="276" w:lineRule="auto"/>
        <w:jc w:val="both"/>
        <w:rPr>
          <w:rFonts w:cs="Arial"/>
          <w:szCs w:val="20"/>
        </w:rPr>
      </w:pPr>
      <w:r w:rsidRPr="00B37EA3">
        <w:rPr>
          <w:rFonts w:cs="Arial"/>
          <w:szCs w:val="20"/>
        </w:rPr>
        <w:t>V skladu z Zakonom o fitofarmacevtskih sredstvih (Ur. RS, št. 83/2012)</w:t>
      </w:r>
      <w:r w:rsidR="007C19CD">
        <w:rPr>
          <w:rFonts w:cs="Arial"/>
          <w:szCs w:val="20"/>
        </w:rPr>
        <w:t xml:space="preserve"> </w:t>
      </w:r>
      <w:r w:rsidRPr="00B37EA3">
        <w:rPr>
          <w:rFonts w:cs="Arial"/>
          <w:szCs w:val="20"/>
        </w:rPr>
        <w:t xml:space="preserve">smejo pridelovalci uporabljati le v Republiki Sloveniji registrirana fitofarmacevtska sredstva in to samo na način in za namen, ki je predpisan v navodilu za uporabo. O uporabljenih fitofarmacevtskih sredstvih so pridelovalci dolžni voditi evidence in hraniti račune, kamor morajo vpisati </w:t>
      </w:r>
      <w:r w:rsidR="007C19CD">
        <w:rPr>
          <w:rFonts w:cs="Arial"/>
          <w:szCs w:val="20"/>
        </w:rPr>
        <w:t xml:space="preserve">uporabo </w:t>
      </w:r>
      <w:r w:rsidRPr="00B37EA3">
        <w:rPr>
          <w:rFonts w:cs="Arial"/>
          <w:szCs w:val="20"/>
        </w:rPr>
        <w:t>vs</w:t>
      </w:r>
      <w:r w:rsidR="007C19CD">
        <w:rPr>
          <w:rFonts w:cs="Arial"/>
          <w:szCs w:val="20"/>
        </w:rPr>
        <w:t>eh</w:t>
      </w:r>
      <w:r w:rsidRPr="00B37EA3">
        <w:rPr>
          <w:rFonts w:cs="Arial"/>
          <w:szCs w:val="20"/>
        </w:rPr>
        <w:t xml:space="preserve"> FFS, ki so jih </w:t>
      </w:r>
      <w:r w:rsidR="007C19CD">
        <w:rPr>
          <w:rFonts w:cs="Arial"/>
          <w:szCs w:val="20"/>
        </w:rPr>
        <w:t>uporabili</w:t>
      </w:r>
      <w:r w:rsidR="007C19CD" w:rsidRPr="00B37EA3">
        <w:rPr>
          <w:rFonts w:cs="Arial"/>
          <w:szCs w:val="20"/>
        </w:rPr>
        <w:t xml:space="preserve"> </w:t>
      </w:r>
      <w:r w:rsidRPr="00B37EA3">
        <w:rPr>
          <w:rFonts w:cs="Arial"/>
          <w:szCs w:val="20"/>
        </w:rPr>
        <w:t>v sadovnjak</w:t>
      </w:r>
      <w:r w:rsidR="007C19CD">
        <w:rPr>
          <w:rFonts w:cs="Arial"/>
          <w:szCs w:val="20"/>
        </w:rPr>
        <w:t>u in zabeležiti tudi izvajanje metod varstva rastlin z nizkim tveganjem</w:t>
      </w:r>
      <w:r w:rsidRPr="00B37EA3">
        <w:rPr>
          <w:rFonts w:cs="Arial"/>
          <w:szCs w:val="20"/>
        </w:rPr>
        <w:t xml:space="preserve">. </w:t>
      </w:r>
    </w:p>
    <w:p w14:paraId="523B44EF" w14:textId="77777777" w:rsidR="00E55118" w:rsidRPr="00B37EA3" w:rsidRDefault="00E55118" w:rsidP="00ED6FEB">
      <w:pPr>
        <w:spacing w:line="276" w:lineRule="auto"/>
        <w:jc w:val="both"/>
        <w:rPr>
          <w:rFonts w:cs="Arial"/>
          <w:szCs w:val="20"/>
        </w:rPr>
      </w:pPr>
      <w:r w:rsidRPr="00B37EA3">
        <w:rPr>
          <w:rFonts w:cs="Arial"/>
          <w:szCs w:val="20"/>
        </w:rPr>
        <w:t>V primeru, da se v določenem letu pokaže nujna uporaba FFS, ki v teh tehnoloških navodilih ni dovoljena, je pa registrirano oziroma je zanj izdano posebno dovoljenje z uporabo, se le-to lahko izjemoma uporabi ob pogoju, da Ministrstvo za kmetijstvo, gozdarstvo in prehrano (MKGP) na osnovi soglasja vsaj dveh članov strokovne delovne skupine, ki sta zadolžena za varstvo sadja, izda posebno dovoljenje za izredni ukrep in o tem takoj obvesti organizacijo za kontrolo, pristojne inšpekcije in sadjarja oziroma sadjarje, v primeru, da gre za dovoljenje za izredni ukrep na širšem območju.</w:t>
      </w:r>
    </w:p>
    <w:p w14:paraId="46D05CB7" w14:textId="77777777" w:rsidR="00E55118" w:rsidRPr="00B37EA3" w:rsidRDefault="00E55118" w:rsidP="00ED6FEB">
      <w:pPr>
        <w:spacing w:line="276" w:lineRule="auto"/>
        <w:jc w:val="both"/>
        <w:rPr>
          <w:rFonts w:cs="Arial"/>
          <w:szCs w:val="20"/>
        </w:rPr>
      </w:pPr>
      <w:r w:rsidRPr="00B37EA3">
        <w:rPr>
          <w:rFonts w:cs="Arial"/>
          <w:szCs w:val="20"/>
        </w:rPr>
        <w:t xml:space="preserve">MKGP dovoli pridelovalcu ali skupini pridelovalcev izredni ukrep na predlog pridelovalca ali skupine pridelovalcev, ki ga posredujejo v obliki vloge, za katero se plača upravna taksa po Zakonu o upravnih taksah (Ur. l. RS, št. 106/2010 – ZUT-UPB5). </w:t>
      </w:r>
    </w:p>
    <w:p w14:paraId="18F1A4D3" w14:textId="73E1C2D8" w:rsidR="00E55118" w:rsidRPr="00B37EA3" w:rsidRDefault="00E55118" w:rsidP="00ED6FEB">
      <w:pPr>
        <w:spacing w:line="276" w:lineRule="auto"/>
        <w:jc w:val="both"/>
        <w:rPr>
          <w:rFonts w:cs="Arial"/>
          <w:szCs w:val="20"/>
        </w:rPr>
      </w:pPr>
      <w:r w:rsidRPr="00B37EA3">
        <w:rPr>
          <w:rFonts w:cs="Arial"/>
          <w:szCs w:val="20"/>
        </w:rPr>
        <w:t xml:space="preserve">Za sredstva, ki so </w:t>
      </w:r>
      <w:r w:rsidRPr="008424DF">
        <w:rPr>
          <w:rFonts w:cs="Arial"/>
          <w:szCs w:val="20"/>
        </w:rPr>
        <w:t>navedena v načrt</w:t>
      </w:r>
      <w:r w:rsidR="00DB2A65" w:rsidRPr="008424DF">
        <w:rPr>
          <w:rFonts w:cs="Arial"/>
          <w:szCs w:val="20"/>
        </w:rPr>
        <w:t>ih</w:t>
      </w:r>
      <w:r w:rsidRPr="008424DF">
        <w:rPr>
          <w:rFonts w:cs="Arial"/>
          <w:szCs w:val="20"/>
        </w:rPr>
        <w:t xml:space="preserve"> </w:t>
      </w:r>
      <w:r w:rsidR="00DB2A65" w:rsidRPr="008424DF">
        <w:rPr>
          <w:rFonts w:cs="Arial"/>
          <w:szCs w:val="20"/>
        </w:rPr>
        <w:t xml:space="preserve">izrednih </w:t>
      </w:r>
      <w:r w:rsidRPr="008424DF">
        <w:rPr>
          <w:rFonts w:cs="Arial"/>
          <w:szCs w:val="20"/>
        </w:rPr>
        <w:t xml:space="preserve">ukrepov ali drugih navodilih UVHVVR za obvladovanje karantenskih bolezni in škodljivcev, </w:t>
      </w:r>
      <w:r w:rsidR="00E41716" w:rsidRPr="008424DF">
        <w:rPr>
          <w:rFonts w:cs="Arial"/>
          <w:szCs w:val="20"/>
        </w:rPr>
        <w:t>posebno dovoljenje ni potrebno.</w:t>
      </w:r>
    </w:p>
    <w:p w14:paraId="094CE2D6" w14:textId="2D5EEFBD" w:rsidR="00E55118" w:rsidRPr="00B37EA3" w:rsidRDefault="00E55118" w:rsidP="00ED6FEB">
      <w:pPr>
        <w:spacing w:line="276" w:lineRule="auto"/>
        <w:jc w:val="both"/>
        <w:rPr>
          <w:rFonts w:cs="Arial"/>
          <w:szCs w:val="20"/>
        </w:rPr>
      </w:pPr>
      <w:r w:rsidRPr="00B37EA3">
        <w:rPr>
          <w:rFonts w:cs="Arial"/>
          <w:szCs w:val="20"/>
        </w:rPr>
        <w:t xml:space="preserve">Dovoljena fitofarmacevtska sredstva se smejo uporabljati samo na predpisan način in v predpisanih odmerkih. Aplikacija fitofarmacevtskih sredstev mora biti </w:t>
      </w:r>
      <w:r w:rsidR="007C19CD">
        <w:rPr>
          <w:rFonts w:cs="Arial"/>
          <w:szCs w:val="20"/>
        </w:rPr>
        <w:t xml:space="preserve">izvedena </w:t>
      </w:r>
      <w:r w:rsidRPr="00B37EA3">
        <w:rPr>
          <w:rFonts w:cs="Arial"/>
          <w:szCs w:val="20"/>
        </w:rPr>
        <w:t xml:space="preserve">v skladu z </w:t>
      </w:r>
      <w:r w:rsidR="007C19CD">
        <w:rPr>
          <w:rFonts w:cs="Arial"/>
          <w:szCs w:val="20"/>
        </w:rPr>
        <w:t>navedbami</w:t>
      </w:r>
      <w:r w:rsidR="007C19CD" w:rsidRPr="00B37EA3">
        <w:rPr>
          <w:rFonts w:cs="Arial"/>
          <w:szCs w:val="20"/>
        </w:rPr>
        <w:t xml:space="preserve"> </w:t>
      </w:r>
      <w:r w:rsidR="007C19CD">
        <w:rPr>
          <w:rFonts w:cs="Arial"/>
          <w:szCs w:val="20"/>
        </w:rPr>
        <w:t xml:space="preserve">zapisanimi </w:t>
      </w:r>
      <w:r w:rsidRPr="00B37EA3">
        <w:rPr>
          <w:rFonts w:cs="Arial"/>
          <w:szCs w:val="20"/>
        </w:rPr>
        <w:t>v  navodilih</w:t>
      </w:r>
      <w:r w:rsidR="007C19CD">
        <w:rPr>
          <w:rFonts w:cs="Arial"/>
          <w:szCs w:val="20"/>
        </w:rPr>
        <w:t xml:space="preserve"> za uporabo posameznega FFS</w:t>
      </w:r>
      <w:r w:rsidRPr="00B37EA3">
        <w:rPr>
          <w:rFonts w:cs="Arial"/>
          <w:szCs w:val="20"/>
        </w:rPr>
        <w:t xml:space="preserve"> in prilagojena gojitveni obliki </w:t>
      </w:r>
      <w:r w:rsidR="007C19CD">
        <w:rPr>
          <w:rFonts w:cs="Arial"/>
          <w:szCs w:val="20"/>
        </w:rPr>
        <w:t>ter</w:t>
      </w:r>
      <w:r w:rsidRPr="00B37EA3">
        <w:rPr>
          <w:rFonts w:cs="Arial"/>
          <w:szCs w:val="20"/>
        </w:rPr>
        <w:t xml:space="preserve"> stanju vegetacije. Poskrbeti je treba, da je izguba škropiva zaradi zanašanja, izhlapevanja ali odte</w:t>
      </w:r>
      <w:r w:rsidR="00E41716" w:rsidRPr="00B37EA3">
        <w:rPr>
          <w:rFonts w:cs="Arial"/>
          <w:szCs w:val="20"/>
        </w:rPr>
        <w:t>kanja kapljic na tla čim manjša</w:t>
      </w:r>
      <w:r w:rsidR="007C19CD">
        <w:rPr>
          <w:rFonts w:cs="Arial"/>
          <w:szCs w:val="20"/>
        </w:rPr>
        <w:t>.</w:t>
      </w:r>
    </w:p>
    <w:p w14:paraId="65A6D759" w14:textId="31CF1EA0" w:rsidR="00E55118" w:rsidRPr="00B37EA3" w:rsidRDefault="00E55118" w:rsidP="00B5736E">
      <w:pPr>
        <w:spacing w:line="276" w:lineRule="auto"/>
        <w:rPr>
          <w:rFonts w:cs="Arial"/>
          <w:b/>
          <w:szCs w:val="20"/>
        </w:rPr>
      </w:pPr>
      <w:r w:rsidRPr="00B37EA3">
        <w:rPr>
          <w:rFonts w:cs="Arial"/>
          <w:b/>
          <w:szCs w:val="20"/>
        </w:rPr>
        <w:t>Poraba FFS, ki jim je potekla r</w:t>
      </w:r>
      <w:r w:rsidR="00E41716" w:rsidRPr="00B37EA3">
        <w:rPr>
          <w:rFonts w:cs="Arial"/>
          <w:b/>
          <w:szCs w:val="20"/>
        </w:rPr>
        <w:t xml:space="preserve">egistracija </w:t>
      </w:r>
    </w:p>
    <w:p w14:paraId="6A0EA626" w14:textId="135C724E" w:rsidR="00BD2EDA" w:rsidRPr="00B37EA3" w:rsidRDefault="00BD2EDA" w:rsidP="00ED6FEB">
      <w:pPr>
        <w:spacing w:line="276" w:lineRule="auto"/>
        <w:jc w:val="both"/>
        <w:rPr>
          <w:rFonts w:cs="Arial"/>
          <w:szCs w:val="20"/>
        </w:rPr>
      </w:pPr>
      <w:r w:rsidRPr="00B37EA3">
        <w:rPr>
          <w:rFonts w:cs="Arial"/>
          <w:szCs w:val="20"/>
        </w:rPr>
        <w:t xml:space="preserve">Pridelovalci vključeni v sistem integrirane pridelave sadja smejo uporabljati le </w:t>
      </w:r>
      <w:r w:rsidR="007C19CD">
        <w:rPr>
          <w:rFonts w:cs="Arial"/>
          <w:szCs w:val="20"/>
        </w:rPr>
        <w:t>FFS</w:t>
      </w:r>
      <w:r w:rsidRPr="00B37EA3">
        <w:rPr>
          <w:rFonts w:cs="Arial"/>
          <w:szCs w:val="20"/>
        </w:rPr>
        <w:t>, ki so naveden</w:t>
      </w:r>
      <w:r w:rsidR="007C19CD">
        <w:rPr>
          <w:rFonts w:cs="Arial"/>
          <w:szCs w:val="20"/>
        </w:rPr>
        <w:t>a</w:t>
      </w:r>
      <w:r w:rsidRPr="00B37EA3">
        <w:rPr>
          <w:rFonts w:cs="Arial"/>
          <w:szCs w:val="20"/>
        </w:rPr>
        <w:t xml:space="preserve"> v tehnoloških navodilih. V tehnološka navodila se smejo vnesti le </w:t>
      </w:r>
      <w:r w:rsidR="007C19CD">
        <w:rPr>
          <w:rFonts w:cs="Arial"/>
          <w:szCs w:val="20"/>
        </w:rPr>
        <w:t>FFS</w:t>
      </w:r>
      <w:r w:rsidRPr="00B37EA3">
        <w:rPr>
          <w:rFonts w:cs="Arial"/>
          <w:szCs w:val="20"/>
        </w:rPr>
        <w:t xml:space="preserve">, ki so v času izdaje tehnoloških navodil registrirani v Republiki Sloveniji za predvideno uporabo. </w:t>
      </w:r>
      <w:r w:rsidR="007C19CD">
        <w:rPr>
          <w:rFonts w:cs="Arial"/>
          <w:szCs w:val="20"/>
        </w:rPr>
        <w:t>FFS</w:t>
      </w:r>
      <w:r w:rsidRPr="00B37EA3">
        <w:rPr>
          <w:rFonts w:cs="Arial"/>
          <w:szCs w:val="20"/>
        </w:rPr>
        <w:t>, ki jim je potekla registracija pred izdajo vsakoletnih novih tehnoloških navodil, in se še smejo uporabljati v integrirani pridelavi z namenom, da se porabijo zaloge, so v preglednicah označeni z **.</w:t>
      </w:r>
    </w:p>
    <w:p w14:paraId="408CB953" w14:textId="3F20ABB7" w:rsidR="00E55118" w:rsidRPr="00B37EA3" w:rsidRDefault="00E55118" w:rsidP="00ED6FEB">
      <w:pPr>
        <w:spacing w:line="276" w:lineRule="auto"/>
        <w:jc w:val="both"/>
        <w:rPr>
          <w:rFonts w:cs="Arial"/>
          <w:szCs w:val="20"/>
        </w:rPr>
      </w:pPr>
      <w:r w:rsidRPr="00B37EA3">
        <w:rPr>
          <w:rFonts w:cs="Arial"/>
          <w:szCs w:val="20"/>
        </w:rPr>
        <w:t>Pridelovalec je vedno dolžan preveriti, ali je pripravek registriran v RS in ali mu morda registracija ni potekla.</w:t>
      </w:r>
      <w:r w:rsidR="004A74D1">
        <w:rPr>
          <w:rFonts w:cs="Arial"/>
          <w:szCs w:val="20"/>
        </w:rPr>
        <w:t xml:space="preserve"> </w:t>
      </w:r>
      <w:r w:rsidR="004A74D1" w:rsidRPr="004A74D1">
        <w:rPr>
          <w:rFonts w:cs="Arial"/>
          <w:color w:val="212529"/>
          <w:szCs w:val="20"/>
        </w:rPr>
        <w:t xml:space="preserve">Register fitofarmacevtskih sredstev je dostopen na naslednji </w:t>
      </w:r>
      <w:r w:rsidR="004A74D1" w:rsidRPr="0045622C">
        <w:rPr>
          <w:rFonts w:cs="Arial"/>
          <w:color w:val="212529"/>
          <w:szCs w:val="20"/>
        </w:rPr>
        <w:t>povezavi: </w:t>
      </w:r>
      <w:hyperlink r:id="rId14" w:tgtFrame="_blank" w:history="1">
        <w:r w:rsidR="004A74D1" w:rsidRPr="0045622C">
          <w:rPr>
            <w:rStyle w:val="Hiperpovezava"/>
            <w:rFonts w:cs="Arial"/>
            <w:color w:val="000000"/>
            <w:szCs w:val="20"/>
            <w:shd w:val="clear" w:color="auto" w:fill="FFC689"/>
          </w:rPr>
          <w:t>Registrirana fitofarmacevtska sredstva v Republiki Sloveniji</w:t>
        </w:r>
      </w:hyperlink>
      <w:r w:rsidRPr="0045622C">
        <w:rPr>
          <w:rFonts w:cs="Arial"/>
          <w:szCs w:val="20"/>
        </w:rPr>
        <w:t xml:space="preserve"> </w:t>
      </w:r>
      <w:hyperlink r:id="rId15" w:history="1">
        <w:r w:rsidR="007C19CD" w:rsidRPr="0045622C">
          <w:rPr>
            <w:rStyle w:val="Hiperpovezava"/>
            <w:rFonts w:cs="Arial"/>
            <w:szCs w:val="20"/>
          </w:rPr>
          <w:t>seznam registriranih FFS</w:t>
        </w:r>
      </w:hyperlink>
      <w:r w:rsidR="007C19CD" w:rsidRPr="0045622C">
        <w:rPr>
          <w:rFonts w:cs="Arial"/>
          <w:szCs w:val="20"/>
        </w:rPr>
        <w:t>, ki se sproti posodablja</w:t>
      </w:r>
      <w:r w:rsidR="007C19CD">
        <w:rPr>
          <w:rFonts w:cs="Arial"/>
          <w:szCs w:val="20"/>
        </w:rPr>
        <w:t xml:space="preserve">. </w:t>
      </w:r>
    </w:p>
    <w:p w14:paraId="743483C0" w14:textId="481D4091" w:rsidR="00BD2EDA" w:rsidRPr="00B37EA3" w:rsidRDefault="00BD2EDA" w:rsidP="00ED6FEB">
      <w:pPr>
        <w:spacing w:line="276" w:lineRule="auto"/>
        <w:jc w:val="both"/>
        <w:rPr>
          <w:rFonts w:cs="Arial"/>
          <w:szCs w:val="20"/>
        </w:rPr>
      </w:pPr>
      <w:r w:rsidRPr="00B37EA3">
        <w:rPr>
          <w:rFonts w:cs="Arial"/>
          <w:szCs w:val="20"/>
        </w:rPr>
        <w:t>Nakup pripravkov v tujini, kakor tudi njihova uporaba, v skladu z Zakonom o fitofarmacevtskih sredstvih, ni dovoljena, razen v primeru, da je registracija FFS identična v Republiki Sloveniji in v eni od držav članic Unije. Na podlagi vloge lahko na Upravi izdajo dovoljenje za vzporedno trgovanje s tem FFS</w:t>
      </w:r>
      <w:r w:rsidR="004A74D1">
        <w:rPr>
          <w:rFonts w:cs="Arial"/>
          <w:szCs w:val="20"/>
        </w:rPr>
        <w:t>,</w:t>
      </w:r>
      <w:r w:rsidRPr="00B37EA3">
        <w:rPr>
          <w:rFonts w:cs="Arial"/>
          <w:szCs w:val="20"/>
        </w:rPr>
        <w:t xml:space="preserve"> za promet oziroma uporabo FFS iz druge države članice na območju Republike Slovenije.</w:t>
      </w:r>
    </w:p>
    <w:p w14:paraId="4C67BDAC" w14:textId="2101A86D" w:rsidR="00E55118" w:rsidRPr="00B37EA3" w:rsidRDefault="00E55118" w:rsidP="00ED6FEB">
      <w:pPr>
        <w:spacing w:line="276" w:lineRule="auto"/>
        <w:jc w:val="both"/>
        <w:rPr>
          <w:rFonts w:cs="Arial"/>
          <w:szCs w:val="20"/>
        </w:rPr>
      </w:pPr>
      <w:r w:rsidRPr="00B37EA3">
        <w:rPr>
          <w:rFonts w:cs="Arial"/>
          <w:szCs w:val="20"/>
        </w:rPr>
        <w:t xml:space="preserve">Vsi biotični </w:t>
      </w:r>
      <w:r w:rsidR="004A74D1">
        <w:rPr>
          <w:rFonts w:cs="Arial"/>
          <w:szCs w:val="20"/>
        </w:rPr>
        <w:t>agensi</w:t>
      </w:r>
      <w:r w:rsidRPr="00B37EA3">
        <w:rPr>
          <w:rFonts w:cs="Arial"/>
          <w:szCs w:val="20"/>
        </w:rPr>
        <w:t xml:space="preserve"> za zatiranje bolezni in škodljivcev sadnih rastlin, ki v preglednicah niso navedeni in so registrirani v RS</w:t>
      </w:r>
      <w:r w:rsidR="004A74D1">
        <w:rPr>
          <w:rFonts w:cs="Arial"/>
          <w:szCs w:val="20"/>
        </w:rPr>
        <w:t xml:space="preserve"> (FFS na osnovi mikroorganizmov) ali pa je bilo zanje izdano dovoljenje za trženje (koristni organizmi) oziroma ti proizvodi vsebujejo </w:t>
      </w:r>
      <w:hyperlink r:id="rId16" w:history="1">
        <w:r w:rsidR="004A74D1" w:rsidRPr="004A74D1">
          <w:rPr>
            <w:rStyle w:val="Hiperpovezava"/>
            <w:rFonts w:cs="Arial"/>
            <w:szCs w:val="20"/>
          </w:rPr>
          <w:t>domorodne vrste koristnih organizmov</w:t>
        </w:r>
      </w:hyperlink>
      <w:r w:rsidRPr="00B37EA3">
        <w:rPr>
          <w:rFonts w:cs="Arial"/>
          <w:szCs w:val="20"/>
        </w:rPr>
        <w:t>, se smejo uporabljati v integrirani pridelavi sadja</w:t>
      </w:r>
      <w:r w:rsidR="00BD2EDA" w:rsidRPr="00B37EA3">
        <w:rPr>
          <w:rFonts w:cs="Arial"/>
          <w:szCs w:val="20"/>
        </w:rPr>
        <w:t xml:space="preserve"> in oljk</w:t>
      </w:r>
      <w:r w:rsidRPr="00B37EA3">
        <w:rPr>
          <w:rFonts w:cs="Arial"/>
          <w:szCs w:val="20"/>
        </w:rPr>
        <w:t xml:space="preserve"> s</w:t>
      </w:r>
      <w:r w:rsidR="00E41716" w:rsidRPr="00B37EA3">
        <w:rPr>
          <w:rFonts w:cs="Arial"/>
          <w:szCs w:val="20"/>
        </w:rPr>
        <w:t>kladno z vsebino registracije</w:t>
      </w:r>
      <w:r w:rsidR="004A74D1">
        <w:rPr>
          <w:rFonts w:cs="Arial"/>
          <w:szCs w:val="20"/>
        </w:rPr>
        <w:t xml:space="preserve"> oziroma dovoljenja za trženje</w:t>
      </w:r>
      <w:r w:rsidR="00E41716" w:rsidRPr="00B37EA3">
        <w:rPr>
          <w:rFonts w:cs="Arial"/>
          <w:szCs w:val="20"/>
        </w:rPr>
        <w:t xml:space="preserve">. </w:t>
      </w:r>
    </w:p>
    <w:p w14:paraId="42E44AD2" w14:textId="77777777" w:rsidR="00E55118" w:rsidRPr="00B37EA3" w:rsidRDefault="00E55118" w:rsidP="00ED6FEB">
      <w:pPr>
        <w:spacing w:line="276" w:lineRule="auto"/>
        <w:jc w:val="both"/>
        <w:rPr>
          <w:rFonts w:cs="Arial"/>
          <w:szCs w:val="20"/>
        </w:rPr>
      </w:pPr>
      <w:r w:rsidRPr="00B37EA3">
        <w:rPr>
          <w:rFonts w:cs="Arial"/>
          <w:szCs w:val="20"/>
        </w:rPr>
        <w:t>Zaradi zapletenosti postopkov usklajevanja registracijskega statusa pripravkov in postopkov za presojo njihove sprejemljivosti v sistemu integrirane pridelave sadja se bo v bodoče usklajevanje opravilo le enkrat letno</w:t>
      </w:r>
      <w:r w:rsidR="00E41716" w:rsidRPr="00B37EA3">
        <w:rPr>
          <w:rFonts w:cs="Arial"/>
          <w:szCs w:val="20"/>
        </w:rPr>
        <w:t xml:space="preserve"> v mesecu oktobru in novembru.</w:t>
      </w:r>
    </w:p>
    <w:p w14:paraId="4B17443D" w14:textId="77777777" w:rsidR="00E55118" w:rsidRPr="00B37EA3" w:rsidRDefault="00E55118" w:rsidP="00ED6FEB">
      <w:pPr>
        <w:spacing w:line="276" w:lineRule="auto"/>
        <w:jc w:val="both"/>
        <w:rPr>
          <w:rFonts w:cs="Arial"/>
          <w:szCs w:val="20"/>
        </w:rPr>
      </w:pPr>
      <w:r w:rsidRPr="00B37EA3">
        <w:rPr>
          <w:rFonts w:cs="Arial"/>
          <w:szCs w:val="20"/>
        </w:rPr>
        <w:t xml:space="preserve">Vse nove pripravke, ki se bodo na trgu pojavili po izdaji vsakoletnih tehnoloških navodil, bodo pridelovalci smeli uporabljati, četudi ne bodo navedeni v tabelah v tehnoloških navodilih. Pred vsakoletno izdajo revidiranih tehnoloških navodil za naslednje leto se bodo člani strokovne skupine odločili o vpisu le teh pripravkov v preglednice tehnoloških navodil. Če določen pripravek zaradi strokovnih zadržkov ne bo vpisan, se v sistemu IPS v naslednjem letu (drugo leto po registraciji sredstva) ne bo smel uporabljati. </w:t>
      </w:r>
    </w:p>
    <w:p w14:paraId="56A1ABDB" w14:textId="77777777" w:rsidR="00E55118" w:rsidRPr="00B37EA3" w:rsidRDefault="00E55118" w:rsidP="00ED6FEB">
      <w:pPr>
        <w:spacing w:line="276" w:lineRule="auto"/>
        <w:jc w:val="both"/>
        <w:rPr>
          <w:rFonts w:cs="Arial"/>
          <w:szCs w:val="20"/>
        </w:rPr>
      </w:pPr>
      <w:r w:rsidRPr="00B37EA3">
        <w:rPr>
          <w:rFonts w:cs="Arial"/>
          <w:szCs w:val="20"/>
        </w:rPr>
        <w:lastRenderedPageBreak/>
        <w:t>Enako načelo velja za pripravke, ki jim prav v času vsakoletnega revidiranja tehnoloških navodil poteče registracija ali rok za odprodajo zalog po preteku registracije, registracija pa se jim v teku rastne dobe znova podaljša zaradi obnovljenih registr</w:t>
      </w:r>
      <w:r w:rsidR="00E41716" w:rsidRPr="00B37EA3">
        <w:rPr>
          <w:rFonts w:cs="Arial"/>
          <w:szCs w:val="20"/>
        </w:rPr>
        <w:t>acijskih postopkov.</w:t>
      </w:r>
    </w:p>
    <w:p w14:paraId="175C880E" w14:textId="77777777" w:rsidR="00BD2EDA" w:rsidRPr="00B37EA3" w:rsidRDefault="00E55118" w:rsidP="00ED6FEB">
      <w:pPr>
        <w:spacing w:line="276" w:lineRule="auto"/>
        <w:jc w:val="both"/>
        <w:rPr>
          <w:rFonts w:cs="Arial"/>
          <w:b/>
          <w:szCs w:val="20"/>
        </w:rPr>
      </w:pPr>
      <w:r w:rsidRPr="00B37EA3">
        <w:rPr>
          <w:rFonts w:cs="Arial"/>
          <w:b/>
          <w:szCs w:val="20"/>
        </w:rPr>
        <w:t>Uporaba sredstev za kemično redčenje in ra</w:t>
      </w:r>
      <w:r w:rsidR="00BD2EDA" w:rsidRPr="00B37EA3">
        <w:rPr>
          <w:rFonts w:cs="Arial"/>
          <w:b/>
          <w:szCs w:val="20"/>
        </w:rPr>
        <w:t xml:space="preserve">stnih regulatorjev </w:t>
      </w:r>
    </w:p>
    <w:p w14:paraId="47A6D5F5" w14:textId="496CA784" w:rsidR="00BD2EDA" w:rsidRPr="00B37EA3" w:rsidRDefault="00E55118" w:rsidP="00ED6FEB">
      <w:pPr>
        <w:spacing w:line="276" w:lineRule="auto"/>
        <w:jc w:val="both"/>
        <w:rPr>
          <w:rFonts w:cs="Arial"/>
          <w:szCs w:val="20"/>
        </w:rPr>
      </w:pPr>
      <w:r w:rsidRPr="00B37EA3">
        <w:rPr>
          <w:rFonts w:cs="Arial"/>
          <w:szCs w:val="20"/>
        </w:rPr>
        <w:t>V integrirani pridelavi sadja je dovoljeno uporabiti sredstva za kemično redčenje in regulacijo rasti, ki so za t</w:t>
      </w:r>
      <w:r w:rsidR="00E41716" w:rsidRPr="00B37EA3">
        <w:rPr>
          <w:rFonts w:cs="Arial"/>
          <w:szCs w:val="20"/>
        </w:rPr>
        <w:t xml:space="preserve">a namen registrirana v  RS. </w:t>
      </w:r>
    </w:p>
    <w:p w14:paraId="01F404FA" w14:textId="77777777" w:rsidR="00E55118" w:rsidRPr="00B37EA3" w:rsidRDefault="00E55118" w:rsidP="00ED6FEB">
      <w:pPr>
        <w:spacing w:line="276" w:lineRule="auto"/>
        <w:jc w:val="both"/>
        <w:rPr>
          <w:rFonts w:cs="Arial"/>
          <w:b/>
          <w:szCs w:val="20"/>
        </w:rPr>
      </w:pPr>
      <w:r w:rsidRPr="00B37EA3">
        <w:rPr>
          <w:rFonts w:cs="Arial"/>
          <w:b/>
          <w:szCs w:val="20"/>
        </w:rPr>
        <w:t xml:space="preserve">Obvladovanje pojavov zanašanja – drifta FFS </w:t>
      </w:r>
    </w:p>
    <w:p w14:paraId="096FA472" w14:textId="6A6BA7A0" w:rsidR="000C7D18" w:rsidRPr="00B37EA3" w:rsidRDefault="00E55118" w:rsidP="00ED6FEB">
      <w:pPr>
        <w:spacing w:line="276" w:lineRule="auto"/>
        <w:jc w:val="both"/>
        <w:rPr>
          <w:rFonts w:cs="Arial"/>
          <w:szCs w:val="20"/>
        </w:rPr>
      </w:pPr>
      <w:r w:rsidRPr="00B37EA3">
        <w:rPr>
          <w:rFonts w:cs="Arial"/>
          <w:szCs w:val="20"/>
        </w:rPr>
        <w:t xml:space="preserve">V skladu s pravilnikom o </w:t>
      </w:r>
      <w:r w:rsidR="004A74D1">
        <w:rPr>
          <w:rFonts w:cs="Arial"/>
          <w:szCs w:val="20"/>
        </w:rPr>
        <w:t>pravilni uporabi FFS</w:t>
      </w:r>
      <w:r w:rsidRPr="00B37EA3">
        <w:rPr>
          <w:rFonts w:cs="Arial"/>
          <w:szCs w:val="20"/>
        </w:rPr>
        <w:t xml:space="preserve">, kakor tudi s splošnimi načeli dobre kmetijske prakse, je uporabnik FFS tretiranje dolžan izvajati tako, da sredstva ne zanaša na sosednje površine. Ker je v praksi to težko izvedljivo, morajo pridelovalci dovolj premišljeno izvajati škropljenje in izbirati primerne površine za pridelovanje sadnih vrst tudi z vidika možnosti zanašanja FFS. Pridelovalec je pred izbiro </w:t>
      </w:r>
      <w:r w:rsidR="004A74D1">
        <w:rPr>
          <w:rFonts w:cs="Arial"/>
          <w:szCs w:val="20"/>
        </w:rPr>
        <w:t xml:space="preserve">lokacije </w:t>
      </w:r>
      <w:r w:rsidRPr="00B37EA3">
        <w:rPr>
          <w:rFonts w:cs="Arial"/>
          <w:szCs w:val="20"/>
        </w:rPr>
        <w:t xml:space="preserve">nasada dolžan presoditi možnosti za pojave zanašanja. V pomoč so lahko različne varnostne meje ali pregrade. Če za pridelovanje sadnih vrst izbere površino, kjer so možnosti za pojave zanašanja s sosednjih površin velike, mora prevzeti tveganje nase. </w:t>
      </w:r>
      <w:r w:rsidR="004A74D1">
        <w:rPr>
          <w:rFonts w:cs="Arial"/>
          <w:szCs w:val="20"/>
        </w:rPr>
        <w:t>Vsebnost</w:t>
      </w:r>
      <w:r w:rsidR="004A74D1" w:rsidRPr="00B9116E">
        <w:rPr>
          <w:rFonts w:cs="Arial"/>
          <w:szCs w:val="20"/>
        </w:rPr>
        <w:t xml:space="preserve"> nedovoljenih FFS v pridelkih</w:t>
      </w:r>
      <w:r w:rsidR="004A74D1">
        <w:rPr>
          <w:rFonts w:cs="Arial"/>
          <w:szCs w:val="20"/>
        </w:rPr>
        <w:t xml:space="preserve"> je nedopustna</w:t>
      </w:r>
      <w:r w:rsidR="004A74D1" w:rsidRPr="00B37EA3" w:rsidDel="004A74D1">
        <w:rPr>
          <w:rFonts w:cs="Arial"/>
          <w:szCs w:val="20"/>
        </w:rPr>
        <w:t xml:space="preserve"> </w:t>
      </w:r>
      <w:r w:rsidRPr="00B37EA3">
        <w:rPr>
          <w:rFonts w:cs="Arial"/>
          <w:szCs w:val="20"/>
        </w:rPr>
        <w:t>, ne glede na to, ali so posledica zanašanja FFS iz okolice, ali lastne nepravilne uporabe.</w:t>
      </w:r>
    </w:p>
    <w:p w14:paraId="38D6C2D4" w14:textId="05EAB974" w:rsidR="00211470" w:rsidRPr="00B37EA3" w:rsidRDefault="00211470">
      <w:pPr>
        <w:rPr>
          <w:rFonts w:cs="Arial"/>
          <w:szCs w:val="20"/>
        </w:rPr>
      </w:pPr>
      <w:r w:rsidRPr="00B37EA3">
        <w:rPr>
          <w:rFonts w:cs="Arial"/>
          <w:szCs w:val="20"/>
        </w:rPr>
        <w:br w:type="page"/>
      </w:r>
    </w:p>
    <w:p w14:paraId="1B0450AE" w14:textId="5700EFD7" w:rsidR="00E41716" w:rsidRPr="00ED6FEB" w:rsidRDefault="00B33614" w:rsidP="008424DF">
      <w:pPr>
        <w:pStyle w:val="Naslov2"/>
      </w:pPr>
      <w:bookmarkStart w:id="53" w:name="_Toc167726398"/>
      <w:r w:rsidRPr="00ED6FEB">
        <w:lastRenderedPageBreak/>
        <w:t>OPAZOVALNO-NAPOVEDOVALNA SLUŽBA ZA VARSTVO RASTLIN</w:t>
      </w:r>
      <w:bookmarkEnd w:id="53"/>
    </w:p>
    <w:p w14:paraId="5650371E" w14:textId="3C84D6A5" w:rsidR="002B3379" w:rsidRPr="00B37EA3" w:rsidRDefault="00BD2EDA" w:rsidP="00ED6FEB">
      <w:pPr>
        <w:spacing w:line="276" w:lineRule="auto"/>
        <w:jc w:val="both"/>
        <w:rPr>
          <w:rFonts w:cs="Arial"/>
          <w:szCs w:val="20"/>
        </w:rPr>
      </w:pPr>
      <w:r w:rsidRPr="00B37EA3">
        <w:rPr>
          <w:rFonts w:cs="Arial"/>
          <w:szCs w:val="20"/>
        </w:rPr>
        <w:t>Javna služba zdravstvenega varstva rastlin spremlja pojav in razvoj škodljivih organizmov, ki so navzoči na rastlinah in rastlinskih proizvodih, ter na podlagi podatkov določa optimalne roke za zatiranje.</w:t>
      </w:r>
    </w:p>
    <w:p w14:paraId="0F97F494" w14:textId="77777777" w:rsidR="00E41716" w:rsidRPr="00B37EA3" w:rsidRDefault="00E41716" w:rsidP="00ED6FEB">
      <w:pPr>
        <w:spacing w:line="276" w:lineRule="auto"/>
        <w:jc w:val="both"/>
        <w:rPr>
          <w:rFonts w:cs="Arial"/>
          <w:szCs w:val="20"/>
        </w:rPr>
      </w:pPr>
      <w:r w:rsidRPr="00B37EA3">
        <w:rPr>
          <w:rFonts w:cs="Arial"/>
          <w:szCs w:val="20"/>
        </w:rPr>
        <w:t>Opazovalno-napovedovalna služba za varstvo rastlin skuša glede na razvoj škodljivih organizmov in gojenih rastlin napovedati škodljivo biološko fazo in primeren čas ukrepanja z navedbo sredstev za varstvo rastlin, ki so registrirana in na tržišču prepoznana kot učinkovita.</w:t>
      </w:r>
    </w:p>
    <w:p w14:paraId="538E8008" w14:textId="7BFCF03E" w:rsidR="00E41716" w:rsidRPr="00B37EA3" w:rsidRDefault="00E41716" w:rsidP="00ED6FEB">
      <w:pPr>
        <w:spacing w:line="276" w:lineRule="auto"/>
        <w:jc w:val="both"/>
        <w:rPr>
          <w:rFonts w:cs="Arial"/>
          <w:szCs w:val="20"/>
        </w:rPr>
      </w:pPr>
      <w:r w:rsidRPr="00B37EA3">
        <w:rPr>
          <w:rFonts w:cs="Arial"/>
          <w:szCs w:val="20"/>
        </w:rPr>
        <w:t xml:space="preserve">V primerih, kjer takih sredstev ni na voljo, je napovedan le čas pojavljanja simptomov, da lahko pridelovalci zgodaj odstranjujejo obolele rastline in izvajajo druge tehnološke ukrepe. </w:t>
      </w:r>
    </w:p>
    <w:p w14:paraId="53A19796" w14:textId="3D2F2A57" w:rsidR="0038180C" w:rsidRPr="002E19FB" w:rsidRDefault="0038180C" w:rsidP="00ED6FEB">
      <w:pPr>
        <w:jc w:val="both"/>
        <w:rPr>
          <w:szCs w:val="20"/>
        </w:rPr>
      </w:pPr>
      <w:r w:rsidRPr="002E19FB">
        <w:rPr>
          <w:color w:val="111111"/>
          <w:szCs w:val="20"/>
        </w:rPr>
        <w:t xml:space="preserve">Napovedi </w:t>
      </w:r>
      <w:r>
        <w:rPr>
          <w:color w:val="111111"/>
          <w:szCs w:val="20"/>
        </w:rPr>
        <w:t xml:space="preserve">kot »Prognostična obvestila« </w:t>
      </w:r>
      <w:r w:rsidRPr="002E19FB">
        <w:rPr>
          <w:color w:val="111111"/>
          <w:szCs w:val="20"/>
        </w:rPr>
        <w:t xml:space="preserve">so dostopne </w:t>
      </w:r>
      <w:r w:rsidRPr="002E19FB">
        <w:rPr>
          <w:szCs w:val="20"/>
        </w:rPr>
        <w:t xml:space="preserve">na </w:t>
      </w:r>
      <w:hyperlink r:id="rId17" w:history="1">
        <w:r w:rsidRPr="0038180C">
          <w:rPr>
            <w:rStyle w:val="Hiperpovezava"/>
            <w:szCs w:val="20"/>
          </w:rPr>
          <w:t>Agrometeorološkem portalu</w:t>
        </w:r>
      </w:hyperlink>
      <w:r w:rsidRPr="002E19FB">
        <w:rPr>
          <w:szCs w:val="20"/>
        </w:rPr>
        <w:t xml:space="preserve"> Slovenije (</w:t>
      </w:r>
      <w:hyperlink r:id="rId18" w:history="1">
        <w:r w:rsidRPr="002E19FB">
          <w:rPr>
            <w:rStyle w:val="Hiperpovezava"/>
            <w:szCs w:val="20"/>
          </w:rPr>
          <w:t>http://agromet.mkgp.gov.si/APP2/sl/Home/Index</w:t>
        </w:r>
      </w:hyperlink>
      <w:r w:rsidRPr="002E19FB">
        <w:rPr>
          <w:szCs w:val="20"/>
        </w:rPr>
        <w:t xml:space="preserve">), </w:t>
      </w:r>
      <w:r>
        <w:rPr>
          <w:szCs w:val="20"/>
        </w:rPr>
        <w:t>na</w:t>
      </w:r>
      <w:r w:rsidRPr="002E19FB">
        <w:rPr>
          <w:color w:val="111111"/>
          <w:szCs w:val="20"/>
        </w:rPr>
        <w:t xml:space="preserve"> telefonskih odzivnikih in spletnih straneh</w:t>
      </w:r>
      <w:r>
        <w:rPr>
          <w:color w:val="111111"/>
          <w:szCs w:val="20"/>
        </w:rPr>
        <w:t xml:space="preserve"> posameznih ustanov (preglednica 11)</w:t>
      </w:r>
      <w:r w:rsidRPr="002E19FB">
        <w:rPr>
          <w:color w:val="111111"/>
          <w:szCs w:val="20"/>
        </w:rPr>
        <w:t xml:space="preserve">. </w:t>
      </w:r>
      <w:r>
        <w:rPr>
          <w:color w:val="111111"/>
          <w:szCs w:val="20"/>
        </w:rPr>
        <w:t>B</w:t>
      </w:r>
      <w:r w:rsidRPr="002E19FB">
        <w:rPr>
          <w:color w:val="111111"/>
          <w:szCs w:val="20"/>
        </w:rPr>
        <w:t>rezplačne napovedi o varstvu vinogradov, sadovnjakov</w:t>
      </w:r>
      <w:r>
        <w:rPr>
          <w:color w:val="111111"/>
          <w:szCs w:val="20"/>
        </w:rPr>
        <w:t>, oljk</w:t>
      </w:r>
      <w:r w:rsidRPr="002E19FB">
        <w:rPr>
          <w:color w:val="111111"/>
          <w:szCs w:val="20"/>
        </w:rPr>
        <w:t>,</w:t>
      </w:r>
      <w:r>
        <w:rPr>
          <w:color w:val="111111"/>
          <w:szCs w:val="20"/>
        </w:rPr>
        <w:t xml:space="preserve"> hmelja,</w:t>
      </w:r>
      <w:r w:rsidRPr="002E19FB">
        <w:rPr>
          <w:color w:val="111111"/>
          <w:szCs w:val="20"/>
        </w:rPr>
        <w:t xml:space="preserve"> vrtnin ali poljščin s</w:t>
      </w:r>
      <w:r>
        <w:rPr>
          <w:color w:val="111111"/>
          <w:szCs w:val="20"/>
        </w:rPr>
        <w:t>i</w:t>
      </w:r>
      <w:r w:rsidRPr="002E19FB">
        <w:rPr>
          <w:color w:val="111111"/>
          <w:szCs w:val="20"/>
        </w:rPr>
        <w:t xml:space="preserve"> lahko naroči</w:t>
      </w:r>
      <w:r>
        <w:rPr>
          <w:color w:val="111111"/>
          <w:szCs w:val="20"/>
        </w:rPr>
        <w:t>te</w:t>
      </w:r>
      <w:r w:rsidRPr="002E19FB">
        <w:rPr>
          <w:color w:val="111111"/>
          <w:szCs w:val="20"/>
        </w:rPr>
        <w:t xml:space="preserve"> tudi po elektronski pošti ali na SMS sporočila.</w:t>
      </w:r>
    </w:p>
    <w:p w14:paraId="583E3130" w14:textId="54B6830D" w:rsidR="00E41716" w:rsidRPr="00B37EA3" w:rsidRDefault="00E41716" w:rsidP="00BD2EDA">
      <w:pPr>
        <w:spacing w:line="276" w:lineRule="auto"/>
        <w:rPr>
          <w:rFonts w:cs="Arial"/>
          <w:b/>
          <w:szCs w:val="20"/>
        </w:rPr>
      </w:pPr>
      <w:bookmarkStart w:id="54" w:name="_Toc128656559"/>
      <w:r w:rsidRPr="00B37EA3">
        <w:rPr>
          <w:rFonts w:cs="Arial"/>
          <w:b/>
          <w:szCs w:val="20"/>
        </w:rPr>
        <w:t xml:space="preserve">Preglednica </w:t>
      </w:r>
      <w:r w:rsidRPr="00B37EA3">
        <w:rPr>
          <w:rFonts w:cs="Arial"/>
          <w:b/>
          <w:szCs w:val="20"/>
        </w:rPr>
        <w:fldChar w:fldCharType="begin"/>
      </w:r>
      <w:r w:rsidRPr="00B37EA3">
        <w:rPr>
          <w:rFonts w:cs="Arial"/>
          <w:b/>
          <w:szCs w:val="20"/>
        </w:rPr>
        <w:instrText xml:space="preserve"> SEQ Preglednica \* ARABIC </w:instrText>
      </w:r>
      <w:r w:rsidRPr="00B37EA3">
        <w:rPr>
          <w:rFonts w:cs="Arial"/>
          <w:b/>
          <w:szCs w:val="20"/>
        </w:rPr>
        <w:fldChar w:fldCharType="separate"/>
      </w:r>
      <w:r w:rsidR="00CD12A0">
        <w:rPr>
          <w:rFonts w:cs="Arial"/>
          <w:b/>
          <w:noProof/>
          <w:szCs w:val="20"/>
        </w:rPr>
        <w:t>10</w:t>
      </w:r>
      <w:r w:rsidRPr="00B37EA3">
        <w:rPr>
          <w:rFonts w:cs="Arial"/>
          <w:b/>
          <w:szCs w:val="20"/>
        </w:rPr>
        <w:fldChar w:fldCharType="end"/>
      </w:r>
      <w:r w:rsidRPr="00B37EA3">
        <w:rPr>
          <w:rFonts w:cs="Arial"/>
          <w:b/>
          <w:szCs w:val="20"/>
        </w:rPr>
        <w:t xml:space="preserve">: </w:t>
      </w:r>
      <w:bookmarkStart w:id="55" w:name="_Hlk167188455"/>
      <w:r w:rsidRPr="00B37EA3">
        <w:rPr>
          <w:rFonts w:cs="Arial"/>
          <w:b/>
          <w:szCs w:val="20"/>
        </w:rPr>
        <w:t>Prikaz kontaktnih in pisnih informacij o napovedovalni službi za varstvo rastlin po različnih območjih Slovenije.</w:t>
      </w:r>
      <w:bookmarkEnd w:id="54"/>
      <w:bookmarkEnd w:id="55"/>
    </w:p>
    <w:tbl>
      <w:tblPr>
        <w:tblW w:w="89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439"/>
        <w:gridCol w:w="2126"/>
        <w:gridCol w:w="1559"/>
        <w:gridCol w:w="2828"/>
      </w:tblGrid>
      <w:tr w:rsidR="002B3379" w:rsidRPr="00B37EA3" w14:paraId="4030ECCA" w14:textId="77777777" w:rsidTr="00FE73C4">
        <w:tc>
          <w:tcPr>
            <w:tcW w:w="2439" w:type="dxa"/>
            <w:tcBorders>
              <w:top w:val="single" w:sz="4" w:space="0" w:color="00000A"/>
              <w:left w:val="single" w:sz="4" w:space="0" w:color="00000A"/>
              <w:bottom w:val="single" w:sz="4" w:space="0" w:color="00000A"/>
              <w:right w:val="single" w:sz="4" w:space="0" w:color="00000A"/>
            </w:tcBorders>
            <w:shd w:val="clear" w:color="auto" w:fill="DBDBDB" w:themeFill="accent3" w:themeFillTint="66"/>
            <w:tcMar>
              <w:left w:w="108" w:type="dxa"/>
            </w:tcMar>
            <w:vAlign w:val="center"/>
          </w:tcPr>
          <w:p w14:paraId="64F1EFA7" w14:textId="77777777" w:rsidR="00E41716" w:rsidRPr="00B37EA3" w:rsidRDefault="00E41716" w:rsidP="00211470">
            <w:pPr>
              <w:spacing w:line="276" w:lineRule="auto"/>
              <w:rPr>
                <w:rFonts w:cs="Arial"/>
                <w:b/>
                <w:szCs w:val="20"/>
              </w:rPr>
            </w:pPr>
            <w:r w:rsidRPr="00B37EA3">
              <w:rPr>
                <w:rFonts w:cs="Arial"/>
                <w:b/>
                <w:szCs w:val="20"/>
              </w:rPr>
              <w:t>OBMOČJE</w:t>
            </w:r>
          </w:p>
        </w:tc>
        <w:tc>
          <w:tcPr>
            <w:tcW w:w="2126" w:type="dxa"/>
            <w:tcBorders>
              <w:top w:val="single" w:sz="4" w:space="0" w:color="00000A"/>
              <w:left w:val="single" w:sz="4" w:space="0" w:color="00000A"/>
              <w:bottom w:val="single" w:sz="4" w:space="0" w:color="00000A"/>
              <w:right w:val="single" w:sz="4" w:space="0" w:color="00000A"/>
            </w:tcBorders>
            <w:shd w:val="clear" w:color="auto" w:fill="DBDBDB" w:themeFill="accent3" w:themeFillTint="66"/>
            <w:tcMar>
              <w:left w:w="108" w:type="dxa"/>
            </w:tcMar>
            <w:vAlign w:val="center"/>
          </w:tcPr>
          <w:p w14:paraId="3083C51E" w14:textId="77777777" w:rsidR="00E41716" w:rsidRPr="00B37EA3" w:rsidRDefault="00E41716" w:rsidP="00211470">
            <w:pPr>
              <w:spacing w:line="276" w:lineRule="auto"/>
              <w:rPr>
                <w:rFonts w:cs="Arial"/>
                <w:b/>
                <w:szCs w:val="20"/>
              </w:rPr>
            </w:pPr>
            <w:r w:rsidRPr="00B37EA3">
              <w:rPr>
                <w:rFonts w:cs="Arial"/>
                <w:b/>
                <w:szCs w:val="20"/>
              </w:rPr>
              <w:t>USTANOVA</w:t>
            </w:r>
          </w:p>
        </w:tc>
        <w:tc>
          <w:tcPr>
            <w:tcW w:w="1559" w:type="dxa"/>
            <w:tcBorders>
              <w:top w:val="single" w:sz="4" w:space="0" w:color="00000A"/>
              <w:left w:val="single" w:sz="4" w:space="0" w:color="00000A"/>
              <w:bottom w:val="single" w:sz="4" w:space="0" w:color="00000A"/>
              <w:right w:val="single" w:sz="4" w:space="0" w:color="00000A"/>
            </w:tcBorders>
            <w:shd w:val="clear" w:color="auto" w:fill="DBDBDB" w:themeFill="accent3" w:themeFillTint="66"/>
            <w:tcMar>
              <w:left w:w="108" w:type="dxa"/>
            </w:tcMar>
            <w:vAlign w:val="center"/>
          </w:tcPr>
          <w:p w14:paraId="4A2DD582" w14:textId="3B64C17A" w:rsidR="00E41716" w:rsidRPr="00B37EA3" w:rsidRDefault="00E41716" w:rsidP="00211470">
            <w:pPr>
              <w:spacing w:line="276" w:lineRule="auto"/>
              <w:rPr>
                <w:rFonts w:cs="Arial"/>
                <w:b/>
                <w:szCs w:val="20"/>
              </w:rPr>
            </w:pPr>
            <w:r w:rsidRPr="00B37EA3">
              <w:rPr>
                <w:rFonts w:cs="Arial"/>
                <w:b/>
                <w:szCs w:val="20"/>
              </w:rPr>
              <w:t>TELEFONS</w:t>
            </w:r>
            <w:r w:rsidR="002B3379" w:rsidRPr="00B37EA3">
              <w:rPr>
                <w:rFonts w:cs="Arial"/>
                <w:b/>
                <w:szCs w:val="20"/>
              </w:rPr>
              <w:t>KI ODZIVNIK</w:t>
            </w:r>
          </w:p>
        </w:tc>
        <w:tc>
          <w:tcPr>
            <w:tcW w:w="2828" w:type="dxa"/>
            <w:tcBorders>
              <w:top w:val="single" w:sz="4" w:space="0" w:color="00000A"/>
              <w:left w:val="single" w:sz="4" w:space="0" w:color="00000A"/>
              <w:bottom w:val="single" w:sz="4" w:space="0" w:color="00000A"/>
              <w:right w:val="single" w:sz="4" w:space="0" w:color="00000A"/>
            </w:tcBorders>
            <w:shd w:val="clear" w:color="auto" w:fill="DBDBDB" w:themeFill="accent3" w:themeFillTint="66"/>
            <w:tcMar>
              <w:left w:w="108" w:type="dxa"/>
            </w:tcMar>
            <w:vAlign w:val="center"/>
          </w:tcPr>
          <w:p w14:paraId="5B64AC40" w14:textId="77777777" w:rsidR="00E41716" w:rsidRPr="00B37EA3" w:rsidRDefault="00E41716" w:rsidP="00211470">
            <w:pPr>
              <w:spacing w:line="276" w:lineRule="auto"/>
              <w:rPr>
                <w:rFonts w:cs="Arial"/>
                <w:b/>
                <w:szCs w:val="20"/>
              </w:rPr>
            </w:pPr>
            <w:r w:rsidRPr="00B37EA3">
              <w:rPr>
                <w:rFonts w:cs="Arial"/>
                <w:b/>
                <w:szCs w:val="20"/>
              </w:rPr>
              <w:t>PISNE INFORMACIJE</w:t>
            </w:r>
          </w:p>
        </w:tc>
      </w:tr>
      <w:tr w:rsidR="007265FA" w:rsidRPr="00B37EA3" w14:paraId="13CD4BAD" w14:textId="77777777" w:rsidTr="00FE73C4">
        <w:trPr>
          <w:trHeight w:val="20"/>
        </w:trPr>
        <w:tc>
          <w:tcPr>
            <w:tcW w:w="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F8DD8C" w14:textId="3E2EC56C" w:rsidR="00E41716" w:rsidRPr="00B37EA3" w:rsidRDefault="00E41716" w:rsidP="00211470">
            <w:pPr>
              <w:spacing w:line="276" w:lineRule="auto"/>
              <w:rPr>
                <w:rFonts w:cs="Arial"/>
                <w:szCs w:val="20"/>
              </w:rPr>
            </w:pPr>
            <w:r w:rsidRPr="008424DF">
              <w:rPr>
                <w:rFonts w:cs="Arial"/>
                <w:szCs w:val="20"/>
              </w:rPr>
              <w:t>Osrednja Slovenija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58075E" w14:textId="77777777" w:rsidR="00E41716" w:rsidRPr="00B37EA3" w:rsidRDefault="00E41716" w:rsidP="00211470">
            <w:pPr>
              <w:spacing w:line="276" w:lineRule="auto"/>
              <w:rPr>
                <w:rFonts w:cs="Arial"/>
                <w:szCs w:val="20"/>
              </w:rPr>
            </w:pPr>
            <w:r w:rsidRPr="00B37EA3">
              <w:rPr>
                <w:rFonts w:cs="Arial"/>
                <w:szCs w:val="20"/>
              </w:rPr>
              <w:t>Kmetijski inštitut Slovenije</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1F943D" w14:textId="44D71BE5" w:rsidR="00E41716" w:rsidRPr="00B37EA3" w:rsidRDefault="00E41716" w:rsidP="00211470">
            <w:pPr>
              <w:spacing w:line="276" w:lineRule="auto"/>
              <w:rPr>
                <w:rFonts w:cs="Arial"/>
                <w:szCs w:val="20"/>
              </w:rPr>
            </w:pPr>
            <w:r w:rsidRPr="00B37EA3">
              <w:rPr>
                <w:rFonts w:cs="Arial"/>
                <w:szCs w:val="20"/>
              </w:rPr>
              <w:t>01/28</w:t>
            </w:r>
            <w:r w:rsidR="00914023">
              <w:rPr>
                <w:rFonts w:cs="Arial"/>
                <w:szCs w:val="20"/>
              </w:rPr>
              <w:t xml:space="preserve"> </w:t>
            </w:r>
            <w:r w:rsidRPr="00B37EA3">
              <w:rPr>
                <w:rFonts w:cs="Arial"/>
                <w:szCs w:val="20"/>
              </w:rPr>
              <w:t>052</w:t>
            </w:r>
            <w:r w:rsidR="00914023">
              <w:rPr>
                <w:rFonts w:cs="Arial"/>
                <w:szCs w:val="20"/>
              </w:rPr>
              <w:t xml:space="preserve"> </w:t>
            </w:r>
            <w:r w:rsidRPr="00B37EA3">
              <w:rPr>
                <w:rFonts w:cs="Arial"/>
                <w:szCs w:val="20"/>
              </w:rPr>
              <w:t>62</w:t>
            </w:r>
          </w:p>
        </w:tc>
        <w:tc>
          <w:tcPr>
            <w:tcW w:w="2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2D3FC3" w14:textId="1DA2816D" w:rsidR="00FE73C4" w:rsidRDefault="00913459" w:rsidP="00211470">
            <w:pPr>
              <w:spacing w:line="276" w:lineRule="auto"/>
              <w:rPr>
                <w:rStyle w:val="Hiperpovezava"/>
                <w:rFonts w:cs="Arial"/>
                <w:szCs w:val="20"/>
              </w:rPr>
            </w:pPr>
            <w:hyperlink r:id="rId19" w:history="1">
              <w:r w:rsidR="00FE73C4" w:rsidRPr="00B9116E">
                <w:rPr>
                  <w:rStyle w:val="Hiperpovezava"/>
                  <w:rFonts w:cs="Arial"/>
                  <w:szCs w:val="20"/>
                </w:rPr>
                <w:t>info@kis.si</w:t>
              </w:r>
            </w:hyperlink>
          </w:p>
          <w:p w14:paraId="7E4C034B" w14:textId="72C4E31D" w:rsidR="0038180C" w:rsidRPr="008C6F2E" w:rsidRDefault="00913459" w:rsidP="008C6F2E">
            <w:pPr>
              <w:rPr>
                <w:rStyle w:val="Hiperpovezava"/>
                <w:rFonts w:cs="Arial"/>
                <w:color w:val="auto"/>
                <w:szCs w:val="20"/>
                <w:u w:val="none"/>
              </w:rPr>
            </w:pPr>
            <w:hyperlink r:id="rId20" w:history="1">
              <w:r w:rsidR="0038180C">
                <w:rPr>
                  <w:rStyle w:val="Hiperpovezava"/>
                  <w:rFonts w:cs="Arial"/>
                  <w:szCs w:val="20"/>
                </w:rPr>
                <w:t>Kmetijski inštitut Slovenije</w:t>
              </w:r>
            </w:hyperlink>
          </w:p>
          <w:p w14:paraId="7386C1FF" w14:textId="2A3C014A" w:rsidR="00E41716" w:rsidRPr="00B37EA3" w:rsidRDefault="00913459" w:rsidP="00211470">
            <w:pPr>
              <w:spacing w:line="276" w:lineRule="auto"/>
              <w:rPr>
                <w:rFonts w:cs="Arial"/>
                <w:szCs w:val="20"/>
              </w:rPr>
            </w:pPr>
            <w:hyperlink r:id="rId21" w:history="1">
              <w:r w:rsidR="00061D3A">
                <w:t>http://www.fito-info.si/</w:t>
              </w:r>
            </w:hyperlink>
          </w:p>
        </w:tc>
      </w:tr>
      <w:tr w:rsidR="007265FA" w:rsidRPr="00B37EA3" w14:paraId="7AA89D37" w14:textId="77777777" w:rsidTr="00FE73C4">
        <w:trPr>
          <w:trHeight w:val="20"/>
        </w:trPr>
        <w:tc>
          <w:tcPr>
            <w:tcW w:w="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DCDF06" w14:textId="77777777" w:rsidR="00E41716" w:rsidRPr="00B37EA3" w:rsidRDefault="00E41716" w:rsidP="00211470">
            <w:pPr>
              <w:spacing w:line="276" w:lineRule="auto"/>
              <w:rPr>
                <w:rFonts w:cs="Arial"/>
                <w:szCs w:val="20"/>
              </w:rPr>
            </w:pPr>
            <w:r w:rsidRPr="00B37EA3">
              <w:rPr>
                <w:rFonts w:cs="Arial"/>
                <w:szCs w:val="20"/>
              </w:rPr>
              <w:t>Severovzhodna Slovenija (Štajerska in Pomurje)</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64C557" w14:textId="77777777" w:rsidR="00E41716" w:rsidRPr="00B37EA3" w:rsidRDefault="00E41716" w:rsidP="00211470">
            <w:pPr>
              <w:spacing w:line="276" w:lineRule="auto"/>
              <w:rPr>
                <w:rFonts w:cs="Arial"/>
                <w:szCs w:val="20"/>
              </w:rPr>
            </w:pPr>
            <w:r w:rsidRPr="00B37EA3">
              <w:rPr>
                <w:rFonts w:cs="Arial"/>
                <w:szCs w:val="20"/>
              </w:rPr>
              <w:t>Kmetijsko gozdarski zavod Maribor</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3965B5" w14:textId="5374883F" w:rsidR="00E41716" w:rsidRDefault="00E41716" w:rsidP="00211470">
            <w:pPr>
              <w:spacing w:line="276" w:lineRule="auto"/>
              <w:rPr>
                <w:rFonts w:cs="Arial"/>
                <w:szCs w:val="20"/>
              </w:rPr>
            </w:pPr>
          </w:p>
          <w:p w14:paraId="45F3847B" w14:textId="07F7CAB1" w:rsidR="00914023" w:rsidRPr="00B37EA3" w:rsidRDefault="00914023" w:rsidP="00211470">
            <w:pPr>
              <w:spacing w:line="276" w:lineRule="auto"/>
              <w:rPr>
                <w:rFonts w:cs="Arial"/>
                <w:szCs w:val="20"/>
              </w:rPr>
            </w:pPr>
            <w:r w:rsidRPr="002F0569">
              <w:rPr>
                <w:rFonts w:cs="Arial"/>
                <w:szCs w:val="20"/>
              </w:rPr>
              <w:t>02</w:t>
            </w:r>
            <w:r>
              <w:rPr>
                <w:rFonts w:cs="Arial"/>
                <w:szCs w:val="20"/>
              </w:rPr>
              <w:t>/</w:t>
            </w:r>
            <w:r w:rsidRPr="002F0569">
              <w:rPr>
                <w:rFonts w:cs="Arial"/>
                <w:szCs w:val="20"/>
              </w:rPr>
              <w:t>22</w:t>
            </w:r>
            <w:r>
              <w:rPr>
                <w:rFonts w:cs="Arial"/>
                <w:szCs w:val="20"/>
              </w:rPr>
              <w:t xml:space="preserve"> </w:t>
            </w:r>
            <w:r w:rsidRPr="002F0569">
              <w:rPr>
                <w:rFonts w:cs="Arial"/>
                <w:szCs w:val="20"/>
              </w:rPr>
              <w:t>84</w:t>
            </w:r>
            <w:r>
              <w:rPr>
                <w:rFonts w:cs="Arial"/>
                <w:szCs w:val="20"/>
              </w:rPr>
              <w:t xml:space="preserve"> </w:t>
            </w:r>
            <w:r w:rsidRPr="002F0569">
              <w:rPr>
                <w:rFonts w:cs="Arial"/>
                <w:szCs w:val="20"/>
              </w:rPr>
              <w:t>900</w:t>
            </w:r>
          </w:p>
        </w:tc>
        <w:tc>
          <w:tcPr>
            <w:tcW w:w="2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6E9BB5" w14:textId="1DAA4A07" w:rsidR="00FE73C4" w:rsidRDefault="00913459" w:rsidP="00211470">
            <w:pPr>
              <w:spacing w:line="276" w:lineRule="auto"/>
              <w:rPr>
                <w:rStyle w:val="Hiperpovezava"/>
                <w:rFonts w:cs="Arial"/>
                <w:szCs w:val="20"/>
              </w:rPr>
            </w:pPr>
            <w:hyperlink r:id="rId22" w:history="1">
              <w:r w:rsidR="00FE73C4" w:rsidRPr="00B9116E">
                <w:rPr>
                  <w:rStyle w:val="Hiperpovezava"/>
                  <w:rFonts w:cs="Arial"/>
                  <w:szCs w:val="20"/>
                </w:rPr>
                <w:t>info@kmetijski-zavod.si</w:t>
              </w:r>
            </w:hyperlink>
          </w:p>
          <w:p w14:paraId="28E6AED5" w14:textId="785E73E0" w:rsidR="0038180C" w:rsidRPr="00B37EA3" w:rsidRDefault="00913459" w:rsidP="008C6F2E">
            <w:pPr>
              <w:keepNext/>
              <w:keepLines/>
              <w:rPr>
                <w:rFonts w:cs="Arial"/>
                <w:szCs w:val="20"/>
              </w:rPr>
            </w:pPr>
            <w:hyperlink r:id="rId23" w:history="1">
              <w:r w:rsidR="0038180C">
                <w:rPr>
                  <w:rStyle w:val="Hiperpovezava"/>
                  <w:rFonts w:cs="Arial"/>
                  <w:szCs w:val="20"/>
                </w:rPr>
                <w:t>KGZS Zavod MB</w:t>
              </w:r>
            </w:hyperlink>
          </w:p>
          <w:p w14:paraId="48DDA8FC" w14:textId="36F298CE" w:rsidR="00E41716" w:rsidRPr="00B37EA3" w:rsidRDefault="00913459" w:rsidP="00211470">
            <w:pPr>
              <w:spacing w:line="276" w:lineRule="auto"/>
              <w:rPr>
                <w:rFonts w:cs="Arial"/>
                <w:szCs w:val="20"/>
              </w:rPr>
            </w:pPr>
            <w:hyperlink r:id="rId24" w:history="1">
              <w:r w:rsidR="00061D3A">
                <w:t>http://www.fito-info.si/</w:t>
              </w:r>
            </w:hyperlink>
          </w:p>
        </w:tc>
      </w:tr>
      <w:tr w:rsidR="007265FA" w:rsidRPr="00B37EA3" w14:paraId="1BE5A573" w14:textId="77777777" w:rsidTr="00FE73C4">
        <w:trPr>
          <w:trHeight w:val="20"/>
        </w:trPr>
        <w:tc>
          <w:tcPr>
            <w:tcW w:w="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A446BC" w14:textId="10782D04" w:rsidR="00E41716" w:rsidRPr="00B37EA3" w:rsidRDefault="00E41716" w:rsidP="00211470">
            <w:pPr>
              <w:spacing w:line="276" w:lineRule="auto"/>
              <w:rPr>
                <w:rFonts w:cs="Arial"/>
                <w:szCs w:val="20"/>
              </w:rPr>
            </w:pPr>
            <w:r w:rsidRPr="00B37EA3">
              <w:rPr>
                <w:rFonts w:cs="Arial"/>
                <w:szCs w:val="20"/>
              </w:rPr>
              <w:t>Celjska in Koroška</w:t>
            </w:r>
            <w:r w:rsidR="0038180C">
              <w:rPr>
                <w:rFonts w:cs="Arial"/>
                <w:szCs w:val="20"/>
              </w:rPr>
              <w:t xml:space="preserve"> regija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3A689A" w14:textId="77777777" w:rsidR="00E41716" w:rsidRPr="00B37EA3" w:rsidRDefault="00E41716" w:rsidP="00211470">
            <w:pPr>
              <w:spacing w:line="276" w:lineRule="auto"/>
              <w:rPr>
                <w:rFonts w:cs="Arial"/>
                <w:szCs w:val="20"/>
              </w:rPr>
            </w:pPr>
            <w:r w:rsidRPr="00B37EA3">
              <w:rPr>
                <w:rFonts w:cs="Arial"/>
                <w:szCs w:val="20"/>
              </w:rPr>
              <w:t>Inštitut za hmeljarstvo in pivovarstvo Slovenije</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CB884E" w14:textId="5B23B7A1" w:rsidR="00E41716" w:rsidRPr="00B37EA3" w:rsidRDefault="00E41716" w:rsidP="00211470">
            <w:pPr>
              <w:spacing w:line="276" w:lineRule="auto"/>
              <w:rPr>
                <w:rFonts w:cs="Arial"/>
                <w:szCs w:val="20"/>
              </w:rPr>
            </w:pPr>
            <w:r w:rsidRPr="00B37EA3">
              <w:rPr>
                <w:rFonts w:cs="Arial"/>
                <w:szCs w:val="20"/>
              </w:rPr>
              <w:t>03/71</w:t>
            </w:r>
            <w:r w:rsidR="0038180C">
              <w:rPr>
                <w:rFonts w:cs="Arial"/>
                <w:szCs w:val="20"/>
              </w:rPr>
              <w:t xml:space="preserve"> </w:t>
            </w:r>
            <w:r w:rsidRPr="00B37EA3">
              <w:rPr>
                <w:rFonts w:cs="Arial"/>
                <w:szCs w:val="20"/>
              </w:rPr>
              <w:t>21</w:t>
            </w:r>
            <w:r w:rsidR="0038180C">
              <w:rPr>
                <w:rFonts w:cs="Arial"/>
                <w:szCs w:val="20"/>
              </w:rPr>
              <w:t xml:space="preserve"> </w:t>
            </w:r>
            <w:r w:rsidRPr="00B37EA3">
              <w:rPr>
                <w:rFonts w:cs="Arial"/>
                <w:szCs w:val="20"/>
              </w:rPr>
              <w:t>6</w:t>
            </w:r>
            <w:r w:rsidR="0038180C">
              <w:rPr>
                <w:rFonts w:cs="Arial"/>
                <w:szCs w:val="20"/>
              </w:rPr>
              <w:t>0</w:t>
            </w:r>
            <w:r w:rsidRPr="00B37EA3">
              <w:rPr>
                <w:rFonts w:cs="Arial"/>
                <w:szCs w:val="20"/>
              </w:rPr>
              <w:t>0</w:t>
            </w:r>
          </w:p>
        </w:tc>
        <w:tc>
          <w:tcPr>
            <w:tcW w:w="2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650D5D" w14:textId="77777777" w:rsidR="0038180C" w:rsidRDefault="0038180C" w:rsidP="00211470">
            <w:pPr>
              <w:spacing w:line="276" w:lineRule="auto"/>
            </w:pPr>
          </w:p>
          <w:p w14:paraId="2D47E728" w14:textId="77777777" w:rsidR="0038180C" w:rsidRDefault="00913459" w:rsidP="0038180C">
            <w:pPr>
              <w:keepNext/>
              <w:keepLines/>
              <w:rPr>
                <w:rStyle w:val="Hiperpovezava"/>
                <w:rFonts w:cs="Arial"/>
                <w:szCs w:val="20"/>
              </w:rPr>
            </w:pPr>
            <w:hyperlink r:id="rId25" w:history="1">
              <w:r w:rsidR="00FE73C4" w:rsidRPr="00B9116E">
                <w:rPr>
                  <w:rStyle w:val="Hiperpovezava"/>
                  <w:rFonts w:cs="Arial"/>
                  <w:szCs w:val="20"/>
                </w:rPr>
                <w:t>tajnistvo@ihps.si</w:t>
              </w:r>
            </w:hyperlink>
            <w:r w:rsidR="0038180C">
              <w:rPr>
                <w:rStyle w:val="Hiperpovezava"/>
                <w:rFonts w:cs="Arial"/>
                <w:szCs w:val="20"/>
              </w:rPr>
              <w:t xml:space="preserve">     </w:t>
            </w:r>
          </w:p>
          <w:p w14:paraId="3A2566A7" w14:textId="6D63B8E2" w:rsidR="00FE73C4" w:rsidRPr="00B37EA3" w:rsidRDefault="00913459" w:rsidP="008C6F2E">
            <w:pPr>
              <w:keepNext/>
              <w:keepLines/>
              <w:rPr>
                <w:rFonts w:cs="Arial"/>
                <w:szCs w:val="20"/>
              </w:rPr>
            </w:pPr>
            <w:hyperlink r:id="rId26" w:history="1">
              <w:r w:rsidR="0038180C">
                <w:rPr>
                  <w:rStyle w:val="Hiperpovezava"/>
                  <w:rFonts w:cs="Arial"/>
                  <w:szCs w:val="20"/>
                </w:rPr>
                <w:t>Inštitut za hmeljarstvo in pivovarstvo Slovenije</w:t>
              </w:r>
            </w:hyperlink>
          </w:p>
          <w:p w14:paraId="00FD9910" w14:textId="042425B0" w:rsidR="00E41716" w:rsidRPr="00B37EA3" w:rsidRDefault="00E41716" w:rsidP="00211470">
            <w:pPr>
              <w:spacing w:line="276" w:lineRule="auto"/>
              <w:rPr>
                <w:rFonts w:cs="Arial"/>
                <w:szCs w:val="20"/>
              </w:rPr>
            </w:pPr>
          </w:p>
        </w:tc>
      </w:tr>
      <w:tr w:rsidR="007265FA" w:rsidRPr="00B37EA3" w14:paraId="63659A23" w14:textId="77777777" w:rsidTr="00FE73C4">
        <w:trPr>
          <w:trHeight w:val="20"/>
        </w:trPr>
        <w:tc>
          <w:tcPr>
            <w:tcW w:w="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08EDD1" w14:textId="77777777" w:rsidR="00E41716" w:rsidRPr="00B37EA3" w:rsidRDefault="00E41716" w:rsidP="00211470">
            <w:pPr>
              <w:spacing w:line="276" w:lineRule="auto"/>
              <w:rPr>
                <w:rFonts w:cs="Arial"/>
                <w:szCs w:val="20"/>
              </w:rPr>
            </w:pPr>
            <w:r w:rsidRPr="00B37EA3">
              <w:rPr>
                <w:rFonts w:cs="Arial"/>
                <w:szCs w:val="20"/>
              </w:rPr>
              <w:t>Zahodna Slovenija (Primorska)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984360" w14:textId="77777777" w:rsidR="00E41716" w:rsidRPr="00B37EA3" w:rsidRDefault="00E41716" w:rsidP="00211470">
            <w:pPr>
              <w:spacing w:line="276" w:lineRule="auto"/>
              <w:rPr>
                <w:rFonts w:cs="Arial"/>
                <w:szCs w:val="20"/>
              </w:rPr>
            </w:pPr>
            <w:r w:rsidRPr="00B37EA3">
              <w:rPr>
                <w:rFonts w:cs="Arial"/>
                <w:szCs w:val="20"/>
              </w:rPr>
              <w:t>Kmetijsko gozdarski zavod Nova Gorica</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816582" w14:textId="04748DEE" w:rsidR="0038180C" w:rsidRDefault="0038180C" w:rsidP="00211470">
            <w:pPr>
              <w:spacing w:line="276" w:lineRule="auto"/>
              <w:rPr>
                <w:rFonts w:cs="Arial"/>
                <w:szCs w:val="20"/>
              </w:rPr>
            </w:pPr>
          </w:p>
          <w:p w14:paraId="6D5DB74D" w14:textId="050DAE1C" w:rsidR="00E41716" w:rsidRPr="00B37EA3" w:rsidRDefault="0038180C" w:rsidP="00211470">
            <w:pPr>
              <w:spacing w:line="276" w:lineRule="auto"/>
              <w:rPr>
                <w:rFonts w:cs="Arial"/>
                <w:szCs w:val="20"/>
              </w:rPr>
            </w:pPr>
            <w:r w:rsidRPr="002F0569">
              <w:rPr>
                <w:rFonts w:cs="Arial"/>
                <w:szCs w:val="20"/>
              </w:rPr>
              <w:t>05</w:t>
            </w:r>
            <w:r>
              <w:rPr>
                <w:rFonts w:cs="Arial"/>
                <w:szCs w:val="20"/>
              </w:rPr>
              <w:t>/</w:t>
            </w:r>
            <w:r w:rsidRPr="002F0569">
              <w:rPr>
                <w:rFonts w:cs="Arial"/>
                <w:szCs w:val="20"/>
              </w:rPr>
              <w:t>33</w:t>
            </w:r>
            <w:r>
              <w:rPr>
                <w:rFonts w:cs="Arial"/>
                <w:szCs w:val="20"/>
              </w:rPr>
              <w:t xml:space="preserve"> </w:t>
            </w:r>
            <w:r w:rsidRPr="002F0569">
              <w:rPr>
                <w:rFonts w:cs="Arial"/>
                <w:szCs w:val="20"/>
              </w:rPr>
              <w:t>51</w:t>
            </w:r>
            <w:r>
              <w:rPr>
                <w:rFonts w:cs="Arial"/>
                <w:szCs w:val="20"/>
              </w:rPr>
              <w:t xml:space="preserve"> </w:t>
            </w:r>
            <w:r w:rsidRPr="002F0569">
              <w:rPr>
                <w:rFonts w:cs="Arial"/>
                <w:szCs w:val="20"/>
              </w:rPr>
              <w:t>200</w:t>
            </w:r>
          </w:p>
        </w:tc>
        <w:tc>
          <w:tcPr>
            <w:tcW w:w="2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0600C6" w14:textId="375B7CA5" w:rsidR="0038180C" w:rsidRPr="002F0569" w:rsidRDefault="0038180C" w:rsidP="0038180C">
            <w:pPr>
              <w:rPr>
                <w:rFonts w:cs="Arial"/>
                <w:szCs w:val="20"/>
              </w:rPr>
            </w:pPr>
            <w:r>
              <w:rPr>
                <w:rStyle w:val="Hiperpovezava"/>
                <w:rFonts w:cs="Arial"/>
                <w:szCs w:val="20"/>
              </w:rPr>
              <w:t xml:space="preserve"> </w:t>
            </w:r>
            <w:hyperlink r:id="rId27" w:history="1">
              <w:r w:rsidRPr="0038180C">
                <w:rPr>
                  <w:rStyle w:val="Hiperpovezava"/>
                  <w:rFonts w:cs="Arial"/>
                  <w:szCs w:val="20"/>
                </w:rPr>
                <w:t>info@go.kgzs.si</w:t>
              </w:r>
            </w:hyperlink>
          </w:p>
          <w:p w14:paraId="2F90DC71" w14:textId="2460CABD" w:rsidR="00E41716" w:rsidRPr="00B37EA3" w:rsidRDefault="00913459" w:rsidP="008C6F2E">
            <w:pPr>
              <w:rPr>
                <w:rFonts w:cs="Arial"/>
                <w:szCs w:val="20"/>
              </w:rPr>
            </w:pPr>
            <w:hyperlink r:id="rId28" w:history="1">
              <w:r w:rsidR="0038180C">
                <w:rPr>
                  <w:rStyle w:val="Hiperpovezava"/>
                  <w:rFonts w:cs="Arial"/>
                  <w:szCs w:val="20"/>
                </w:rPr>
                <w:t>Kmetijsko gozdarski zavod Nova Gorica</w:t>
              </w:r>
            </w:hyperlink>
          </w:p>
        </w:tc>
      </w:tr>
      <w:tr w:rsidR="007265FA" w:rsidRPr="00B37EA3" w14:paraId="73B88EA1" w14:textId="77777777" w:rsidTr="00FE73C4">
        <w:trPr>
          <w:trHeight w:val="20"/>
        </w:trPr>
        <w:tc>
          <w:tcPr>
            <w:tcW w:w="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D72EAB" w14:textId="1318E9AC" w:rsidR="00E41716" w:rsidRPr="00B37EA3" w:rsidRDefault="00E41716" w:rsidP="00211470">
            <w:pPr>
              <w:spacing w:line="276" w:lineRule="auto"/>
              <w:rPr>
                <w:rFonts w:cs="Arial"/>
                <w:szCs w:val="20"/>
              </w:rPr>
            </w:pPr>
            <w:r w:rsidRPr="00B37EA3">
              <w:rPr>
                <w:rFonts w:cs="Arial"/>
                <w:szCs w:val="20"/>
              </w:rPr>
              <w:t>Jugovzhodna Slovenija (Dolenjska,</w:t>
            </w:r>
            <w:r w:rsidR="002B3379" w:rsidRPr="00B37EA3">
              <w:rPr>
                <w:rFonts w:cs="Arial"/>
                <w:szCs w:val="20"/>
              </w:rPr>
              <w:t xml:space="preserve"> </w:t>
            </w:r>
            <w:r w:rsidRPr="00B37EA3">
              <w:rPr>
                <w:rFonts w:cs="Arial"/>
                <w:szCs w:val="20"/>
              </w:rPr>
              <w:t>Posavje, Bela Krajina)</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263CED" w14:textId="77777777" w:rsidR="00E41716" w:rsidRPr="00B37EA3" w:rsidRDefault="00E41716" w:rsidP="00211470">
            <w:pPr>
              <w:spacing w:line="276" w:lineRule="auto"/>
              <w:rPr>
                <w:rFonts w:cs="Arial"/>
                <w:szCs w:val="20"/>
              </w:rPr>
            </w:pPr>
            <w:r w:rsidRPr="00B37EA3">
              <w:rPr>
                <w:rFonts w:cs="Arial"/>
                <w:szCs w:val="20"/>
              </w:rPr>
              <w:t>Kmetijsko gozdarski zavod Novo mesto</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892C1A" w14:textId="4552221E" w:rsidR="0038180C" w:rsidRDefault="0038180C" w:rsidP="00211470">
            <w:pPr>
              <w:spacing w:line="276" w:lineRule="auto"/>
              <w:rPr>
                <w:rFonts w:cs="Arial"/>
                <w:szCs w:val="20"/>
              </w:rPr>
            </w:pPr>
            <w:r w:rsidRPr="002F0569">
              <w:rPr>
                <w:rFonts w:cs="Arial"/>
                <w:szCs w:val="20"/>
              </w:rPr>
              <w:t>07</w:t>
            </w:r>
            <w:r>
              <w:rPr>
                <w:rFonts w:cs="Arial"/>
                <w:szCs w:val="20"/>
              </w:rPr>
              <w:t>/</w:t>
            </w:r>
            <w:r w:rsidRPr="002F0569">
              <w:rPr>
                <w:rFonts w:cs="Arial"/>
                <w:szCs w:val="20"/>
              </w:rPr>
              <w:t>37</w:t>
            </w:r>
            <w:r>
              <w:rPr>
                <w:rFonts w:cs="Arial"/>
                <w:szCs w:val="20"/>
              </w:rPr>
              <w:t xml:space="preserve"> </w:t>
            </w:r>
            <w:r w:rsidRPr="002F0569">
              <w:rPr>
                <w:rFonts w:cs="Arial"/>
                <w:szCs w:val="20"/>
              </w:rPr>
              <w:t>30</w:t>
            </w:r>
            <w:r>
              <w:rPr>
                <w:rFonts w:cs="Arial"/>
                <w:szCs w:val="20"/>
              </w:rPr>
              <w:t xml:space="preserve"> </w:t>
            </w:r>
            <w:r w:rsidRPr="002F0569">
              <w:rPr>
                <w:rFonts w:cs="Arial"/>
                <w:szCs w:val="20"/>
              </w:rPr>
              <w:t>570</w:t>
            </w:r>
          </w:p>
          <w:p w14:paraId="6AFC0BAA" w14:textId="1086434B" w:rsidR="00E41716" w:rsidRPr="00B37EA3" w:rsidRDefault="00E41716" w:rsidP="00211470">
            <w:pPr>
              <w:spacing w:line="276" w:lineRule="auto"/>
              <w:rPr>
                <w:rFonts w:cs="Arial"/>
                <w:szCs w:val="20"/>
              </w:rPr>
            </w:pPr>
          </w:p>
        </w:tc>
        <w:tc>
          <w:tcPr>
            <w:tcW w:w="2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3062C9" w14:textId="61C7A199" w:rsidR="00FE73C4" w:rsidRDefault="00913459" w:rsidP="00211470">
            <w:pPr>
              <w:spacing w:line="276" w:lineRule="auto"/>
              <w:rPr>
                <w:rStyle w:val="Hiperpovezava"/>
                <w:rFonts w:cs="Arial"/>
                <w:szCs w:val="20"/>
              </w:rPr>
            </w:pPr>
            <w:hyperlink r:id="rId29" w:history="1">
              <w:r w:rsidR="00FE73C4" w:rsidRPr="00B9116E">
                <w:rPr>
                  <w:rStyle w:val="Hiperpovezava"/>
                  <w:rFonts w:cs="Arial"/>
                  <w:szCs w:val="20"/>
                </w:rPr>
                <w:t>tajnistvo@kgzs-zavodnm.si</w:t>
              </w:r>
            </w:hyperlink>
          </w:p>
          <w:p w14:paraId="428F6371" w14:textId="376EE9A2" w:rsidR="0038180C" w:rsidRDefault="00913459" w:rsidP="008C6F2E">
            <w:pPr>
              <w:keepNext/>
              <w:keepLines/>
              <w:rPr>
                <w:rFonts w:cs="Arial"/>
                <w:szCs w:val="20"/>
              </w:rPr>
            </w:pPr>
            <w:hyperlink r:id="rId30" w:history="1">
              <w:r w:rsidR="0038180C">
                <w:rPr>
                  <w:rStyle w:val="Hiperpovezava"/>
                  <w:rFonts w:cs="Arial"/>
                  <w:szCs w:val="20"/>
                </w:rPr>
                <w:t>Kmetijsko gozdarski zavod Novo mesto</w:t>
              </w:r>
            </w:hyperlink>
            <w:r w:rsidR="0038180C" w:rsidRPr="002F0569">
              <w:rPr>
                <w:rFonts w:cs="Arial"/>
                <w:szCs w:val="20"/>
              </w:rPr>
              <w:t xml:space="preserve"> </w:t>
            </w:r>
          </w:p>
          <w:p w14:paraId="6258621B" w14:textId="229F48A6" w:rsidR="00E41716" w:rsidRPr="00B37EA3" w:rsidRDefault="00E41716" w:rsidP="00211470">
            <w:pPr>
              <w:spacing w:line="276" w:lineRule="auto"/>
              <w:rPr>
                <w:rFonts w:cs="Arial"/>
                <w:szCs w:val="20"/>
              </w:rPr>
            </w:pPr>
          </w:p>
        </w:tc>
      </w:tr>
    </w:tbl>
    <w:p w14:paraId="1E4721EE" w14:textId="77777777" w:rsidR="00B70E79" w:rsidRPr="00B37EA3" w:rsidRDefault="00B70E79" w:rsidP="008512FC">
      <w:pPr>
        <w:spacing w:line="276" w:lineRule="auto"/>
        <w:rPr>
          <w:rFonts w:cs="Arial"/>
          <w:szCs w:val="20"/>
        </w:rPr>
        <w:sectPr w:rsidR="00B70E79" w:rsidRPr="00B37EA3" w:rsidSect="0043736F">
          <w:pgSz w:w="11906" w:h="16838"/>
          <w:pgMar w:top="851" w:right="1418" w:bottom="851" w:left="1418" w:header="709" w:footer="709" w:gutter="0"/>
          <w:cols w:space="708"/>
          <w:docGrid w:linePitch="360"/>
        </w:sectPr>
      </w:pPr>
    </w:p>
    <w:p w14:paraId="4702821D" w14:textId="49616F72" w:rsidR="00D40C1B" w:rsidRPr="008424DF" w:rsidRDefault="00D40C1B" w:rsidP="00D40837">
      <w:pPr>
        <w:pStyle w:val="Naslov1"/>
        <w:rPr>
          <w:sz w:val="20"/>
          <w:szCs w:val="20"/>
        </w:rPr>
      </w:pPr>
      <w:bookmarkStart w:id="56" w:name="_Toc167726399"/>
      <w:r w:rsidRPr="008424DF">
        <w:rPr>
          <w:sz w:val="20"/>
          <w:szCs w:val="20"/>
        </w:rPr>
        <w:lastRenderedPageBreak/>
        <w:t>INTEGRIRANO VARSTVO SADJA IN OLJK</w:t>
      </w:r>
      <w:bookmarkEnd w:id="56"/>
    </w:p>
    <w:p w14:paraId="6759AD7A" w14:textId="72F99565" w:rsidR="00EF20D2" w:rsidRDefault="00EF20D2" w:rsidP="00EF20D2">
      <w:pPr>
        <w:spacing w:after="0"/>
        <w:rPr>
          <w:bCs/>
          <w:color w:val="000000" w:themeColor="text1"/>
          <w:u w:val="single"/>
        </w:rPr>
      </w:pPr>
      <w:r>
        <w:rPr>
          <w:rFonts w:cs="Arial"/>
          <w:bCs/>
          <w:color w:val="0070C0"/>
          <w:szCs w:val="20"/>
          <w:u w:val="single"/>
        </w:rPr>
        <w:t>Opisi škodljivih organizmov, podrobnosti o njihovem spremljanju, strategiji zatiranja, … so dostopni na IVR portalu</w:t>
      </w:r>
      <w:r w:rsidR="00EE01B9">
        <w:rPr>
          <w:rFonts w:cs="Arial"/>
          <w:bCs/>
          <w:color w:val="0070C0"/>
          <w:szCs w:val="20"/>
          <w:u w:val="single"/>
        </w:rPr>
        <w:t xml:space="preserve"> </w:t>
      </w:r>
      <w:r w:rsidR="00EE01B9">
        <w:rPr>
          <w:rFonts w:cs="Arial"/>
          <w:bCs/>
          <w:szCs w:val="20"/>
          <w:u w:val="single"/>
        </w:rPr>
        <w:t>(</w:t>
      </w:r>
      <w:hyperlink r:id="rId31" w:history="1">
        <w:r w:rsidR="00EE01B9">
          <w:rPr>
            <w:rStyle w:val="Hiperpovezava"/>
          </w:rPr>
          <w:t>Integrirano varstvo rastlin - IVR</w:t>
        </w:r>
      </w:hyperlink>
      <w:r>
        <w:rPr>
          <w:bCs/>
          <w:color w:val="000000" w:themeColor="text1"/>
          <w:u w:val="single"/>
        </w:rPr>
        <w:t>).</w:t>
      </w:r>
    </w:p>
    <w:p w14:paraId="39FD34C4" w14:textId="77777777" w:rsidR="00EF20D2" w:rsidRPr="00EF20D2" w:rsidRDefault="00EF20D2" w:rsidP="00EF20D2">
      <w:pPr>
        <w:spacing w:after="0"/>
      </w:pPr>
    </w:p>
    <w:p w14:paraId="5BB809B0" w14:textId="5114BE2E" w:rsidR="00B70E79" w:rsidRDefault="00842072" w:rsidP="00EF20D2">
      <w:pPr>
        <w:pStyle w:val="IPM-EKO"/>
      </w:pPr>
      <w:r w:rsidRPr="00B37EA3">
        <w:t xml:space="preserve">Sredstva označena z zeleno </w:t>
      </w:r>
      <w:r w:rsidRPr="0079158A">
        <w:t>barvo so dovoljena v ekološki pridelavi.</w:t>
      </w:r>
    </w:p>
    <w:p w14:paraId="4DE7FE7F" w14:textId="77777777" w:rsidR="00EF20D2" w:rsidRDefault="00EF20D2" w:rsidP="00EF20D2">
      <w:pPr>
        <w:spacing w:after="0"/>
      </w:pPr>
    </w:p>
    <w:p w14:paraId="23D0BC76" w14:textId="3A6A6EF7" w:rsidR="0079158A" w:rsidRDefault="0079158A" w:rsidP="00EF20D2">
      <w:pPr>
        <w:spacing w:after="0"/>
      </w:pPr>
      <w:r>
        <w:t>Za pridelavo namiznega grozdja se smiselno uporabljajo Tehnološka navodila za integrirano pridelavo vinskega in namiznega grozdja.</w:t>
      </w:r>
    </w:p>
    <w:p w14:paraId="202FCC74" w14:textId="77777777" w:rsidR="00AC2C02" w:rsidRPr="0079158A" w:rsidRDefault="00AC2C02" w:rsidP="00EF20D2">
      <w:pPr>
        <w:spacing w:after="0"/>
      </w:pPr>
    </w:p>
    <w:p w14:paraId="4FFE815A" w14:textId="45F03895" w:rsidR="00D40C1B" w:rsidRPr="008424DF" w:rsidRDefault="00D40C1B" w:rsidP="008424DF">
      <w:pPr>
        <w:pStyle w:val="Naslov2"/>
        <w:rPr>
          <w:rFonts w:cs="Arial"/>
          <w:lang w:val="en-GB"/>
        </w:rPr>
      </w:pPr>
      <w:bookmarkStart w:id="57" w:name="_Toc67039275"/>
      <w:bookmarkStart w:id="58" w:name="_Toc167726400"/>
      <w:r w:rsidRPr="008424DF">
        <w:t>INTEGRIRANO VARSTVO JABLAN</w:t>
      </w:r>
      <w:bookmarkEnd w:id="57"/>
      <w:bookmarkEnd w:id="58"/>
    </w:p>
    <w:tbl>
      <w:tblPr>
        <w:tblW w:w="15593" w:type="dxa"/>
        <w:tblInd w:w="-289" w:type="dxa"/>
        <w:tblLayout w:type="fixed"/>
        <w:tblCellMar>
          <w:left w:w="70" w:type="dxa"/>
          <w:right w:w="70" w:type="dxa"/>
        </w:tblCellMar>
        <w:tblLook w:val="04A0" w:firstRow="1" w:lastRow="0" w:firstColumn="1" w:lastColumn="0" w:noHBand="0" w:noVBand="1"/>
      </w:tblPr>
      <w:tblGrid>
        <w:gridCol w:w="2127"/>
        <w:gridCol w:w="3969"/>
        <w:gridCol w:w="1843"/>
        <w:gridCol w:w="2410"/>
        <w:gridCol w:w="1275"/>
        <w:gridCol w:w="1843"/>
        <w:gridCol w:w="2126"/>
      </w:tblGrid>
      <w:tr w:rsidR="00C94654" w:rsidRPr="00692C02" w14:paraId="02B98506" w14:textId="77777777" w:rsidTr="00605F59">
        <w:trPr>
          <w:trHeight w:val="540"/>
          <w:tblHeader/>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5EB11" w14:textId="72EA860B" w:rsidR="00C94654" w:rsidRPr="00692C02" w:rsidRDefault="00C94654" w:rsidP="00692C02">
            <w:pPr>
              <w:spacing w:after="0" w:line="240" w:lineRule="auto"/>
              <w:rPr>
                <w:rFonts w:eastAsia="Times New Roman" w:cs="Arial"/>
                <w:b/>
                <w:bCs/>
                <w:color w:val="000000"/>
                <w:szCs w:val="20"/>
                <w:lang w:eastAsia="sl-SI"/>
              </w:rPr>
            </w:pPr>
            <w:r w:rsidRPr="0096540C">
              <w:rPr>
                <w:rFonts w:cs="Arial"/>
                <w:b/>
                <w:bCs/>
                <w:szCs w:val="20"/>
              </w:rPr>
              <w:t>ŠKODLJIVI ORGANIZEM</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7C4B7" w14:textId="2A2548D0" w:rsidR="00C94654" w:rsidRPr="00692C02" w:rsidRDefault="00C94654" w:rsidP="002B5365">
            <w:pPr>
              <w:spacing w:after="0" w:line="240" w:lineRule="auto"/>
              <w:rPr>
                <w:rFonts w:ascii="Calibri" w:eastAsia="Times New Roman" w:hAnsi="Calibri" w:cs="Calibri"/>
                <w:color w:val="000000"/>
                <w:sz w:val="22"/>
                <w:lang w:eastAsia="sl-SI"/>
              </w:rPr>
            </w:pPr>
            <w:r w:rsidRPr="0096540C">
              <w:rPr>
                <w:rFonts w:cs="Arial"/>
                <w:b/>
                <w:bCs/>
                <w:szCs w:val="20"/>
              </w:rPr>
              <w:t>UKREPI</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2FA27CA5" w14:textId="73670DEE" w:rsidR="00C94654" w:rsidRPr="00692C02" w:rsidRDefault="00C94654" w:rsidP="00692C02">
            <w:pPr>
              <w:spacing w:after="0" w:line="240" w:lineRule="auto"/>
              <w:rPr>
                <w:rFonts w:eastAsia="Times New Roman" w:cs="Arial"/>
                <w:color w:val="00B050"/>
                <w:szCs w:val="20"/>
                <w:lang w:eastAsia="sl-SI"/>
              </w:rPr>
            </w:pPr>
            <w:r w:rsidRPr="0096540C">
              <w:rPr>
                <w:rFonts w:cs="Arial"/>
                <w:b/>
                <w:bCs/>
                <w:szCs w:val="20"/>
              </w:rPr>
              <w:t>AKTIVNA SNOV</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tcPr>
          <w:p w14:paraId="07948975" w14:textId="538E5068" w:rsidR="00C94654" w:rsidRPr="00692C02" w:rsidRDefault="00C94654" w:rsidP="00692C02">
            <w:pPr>
              <w:spacing w:after="0" w:line="240" w:lineRule="auto"/>
              <w:rPr>
                <w:rFonts w:eastAsia="Times New Roman" w:cs="Arial"/>
                <w:color w:val="00B050"/>
                <w:szCs w:val="20"/>
                <w:lang w:eastAsia="sl-SI"/>
              </w:rPr>
            </w:pPr>
            <w:r w:rsidRPr="0096540C">
              <w:rPr>
                <w:rFonts w:cs="Arial"/>
                <w:b/>
                <w:bCs/>
                <w:szCs w:val="20"/>
              </w:rPr>
              <w:t>FITOFARMACEVTSKO SREDSTVO</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tcPr>
          <w:p w14:paraId="6869F3DD" w14:textId="15AF83D2" w:rsidR="00C94654" w:rsidRPr="00692C02" w:rsidRDefault="00C94654" w:rsidP="00692C02">
            <w:pPr>
              <w:spacing w:after="0" w:line="240" w:lineRule="auto"/>
              <w:rPr>
                <w:rFonts w:eastAsia="Times New Roman" w:cs="Arial"/>
                <w:color w:val="00B050"/>
                <w:szCs w:val="20"/>
                <w:lang w:eastAsia="sl-SI"/>
              </w:rPr>
            </w:pPr>
            <w:r w:rsidRPr="0096540C">
              <w:rPr>
                <w:rFonts w:cs="Arial"/>
                <w:b/>
                <w:bCs/>
                <w:szCs w:val="20"/>
              </w:rPr>
              <w:t>ODMEREK</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43BD657D" w14:textId="0C5562B6" w:rsidR="00C94654" w:rsidRPr="00692C02" w:rsidRDefault="00C94654" w:rsidP="00692C02">
            <w:pPr>
              <w:spacing w:after="0" w:line="240" w:lineRule="auto"/>
              <w:rPr>
                <w:rFonts w:eastAsia="Times New Roman" w:cs="Arial"/>
                <w:color w:val="00B050"/>
                <w:szCs w:val="20"/>
                <w:lang w:eastAsia="sl-SI"/>
              </w:rPr>
            </w:pPr>
            <w:r w:rsidRPr="0096540C">
              <w:rPr>
                <w:rFonts w:cs="Arial"/>
                <w:b/>
                <w:bCs/>
                <w:szCs w:val="20"/>
              </w:rPr>
              <w:t>KARENCA</w:t>
            </w:r>
            <w:r>
              <w:rPr>
                <w:rFonts w:cs="Arial"/>
                <w:b/>
                <w:bCs/>
                <w:szCs w:val="20"/>
              </w:rPr>
              <w:t xml:space="preserve">, </w:t>
            </w:r>
            <w:r w:rsidRPr="0096540C">
              <w:rPr>
                <w:rFonts w:cs="Arial"/>
                <w:b/>
                <w:bCs/>
                <w:szCs w:val="20"/>
              </w:rPr>
              <w:t>dovoljeno št. rab</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B3E15" w14:textId="3CAFCF27" w:rsidR="00C94654" w:rsidRPr="00692C02" w:rsidRDefault="00C94654" w:rsidP="00692C02">
            <w:pPr>
              <w:spacing w:after="0" w:line="240" w:lineRule="auto"/>
              <w:rPr>
                <w:rFonts w:eastAsia="Times New Roman" w:cs="Arial"/>
                <w:color w:val="000000"/>
                <w:sz w:val="18"/>
                <w:szCs w:val="18"/>
                <w:lang w:eastAsia="sl-SI"/>
              </w:rPr>
            </w:pPr>
            <w:r w:rsidRPr="0096540C">
              <w:rPr>
                <w:rFonts w:cs="Arial"/>
                <w:b/>
                <w:bCs/>
                <w:szCs w:val="20"/>
              </w:rPr>
              <w:t>OPOMBE</w:t>
            </w:r>
          </w:p>
        </w:tc>
      </w:tr>
      <w:tr w:rsidR="00C94654" w:rsidRPr="00692C02" w14:paraId="220BF5DA" w14:textId="77777777" w:rsidTr="00343972">
        <w:trPr>
          <w:trHeight w:val="3692"/>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E87C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b/>
                <w:bCs/>
                <w:color w:val="000000"/>
                <w:szCs w:val="20"/>
                <w:lang w:eastAsia="sl-SI"/>
              </w:rPr>
              <w:t>Jablanov škrlup</w:t>
            </w:r>
            <w:r w:rsidRPr="00692C02">
              <w:rPr>
                <w:rFonts w:eastAsia="Times New Roman" w:cs="Arial"/>
                <w:color w:val="000000"/>
                <w:szCs w:val="20"/>
                <w:lang w:eastAsia="sl-SI"/>
              </w:rPr>
              <w:t xml:space="preserve"> (</w:t>
            </w:r>
            <w:r w:rsidRPr="00692C02">
              <w:rPr>
                <w:rFonts w:eastAsia="Times New Roman" w:cs="Arial"/>
                <w:i/>
                <w:iCs/>
                <w:color w:val="000000"/>
                <w:szCs w:val="20"/>
                <w:lang w:eastAsia="sl-SI"/>
              </w:rPr>
              <w:t>Venturia inaequalis</w:t>
            </w:r>
            <w:r w:rsidRPr="00692C02">
              <w:rPr>
                <w:rFonts w:eastAsia="Times New Roman" w:cs="Arial"/>
                <w:color w:val="000000"/>
                <w:szCs w:val="20"/>
                <w:lang w:eastAsia="sl-SI"/>
              </w:rPr>
              <w:t>)</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46B45" w14:textId="77777777" w:rsidR="00C94654" w:rsidRDefault="00C94654" w:rsidP="00432828">
            <w:pPr>
              <w:tabs>
                <w:tab w:val="left" w:pos="227"/>
                <w:tab w:val="num" w:pos="926"/>
              </w:tabs>
              <w:rPr>
                <w:rFonts w:cs="Arial"/>
                <w:color w:val="000000"/>
                <w:szCs w:val="20"/>
              </w:rPr>
            </w:pPr>
            <w:bookmarkStart w:id="59" w:name="_Hlk158484133"/>
            <w:r w:rsidRPr="009134FC">
              <w:rPr>
                <w:rFonts w:cs="Arial"/>
                <w:b/>
                <w:bCs/>
                <w:color w:val="000000"/>
                <w:szCs w:val="20"/>
              </w:rPr>
              <w:t>Higienski ukrep:</w:t>
            </w:r>
            <w:r>
              <w:rPr>
                <w:rFonts w:cs="Arial"/>
                <w:color w:val="000000"/>
                <w:szCs w:val="20"/>
              </w:rPr>
              <w:t xml:space="preserve"> p</w:t>
            </w:r>
            <w:r w:rsidRPr="009134FC">
              <w:rPr>
                <w:rFonts w:cs="Arial"/>
                <w:color w:val="000000"/>
                <w:szCs w:val="20"/>
              </w:rPr>
              <w:t>ometanje odpadlega listja v medvrstni prostor in mulčenje oz. odstranjevanje listja iz nasada</w:t>
            </w:r>
            <w:bookmarkStart w:id="60" w:name="_Hlk158208802"/>
            <w:bookmarkEnd w:id="59"/>
          </w:p>
          <w:p w14:paraId="72ED8FF7" w14:textId="6FE9C701" w:rsidR="00C94654" w:rsidRPr="00DA1DD2" w:rsidRDefault="00C94654" w:rsidP="00432828">
            <w:pPr>
              <w:tabs>
                <w:tab w:val="left" w:pos="227"/>
                <w:tab w:val="num" w:pos="926"/>
              </w:tabs>
              <w:rPr>
                <w:rFonts w:cs="Arial"/>
                <w:color w:val="000000"/>
                <w:szCs w:val="20"/>
              </w:rPr>
            </w:pPr>
            <w:r>
              <w:rPr>
                <w:rFonts w:cs="Arial"/>
                <w:b/>
                <w:bCs/>
                <w:szCs w:val="20"/>
              </w:rPr>
              <w:t>Neposredne metode varstva</w:t>
            </w:r>
            <w:r w:rsidRPr="005811D0">
              <w:rPr>
                <w:rFonts w:cs="Arial"/>
                <w:b/>
                <w:bCs/>
                <w:szCs w:val="20"/>
              </w:rPr>
              <w:t>:</w:t>
            </w:r>
          </w:p>
          <w:bookmarkEnd w:id="60"/>
          <w:p w14:paraId="1EB8EC98" w14:textId="51142449" w:rsidR="00C94654" w:rsidRDefault="00C94654" w:rsidP="008424DF">
            <w:pPr>
              <w:pStyle w:val="Odstavekseznama"/>
              <w:numPr>
                <w:ilvl w:val="0"/>
                <w:numId w:val="10"/>
              </w:numPr>
              <w:spacing w:after="0" w:line="240" w:lineRule="auto"/>
              <w:rPr>
                <w:rFonts w:cs="Arial"/>
                <w:szCs w:val="20"/>
              </w:rPr>
            </w:pPr>
            <w:r w:rsidRPr="00460846">
              <w:rPr>
                <w:rFonts w:cs="Arial"/>
                <w:szCs w:val="20"/>
              </w:rPr>
              <w:t xml:space="preserve">Strategija zatiranja v obdobju nevarnosti primarnih okužb temelji na preventivni uporabi </w:t>
            </w:r>
            <w:r>
              <w:rPr>
                <w:rFonts w:cs="Arial"/>
                <w:szCs w:val="20"/>
              </w:rPr>
              <w:t>kemičnih FFS - fungicidov</w:t>
            </w:r>
            <w:r w:rsidRPr="00460846">
              <w:rPr>
                <w:rFonts w:cs="Arial"/>
                <w:szCs w:val="20"/>
              </w:rPr>
              <w:t xml:space="preserve"> z daljšim preventivnim delovanjem (kontaktni</w:t>
            </w:r>
            <w:r>
              <w:rPr>
                <w:rFonts w:cs="Arial"/>
                <w:szCs w:val="20"/>
              </w:rPr>
              <w:t>h</w:t>
            </w:r>
            <w:r w:rsidRPr="00460846">
              <w:rPr>
                <w:rFonts w:cs="Arial"/>
                <w:szCs w:val="20"/>
              </w:rPr>
              <w:t xml:space="preserve">, </w:t>
            </w:r>
            <w:r>
              <w:rPr>
                <w:rFonts w:cs="Arial"/>
                <w:szCs w:val="20"/>
              </w:rPr>
              <w:t xml:space="preserve">iz skupine </w:t>
            </w:r>
            <w:r w:rsidRPr="00460846">
              <w:rPr>
                <w:rFonts w:cs="Arial"/>
                <w:szCs w:val="20"/>
              </w:rPr>
              <w:t>anilinopirimidin</w:t>
            </w:r>
            <w:r>
              <w:rPr>
                <w:rFonts w:cs="Arial"/>
                <w:szCs w:val="20"/>
              </w:rPr>
              <w:t>ov</w:t>
            </w:r>
            <w:r w:rsidRPr="00460846">
              <w:rPr>
                <w:rFonts w:cs="Arial"/>
                <w:szCs w:val="20"/>
              </w:rPr>
              <w:t>, SDHI in strobilurinski</w:t>
            </w:r>
            <w:r>
              <w:rPr>
                <w:rFonts w:cs="Arial"/>
                <w:szCs w:val="20"/>
              </w:rPr>
              <w:t xml:space="preserve">h </w:t>
            </w:r>
            <w:r w:rsidRPr="00460846">
              <w:rPr>
                <w:rFonts w:cs="Arial"/>
                <w:szCs w:val="20"/>
              </w:rPr>
              <w:t>pripravk</w:t>
            </w:r>
            <w:r>
              <w:rPr>
                <w:rFonts w:cs="Arial"/>
                <w:szCs w:val="20"/>
              </w:rPr>
              <w:t>ov</w:t>
            </w:r>
            <w:r w:rsidRPr="00460846">
              <w:rPr>
                <w:rFonts w:cs="Arial"/>
                <w:szCs w:val="20"/>
              </w:rPr>
              <w:t xml:space="preserve">). </w:t>
            </w:r>
          </w:p>
          <w:p w14:paraId="0CC0E5DB" w14:textId="77777777" w:rsidR="00C94654" w:rsidRPr="00460846" w:rsidRDefault="00C94654" w:rsidP="00432828">
            <w:pPr>
              <w:pStyle w:val="Odstavekseznama"/>
              <w:spacing w:after="0" w:line="240" w:lineRule="auto"/>
              <w:rPr>
                <w:rFonts w:cs="Arial"/>
                <w:szCs w:val="20"/>
              </w:rPr>
            </w:pPr>
          </w:p>
          <w:p w14:paraId="3759526B" w14:textId="15AF82D3" w:rsidR="00C94654" w:rsidRDefault="00C94654" w:rsidP="008424DF">
            <w:pPr>
              <w:pStyle w:val="Odstavekseznama"/>
              <w:numPr>
                <w:ilvl w:val="0"/>
                <w:numId w:val="10"/>
              </w:numPr>
              <w:spacing w:after="0" w:line="240" w:lineRule="auto"/>
              <w:rPr>
                <w:rFonts w:cs="Arial"/>
                <w:szCs w:val="20"/>
              </w:rPr>
            </w:pPr>
            <w:r w:rsidRPr="00460846">
              <w:rPr>
                <w:rFonts w:cs="Arial"/>
                <w:szCs w:val="20"/>
              </w:rPr>
              <w:t xml:space="preserve">V primeru ekstremnih vremenskih razmer (listje mokro več </w:t>
            </w:r>
            <w:r>
              <w:rPr>
                <w:rFonts w:cs="Arial"/>
                <w:szCs w:val="20"/>
              </w:rPr>
              <w:t xml:space="preserve">kot </w:t>
            </w:r>
            <w:r w:rsidRPr="00460846">
              <w:rPr>
                <w:rFonts w:cs="Arial"/>
                <w:szCs w:val="20"/>
              </w:rPr>
              <w:t>48 ur, padlo več kot 25 mm dežja, od zadnjega škropljenje minilo 96 ur</w:t>
            </w:r>
            <w:r>
              <w:rPr>
                <w:rFonts w:cs="Arial"/>
                <w:szCs w:val="20"/>
              </w:rPr>
              <w:t xml:space="preserve"> </w:t>
            </w:r>
            <w:r w:rsidRPr="00460846">
              <w:rPr>
                <w:rFonts w:cs="Arial"/>
                <w:szCs w:val="20"/>
              </w:rPr>
              <w:t xml:space="preserve">in več) imajo prednost pripravki z daljšim kurativnim, sistemičnim delovanjem </w:t>
            </w:r>
            <w:r>
              <w:rPr>
                <w:rFonts w:cs="Arial"/>
                <w:szCs w:val="20"/>
              </w:rPr>
              <w:t>(IBE-</w:t>
            </w:r>
            <w:r w:rsidRPr="00460846">
              <w:rPr>
                <w:rFonts w:cs="Arial"/>
                <w:szCs w:val="20"/>
              </w:rPr>
              <w:t xml:space="preserve">triazoski </w:t>
            </w:r>
            <w:r w:rsidRPr="00460846">
              <w:rPr>
                <w:rFonts w:cs="Arial"/>
                <w:szCs w:val="20"/>
              </w:rPr>
              <w:lastRenderedPageBreak/>
              <w:t>pripravki)</w:t>
            </w:r>
            <w:r>
              <w:rPr>
                <w:rFonts w:cs="Arial"/>
                <w:szCs w:val="20"/>
              </w:rPr>
              <w:t>, ki se uporabijo v kombinaciji s kontaktnimi fungicidi.</w:t>
            </w:r>
          </w:p>
          <w:p w14:paraId="093A8EAE" w14:textId="77777777" w:rsidR="00C94654" w:rsidRPr="00DA1DD2" w:rsidRDefault="00C94654" w:rsidP="00432828">
            <w:pPr>
              <w:spacing w:after="0" w:line="240" w:lineRule="auto"/>
              <w:rPr>
                <w:rFonts w:cs="Arial"/>
                <w:szCs w:val="20"/>
              </w:rPr>
            </w:pPr>
          </w:p>
          <w:p w14:paraId="78BBAC7B" w14:textId="18E1FA28" w:rsidR="00C94654" w:rsidRDefault="00C94654" w:rsidP="008424DF">
            <w:pPr>
              <w:pStyle w:val="Odstavekseznama"/>
              <w:numPr>
                <w:ilvl w:val="0"/>
                <w:numId w:val="10"/>
              </w:numPr>
              <w:spacing w:after="0" w:line="240" w:lineRule="auto"/>
              <w:rPr>
                <w:rFonts w:cs="Arial"/>
                <w:color w:val="000000"/>
                <w:szCs w:val="20"/>
              </w:rPr>
            </w:pPr>
            <w:r w:rsidRPr="00460846">
              <w:rPr>
                <w:rFonts w:cs="Arial"/>
                <w:color w:val="000000"/>
                <w:szCs w:val="20"/>
              </w:rPr>
              <w:t xml:space="preserve">Informacije o izpolnjenih pogojih za pojav primarnih okužb in jakost le teh so za sadjarske lokacije, ki so vključene v mrežo Agromet dostopne na Agometeorološkem portalu in v prognostičnih obvestilih Javne službe ZVR, ki napove tudi začetek in konec </w:t>
            </w:r>
            <w:r>
              <w:rPr>
                <w:rFonts w:cs="Arial"/>
                <w:color w:val="000000"/>
                <w:szCs w:val="20"/>
              </w:rPr>
              <w:t xml:space="preserve">nevarnosti </w:t>
            </w:r>
            <w:r w:rsidRPr="00460846">
              <w:rPr>
                <w:rFonts w:cs="Arial"/>
                <w:color w:val="000000"/>
                <w:szCs w:val="20"/>
              </w:rPr>
              <w:t>pojava primarnih okužb</w:t>
            </w:r>
            <w:r>
              <w:rPr>
                <w:rFonts w:cs="Arial"/>
                <w:color w:val="000000"/>
                <w:szCs w:val="20"/>
              </w:rPr>
              <w:t>.</w:t>
            </w:r>
          </w:p>
          <w:p w14:paraId="30468967" w14:textId="77777777" w:rsidR="00C94654" w:rsidRPr="00DA1DD2" w:rsidRDefault="00C94654" w:rsidP="00432828">
            <w:pPr>
              <w:spacing w:after="0" w:line="240" w:lineRule="auto"/>
              <w:rPr>
                <w:rFonts w:cs="Arial"/>
                <w:color w:val="000000"/>
                <w:szCs w:val="20"/>
              </w:rPr>
            </w:pPr>
          </w:p>
          <w:p w14:paraId="46B81F4F" w14:textId="0591D31D" w:rsidR="00C94654" w:rsidRDefault="00C94654" w:rsidP="008424DF">
            <w:pPr>
              <w:pStyle w:val="Odstavekseznama"/>
              <w:numPr>
                <w:ilvl w:val="0"/>
                <w:numId w:val="10"/>
              </w:numPr>
              <w:spacing w:after="0" w:line="240" w:lineRule="auto"/>
              <w:rPr>
                <w:rFonts w:cs="Arial"/>
                <w:color w:val="000000"/>
                <w:szCs w:val="20"/>
              </w:rPr>
            </w:pPr>
            <w:r w:rsidRPr="00460846">
              <w:rPr>
                <w:rFonts w:cs="Arial"/>
                <w:color w:val="000000"/>
                <w:szCs w:val="20"/>
              </w:rPr>
              <w:t>Dolžina presledkov med škropljenji je v času trajanje primarnih okužb je odvisna od vremenske napovedi trajanja in količine padavin ter hitrosti prirasta listne mase</w:t>
            </w:r>
            <w:r>
              <w:rPr>
                <w:rFonts w:cs="Arial"/>
                <w:color w:val="000000"/>
                <w:szCs w:val="20"/>
              </w:rPr>
              <w:t xml:space="preserve"> (3 do 5 dni).</w:t>
            </w:r>
          </w:p>
          <w:p w14:paraId="465CB722" w14:textId="77777777" w:rsidR="00C94654" w:rsidRPr="00DA1DD2" w:rsidRDefault="00C94654" w:rsidP="00432828">
            <w:pPr>
              <w:spacing w:after="0" w:line="240" w:lineRule="auto"/>
              <w:rPr>
                <w:rFonts w:cs="Arial"/>
                <w:color w:val="000000"/>
                <w:szCs w:val="20"/>
              </w:rPr>
            </w:pPr>
          </w:p>
          <w:p w14:paraId="4EA8482D" w14:textId="77777777" w:rsidR="00C94654" w:rsidRPr="00460846" w:rsidRDefault="00C94654" w:rsidP="008424DF">
            <w:pPr>
              <w:pStyle w:val="Odstavekseznama"/>
              <w:numPr>
                <w:ilvl w:val="0"/>
                <w:numId w:val="10"/>
              </w:numPr>
              <w:spacing w:after="0" w:line="240" w:lineRule="auto"/>
              <w:rPr>
                <w:rFonts w:cs="Arial"/>
                <w:color w:val="000000"/>
                <w:szCs w:val="20"/>
              </w:rPr>
            </w:pPr>
            <w:r w:rsidRPr="00460846">
              <w:rPr>
                <w:rFonts w:cs="Arial"/>
                <w:color w:val="000000"/>
                <w:szCs w:val="20"/>
              </w:rPr>
              <w:t xml:space="preserve">Po koncu primarnih okužb se v nasadih, kjer so uspešno obvladali primarne okužbe, presledki med škropljenji podaljšajo (do 14 dni,). Dolžina presledka je odvisno od količine padavin. V primeru, ko pade več kot 25 mm dežja, potrebno škropljenje ponoviti pred naslednjimi padavinami. V nasadih, kjer </w:t>
            </w:r>
            <w:r>
              <w:rPr>
                <w:rFonts w:cs="Arial"/>
                <w:color w:val="000000"/>
                <w:szCs w:val="20"/>
              </w:rPr>
              <w:t>se pojavijo pege na listih se priporoča preventivna uporaba kontaktnih fungicidov pred napovedanimi padavinami oz. na vsakih 7 do 8 dni.</w:t>
            </w:r>
          </w:p>
          <w:p w14:paraId="399BA73F" w14:textId="77777777" w:rsidR="00C94654" w:rsidRPr="00692C02" w:rsidRDefault="00C94654" w:rsidP="00432828">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tc>
        <w:tc>
          <w:tcPr>
            <w:tcW w:w="1843" w:type="dxa"/>
            <w:tcBorders>
              <w:top w:val="single" w:sz="4" w:space="0" w:color="auto"/>
              <w:left w:val="nil"/>
              <w:bottom w:val="single" w:sz="4" w:space="0" w:color="auto"/>
              <w:right w:val="single" w:sz="4" w:space="0" w:color="auto"/>
            </w:tcBorders>
            <w:shd w:val="clear" w:color="auto" w:fill="auto"/>
            <w:hideMark/>
          </w:tcPr>
          <w:p w14:paraId="236C0071" w14:textId="7B0F3B4C"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lastRenderedPageBreak/>
              <w:t>Cu</w:t>
            </w:r>
            <w:r>
              <w:rPr>
                <w:rFonts w:eastAsia="Times New Roman" w:cs="Arial"/>
                <w:color w:val="00B050"/>
                <w:szCs w:val="20"/>
                <w:lang w:eastAsia="sl-SI"/>
              </w:rPr>
              <w:t xml:space="preserve"> </w:t>
            </w:r>
            <w:r w:rsidRPr="00692C02">
              <w:rPr>
                <w:rFonts w:eastAsia="Times New Roman" w:cs="Arial"/>
                <w:color w:val="00B050"/>
                <w:szCs w:val="20"/>
                <w:lang w:eastAsia="sl-SI"/>
              </w:rPr>
              <w:t>hidroksid</w:t>
            </w:r>
          </w:p>
        </w:tc>
        <w:tc>
          <w:tcPr>
            <w:tcW w:w="2410" w:type="dxa"/>
            <w:tcBorders>
              <w:top w:val="single" w:sz="4" w:space="0" w:color="auto"/>
              <w:left w:val="nil"/>
              <w:bottom w:val="single" w:sz="4" w:space="0" w:color="auto"/>
              <w:right w:val="single" w:sz="4" w:space="0" w:color="auto"/>
            </w:tcBorders>
            <w:shd w:val="clear" w:color="auto" w:fill="auto"/>
            <w:hideMark/>
          </w:tcPr>
          <w:p w14:paraId="0159BFC1"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Kocide 2000</w:t>
            </w:r>
          </w:p>
        </w:tc>
        <w:tc>
          <w:tcPr>
            <w:tcW w:w="1275" w:type="dxa"/>
            <w:tcBorders>
              <w:top w:val="single" w:sz="4" w:space="0" w:color="auto"/>
              <w:left w:val="nil"/>
              <w:bottom w:val="single" w:sz="4" w:space="0" w:color="auto"/>
              <w:right w:val="single" w:sz="4" w:space="0" w:color="auto"/>
            </w:tcBorders>
            <w:shd w:val="clear" w:color="auto" w:fill="auto"/>
            <w:hideMark/>
          </w:tcPr>
          <w:p w14:paraId="6B1DF447"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 kg/ha</w:t>
            </w:r>
          </w:p>
        </w:tc>
        <w:tc>
          <w:tcPr>
            <w:tcW w:w="1843" w:type="dxa"/>
            <w:tcBorders>
              <w:top w:val="single" w:sz="4" w:space="0" w:color="auto"/>
              <w:left w:val="nil"/>
              <w:bottom w:val="single" w:sz="4" w:space="0" w:color="auto"/>
              <w:right w:val="single" w:sz="4" w:space="0" w:color="auto"/>
            </w:tcBorders>
            <w:shd w:val="clear" w:color="auto" w:fill="auto"/>
            <w:hideMark/>
          </w:tcPr>
          <w:p w14:paraId="7731253A"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3xL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6E1AEE" w14:textId="4B64F9EE"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themeColor="text1"/>
                <w:szCs w:val="20"/>
                <w:lang w:eastAsia="sl-SI"/>
              </w:rPr>
              <w:t>Letna količina uporabljenega čistega bakra na istem zemljišču ne sme presegati 4 kg čistega barka na ha - potrebno upoštevati pri št. tretiranj s FFS na osnovi a.s.baker</w:t>
            </w:r>
          </w:p>
        </w:tc>
      </w:tr>
      <w:tr w:rsidR="00C94654" w:rsidRPr="00692C02" w14:paraId="50FC1FEF"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3FE37A6C"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14DC4CFD"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8251E3" w14:textId="79B714C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w:t>
            </w:r>
            <w:r>
              <w:rPr>
                <w:rFonts w:eastAsia="Times New Roman" w:cs="Arial"/>
                <w:color w:val="00B050"/>
                <w:szCs w:val="20"/>
                <w:lang w:eastAsia="sl-SI"/>
              </w:rPr>
              <w:t xml:space="preserve"> </w:t>
            </w:r>
            <w:r w:rsidRPr="00692C02">
              <w:rPr>
                <w:rFonts w:eastAsia="Times New Roman" w:cs="Arial"/>
                <w:color w:val="00B050"/>
                <w:szCs w:val="20"/>
                <w:lang w:eastAsia="sl-SI"/>
              </w:rPr>
              <w:t xml:space="preserve">oksiklorid </w:t>
            </w:r>
          </w:p>
        </w:tc>
        <w:tc>
          <w:tcPr>
            <w:tcW w:w="2410" w:type="dxa"/>
            <w:tcBorders>
              <w:top w:val="single" w:sz="4" w:space="0" w:color="auto"/>
              <w:left w:val="nil"/>
              <w:bottom w:val="single" w:sz="4" w:space="0" w:color="auto"/>
              <w:right w:val="single" w:sz="4" w:space="0" w:color="auto"/>
            </w:tcBorders>
            <w:shd w:val="clear" w:color="auto" w:fill="auto"/>
            <w:hideMark/>
          </w:tcPr>
          <w:p w14:paraId="3C8C525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Cuprablau Z 35 WP</w:t>
            </w:r>
          </w:p>
        </w:tc>
        <w:tc>
          <w:tcPr>
            <w:tcW w:w="1275" w:type="dxa"/>
            <w:tcBorders>
              <w:top w:val="single" w:sz="4" w:space="0" w:color="auto"/>
              <w:left w:val="nil"/>
              <w:bottom w:val="single" w:sz="4" w:space="0" w:color="auto"/>
              <w:right w:val="single" w:sz="4" w:space="0" w:color="auto"/>
            </w:tcBorders>
            <w:shd w:val="clear" w:color="auto" w:fill="auto"/>
            <w:hideMark/>
          </w:tcPr>
          <w:p w14:paraId="6E3FF4D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3,0 kg/ha</w:t>
            </w:r>
          </w:p>
        </w:tc>
        <w:tc>
          <w:tcPr>
            <w:tcW w:w="1843" w:type="dxa"/>
            <w:tcBorders>
              <w:top w:val="single" w:sz="4" w:space="0" w:color="auto"/>
              <w:left w:val="nil"/>
              <w:bottom w:val="single" w:sz="4" w:space="0" w:color="auto"/>
              <w:right w:val="single" w:sz="4" w:space="0" w:color="auto"/>
            </w:tcBorders>
            <w:shd w:val="clear" w:color="auto" w:fill="auto"/>
            <w:hideMark/>
          </w:tcPr>
          <w:p w14:paraId="26A124D7"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3xL</w:t>
            </w:r>
          </w:p>
        </w:tc>
        <w:tc>
          <w:tcPr>
            <w:tcW w:w="2126" w:type="dxa"/>
            <w:vMerge/>
            <w:tcBorders>
              <w:top w:val="single" w:sz="4" w:space="0" w:color="auto"/>
              <w:bottom w:val="single" w:sz="4" w:space="0" w:color="auto"/>
              <w:right w:val="single" w:sz="4" w:space="0" w:color="auto"/>
            </w:tcBorders>
            <w:hideMark/>
          </w:tcPr>
          <w:p w14:paraId="0F0F1743"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0BA8FEAA" w14:textId="77777777" w:rsidTr="00432828">
        <w:trPr>
          <w:trHeight w:val="313"/>
        </w:trPr>
        <w:tc>
          <w:tcPr>
            <w:tcW w:w="2127" w:type="dxa"/>
            <w:vMerge/>
            <w:tcBorders>
              <w:left w:val="single" w:sz="4" w:space="0" w:color="auto"/>
              <w:bottom w:val="single" w:sz="4" w:space="0" w:color="auto"/>
              <w:right w:val="single" w:sz="4" w:space="0" w:color="auto"/>
            </w:tcBorders>
            <w:vAlign w:val="center"/>
            <w:hideMark/>
          </w:tcPr>
          <w:p w14:paraId="7361EF4F"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F26A196"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5811C2F2"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C709462"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Cuprablau Z 35 WG</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5F93E9B"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3,0 kg/ha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5E39355"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ČU-3xL</w:t>
            </w:r>
          </w:p>
        </w:tc>
        <w:tc>
          <w:tcPr>
            <w:tcW w:w="2126" w:type="dxa"/>
            <w:vMerge/>
            <w:tcBorders>
              <w:top w:val="single" w:sz="4" w:space="0" w:color="auto"/>
              <w:left w:val="single" w:sz="4" w:space="0" w:color="auto"/>
              <w:bottom w:val="single" w:sz="4" w:space="0" w:color="auto"/>
              <w:right w:val="single" w:sz="4" w:space="0" w:color="auto"/>
            </w:tcBorders>
            <w:hideMark/>
          </w:tcPr>
          <w:p w14:paraId="0697E140"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139EF2DE" w14:textId="77777777" w:rsidTr="00432828">
        <w:trPr>
          <w:trHeight w:val="780"/>
        </w:trPr>
        <w:tc>
          <w:tcPr>
            <w:tcW w:w="2127" w:type="dxa"/>
            <w:vMerge/>
            <w:tcBorders>
              <w:left w:val="single" w:sz="4" w:space="0" w:color="auto"/>
              <w:bottom w:val="single" w:sz="4" w:space="0" w:color="auto"/>
              <w:right w:val="single" w:sz="4" w:space="0" w:color="auto"/>
            </w:tcBorders>
            <w:vAlign w:val="center"/>
            <w:hideMark/>
          </w:tcPr>
          <w:p w14:paraId="6D3E6BE3"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EBDE325"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25BFC9B3"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9A9A7E7"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Cuprablau Z 50 WP</w:t>
            </w:r>
            <w:r w:rsidRPr="00692C02">
              <w:rPr>
                <w:rFonts w:eastAsia="Times New Roman" w:cs="Arial"/>
                <w:color w:val="00B050"/>
                <w:szCs w:val="20"/>
                <w:vertAlign w:val="superscript"/>
                <w:lang w:eastAsia="sl-SI"/>
              </w:rPr>
              <w:t>,</w:t>
            </w:r>
            <w:r w:rsidRPr="00692C02">
              <w:rPr>
                <w:rFonts w:eastAsia="Times New Roman" w:cs="Arial"/>
                <w:b/>
                <w:bCs/>
                <w:color w:val="C00000"/>
                <w:szCs w:val="20"/>
                <w:lang w:eastAsia="sl-SI"/>
              </w:rPr>
              <w:t>se ne trži</w:t>
            </w:r>
            <w:r w:rsidRPr="00692C02">
              <w:rPr>
                <w:rFonts w:eastAsia="Times New Roman" w:cs="Arial"/>
                <w:color w:val="C00000"/>
                <w:szCs w:val="20"/>
                <w:vertAlign w:val="superscript"/>
                <w:lang w:eastAsia="sl-SI"/>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C9B1486"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 kg/ha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46F16B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3xL</w:t>
            </w:r>
          </w:p>
        </w:tc>
        <w:tc>
          <w:tcPr>
            <w:tcW w:w="2126" w:type="dxa"/>
            <w:vMerge/>
            <w:tcBorders>
              <w:top w:val="single" w:sz="4" w:space="0" w:color="auto"/>
              <w:left w:val="single" w:sz="4" w:space="0" w:color="auto"/>
              <w:bottom w:val="single" w:sz="4" w:space="0" w:color="auto"/>
              <w:right w:val="single" w:sz="4" w:space="0" w:color="auto"/>
            </w:tcBorders>
            <w:hideMark/>
          </w:tcPr>
          <w:p w14:paraId="24C779F8"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1C07AF00" w14:textId="77777777" w:rsidTr="00432828">
        <w:trPr>
          <w:trHeight w:val="2009"/>
        </w:trPr>
        <w:tc>
          <w:tcPr>
            <w:tcW w:w="2127" w:type="dxa"/>
            <w:vMerge/>
            <w:tcBorders>
              <w:left w:val="single" w:sz="4" w:space="0" w:color="auto"/>
              <w:bottom w:val="single" w:sz="4" w:space="0" w:color="auto"/>
              <w:right w:val="single" w:sz="4" w:space="0" w:color="auto"/>
            </w:tcBorders>
            <w:vAlign w:val="center"/>
            <w:hideMark/>
          </w:tcPr>
          <w:p w14:paraId="53D7E4F8"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C77F263"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09A6FD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metiram</w:t>
            </w:r>
          </w:p>
        </w:tc>
        <w:tc>
          <w:tcPr>
            <w:tcW w:w="2410" w:type="dxa"/>
            <w:tcBorders>
              <w:top w:val="single" w:sz="4" w:space="0" w:color="auto"/>
              <w:left w:val="nil"/>
              <w:bottom w:val="single" w:sz="4" w:space="0" w:color="auto"/>
              <w:right w:val="single" w:sz="4" w:space="0" w:color="auto"/>
            </w:tcBorders>
            <w:shd w:val="clear" w:color="auto" w:fill="auto"/>
            <w:hideMark/>
          </w:tcPr>
          <w:p w14:paraId="7FC18DE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Polyram DF </w:t>
            </w:r>
          </w:p>
        </w:tc>
        <w:tc>
          <w:tcPr>
            <w:tcW w:w="1275" w:type="dxa"/>
            <w:tcBorders>
              <w:top w:val="single" w:sz="4" w:space="0" w:color="auto"/>
              <w:left w:val="nil"/>
              <w:bottom w:val="single" w:sz="4" w:space="0" w:color="auto"/>
              <w:right w:val="single" w:sz="4" w:space="0" w:color="auto"/>
            </w:tcBorders>
            <w:shd w:val="clear" w:color="auto" w:fill="auto"/>
            <w:hideMark/>
          </w:tcPr>
          <w:p w14:paraId="3F6EC2D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2,0 kg/ha</w:t>
            </w:r>
          </w:p>
        </w:tc>
        <w:tc>
          <w:tcPr>
            <w:tcW w:w="1843" w:type="dxa"/>
            <w:tcBorders>
              <w:top w:val="single" w:sz="4" w:space="0" w:color="auto"/>
              <w:left w:val="nil"/>
              <w:bottom w:val="single" w:sz="4" w:space="0" w:color="auto"/>
              <w:right w:val="single" w:sz="4" w:space="0" w:color="auto"/>
            </w:tcBorders>
            <w:shd w:val="clear" w:color="auto" w:fill="auto"/>
            <w:hideMark/>
          </w:tcPr>
          <w:p w14:paraId="1735BB2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3xL</w:t>
            </w:r>
          </w:p>
        </w:tc>
        <w:tc>
          <w:tcPr>
            <w:tcW w:w="2126" w:type="dxa"/>
            <w:tcBorders>
              <w:top w:val="single" w:sz="4" w:space="0" w:color="auto"/>
              <w:left w:val="nil"/>
              <w:bottom w:val="single" w:sz="4" w:space="0" w:color="auto"/>
              <w:right w:val="single" w:sz="4" w:space="0" w:color="auto"/>
            </w:tcBorders>
            <w:shd w:val="clear" w:color="auto" w:fill="auto"/>
            <w:hideMark/>
          </w:tcPr>
          <w:p w14:paraId="04D25C99" w14:textId="77777777" w:rsidR="00EE01B9" w:rsidRPr="009A0273" w:rsidRDefault="00C94654" w:rsidP="00432828">
            <w:pPr>
              <w:spacing w:after="0" w:line="240" w:lineRule="auto"/>
              <w:rPr>
                <w:rFonts w:eastAsia="Times New Roman" w:cs="Arial"/>
                <w:b/>
                <w:bCs/>
                <w:color w:val="000000" w:themeColor="text1"/>
                <w:szCs w:val="20"/>
                <w:lang w:eastAsia="sl-SI"/>
              </w:rPr>
            </w:pPr>
            <w:r w:rsidRPr="009A0273">
              <w:rPr>
                <w:rFonts w:eastAsia="Times New Roman" w:cs="Arial"/>
                <w:color w:val="000000" w:themeColor="text1"/>
                <w:szCs w:val="20"/>
                <w:lang w:eastAsia="sl-SI"/>
              </w:rPr>
              <w:t xml:space="preserve">Uporaba za  zmanjševanje okužb  j. škrlupa, negativen učinek na plenilske pršice.      </w:t>
            </w:r>
            <w:r w:rsidRPr="009A0273">
              <w:rPr>
                <w:rFonts w:eastAsia="Times New Roman" w:cs="Arial"/>
                <w:b/>
                <w:bCs/>
                <w:color w:val="000000" w:themeColor="text1"/>
                <w:szCs w:val="20"/>
                <w:lang w:eastAsia="sl-SI"/>
              </w:rPr>
              <w:t xml:space="preserve"> </w:t>
            </w:r>
          </w:p>
          <w:p w14:paraId="4F580884" w14:textId="77777777" w:rsidR="009A0273" w:rsidRPr="009A0273" w:rsidRDefault="009A0273" w:rsidP="00432828">
            <w:pPr>
              <w:spacing w:after="0" w:line="240" w:lineRule="auto"/>
              <w:rPr>
                <w:rFonts w:eastAsia="Times New Roman" w:cs="Arial"/>
                <w:b/>
                <w:bCs/>
                <w:color w:val="000000" w:themeColor="text1"/>
                <w:szCs w:val="20"/>
                <w:lang w:eastAsia="sl-SI"/>
              </w:rPr>
            </w:pPr>
            <w:r w:rsidRPr="009A0273">
              <w:rPr>
                <w:rFonts w:eastAsia="Times New Roman" w:cs="Arial"/>
                <w:b/>
                <w:bCs/>
                <w:color w:val="000000" w:themeColor="text1"/>
                <w:szCs w:val="20"/>
                <w:lang w:eastAsia="sl-SI"/>
              </w:rPr>
              <w:t>Zaloge v prodaji do:28.8.2024</w:t>
            </w:r>
          </w:p>
          <w:p w14:paraId="0359831D" w14:textId="211C222E"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b/>
                <w:bCs/>
                <w:color w:val="000000" w:themeColor="text1"/>
                <w:szCs w:val="20"/>
                <w:lang w:eastAsia="sl-SI"/>
              </w:rPr>
              <w:t xml:space="preserve">Zaloge v uporabi do:28.11.2024         </w:t>
            </w:r>
          </w:p>
        </w:tc>
      </w:tr>
      <w:tr w:rsidR="00C94654" w:rsidRPr="00692C02" w14:paraId="0BE3B3E0"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6DD16711"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156BEFBD"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D8E32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dodin</w:t>
            </w:r>
          </w:p>
        </w:tc>
        <w:tc>
          <w:tcPr>
            <w:tcW w:w="2410" w:type="dxa"/>
            <w:tcBorders>
              <w:top w:val="single" w:sz="4" w:space="0" w:color="auto"/>
              <w:left w:val="nil"/>
              <w:bottom w:val="single" w:sz="4" w:space="0" w:color="auto"/>
              <w:right w:val="single" w:sz="4" w:space="0" w:color="auto"/>
            </w:tcBorders>
            <w:shd w:val="clear" w:color="auto" w:fill="auto"/>
            <w:hideMark/>
          </w:tcPr>
          <w:p w14:paraId="6390140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Syllit 400 SC</w:t>
            </w:r>
          </w:p>
        </w:tc>
        <w:tc>
          <w:tcPr>
            <w:tcW w:w="1275" w:type="dxa"/>
            <w:tcBorders>
              <w:top w:val="single" w:sz="4" w:space="0" w:color="auto"/>
              <w:left w:val="nil"/>
              <w:bottom w:val="single" w:sz="4" w:space="0" w:color="auto"/>
              <w:right w:val="single" w:sz="4" w:space="0" w:color="auto"/>
            </w:tcBorders>
            <w:shd w:val="clear" w:color="auto" w:fill="auto"/>
            <w:hideMark/>
          </w:tcPr>
          <w:p w14:paraId="295E4DB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1,9 L/ha</w:t>
            </w:r>
          </w:p>
        </w:tc>
        <w:tc>
          <w:tcPr>
            <w:tcW w:w="1843" w:type="dxa"/>
            <w:tcBorders>
              <w:top w:val="single" w:sz="4" w:space="0" w:color="auto"/>
              <w:left w:val="nil"/>
              <w:bottom w:val="single" w:sz="4" w:space="0" w:color="auto"/>
              <w:right w:val="single" w:sz="4" w:space="0" w:color="auto"/>
            </w:tcBorders>
            <w:shd w:val="clear" w:color="auto" w:fill="auto"/>
            <w:hideMark/>
          </w:tcPr>
          <w:p w14:paraId="21D7CC7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60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B64B7"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xml:space="preserve">Sredstva se ne sme mešati z močljivimi žvepli, bordojsko brozgo, s sredstvi, ki vsebujejo kaptan, fenoksikarb, cink, baker, apno, z alkalnimi sredstvi ter foliarnimi gnojili na osnovi morskih alg, cinka ali bakra. </w:t>
            </w:r>
          </w:p>
        </w:tc>
      </w:tr>
      <w:tr w:rsidR="00C94654" w:rsidRPr="00692C02" w14:paraId="7AA41B0D" w14:textId="77777777" w:rsidTr="00432828">
        <w:trPr>
          <w:trHeight w:val="183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978415D"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5704DF9"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506C2458"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FBB2A7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Syllit 544 SC </w:t>
            </w:r>
            <w:r w:rsidRPr="00692C02">
              <w:rPr>
                <w:rFonts w:eastAsia="Times New Roman" w:cs="Arial"/>
                <w:b/>
                <w:bCs/>
                <w:color w:val="C00000"/>
                <w:szCs w:val="20"/>
                <w:lang w:eastAsia="sl-SI"/>
              </w:rPr>
              <w:t>se ne trži</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A592A0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9ADAEE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60 dni 2 xL</w:t>
            </w:r>
          </w:p>
        </w:tc>
        <w:tc>
          <w:tcPr>
            <w:tcW w:w="2126" w:type="dxa"/>
            <w:vMerge/>
            <w:tcBorders>
              <w:top w:val="single" w:sz="4" w:space="0" w:color="auto"/>
              <w:left w:val="single" w:sz="4" w:space="0" w:color="auto"/>
              <w:bottom w:val="single" w:sz="4" w:space="0" w:color="auto"/>
              <w:right w:val="single" w:sz="4" w:space="0" w:color="auto"/>
            </w:tcBorders>
            <w:hideMark/>
          </w:tcPr>
          <w:p w14:paraId="571C7AE9"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208BEA1B" w14:textId="77777777" w:rsidTr="00432828">
        <w:trPr>
          <w:trHeight w:val="500"/>
        </w:trPr>
        <w:tc>
          <w:tcPr>
            <w:tcW w:w="2127" w:type="dxa"/>
            <w:vMerge/>
            <w:tcBorders>
              <w:left w:val="single" w:sz="4" w:space="0" w:color="auto"/>
              <w:bottom w:val="single" w:sz="4" w:space="0" w:color="auto"/>
              <w:right w:val="single" w:sz="4" w:space="0" w:color="auto"/>
            </w:tcBorders>
            <w:vAlign w:val="center"/>
            <w:hideMark/>
          </w:tcPr>
          <w:p w14:paraId="04AEBCD5"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E8EFBA4"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E58884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ciprodinil (anilinopirimidin)</w:t>
            </w:r>
          </w:p>
        </w:tc>
        <w:tc>
          <w:tcPr>
            <w:tcW w:w="2410" w:type="dxa"/>
            <w:tcBorders>
              <w:top w:val="single" w:sz="4" w:space="0" w:color="auto"/>
              <w:left w:val="nil"/>
              <w:bottom w:val="single" w:sz="4" w:space="0" w:color="auto"/>
              <w:right w:val="single" w:sz="4" w:space="0" w:color="auto"/>
            </w:tcBorders>
            <w:shd w:val="clear" w:color="auto" w:fill="auto"/>
            <w:hideMark/>
          </w:tcPr>
          <w:p w14:paraId="7570495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Chorus 50 WG</w:t>
            </w:r>
          </w:p>
        </w:tc>
        <w:tc>
          <w:tcPr>
            <w:tcW w:w="1275" w:type="dxa"/>
            <w:tcBorders>
              <w:top w:val="single" w:sz="4" w:space="0" w:color="auto"/>
              <w:left w:val="nil"/>
              <w:bottom w:val="single" w:sz="4" w:space="0" w:color="auto"/>
              <w:right w:val="single" w:sz="4" w:space="0" w:color="auto"/>
            </w:tcBorders>
            <w:shd w:val="clear" w:color="auto" w:fill="auto"/>
            <w:hideMark/>
          </w:tcPr>
          <w:p w14:paraId="6FBA174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0,45 kg/ha</w:t>
            </w:r>
          </w:p>
        </w:tc>
        <w:tc>
          <w:tcPr>
            <w:tcW w:w="1843" w:type="dxa"/>
            <w:tcBorders>
              <w:top w:val="single" w:sz="4" w:space="0" w:color="auto"/>
              <w:left w:val="nil"/>
              <w:bottom w:val="single" w:sz="4" w:space="0" w:color="auto"/>
              <w:right w:val="single" w:sz="4" w:space="0" w:color="auto"/>
            </w:tcBorders>
            <w:shd w:val="clear" w:color="auto" w:fill="auto"/>
            <w:hideMark/>
          </w:tcPr>
          <w:p w14:paraId="511C9B2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3xL</w:t>
            </w:r>
          </w:p>
        </w:tc>
        <w:tc>
          <w:tcPr>
            <w:tcW w:w="2126" w:type="dxa"/>
            <w:tcBorders>
              <w:top w:val="single" w:sz="4" w:space="0" w:color="auto"/>
              <w:left w:val="nil"/>
              <w:bottom w:val="single" w:sz="4" w:space="0" w:color="auto"/>
              <w:right w:val="single" w:sz="4" w:space="0" w:color="auto"/>
            </w:tcBorders>
            <w:shd w:val="clear" w:color="auto" w:fill="auto"/>
            <w:noWrap/>
            <w:hideMark/>
          </w:tcPr>
          <w:p w14:paraId="5178C0DE"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2D08031C"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32A0BF0A"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5BCDA312"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F5CB7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pirimetanil (anilinopirimidin)</w:t>
            </w:r>
          </w:p>
        </w:tc>
        <w:tc>
          <w:tcPr>
            <w:tcW w:w="2410" w:type="dxa"/>
            <w:tcBorders>
              <w:top w:val="single" w:sz="4" w:space="0" w:color="auto"/>
              <w:left w:val="nil"/>
              <w:bottom w:val="single" w:sz="4" w:space="0" w:color="auto"/>
              <w:right w:val="single" w:sz="4" w:space="0" w:color="auto"/>
            </w:tcBorders>
            <w:shd w:val="clear" w:color="auto" w:fill="auto"/>
            <w:hideMark/>
          </w:tcPr>
          <w:p w14:paraId="428BA3F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Batalion 450 SC</w:t>
            </w:r>
          </w:p>
        </w:tc>
        <w:tc>
          <w:tcPr>
            <w:tcW w:w="1275" w:type="dxa"/>
            <w:tcBorders>
              <w:top w:val="single" w:sz="4" w:space="0" w:color="auto"/>
              <w:left w:val="nil"/>
              <w:bottom w:val="single" w:sz="4" w:space="0" w:color="auto"/>
              <w:right w:val="single" w:sz="4" w:space="0" w:color="auto"/>
            </w:tcBorders>
            <w:shd w:val="clear" w:color="auto" w:fill="auto"/>
            <w:hideMark/>
          </w:tcPr>
          <w:p w14:paraId="021D3D6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0,7-1,0 L/ha</w:t>
            </w:r>
          </w:p>
        </w:tc>
        <w:tc>
          <w:tcPr>
            <w:tcW w:w="1843" w:type="dxa"/>
            <w:tcBorders>
              <w:top w:val="single" w:sz="4" w:space="0" w:color="auto"/>
              <w:left w:val="nil"/>
              <w:bottom w:val="single" w:sz="4" w:space="0" w:color="auto"/>
              <w:right w:val="single" w:sz="4" w:space="0" w:color="auto"/>
            </w:tcBorders>
            <w:shd w:val="clear" w:color="auto" w:fill="auto"/>
            <w:hideMark/>
          </w:tcPr>
          <w:p w14:paraId="36C86A2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3xL</w:t>
            </w:r>
          </w:p>
        </w:tc>
        <w:tc>
          <w:tcPr>
            <w:tcW w:w="2126" w:type="dxa"/>
            <w:tcBorders>
              <w:top w:val="single" w:sz="4" w:space="0" w:color="auto"/>
              <w:left w:val="nil"/>
              <w:bottom w:val="single" w:sz="4" w:space="0" w:color="auto"/>
              <w:right w:val="single" w:sz="4" w:space="0" w:color="auto"/>
            </w:tcBorders>
            <w:shd w:val="clear" w:color="auto" w:fill="auto"/>
            <w:noWrap/>
            <w:hideMark/>
          </w:tcPr>
          <w:p w14:paraId="419C8786"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0698DF24"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276C2470"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ABE994D"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7D0C1D26"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4C7368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Pyrus 400 SC</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983153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1,0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4D269E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56 dni 3xL</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07349084"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12759970" w14:textId="77777777" w:rsidTr="00432828">
        <w:trPr>
          <w:trHeight w:val="500"/>
        </w:trPr>
        <w:tc>
          <w:tcPr>
            <w:tcW w:w="2127" w:type="dxa"/>
            <w:vMerge/>
            <w:tcBorders>
              <w:left w:val="single" w:sz="4" w:space="0" w:color="auto"/>
              <w:bottom w:val="single" w:sz="4" w:space="0" w:color="auto"/>
              <w:right w:val="single" w:sz="4" w:space="0" w:color="auto"/>
            </w:tcBorders>
            <w:vAlign w:val="center"/>
            <w:hideMark/>
          </w:tcPr>
          <w:p w14:paraId="31B50A9F"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965457D"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tcBorders>
            <w:hideMark/>
          </w:tcPr>
          <w:p w14:paraId="0D278A14"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E8E78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Pyramid</w:t>
            </w:r>
          </w:p>
        </w:tc>
        <w:tc>
          <w:tcPr>
            <w:tcW w:w="1275" w:type="dxa"/>
            <w:tcBorders>
              <w:top w:val="single" w:sz="4" w:space="0" w:color="auto"/>
              <w:left w:val="nil"/>
              <w:bottom w:val="single" w:sz="4" w:space="0" w:color="auto"/>
              <w:right w:val="single" w:sz="4" w:space="0" w:color="auto"/>
            </w:tcBorders>
            <w:shd w:val="clear" w:color="auto" w:fill="auto"/>
            <w:hideMark/>
          </w:tcPr>
          <w:p w14:paraId="4207CE3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0,375 L/višinski m krošnje/ha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7FAE9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3xL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D5A7634"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34561A9E"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448C0A92"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B7E554F"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489BA279"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hideMark/>
          </w:tcPr>
          <w:p w14:paraId="15B4CF94" w14:textId="77777777" w:rsidR="00C94654" w:rsidRPr="00692C02" w:rsidRDefault="00C94654" w:rsidP="00432828">
            <w:pPr>
              <w:spacing w:after="0" w:line="240" w:lineRule="auto"/>
              <w:rPr>
                <w:rFonts w:eastAsia="Times New Roman" w:cs="Arial"/>
                <w:color w:val="000000"/>
                <w:szCs w:val="20"/>
                <w:lang w:eastAsia="sl-SI"/>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48C2F8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max. 1,125 L/ha</w:t>
            </w:r>
          </w:p>
        </w:tc>
        <w:tc>
          <w:tcPr>
            <w:tcW w:w="1843" w:type="dxa"/>
            <w:vMerge/>
            <w:tcBorders>
              <w:top w:val="single" w:sz="4" w:space="0" w:color="auto"/>
              <w:right w:val="single" w:sz="4" w:space="0" w:color="auto"/>
            </w:tcBorders>
            <w:hideMark/>
          </w:tcPr>
          <w:p w14:paraId="2107B11F" w14:textId="77777777" w:rsidR="00C94654" w:rsidRPr="00692C02" w:rsidRDefault="00C94654" w:rsidP="00432828">
            <w:pPr>
              <w:spacing w:after="0" w:line="240" w:lineRule="auto"/>
              <w:rPr>
                <w:rFonts w:eastAsia="Times New Roman" w:cs="Arial"/>
                <w:color w:val="000000"/>
                <w:szCs w:val="20"/>
                <w:lang w:eastAsia="sl-SI"/>
              </w:rPr>
            </w:pPr>
          </w:p>
        </w:tc>
        <w:tc>
          <w:tcPr>
            <w:tcW w:w="2126" w:type="dxa"/>
            <w:vMerge/>
            <w:tcBorders>
              <w:top w:val="single" w:sz="4" w:space="0" w:color="auto"/>
              <w:left w:val="single" w:sz="4" w:space="0" w:color="auto"/>
              <w:bottom w:val="single" w:sz="4" w:space="0" w:color="auto"/>
              <w:right w:val="single" w:sz="4" w:space="0" w:color="auto"/>
            </w:tcBorders>
            <w:hideMark/>
          </w:tcPr>
          <w:p w14:paraId="3F22C7C1"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34C0D10A" w14:textId="77777777" w:rsidTr="00432828">
        <w:trPr>
          <w:trHeight w:val="750"/>
        </w:trPr>
        <w:tc>
          <w:tcPr>
            <w:tcW w:w="2127" w:type="dxa"/>
            <w:vMerge/>
            <w:tcBorders>
              <w:left w:val="single" w:sz="4" w:space="0" w:color="auto"/>
              <w:bottom w:val="single" w:sz="4" w:space="0" w:color="auto"/>
              <w:right w:val="single" w:sz="4" w:space="0" w:color="auto"/>
            </w:tcBorders>
            <w:vAlign w:val="center"/>
            <w:hideMark/>
          </w:tcPr>
          <w:p w14:paraId="664801A1"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3735C58"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2BAA9A86"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AF6D89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Scala</w:t>
            </w:r>
          </w:p>
        </w:tc>
        <w:tc>
          <w:tcPr>
            <w:tcW w:w="1275" w:type="dxa"/>
            <w:tcBorders>
              <w:top w:val="nil"/>
              <w:left w:val="nil"/>
              <w:bottom w:val="single" w:sz="4" w:space="0" w:color="auto"/>
              <w:right w:val="single" w:sz="4" w:space="0" w:color="auto"/>
            </w:tcBorders>
            <w:shd w:val="clear" w:color="auto" w:fill="auto"/>
            <w:hideMark/>
          </w:tcPr>
          <w:p w14:paraId="7ADF6DB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0,375 L/višinski m krošnje/ha, max. 1,125 L/ha</w:t>
            </w:r>
          </w:p>
        </w:tc>
        <w:tc>
          <w:tcPr>
            <w:tcW w:w="1843" w:type="dxa"/>
            <w:tcBorders>
              <w:top w:val="nil"/>
              <w:left w:val="nil"/>
              <w:bottom w:val="single" w:sz="4" w:space="0" w:color="auto"/>
              <w:right w:val="single" w:sz="4" w:space="0" w:color="auto"/>
            </w:tcBorders>
            <w:shd w:val="clear" w:color="auto" w:fill="auto"/>
            <w:hideMark/>
          </w:tcPr>
          <w:p w14:paraId="68802DE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56 dni 4xL</w:t>
            </w:r>
          </w:p>
        </w:tc>
        <w:tc>
          <w:tcPr>
            <w:tcW w:w="2126" w:type="dxa"/>
            <w:tcBorders>
              <w:top w:val="single" w:sz="4" w:space="0" w:color="auto"/>
              <w:left w:val="nil"/>
              <w:bottom w:val="single" w:sz="4" w:space="0" w:color="auto"/>
              <w:right w:val="single" w:sz="4" w:space="0" w:color="auto"/>
            </w:tcBorders>
            <w:shd w:val="clear" w:color="auto" w:fill="auto"/>
            <w:noWrap/>
            <w:hideMark/>
          </w:tcPr>
          <w:p w14:paraId="186D50C8"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4D0E3767"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642031F1"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228C510"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311CE0D6"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BEA4C6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Avalon</w:t>
            </w:r>
          </w:p>
        </w:tc>
        <w:tc>
          <w:tcPr>
            <w:tcW w:w="1275" w:type="dxa"/>
            <w:tcBorders>
              <w:top w:val="nil"/>
              <w:left w:val="nil"/>
              <w:bottom w:val="single" w:sz="4" w:space="0" w:color="auto"/>
              <w:right w:val="single" w:sz="4" w:space="0" w:color="auto"/>
            </w:tcBorders>
            <w:shd w:val="clear" w:color="auto" w:fill="auto"/>
            <w:hideMark/>
          </w:tcPr>
          <w:p w14:paraId="2682036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1,125 L/ha</w:t>
            </w:r>
          </w:p>
        </w:tc>
        <w:tc>
          <w:tcPr>
            <w:tcW w:w="1843" w:type="dxa"/>
            <w:tcBorders>
              <w:top w:val="nil"/>
              <w:left w:val="nil"/>
              <w:bottom w:val="single" w:sz="4" w:space="0" w:color="auto"/>
              <w:right w:val="single" w:sz="4" w:space="0" w:color="auto"/>
            </w:tcBorders>
            <w:shd w:val="clear" w:color="auto" w:fill="auto"/>
            <w:hideMark/>
          </w:tcPr>
          <w:p w14:paraId="64C872A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56 dni 3x</w:t>
            </w:r>
          </w:p>
        </w:tc>
        <w:tc>
          <w:tcPr>
            <w:tcW w:w="2126" w:type="dxa"/>
            <w:tcBorders>
              <w:top w:val="nil"/>
              <w:left w:val="nil"/>
              <w:bottom w:val="single" w:sz="4" w:space="0" w:color="auto"/>
              <w:right w:val="single" w:sz="4" w:space="0" w:color="auto"/>
            </w:tcBorders>
            <w:shd w:val="clear" w:color="auto" w:fill="auto"/>
            <w:noWrap/>
            <w:hideMark/>
          </w:tcPr>
          <w:p w14:paraId="78E38FBD"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33E2475B"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35703A11"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D707B3D"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4F349D90"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08D855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Erune 40 SC</w:t>
            </w:r>
          </w:p>
        </w:tc>
        <w:tc>
          <w:tcPr>
            <w:tcW w:w="1275" w:type="dxa"/>
            <w:tcBorders>
              <w:top w:val="nil"/>
              <w:left w:val="nil"/>
              <w:bottom w:val="single" w:sz="4" w:space="0" w:color="auto"/>
              <w:right w:val="single" w:sz="4" w:space="0" w:color="auto"/>
            </w:tcBorders>
            <w:shd w:val="clear" w:color="auto" w:fill="auto"/>
            <w:noWrap/>
            <w:hideMark/>
          </w:tcPr>
          <w:p w14:paraId="40402C6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1,125 L/ha</w:t>
            </w:r>
          </w:p>
        </w:tc>
        <w:tc>
          <w:tcPr>
            <w:tcW w:w="1843" w:type="dxa"/>
            <w:tcBorders>
              <w:top w:val="nil"/>
              <w:left w:val="nil"/>
              <w:bottom w:val="single" w:sz="4" w:space="0" w:color="auto"/>
              <w:right w:val="single" w:sz="4" w:space="0" w:color="auto"/>
            </w:tcBorders>
            <w:shd w:val="clear" w:color="auto" w:fill="auto"/>
            <w:hideMark/>
          </w:tcPr>
          <w:p w14:paraId="78F412D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56 dni 3xL</w:t>
            </w:r>
          </w:p>
        </w:tc>
        <w:tc>
          <w:tcPr>
            <w:tcW w:w="2126" w:type="dxa"/>
            <w:tcBorders>
              <w:top w:val="nil"/>
              <w:left w:val="nil"/>
              <w:bottom w:val="single" w:sz="4" w:space="0" w:color="auto"/>
              <w:right w:val="single" w:sz="4" w:space="0" w:color="auto"/>
            </w:tcBorders>
            <w:shd w:val="clear" w:color="auto" w:fill="auto"/>
            <w:noWrap/>
            <w:hideMark/>
          </w:tcPr>
          <w:p w14:paraId="46833DAF"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2E214193"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0AD82D4D"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24EA224"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3DAEF746"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C511B1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Pretil</w:t>
            </w:r>
          </w:p>
        </w:tc>
        <w:tc>
          <w:tcPr>
            <w:tcW w:w="1275" w:type="dxa"/>
            <w:tcBorders>
              <w:top w:val="nil"/>
              <w:left w:val="nil"/>
              <w:bottom w:val="single" w:sz="4" w:space="0" w:color="auto"/>
              <w:right w:val="single" w:sz="4" w:space="0" w:color="auto"/>
            </w:tcBorders>
            <w:shd w:val="clear" w:color="auto" w:fill="auto"/>
            <w:noWrap/>
            <w:hideMark/>
          </w:tcPr>
          <w:p w14:paraId="4E89E37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1,125 L/ha</w:t>
            </w:r>
          </w:p>
        </w:tc>
        <w:tc>
          <w:tcPr>
            <w:tcW w:w="1843" w:type="dxa"/>
            <w:tcBorders>
              <w:top w:val="nil"/>
              <w:left w:val="nil"/>
              <w:bottom w:val="single" w:sz="4" w:space="0" w:color="auto"/>
              <w:right w:val="single" w:sz="4" w:space="0" w:color="auto"/>
            </w:tcBorders>
            <w:shd w:val="clear" w:color="auto" w:fill="auto"/>
            <w:hideMark/>
          </w:tcPr>
          <w:p w14:paraId="1AE8A52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56 dni 3xL</w:t>
            </w:r>
          </w:p>
        </w:tc>
        <w:tc>
          <w:tcPr>
            <w:tcW w:w="2126" w:type="dxa"/>
            <w:tcBorders>
              <w:top w:val="nil"/>
              <w:left w:val="nil"/>
              <w:bottom w:val="single" w:sz="4" w:space="0" w:color="auto"/>
              <w:right w:val="single" w:sz="4" w:space="0" w:color="auto"/>
            </w:tcBorders>
            <w:shd w:val="clear" w:color="auto" w:fill="auto"/>
            <w:noWrap/>
            <w:hideMark/>
          </w:tcPr>
          <w:p w14:paraId="6A1476DF"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6EDBA8A2"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4CDD61D8"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3FF7335"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59F3ACFE"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44065F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Mythos </w:t>
            </w:r>
            <w:r w:rsidRPr="00692C02">
              <w:rPr>
                <w:rFonts w:eastAsia="Times New Roman" w:cs="Arial"/>
                <w:b/>
                <w:bCs/>
                <w:color w:val="C00000"/>
                <w:szCs w:val="20"/>
                <w:lang w:eastAsia="sl-SI"/>
              </w:rPr>
              <w:t>se ne trži</w:t>
            </w:r>
          </w:p>
        </w:tc>
        <w:tc>
          <w:tcPr>
            <w:tcW w:w="1275" w:type="dxa"/>
            <w:tcBorders>
              <w:top w:val="nil"/>
              <w:left w:val="nil"/>
              <w:bottom w:val="single" w:sz="4" w:space="0" w:color="auto"/>
              <w:right w:val="single" w:sz="4" w:space="0" w:color="auto"/>
            </w:tcBorders>
            <w:shd w:val="clear" w:color="auto" w:fill="auto"/>
            <w:hideMark/>
          </w:tcPr>
          <w:p w14:paraId="6594787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1,5 L/ha</w:t>
            </w:r>
          </w:p>
        </w:tc>
        <w:tc>
          <w:tcPr>
            <w:tcW w:w="1843" w:type="dxa"/>
            <w:tcBorders>
              <w:top w:val="nil"/>
              <w:left w:val="nil"/>
              <w:bottom w:val="single" w:sz="4" w:space="0" w:color="auto"/>
              <w:right w:val="single" w:sz="4" w:space="0" w:color="auto"/>
            </w:tcBorders>
            <w:shd w:val="clear" w:color="auto" w:fill="auto"/>
            <w:hideMark/>
          </w:tcPr>
          <w:p w14:paraId="37EABC74" w14:textId="77777777"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56 dni 4xL</w:t>
            </w:r>
          </w:p>
          <w:p w14:paraId="788C3F7B" w14:textId="77777777" w:rsidR="00AC2C02" w:rsidRPr="00AC2C02" w:rsidRDefault="00AC2C02" w:rsidP="00432828">
            <w:pPr>
              <w:spacing w:after="0" w:line="240" w:lineRule="auto"/>
              <w:rPr>
                <w:rFonts w:eastAsia="Times New Roman" w:cs="Arial"/>
                <w:szCs w:val="20"/>
                <w:lang w:eastAsia="sl-SI"/>
              </w:rPr>
            </w:pPr>
          </w:p>
          <w:tbl>
            <w:tblPr>
              <w:tblW w:w="9000" w:type="dxa"/>
              <w:tblLayout w:type="fixed"/>
              <w:tblCellMar>
                <w:left w:w="0" w:type="dxa"/>
                <w:right w:w="0" w:type="dxa"/>
              </w:tblCellMar>
              <w:tblLook w:val="04A0" w:firstRow="1" w:lastRow="0" w:firstColumn="1" w:lastColumn="0" w:noHBand="0" w:noVBand="1"/>
            </w:tblPr>
            <w:tblGrid>
              <w:gridCol w:w="3075"/>
              <w:gridCol w:w="5925"/>
            </w:tblGrid>
            <w:tr w:rsidR="00AC2C02" w:rsidRPr="00AC2C02" w14:paraId="4875F8CB" w14:textId="77777777" w:rsidTr="00AC2C02">
              <w:tc>
                <w:tcPr>
                  <w:tcW w:w="3075" w:type="dxa"/>
                  <w:tcBorders>
                    <w:top w:val="nil"/>
                    <w:left w:val="nil"/>
                    <w:bottom w:val="nil"/>
                    <w:right w:val="nil"/>
                  </w:tcBorders>
                  <w:vAlign w:val="center"/>
                  <w:hideMark/>
                </w:tcPr>
                <w:p w14:paraId="70DBB97C" w14:textId="77777777" w:rsidR="00AC2C02" w:rsidRDefault="00AC2C02" w:rsidP="00432828">
                  <w:pPr>
                    <w:spacing w:after="0" w:line="240" w:lineRule="auto"/>
                    <w:rPr>
                      <w:rFonts w:eastAsia="Times New Roman" w:cs="Arial"/>
                      <w:b/>
                      <w:bCs/>
                      <w:szCs w:val="20"/>
                      <w:lang w:eastAsia="sl-SI"/>
                    </w:rPr>
                  </w:pPr>
                  <w:r>
                    <w:rPr>
                      <w:rFonts w:eastAsia="Times New Roman" w:cs="Arial"/>
                      <w:b/>
                      <w:bCs/>
                      <w:szCs w:val="20"/>
                      <w:lang w:eastAsia="sl-SI"/>
                    </w:rPr>
                    <w:t>Zaloge v prodaji</w:t>
                  </w:r>
                  <w:r w:rsidRPr="00AC2C02">
                    <w:rPr>
                      <w:rFonts w:eastAsia="Times New Roman" w:cs="Arial"/>
                      <w:b/>
                      <w:bCs/>
                      <w:szCs w:val="20"/>
                      <w:lang w:eastAsia="sl-SI"/>
                    </w:rPr>
                    <w:t xml:space="preserve"> </w:t>
                  </w:r>
                </w:p>
                <w:p w14:paraId="3A89A3D4" w14:textId="5C63846A" w:rsidR="00AC2C02" w:rsidRPr="00AC2C02" w:rsidRDefault="00AC2C02" w:rsidP="00432828">
                  <w:pPr>
                    <w:spacing w:after="0" w:line="240" w:lineRule="auto"/>
                    <w:rPr>
                      <w:rFonts w:eastAsia="Times New Roman" w:cs="Arial"/>
                      <w:szCs w:val="20"/>
                      <w:lang w:eastAsia="sl-SI"/>
                    </w:rPr>
                  </w:pPr>
                  <w:r w:rsidRPr="00AC2C02">
                    <w:rPr>
                      <w:rFonts w:eastAsia="Times New Roman" w:cs="Arial"/>
                      <w:b/>
                      <w:bCs/>
                      <w:szCs w:val="20"/>
                      <w:lang w:eastAsia="sl-SI"/>
                    </w:rPr>
                    <w:t>do</w:t>
                  </w:r>
                  <w:r>
                    <w:rPr>
                      <w:rFonts w:eastAsia="Times New Roman" w:cs="Arial"/>
                      <w:b/>
                      <w:bCs/>
                      <w:szCs w:val="20"/>
                      <w:lang w:eastAsia="sl-SI"/>
                    </w:rPr>
                    <w:t>: 29.10.2024</w:t>
                  </w:r>
                  <w:r w:rsidRPr="00AC2C02">
                    <w:rPr>
                      <w:rFonts w:eastAsia="Times New Roman" w:cs="Arial"/>
                      <w:b/>
                      <w:bCs/>
                      <w:szCs w:val="20"/>
                      <w:lang w:eastAsia="sl-SI"/>
                    </w:rPr>
                    <w:t>:</w:t>
                  </w:r>
                </w:p>
              </w:tc>
              <w:tc>
                <w:tcPr>
                  <w:tcW w:w="5925" w:type="dxa"/>
                  <w:tcBorders>
                    <w:top w:val="nil"/>
                    <w:left w:val="nil"/>
                    <w:bottom w:val="nil"/>
                    <w:right w:val="nil"/>
                  </w:tcBorders>
                  <w:vAlign w:val="center"/>
                  <w:hideMark/>
                </w:tcPr>
                <w:p w14:paraId="4D5EC9F1" w14:textId="77777777" w:rsidR="00AC2C02" w:rsidRPr="00AC2C02" w:rsidRDefault="00AC2C02" w:rsidP="00432828">
                  <w:pPr>
                    <w:spacing w:after="0" w:line="240" w:lineRule="auto"/>
                    <w:rPr>
                      <w:rFonts w:eastAsia="Times New Roman" w:cs="Arial"/>
                      <w:szCs w:val="20"/>
                      <w:lang w:eastAsia="sl-SI"/>
                    </w:rPr>
                  </w:pPr>
                  <w:r w:rsidRPr="00AC2C02">
                    <w:rPr>
                      <w:rFonts w:eastAsia="Times New Roman" w:cs="Arial"/>
                      <w:szCs w:val="20"/>
                      <w:lang w:eastAsia="sl-SI"/>
                    </w:rPr>
                    <w:t>29.10.2025</w:t>
                  </w:r>
                </w:p>
              </w:tc>
            </w:tr>
            <w:tr w:rsidR="00AC2C02" w:rsidRPr="00AC2C02" w14:paraId="05C63FE6" w14:textId="77777777" w:rsidTr="00AC2C02">
              <w:tc>
                <w:tcPr>
                  <w:tcW w:w="3075" w:type="dxa"/>
                  <w:tcBorders>
                    <w:top w:val="nil"/>
                    <w:left w:val="nil"/>
                    <w:bottom w:val="nil"/>
                    <w:right w:val="nil"/>
                  </w:tcBorders>
                  <w:vAlign w:val="center"/>
                  <w:hideMark/>
                </w:tcPr>
                <w:p w14:paraId="43F66E13" w14:textId="77777777" w:rsidR="00AC2C02" w:rsidRDefault="00AC2C02" w:rsidP="00432828">
                  <w:pPr>
                    <w:spacing w:after="0" w:line="240" w:lineRule="auto"/>
                    <w:rPr>
                      <w:rFonts w:eastAsia="Times New Roman" w:cs="Arial"/>
                      <w:b/>
                      <w:bCs/>
                      <w:szCs w:val="20"/>
                      <w:lang w:eastAsia="sl-SI"/>
                    </w:rPr>
                  </w:pPr>
                  <w:r w:rsidRPr="00AC2C02">
                    <w:rPr>
                      <w:rFonts w:eastAsia="Times New Roman" w:cs="Arial"/>
                      <w:b/>
                      <w:bCs/>
                      <w:szCs w:val="20"/>
                      <w:lang w:eastAsia="sl-SI"/>
                    </w:rPr>
                    <w:t xml:space="preserve">Zaloge v </w:t>
                  </w:r>
                  <w:r>
                    <w:rPr>
                      <w:rFonts w:eastAsia="Times New Roman" w:cs="Arial"/>
                      <w:b/>
                      <w:bCs/>
                      <w:szCs w:val="20"/>
                      <w:lang w:eastAsia="sl-SI"/>
                    </w:rPr>
                    <w:t>uporabi</w:t>
                  </w:r>
                  <w:r w:rsidRPr="00AC2C02">
                    <w:rPr>
                      <w:rFonts w:eastAsia="Times New Roman" w:cs="Arial"/>
                      <w:b/>
                      <w:bCs/>
                      <w:szCs w:val="20"/>
                      <w:lang w:eastAsia="sl-SI"/>
                    </w:rPr>
                    <w:t xml:space="preserve"> </w:t>
                  </w:r>
                </w:p>
                <w:p w14:paraId="70D66034" w14:textId="6467EFFE" w:rsidR="00AC2C02" w:rsidRPr="00AC2C02" w:rsidRDefault="00AC2C02" w:rsidP="00432828">
                  <w:pPr>
                    <w:spacing w:after="0" w:line="240" w:lineRule="auto"/>
                    <w:rPr>
                      <w:rFonts w:eastAsia="Times New Roman" w:cs="Arial"/>
                      <w:szCs w:val="20"/>
                      <w:lang w:eastAsia="sl-SI"/>
                    </w:rPr>
                  </w:pPr>
                  <w:r w:rsidRPr="00AC2C02">
                    <w:rPr>
                      <w:rFonts w:eastAsia="Times New Roman" w:cs="Arial"/>
                      <w:b/>
                      <w:bCs/>
                      <w:szCs w:val="20"/>
                      <w:lang w:eastAsia="sl-SI"/>
                    </w:rPr>
                    <w:t>do:</w:t>
                  </w:r>
                  <w:r>
                    <w:rPr>
                      <w:rFonts w:eastAsia="Times New Roman" w:cs="Arial"/>
                      <w:b/>
                      <w:bCs/>
                      <w:szCs w:val="20"/>
                      <w:lang w:eastAsia="sl-SI"/>
                    </w:rPr>
                    <w:t xml:space="preserve"> 29.10.2025</w:t>
                  </w:r>
                </w:p>
              </w:tc>
              <w:tc>
                <w:tcPr>
                  <w:tcW w:w="5925" w:type="dxa"/>
                  <w:tcBorders>
                    <w:top w:val="nil"/>
                    <w:left w:val="nil"/>
                    <w:bottom w:val="nil"/>
                    <w:right w:val="nil"/>
                  </w:tcBorders>
                  <w:vAlign w:val="center"/>
                  <w:hideMark/>
                </w:tcPr>
                <w:p w14:paraId="6B35B0A3" w14:textId="77777777" w:rsidR="00AC2C02" w:rsidRPr="00AC2C02" w:rsidRDefault="00AC2C02" w:rsidP="00432828">
                  <w:pPr>
                    <w:spacing w:after="0" w:line="240" w:lineRule="auto"/>
                    <w:rPr>
                      <w:rFonts w:eastAsia="Times New Roman" w:cs="Arial"/>
                      <w:szCs w:val="20"/>
                      <w:lang w:eastAsia="sl-SI"/>
                    </w:rPr>
                  </w:pPr>
                  <w:r w:rsidRPr="00AC2C02">
                    <w:rPr>
                      <w:rFonts w:eastAsia="Times New Roman" w:cs="Arial"/>
                      <w:szCs w:val="20"/>
                      <w:lang w:eastAsia="sl-SI"/>
                    </w:rPr>
                    <w:t>29.10.2024</w:t>
                  </w:r>
                </w:p>
              </w:tc>
            </w:tr>
          </w:tbl>
          <w:p w14:paraId="0BDE4EDE" w14:textId="072A3051" w:rsidR="00AC2C02" w:rsidRPr="00692C02" w:rsidRDefault="00AC2C02" w:rsidP="00432828">
            <w:pPr>
              <w:spacing w:after="0" w:line="240" w:lineRule="auto"/>
              <w:rPr>
                <w:rFonts w:eastAsia="Times New Roman" w:cs="Arial"/>
                <w:color w:val="000000"/>
                <w:szCs w:val="20"/>
                <w:lang w:eastAsia="sl-SI"/>
              </w:rPr>
            </w:pPr>
          </w:p>
        </w:tc>
        <w:tc>
          <w:tcPr>
            <w:tcW w:w="2126" w:type="dxa"/>
            <w:tcBorders>
              <w:top w:val="nil"/>
              <w:left w:val="nil"/>
              <w:bottom w:val="single" w:sz="4" w:space="0" w:color="auto"/>
              <w:right w:val="single" w:sz="4" w:space="0" w:color="auto"/>
            </w:tcBorders>
            <w:shd w:val="clear" w:color="auto" w:fill="auto"/>
            <w:noWrap/>
            <w:hideMark/>
          </w:tcPr>
          <w:p w14:paraId="6A8441C2"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7E36F2C3" w14:textId="77777777" w:rsidTr="009A0273">
        <w:trPr>
          <w:trHeight w:val="2590"/>
        </w:trPr>
        <w:tc>
          <w:tcPr>
            <w:tcW w:w="2127" w:type="dxa"/>
            <w:vMerge/>
            <w:tcBorders>
              <w:left w:val="single" w:sz="4" w:space="0" w:color="auto"/>
              <w:bottom w:val="single" w:sz="4" w:space="0" w:color="auto"/>
              <w:right w:val="single" w:sz="4" w:space="0" w:color="auto"/>
            </w:tcBorders>
            <w:vAlign w:val="center"/>
            <w:hideMark/>
          </w:tcPr>
          <w:p w14:paraId="7BE14409"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0BFC10C6"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1C270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ditianon</w:t>
            </w:r>
          </w:p>
        </w:tc>
        <w:tc>
          <w:tcPr>
            <w:tcW w:w="2410" w:type="dxa"/>
            <w:tcBorders>
              <w:top w:val="single" w:sz="4" w:space="0" w:color="auto"/>
              <w:left w:val="nil"/>
              <w:bottom w:val="single" w:sz="4" w:space="0" w:color="auto"/>
              <w:right w:val="single" w:sz="4" w:space="0" w:color="auto"/>
            </w:tcBorders>
            <w:shd w:val="clear" w:color="auto" w:fill="auto"/>
            <w:hideMark/>
          </w:tcPr>
          <w:p w14:paraId="331188F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Delan 700 WG</w:t>
            </w:r>
          </w:p>
        </w:tc>
        <w:tc>
          <w:tcPr>
            <w:tcW w:w="1275" w:type="dxa"/>
            <w:tcBorders>
              <w:top w:val="nil"/>
              <w:left w:val="nil"/>
              <w:bottom w:val="single" w:sz="4" w:space="0" w:color="auto"/>
              <w:right w:val="single" w:sz="4" w:space="0" w:color="auto"/>
            </w:tcBorders>
            <w:shd w:val="clear" w:color="auto" w:fill="auto"/>
            <w:hideMark/>
          </w:tcPr>
          <w:p w14:paraId="42BF39C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0,75 kg/ha</w:t>
            </w:r>
          </w:p>
        </w:tc>
        <w:tc>
          <w:tcPr>
            <w:tcW w:w="1843" w:type="dxa"/>
            <w:tcBorders>
              <w:top w:val="nil"/>
              <w:left w:val="nil"/>
              <w:bottom w:val="single" w:sz="4" w:space="0" w:color="auto"/>
              <w:right w:val="single" w:sz="4" w:space="0" w:color="auto"/>
            </w:tcBorders>
            <w:shd w:val="clear" w:color="auto" w:fill="auto"/>
            <w:hideMark/>
          </w:tcPr>
          <w:p w14:paraId="3D1851E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42 dni 6xL</w:t>
            </w:r>
          </w:p>
        </w:tc>
        <w:tc>
          <w:tcPr>
            <w:tcW w:w="2126" w:type="dxa"/>
            <w:tcBorders>
              <w:top w:val="nil"/>
              <w:left w:val="nil"/>
              <w:bottom w:val="single" w:sz="4" w:space="0" w:color="auto"/>
              <w:right w:val="single" w:sz="4" w:space="0" w:color="auto"/>
            </w:tcBorders>
            <w:shd w:val="clear" w:color="auto" w:fill="auto"/>
            <w:noWrap/>
            <w:hideMark/>
          </w:tcPr>
          <w:p w14:paraId="2B297B69" w14:textId="3B6B814D" w:rsidR="009A0273" w:rsidRPr="009A0273" w:rsidRDefault="00C94654" w:rsidP="007444CA">
            <w:pPr>
              <w:pStyle w:val="pf0"/>
              <w:spacing w:after="0" w:afterAutospacing="0"/>
              <w:rPr>
                <w:rStyle w:val="cf01"/>
                <w:rFonts w:ascii="Arial" w:hAnsi="Arial" w:cs="Arial"/>
                <w:sz w:val="20"/>
                <w:szCs w:val="20"/>
              </w:rPr>
            </w:pPr>
            <w:r w:rsidRPr="00692C02">
              <w:rPr>
                <w:rFonts w:cs="Arial"/>
                <w:color w:val="000000"/>
                <w:sz w:val="18"/>
                <w:szCs w:val="18"/>
              </w:rPr>
              <w:t> </w:t>
            </w:r>
            <w:r w:rsidR="005B083B" w:rsidRPr="009A0273">
              <w:rPr>
                <w:rStyle w:val="cf01"/>
                <w:rFonts w:ascii="Arial" w:hAnsi="Arial" w:cs="Arial"/>
                <w:sz w:val="20"/>
                <w:szCs w:val="20"/>
              </w:rPr>
              <w:t>- v odmerku 0,75 kg/ha, v 7 dnevnem razmiku, od BBCH 57-72</w:t>
            </w:r>
            <w:r w:rsidR="009A0273" w:rsidRPr="009A0273">
              <w:rPr>
                <w:rStyle w:val="cf01"/>
                <w:rFonts w:ascii="Arial" w:hAnsi="Arial" w:cs="Arial"/>
                <w:sz w:val="20"/>
                <w:szCs w:val="20"/>
              </w:rPr>
              <w:t>;</w:t>
            </w:r>
          </w:p>
          <w:p w14:paraId="3BB973C2" w14:textId="77777777" w:rsidR="009A0273" w:rsidRPr="009A0273" w:rsidRDefault="009A0273" w:rsidP="009A0273">
            <w:pPr>
              <w:pStyle w:val="pf0"/>
              <w:spacing w:before="0" w:beforeAutospacing="0" w:after="0" w:afterAutospacing="0"/>
              <w:rPr>
                <w:rFonts w:ascii="Arial" w:hAnsi="Arial" w:cs="Arial"/>
                <w:sz w:val="20"/>
                <w:szCs w:val="20"/>
              </w:rPr>
            </w:pPr>
          </w:p>
          <w:p w14:paraId="04A0AE41" w14:textId="3ED41126" w:rsidR="005B083B" w:rsidRPr="009A0273" w:rsidRDefault="005B083B" w:rsidP="009A0273">
            <w:pPr>
              <w:pStyle w:val="pf0"/>
              <w:spacing w:before="0" w:beforeAutospacing="0" w:after="0" w:afterAutospacing="0"/>
              <w:rPr>
                <w:rStyle w:val="cf01"/>
                <w:rFonts w:ascii="Arial" w:hAnsi="Arial" w:cs="Arial"/>
                <w:sz w:val="20"/>
                <w:szCs w:val="20"/>
              </w:rPr>
            </w:pPr>
            <w:r w:rsidRPr="009A0273">
              <w:rPr>
                <w:rStyle w:val="cf01"/>
                <w:rFonts w:ascii="Arial" w:hAnsi="Arial" w:cs="Arial"/>
                <w:sz w:val="20"/>
                <w:szCs w:val="20"/>
              </w:rPr>
              <w:t>- v odmerku 0,5 kg/ha, v 5 dnevnem razmiku od (BBCH 73-79).</w:t>
            </w:r>
          </w:p>
          <w:p w14:paraId="68A2BCD6" w14:textId="77777777" w:rsidR="009A0273" w:rsidRPr="009A0273" w:rsidRDefault="009A0273" w:rsidP="009A0273">
            <w:pPr>
              <w:pStyle w:val="pf0"/>
              <w:spacing w:before="0" w:beforeAutospacing="0" w:after="0" w:afterAutospacing="0"/>
              <w:rPr>
                <w:rFonts w:ascii="Arial" w:hAnsi="Arial" w:cs="Arial"/>
                <w:sz w:val="20"/>
                <w:szCs w:val="20"/>
              </w:rPr>
            </w:pPr>
          </w:p>
          <w:p w14:paraId="690BA146" w14:textId="370C7189" w:rsidR="00C94654" w:rsidRPr="007444CA" w:rsidRDefault="005B083B" w:rsidP="007444CA">
            <w:pPr>
              <w:pStyle w:val="pf0"/>
              <w:spacing w:before="0" w:beforeAutospacing="0" w:after="0" w:afterAutospacing="0"/>
              <w:rPr>
                <w:rFonts w:ascii="Arial" w:hAnsi="Arial" w:cs="Arial"/>
                <w:sz w:val="20"/>
                <w:szCs w:val="20"/>
              </w:rPr>
            </w:pPr>
            <w:r w:rsidRPr="009A0273">
              <w:rPr>
                <w:rStyle w:val="cf01"/>
                <w:rFonts w:ascii="Arial" w:hAnsi="Arial" w:cs="Arial"/>
                <w:sz w:val="20"/>
                <w:szCs w:val="20"/>
              </w:rPr>
              <w:t>Uporaba aktivne snovi ditianon v jabolkah in hruškah ne sme presegati skupne količine 2625 g aktivne snovi na ha v eni rastni dobi.</w:t>
            </w:r>
          </w:p>
        </w:tc>
      </w:tr>
      <w:tr w:rsidR="00C94654" w:rsidRPr="00692C02" w14:paraId="6F6393B0"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1D0C181B"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405819F"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124AAB59"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59C2F1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Alcoban</w:t>
            </w:r>
          </w:p>
        </w:tc>
        <w:tc>
          <w:tcPr>
            <w:tcW w:w="1275" w:type="dxa"/>
            <w:tcBorders>
              <w:top w:val="nil"/>
              <w:left w:val="nil"/>
              <w:bottom w:val="single" w:sz="4" w:space="0" w:color="auto"/>
              <w:right w:val="single" w:sz="4" w:space="0" w:color="auto"/>
            </w:tcBorders>
            <w:shd w:val="clear" w:color="auto" w:fill="auto"/>
            <w:hideMark/>
          </w:tcPr>
          <w:p w14:paraId="63C7D40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0,75 kg/ha</w:t>
            </w:r>
          </w:p>
        </w:tc>
        <w:tc>
          <w:tcPr>
            <w:tcW w:w="1843" w:type="dxa"/>
            <w:tcBorders>
              <w:top w:val="nil"/>
              <w:left w:val="nil"/>
              <w:bottom w:val="single" w:sz="4" w:space="0" w:color="auto"/>
              <w:right w:val="single" w:sz="4" w:space="0" w:color="auto"/>
            </w:tcBorders>
            <w:shd w:val="clear" w:color="auto" w:fill="auto"/>
            <w:hideMark/>
          </w:tcPr>
          <w:p w14:paraId="041D293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42 dni 3xL</w:t>
            </w:r>
          </w:p>
        </w:tc>
        <w:tc>
          <w:tcPr>
            <w:tcW w:w="2126" w:type="dxa"/>
            <w:tcBorders>
              <w:top w:val="nil"/>
              <w:left w:val="nil"/>
              <w:bottom w:val="single" w:sz="4" w:space="0" w:color="auto"/>
              <w:right w:val="single" w:sz="4" w:space="0" w:color="auto"/>
            </w:tcBorders>
            <w:shd w:val="clear" w:color="auto" w:fill="auto"/>
            <w:noWrap/>
            <w:hideMark/>
          </w:tcPr>
          <w:p w14:paraId="6DC310AC"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3AE61CF6" w14:textId="77777777" w:rsidTr="00432828">
        <w:trPr>
          <w:trHeight w:val="500"/>
        </w:trPr>
        <w:tc>
          <w:tcPr>
            <w:tcW w:w="2127" w:type="dxa"/>
            <w:vMerge/>
            <w:tcBorders>
              <w:left w:val="single" w:sz="4" w:space="0" w:color="auto"/>
              <w:bottom w:val="single" w:sz="4" w:space="0" w:color="auto"/>
              <w:right w:val="single" w:sz="4" w:space="0" w:color="auto"/>
            </w:tcBorders>
            <w:vAlign w:val="center"/>
            <w:hideMark/>
          </w:tcPr>
          <w:p w14:paraId="5A25B4DB"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3982161"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2CB5510" w14:textId="77777777"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ditianon +</w:t>
            </w:r>
          </w:p>
          <w:p w14:paraId="2E456EB1" w14:textId="5D8B17A9"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kalijevi fosfonati</w:t>
            </w:r>
          </w:p>
        </w:tc>
        <w:tc>
          <w:tcPr>
            <w:tcW w:w="2410" w:type="dxa"/>
            <w:tcBorders>
              <w:top w:val="single" w:sz="4" w:space="0" w:color="auto"/>
              <w:left w:val="nil"/>
              <w:bottom w:val="single" w:sz="4" w:space="0" w:color="auto"/>
              <w:right w:val="single" w:sz="4" w:space="0" w:color="auto"/>
            </w:tcBorders>
            <w:shd w:val="clear" w:color="auto" w:fill="auto"/>
            <w:hideMark/>
          </w:tcPr>
          <w:p w14:paraId="38B437D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Delan pro</w:t>
            </w:r>
          </w:p>
        </w:tc>
        <w:tc>
          <w:tcPr>
            <w:tcW w:w="1275" w:type="dxa"/>
            <w:tcBorders>
              <w:top w:val="nil"/>
              <w:left w:val="nil"/>
              <w:bottom w:val="single" w:sz="4" w:space="0" w:color="auto"/>
              <w:right w:val="single" w:sz="4" w:space="0" w:color="auto"/>
            </w:tcBorders>
            <w:shd w:val="clear" w:color="auto" w:fill="auto"/>
            <w:hideMark/>
          </w:tcPr>
          <w:p w14:paraId="74D028F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2,5 L/ha</w:t>
            </w:r>
          </w:p>
        </w:tc>
        <w:tc>
          <w:tcPr>
            <w:tcW w:w="1843" w:type="dxa"/>
            <w:tcBorders>
              <w:top w:val="nil"/>
              <w:left w:val="nil"/>
              <w:bottom w:val="single" w:sz="4" w:space="0" w:color="auto"/>
              <w:right w:val="single" w:sz="4" w:space="0" w:color="auto"/>
            </w:tcBorders>
            <w:shd w:val="clear" w:color="auto" w:fill="auto"/>
            <w:hideMark/>
          </w:tcPr>
          <w:p w14:paraId="70C1A74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35 dni 6xL</w:t>
            </w:r>
          </w:p>
        </w:tc>
        <w:tc>
          <w:tcPr>
            <w:tcW w:w="2126" w:type="dxa"/>
            <w:tcBorders>
              <w:top w:val="nil"/>
              <w:left w:val="nil"/>
              <w:bottom w:val="single" w:sz="4" w:space="0" w:color="auto"/>
              <w:right w:val="single" w:sz="4" w:space="0" w:color="auto"/>
            </w:tcBorders>
            <w:shd w:val="clear" w:color="auto" w:fill="auto"/>
            <w:noWrap/>
            <w:hideMark/>
          </w:tcPr>
          <w:p w14:paraId="503C7876"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2C290C3D" w14:textId="77777777" w:rsidTr="00432828">
        <w:trPr>
          <w:trHeight w:val="500"/>
        </w:trPr>
        <w:tc>
          <w:tcPr>
            <w:tcW w:w="2127" w:type="dxa"/>
            <w:vMerge/>
            <w:tcBorders>
              <w:left w:val="single" w:sz="4" w:space="0" w:color="auto"/>
              <w:bottom w:val="single" w:sz="4" w:space="0" w:color="auto"/>
              <w:right w:val="single" w:sz="4" w:space="0" w:color="auto"/>
            </w:tcBorders>
            <w:vAlign w:val="center"/>
            <w:hideMark/>
          </w:tcPr>
          <w:p w14:paraId="28F1D7E5"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0F42D74"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12809D0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ditianon + pirimetanil</w:t>
            </w:r>
          </w:p>
        </w:tc>
        <w:tc>
          <w:tcPr>
            <w:tcW w:w="2410" w:type="dxa"/>
            <w:tcBorders>
              <w:top w:val="nil"/>
              <w:left w:val="nil"/>
              <w:bottom w:val="single" w:sz="4" w:space="0" w:color="auto"/>
              <w:right w:val="single" w:sz="4" w:space="0" w:color="auto"/>
            </w:tcBorders>
            <w:shd w:val="clear" w:color="auto" w:fill="auto"/>
            <w:hideMark/>
          </w:tcPr>
          <w:p w14:paraId="6B13C50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Faban</w:t>
            </w:r>
          </w:p>
        </w:tc>
        <w:tc>
          <w:tcPr>
            <w:tcW w:w="1275" w:type="dxa"/>
            <w:tcBorders>
              <w:top w:val="nil"/>
              <w:left w:val="nil"/>
              <w:bottom w:val="single" w:sz="4" w:space="0" w:color="auto"/>
              <w:right w:val="single" w:sz="4" w:space="0" w:color="auto"/>
            </w:tcBorders>
            <w:shd w:val="clear" w:color="auto" w:fill="auto"/>
            <w:hideMark/>
          </w:tcPr>
          <w:p w14:paraId="707A173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1,2 L/ha</w:t>
            </w:r>
          </w:p>
        </w:tc>
        <w:tc>
          <w:tcPr>
            <w:tcW w:w="1843" w:type="dxa"/>
            <w:tcBorders>
              <w:top w:val="nil"/>
              <w:left w:val="nil"/>
              <w:bottom w:val="single" w:sz="4" w:space="0" w:color="auto"/>
              <w:right w:val="single" w:sz="4" w:space="0" w:color="auto"/>
            </w:tcBorders>
            <w:shd w:val="clear" w:color="auto" w:fill="auto"/>
            <w:hideMark/>
          </w:tcPr>
          <w:p w14:paraId="16DAC23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56 dni 4xL</w:t>
            </w:r>
          </w:p>
        </w:tc>
        <w:tc>
          <w:tcPr>
            <w:tcW w:w="2126" w:type="dxa"/>
            <w:tcBorders>
              <w:top w:val="nil"/>
              <w:left w:val="nil"/>
              <w:bottom w:val="single" w:sz="4" w:space="0" w:color="auto"/>
              <w:right w:val="single" w:sz="4" w:space="0" w:color="auto"/>
            </w:tcBorders>
            <w:shd w:val="clear" w:color="auto" w:fill="auto"/>
            <w:noWrap/>
            <w:hideMark/>
          </w:tcPr>
          <w:p w14:paraId="6158F12C"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7EBD5D56" w14:textId="77777777" w:rsidTr="00432828">
        <w:trPr>
          <w:trHeight w:val="790"/>
        </w:trPr>
        <w:tc>
          <w:tcPr>
            <w:tcW w:w="2127" w:type="dxa"/>
            <w:vMerge/>
            <w:tcBorders>
              <w:left w:val="single" w:sz="4" w:space="0" w:color="auto"/>
              <w:bottom w:val="single" w:sz="4" w:space="0" w:color="auto"/>
              <w:right w:val="single" w:sz="4" w:space="0" w:color="auto"/>
            </w:tcBorders>
            <w:vAlign w:val="center"/>
            <w:hideMark/>
          </w:tcPr>
          <w:p w14:paraId="3DC73F2D"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FCF71F9"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DC3D81D" w14:textId="77777777"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ditianon + </w:t>
            </w:r>
          </w:p>
          <w:p w14:paraId="74542203" w14:textId="0D46BE89"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ci</w:t>
            </w:r>
            <w:r>
              <w:rPr>
                <w:rFonts w:eastAsia="Times New Roman" w:cs="Arial"/>
                <w:color w:val="000000"/>
                <w:szCs w:val="20"/>
                <w:lang w:eastAsia="sl-SI"/>
              </w:rPr>
              <w:t>p</w:t>
            </w:r>
            <w:r w:rsidRPr="00692C02">
              <w:rPr>
                <w:rFonts w:eastAsia="Times New Roman" w:cs="Arial"/>
                <w:color w:val="000000"/>
                <w:szCs w:val="20"/>
                <w:lang w:eastAsia="sl-SI"/>
              </w:rPr>
              <w:t>rodinil</w:t>
            </w:r>
          </w:p>
        </w:tc>
        <w:tc>
          <w:tcPr>
            <w:tcW w:w="2410" w:type="dxa"/>
            <w:tcBorders>
              <w:top w:val="single" w:sz="4" w:space="0" w:color="auto"/>
              <w:left w:val="nil"/>
              <w:bottom w:val="single" w:sz="4" w:space="0" w:color="auto"/>
              <w:right w:val="single" w:sz="4" w:space="0" w:color="auto"/>
            </w:tcBorders>
            <w:shd w:val="clear" w:color="auto" w:fill="auto"/>
            <w:hideMark/>
          </w:tcPr>
          <w:p w14:paraId="5AA9D50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Chorus forte </w:t>
            </w:r>
            <w:r w:rsidRPr="00692C02">
              <w:rPr>
                <w:rFonts w:eastAsia="Times New Roman" w:cs="Arial"/>
                <w:b/>
                <w:bCs/>
                <w:color w:val="C00000"/>
                <w:szCs w:val="20"/>
                <w:lang w:eastAsia="sl-SI"/>
              </w:rPr>
              <w:t>se ne trži</w:t>
            </w:r>
          </w:p>
        </w:tc>
        <w:tc>
          <w:tcPr>
            <w:tcW w:w="1275" w:type="dxa"/>
            <w:tcBorders>
              <w:top w:val="single" w:sz="4" w:space="0" w:color="auto"/>
              <w:left w:val="nil"/>
              <w:bottom w:val="single" w:sz="4" w:space="0" w:color="auto"/>
              <w:right w:val="single" w:sz="4" w:space="0" w:color="auto"/>
            </w:tcBorders>
            <w:shd w:val="clear" w:color="auto" w:fill="auto"/>
            <w:hideMark/>
          </w:tcPr>
          <w:p w14:paraId="405D9AB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2,0 L/10.000 m</w:t>
            </w:r>
            <w:r w:rsidRPr="00692C02">
              <w:rPr>
                <w:rFonts w:eastAsia="Times New Roman" w:cs="Arial"/>
                <w:color w:val="000000"/>
                <w:szCs w:val="20"/>
                <w:vertAlign w:val="superscript"/>
                <w:lang w:eastAsia="sl-SI"/>
              </w:rPr>
              <w:t>2</w:t>
            </w:r>
            <w:r w:rsidRPr="00692C02">
              <w:rPr>
                <w:rFonts w:eastAsia="Times New Roman" w:cs="Arial"/>
                <w:color w:val="000000"/>
                <w:szCs w:val="20"/>
                <w:lang w:eastAsia="sl-SI"/>
              </w:rPr>
              <w:t xml:space="preserve"> listne površine max. 3,6 L/ha</w:t>
            </w:r>
          </w:p>
        </w:tc>
        <w:tc>
          <w:tcPr>
            <w:tcW w:w="1843" w:type="dxa"/>
            <w:tcBorders>
              <w:top w:val="single" w:sz="4" w:space="0" w:color="auto"/>
              <w:left w:val="nil"/>
              <w:bottom w:val="single" w:sz="4" w:space="0" w:color="auto"/>
              <w:right w:val="single" w:sz="4" w:space="0" w:color="auto"/>
            </w:tcBorders>
            <w:shd w:val="clear" w:color="auto" w:fill="auto"/>
            <w:hideMark/>
          </w:tcPr>
          <w:p w14:paraId="6206763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35 dni 2xL</w:t>
            </w:r>
          </w:p>
        </w:tc>
        <w:tc>
          <w:tcPr>
            <w:tcW w:w="2126" w:type="dxa"/>
            <w:tcBorders>
              <w:top w:val="single" w:sz="4" w:space="0" w:color="auto"/>
              <w:left w:val="nil"/>
              <w:bottom w:val="single" w:sz="4" w:space="0" w:color="auto"/>
              <w:right w:val="single" w:sz="4" w:space="0" w:color="auto"/>
            </w:tcBorders>
            <w:shd w:val="clear" w:color="auto" w:fill="auto"/>
            <w:noWrap/>
            <w:hideMark/>
          </w:tcPr>
          <w:p w14:paraId="2CF2EEBC"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010744C0" w14:textId="77777777" w:rsidTr="00432828">
        <w:trPr>
          <w:trHeight w:val="500"/>
        </w:trPr>
        <w:tc>
          <w:tcPr>
            <w:tcW w:w="2127" w:type="dxa"/>
            <w:vMerge/>
            <w:tcBorders>
              <w:left w:val="single" w:sz="4" w:space="0" w:color="auto"/>
              <w:bottom w:val="single" w:sz="4" w:space="0" w:color="auto"/>
              <w:right w:val="single" w:sz="4" w:space="0" w:color="auto"/>
            </w:tcBorders>
            <w:vAlign w:val="center"/>
            <w:hideMark/>
          </w:tcPr>
          <w:p w14:paraId="41B2B18A"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F51DA5D"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2331CD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folpet + difenokonazol</w:t>
            </w:r>
          </w:p>
        </w:tc>
        <w:tc>
          <w:tcPr>
            <w:tcW w:w="2410" w:type="dxa"/>
            <w:tcBorders>
              <w:top w:val="nil"/>
              <w:left w:val="nil"/>
              <w:bottom w:val="single" w:sz="4" w:space="0" w:color="auto"/>
              <w:right w:val="single" w:sz="4" w:space="0" w:color="auto"/>
            </w:tcBorders>
            <w:shd w:val="clear" w:color="auto" w:fill="auto"/>
            <w:hideMark/>
          </w:tcPr>
          <w:p w14:paraId="7DE561A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Difol</w:t>
            </w:r>
          </w:p>
        </w:tc>
        <w:tc>
          <w:tcPr>
            <w:tcW w:w="1275" w:type="dxa"/>
            <w:tcBorders>
              <w:top w:val="nil"/>
              <w:left w:val="nil"/>
              <w:bottom w:val="single" w:sz="4" w:space="0" w:color="auto"/>
              <w:right w:val="single" w:sz="4" w:space="0" w:color="auto"/>
            </w:tcBorders>
            <w:shd w:val="clear" w:color="auto" w:fill="auto"/>
            <w:hideMark/>
          </w:tcPr>
          <w:p w14:paraId="63E03AC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3,5 L/ha</w:t>
            </w:r>
          </w:p>
        </w:tc>
        <w:tc>
          <w:tcPr>
            <w:tcW w:w="1843" w:type="dxa"/>
            <w:tcBorders>
              <w:top w:val="nil"/>
              <w:left w:val="nil"/>
              <w:bottom w:val="single" w:sz="4" w:space="0" w:color="auto"/>
              <w:right w:val="single" w:sz="4" w:space="0" w:color="auto"/>
            </w:tcBorders>
            <w:shd w:val="clear" w:color="auto" w:fill="auto"/>
            <w:hideMark/>
          </w:tcPr>
          <w:p w14:paraId="2C3CDA6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110 dni 3xL</w:t>
            </w:r>
          </w:p>
        </w:tc>
        <w:tc>
          <w:tcPr>
            <w:tcW w:w="2126" w:type="dxa"/>
            <w:tcBorders>
              <w:top w:val="nil"/>
              <w:left w:val="nil"/>
              <w:bottom w:val="single" w:sz="4" w:space="0" w:color="auto"/>
              <w:right w:val="single" w:sz="4" w:space="0" w:color="auto"/>
            </w:tcBorders>
            <w:shd w:val="clear" w:color="auto" w:fill="auto"/>
            <w:noWrap/>
            <w:hideMark/>
          </w:tcPr>
          <w:p w14:paraId="3593C55D"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4C90AC74"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0EE52390"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07920C6E"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3910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kaptan</w:t>
            </w:r>
          </w:p>
        </w:tc>
        <w:tc>
          <w:tcPr>
            <w:tcW w:w="2410" w:type="dxa"/>
            <w:tcBorders>
              <w:top w:val="nil"/>
              <w:left w:val="nil"/>
              <w:bottom w:val="single" w:sz="4" w:space="0" w:color="auto"/>
              <w:right w:val="single" w:sz="4" w:space="0" w:color="auto"/>
            </w:tcBorders>
            <w:shd w:val="clear" w:color="auto" w:fill="auto"/>
            <w:hideMark/>
          </w:tcPr>
          <w:p w14:paraId="030F3FB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Merpan 80 WDG</w:t>
            </w:r>
          </w:p>
        </w:tc>
        <w:tc>
          <w:tcPr>
            <w:tcW w:w="1275" w:type="dxa"/>
            <w:tcBorders>
              <w:top w:val="nil"/>
              <w:left w:val="nil"/>
              <w:bottom w:val="single" w:sz="4" w:space="0" w:color="auto"/>
              <w:right w:val="single" w:sz="4" w:space="0" w:color="auto"/>
            </w:tcBorders>
            <w:shd w:val="clear" w:color="auto" w:fill="auto"/>
            <w:hideMark/>
          </w:tcPr>
          <w:p w14:paraId="7B0C88A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1,88 kg/ha</w:t>
            </w:r>
          </w:p>
        </w:tc>
        <w:tc>
          <w:tcPr>
            <w:tcW w:w="1843" w:type="dxa"/>
            <w:tcBorders>
              <w:top w:val="nil"/>
              <w:left w:val="nil"/>
              <w:bottom w:val="single" w:sz="4" w:space="0" w:color="auto"/>
              <w:right w:val="single" w:sz="4" w:space="0" w:color="auto"/>
            </w:tcBorders>
            <w:shd w:val="clear" w:color="auto" w:fill="auto"/>
            <w:hideMark/>
          </w:tcPr>
          <w:p w14:paraId="2AE3CBE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10xL</w:t>
            </w:r>
          </w:p>
        </w:tc>
        <w:tc>
          <w:tcPr>
            <w:tcW w:w="2126" w:type="dxa"/>
            <w:tcBorders>
              <w:top w:val="nil"/>
              <w:left w:val="nil"/>
              <w:bottom w:val="single" w:sz="4" w:space="0" w:color="auto"/>
              <w:right w:val="single" w:sz="4" w:space="0" w:color="auto"/>
            </w:tcBorders>
            <w:shd w:val="clear" w:color="auto" w:fill="auto"/>
            <w:noWrap/>
            <w:hideMark/>
          </w:tcPr>
          <w:p w14:paraId="0011F92C"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025A4EBB"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6534C312"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42C645A"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2612B03B"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35FF919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Captan 80 WG</w:t>
            </w:r>
          </w:p>
        </w:tc>
        <w:tc>
          <w:tcPr>
            <w:tcW w:w="1275" w:type="dxa"/>
            <w:tcBorders>
              <w:top w:val="nil"/>
              <w:left w:val="nil"/>
              <w:bottom w:val="single" w:sz="4" w:space="0" w:color="auto"/>
              <w:right w:val="single" w:sz="4" w:space="0" w:color="auto"/>
            </w:tcBorders>
            <w:shd w:val="clear" w:color="auto" w:fill="auto"/>
            <w:hideMark/>
          </w:tcPr>
          <w:p w14:paraId="2882072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2,0 kg/ha</w:t>
            </w:r>
          </w:p>
        </w:tc>
        <w:tc>
          <w:tcPr>
            <w:tcW w:w="1843" w:type="dxa"/>
            <w:tcBorders>
              <w:top w:val="nil"/>
              <w:left w:val="nil"/>
              <w:bottom w:val="single" w:sz="4" w:space="0" w:color="auto"/>
              <w:right w:val="single" w:sz="4" w:space="0" w:color="auto"/>
            </w:tcBorders>
            <w:shd w:val="clear" w:color="auto" w:fill="auto"/>
            <w:hideMark/>
          </w:tcPr>
          <w:p w14:paraId="1F5867B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10xL</w:t>
            </w:r>
          </w:p>
        </w:tc>
        <w:tc>
          <w:tcPr>
            <w:tcW w:w="2126" w:type="dxa"/>
            <w:tcBorders>
              <w:top w:val="nil"/>
              <w:left w:val="nil"/>
              <w:bottom w:val="single" w:sz="4" w:space="0" w:color="auto"/>
              <w:right w:val="single" w:sz="4" w:space="0" w:color="auto"/>
            </w:tcBorders>
            <w:shd w:val="clear" w:color="auto" w:fill="auto"/>
            <w:noWrap/>
            <w:hideMark/>
          </w:tcPr>
          <w:p w14:paraId="1D8E9797"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72ED9A72"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5D8B0B5D"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A3FC7CE"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3BE0EC39"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3ED31E0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Orthocide 80 WG</w:t>
            </w:r>
          </w:p>
        </w:tc>
        <w:tc>
          <w:tcPr>
            <w:tcW w:w="1275" w:type="dxa"/>
            <w:tcBorders>
              <w:top w:val="nil"/>
              <w:left w:val="nil"/>
              <w:bottom w:val="single" w:sz="4" w:space="0" w:color="auto"/>
              <w:right w:val="single" w:sz="4" w:space="0" w:color="auto"/>
            </w:tcBorders>
            <w:shd w:val="clear" w:color="auto" w:fill="auto"/>
            <w:hideMark/>
          </w:tcPr>
          <w:p w14:paraId="4432B0E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2,0 kg/ha</w:t>
            </w:r>
          </w:p>
        </w:tc>
        <w:tc>
          <w:tcPr>
            <w:tcW w:w="1843" w:type="dxa"/>
            <w:tcBorders>
              <w:top w:val="nil"/>
              <w:left w:val="nil"/>
              <w:bottom w:val="single" w:sz="4" w:space="0" w:color="auto"/>
              <w:right w:val="single" w:sz="4" w:space="0" w:color="auto"/>
            </w:tcBorders>
            <w:shd w:val="clear" w:color="auto" w:fill="auto"/>
            <w:hideMark/>
          </w:tcPr>
          <w:p w14:paraId="67BA668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10xL</w:t>
            </w:r>
          </w:p>
        </w:tc>
        <w:tc>
          <w:tcPr>
            <w:tcW w:w="2126" w:type="dxa"/>
            <w:tcBorders>
              <w:top w:val="nil"/>
              <w:left w:val="nil"/>
              <w:bottom w:val="single" w:sz="4" w:space="0" w:color="auto"/>
              <w:right w:val="single" w:sz="4" w:space="0" w:color="auto"/>
            </w:tcBorders>
            <w:shd w:val="clear" w:color="auto" w:fill="auto"/>
            <w:noWrap/>
            <w:hideMark/>
          </w:tcPr>
          <w:p w14:paraId="74FB9770"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1679693D"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204B03DF"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8E0509C"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50815F44"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0E30917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Scab 80 WG</w:t>
            </w:r>
          </w:p>
        </w:tc>
        <w:tc>
          <w:tcPr>
            <w:tcW w:w="1275" w:type="dxa"/>
            <w:tcBorders>
              <w:top w:val="nil"/>
              <w:left w:val="nil"/>
              <w:bottom w:val="single" w:sz="4" w:space="0" w:color="auto"/>
              <w:right w:val="single" w:sz="4" w:space="0" w:color="auto"/>
            </w:tcBorders>
            <w:shd w:val="clear" w:color="auto" w:fill="auto"/>
            <w:hideMark/>
          </w:tcPr>
          <w:p w14:paraId="7848587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max.1,9 kg/ha</w:t>
            </w:r>
          </w:p>
        </w:tc>
        <w:tc>
          <w:tcPr>
            <w:tcW w:w="1843" w:type="dxa"/>
            <w:tcBorders>
              <w:top w:val="nil"/>
              <w:left w:val="nil"/>
              <w:bottom w:val="single" w:sz="4" w:space="0" w:color="auto"/>
              <w:right w:val="single" w:sz="4" w:space="0" w:color="auto"/>
            </w:tcBorders>
            <w:shd w:val="clear" w:color="auto" w:fill="auto"/>
            <w:hideMark/>
          </w:tcPr>
          <w:p w14:paraId="0A75D05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10xL</w:t>
            </w:r>
          </w:p>
        </w:tc>
        <w:tc>
          <w:tcPr>
            <w:tcW w:w="2126" w:type="dxa"/>
            <w:tcBorders>
              <w:top w:val="nil"/>
              <w:left w:val="nil"/>
              <w:bottom w:val="single" w:sz="4" w:space="0" w:color="auto"/>
              <w:right w:val="single" w:sz="4" w:space="0" w:color="auto"/>
            </w:tcBorders>
            <w:shd w:val="clear" w:color="auto" w:fill="auto"/>
            <w:noWrap/>
            <w:hideMark/>
          </w:tcPr>
          <w:p w14:paraId="64C5E1EF"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1F95402C"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4AC713B7"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24C230E"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4DE9A62E"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1799013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Scab 480 SC</w:t>
            </w:r>
          </w:p>
        </w:tc>
        <w:tc>
          <w:tcPr>
            <w:tcW w:w="1275" w:type="dxa"/>
            <w:tcBorders>
              <w:top w:val="nil"/>
              <w:left w:val="nil"/>
              <w:bottom w:val="single" w:sz="4" w:space="0" w:color="auto"/>
              <w:right w:val="single" w:sz="4" w:space="0" w:color="auto"/>
            </w:tcBorders>
            <w:shd w:val="clear" w:color="auto" w:fill="auto"/>
            <w:hideMark/>
          </w:tcPr>
          <w:p w14:paraId="63D1426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3,13 L/ha</w:t>
            </w:r>
          </w:p>
        </w:tc>
        <w:tc>
          <w:tcPr>
            <w:tcW w:w="1843" w:type="dxa"/>
            <w:tcBorders>
              <w:top w:val="nil"/>
              <w:left w:val="nil"/>
              <w:bottom w:val="single" w:sz="4" w:space="0" w:color="auto"/>
              <w:right w:val="single" w:sz="4" w:space="0" w:color="auto"/>
            </w:tcBorders>
            <w:shd w:val="clear" w:color="auto" w:fill="auto"/>
            <w:hideMark/>
          </w:tcPr>
          <w:p w14:paraId="6DEE0B1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10xL</w:t>
            </w:r>
          </w:p>
        </w:tc>
        <w:tc>
          <w:tcPr>
            <w:tcW w:w="2126" w:type="dxa"/>
            <w:tcBorders>
              <w:top w:val="nil"/>
              <w:left w:val="nil"/>
              <w:bottom w:val="single" w:sz="4" w:space="0" w:color="auto"/>
              <w:right w:val="single" w:sz="4" w:space="0" w:color="auto"/>
            </w:tcBorders>
            <w:shd w:val="clear" w:color="auto" w:fill="auto"/>
            <w:noWrap/>
            <w:hideMark/>
          </w:tcPr>
          <w:p w14:paraId="602C53BC"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4348B03C" w14:textId="77777777" w:rsidTr="00432828">
        <w:trPr>
          <w:trHeight w:val="500"/>
        </w:trPr>
        <w:tc>
          <w:tcPr>
            <w:tcW w:w="2127" w:type="dxa"/>
            <w:vMerge/>
            <w:tcBorders>
              <w:left w:val="single" w:sz="4" w:space="0" w:color="auto"/>
              <w:bottom w:val="single" w:sz="4" w:space="0" w:color="auto"/>
              <w:right w:val="single" w:sz="4" w:space="0" w:color="auto"/>
            </w:tcBorders>
            <w:vAlign w:val="center"/>
            <w:hideMark/>
          </w:tcPr>
          <w:p w14:paraId="3BCB888A"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A41E496"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BB676D6" w14:textId="77777777"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kaptan + </w:t>
            </w:r>
          </w:p>
          <w:p w14:paraId="1CEB08CA" w14:textId="6E0833C1"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kalijevi fosfonati</w:t>
            </w:r>
          </w:p>
        </w:tc>
        <w:tc>
          <w:tcPr>
            <w:tcW w:w="2410" w:type="dxa"/>
            <w:tcBorders>
              <w:top w:val="nil"/>
              <w:left w:val="nil"/>
              <w:bottom w:val="single" w:sz="4" w:space="0" w:color="auto"/>
              <w:right w:val="single" w:sz="4" w:space="0" w:color="auto"/>
            </w:tcBorders>
            <w:shd w:val="clear" w:color="auto" w:fill="auto"/>
            <w:hideMark/>
          </w:tcPr>
          <w:p w14:paraId="7FBCECF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Merplus</w:t>
            </w:r>
            <w:r w:rsidRPr="00692C02">
              <w:rPr>
                <w:rFonts w:eastAsia="Times New Roman" w:cs="Arial"/>
                <w:color w:val="C00000"/>
                <w:szCs w:val="20"/>
                <w:lang w:eastAsia="sl-SI"/>
              </w:rPr>
              <w:t xml:space="preserve"> </w:t>
            </w:r>
            <w:r w:rsidRPr="00692C02">
              <w:rPr>
                <w:rFonts w:eastAsia="Times New Roman" w:cs="Arial"/>
                <w:b/>
                <w:bCs/>
                <w:color w:val="C00000"/>
                <w:szCs w:val="20"/>
                <w:lang w:eastAsia="sl-SI"/>
              </w:rPr>
              <w:t>se ne trži</w:t>
            </w:r>
            <w:r w:rsidRPr="00692C02">
              <w:rPr>
                <w:rFonts w:eastAsia="Times New Roman" w:cs="Arial"/>
                <w:color w:val="C00000"/>
                <w:szCs w:val="20"/>
                <w:lang w:eastAsia="sl-SI"/>
              </w:rPr>
              <w:t xml:space="preserve"> </w:t>
            </w:r>
          </w:p>
        </w:tc>
        <w:tc>
          <w:tcPr>
            <w:tcW w:w="1275" w:type="dxa"/>
            <w:tcBorders>
              <w:top w:val="nil"/>
              <w:left w:val="nil"/>
              <w:bottom w:val="single" w:sz="4" w:space="0" w:color="auto"/>
              <w:right w:val="single" w:sz="4" w:space="0" w:color="auto"/>
            </w:tcBorders>
            <w:shd w:val="clear" w:color="auto" w:fill="auto"/>
            <w:hideMark/>
          </w:tcPr>
          <w:p w14:paraId="0DDCD4A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 L/ha</w:t>
            </w:r>
          </w:p>
        </w:tc>
        <w:tc>
          <w:tcPr>
            <w:tcW w:w="1843" w:type="dxa"/>
            <w:tcBorders>
              <w:top w:val="nil"/>
              <w:left w:val="nil"/>
              <w:bottom w:val="single" w:sz="4" w:space="0" w:color="auto"/>
              <w:right w:val="single" w:sz="4" w:space="0" w:color="auto"/>
            </w:tcBorders>
            <w:shd w:val="clear" w:color="auto" w:fill="auto"/>
            <w:hideMark/>
          </w:tcPr>
          <w:p w14:paraId="6BD687E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8xL</w:t>
            </w:r>
          </w:p>
        </w:tc>
        <w:tc>
          <w:tcPr>
            <w:tcW w:w="2126" w:type="dxa"/>
            <w:tcBorders>
              <w:top w:val="nil"/>
              <w:left w:val="nil"/>
              <w:bottom w:val="single" w:sz="4" w:space="0" w:color="auto"/>
              <w:right w:val="single" w:sz="4" w:space="0" w:color="auto"/>
            </w:tcBorders>
            <w:shd w:val="clear" w:color="auto" w:fill="auto"/>
            <w:noWrap/>
            <w:hideMark/>
          </w:tcPr>
          <w:p w14:paraId="202840BF"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1AAE7A2A"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569DC743"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DF22A88"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56916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difenokonazol (triazol)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A14E8C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Score  250 EC</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F32AAE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0,2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5D42C6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3x 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B73665"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Sistemične pripravke na osnovi triazolov, strobilurinov in SDHI pripravke vedno mešamo z dotikalnimi fungicidi.</w:t>
            </w:r>
          </w:p>
        </w:tc>
      </w:tr>
      <w:tr w:rsidR="00C94654" w:rsidRPr="00692C02" w14:paraId="200D3B80"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32915CF3"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DA798E4"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71A128A9"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EA1C05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Difcor 250 EC</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E5BFD6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0,2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A153CA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3xL</w:t>
            </w:r>
          </w:p>
        </w:tc>
        <w:tc>
          <w:tcPr>
            <w:tcW w:w="2126" w:type="dxa"/>
            <w:vMerge/>
            <w:tcBorders>
              <w:top w:val="single" w:sz="4" w:space="0" w:color="auto"/>
              <w:left w:val="single" w:sz="4" w:space="0" w:color="auto"/>
              <w:bottom w:val="single" w:sz="4" w:space="0" w:color="auto"/>
              <w:right w:val="single" w:sz="4" w:space="0" w:color="auto"/>
            </w:tcBorders>
            <w:hideMark/>
          </w:tcPr>
          <w:p w14:paraId="3BC56DAC" w14:textId="77777777" w:rsidR="00C94654" w:rsidRPr="009A0273" w:rsidRDefault="00C94654" w:rsidP="00432828">
            <w:pPr>
              <w:spacing w:after="0" w:line="240" w:lineRule="auto"/>
              <w:rPr>
                <w:rFonts w:eastAsia="Times New Roman" w:cs="Arial"/>
                <w:color w:val="000000"/>
                <w:szCs w:val="20"/>
                <w:lang w:eastAsia="sl-SI"/>
              </w:rPr>
            </w:pPr>
          </w:p>
        </w:tc>
      </w:tr>
      <w:tr w:rsidR="00C94654" w:rsidRPr="00692C02" w14:paraId="6A642B85"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36B05313"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56FD4DF"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4E46481A"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948E62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Difenzone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CB28F2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0,2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929D5E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4xL</w:t>
            </w:r>
          </w:p>
        </w:tc>
        <w:tc>
          <w:tcPr>
            <w:tcW w:w="2126" w:type="dxa"/>
            <w:vMerge/>
            <w:tcBorders>
              <w:top w:val="single" w:sz="4" w:space="0" w:color="auto"/>
              <w:left w:val="single" w:sz="4" w:space="0" w:color="auto"/>
              <w:bottom w:val="single" w:sz="4" w:space="0" w:color="auto"/>
              <w:right w:val="single" w:sz="4" w:space="0" w:color="auto"/>
            </w:tcBorders>
            <w:hideMark/>
          </w:tcPr>
          <w:p w14:paraId="04FFF4EF" w14:textId="77777777" w:rsidR="00C94654" w:rsidRPr="009A0273" w:rsidRDefault="00C94654" w:rsidP="00432828">
            <w:pPr>
              <w:spacing w:after="0" w:line="240" w:lineRule="auto"/>
              <w:rPr>
                <w:rFonts w:eastAsia="Times New Roman" w:cs="Arial"/>
                <w:color w:val="000000"/>
                <w:szCs w:val="20"/>
                <w:lang w:eastAsia="sl-SI"/>
              </w:rPr>
            </w:pPr>
          </w:p>
        </w:tc>
      </w:tr>
      <w:tr w:rsidR="00C94654" w:rsidRPr="00692C02" w14:paraId="4668AE28"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1FE67E16"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87FD3A1"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0AE6A5D4"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D745D6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Mavita 250 EC</w:t>
            </w:r>
            <w:r w:rsidRPr="00692C02">
              <w:rPr>
                <w:rFonts w:eastAsia="Times New Roman" w:cs="Arial"/>
                <w:color w:val="C00000"/>
                <w:szCs w:val="20"/>
                <w:lang w:eastAsia="sl-SI"/>
              </w:rPr>
              <w:t xml:space="preserve"> </w:t>
            </w:r>
            <w:r w:rsidRPr="00692C02">
              <w:rPr>
                <w:rFonts w:eastAsia="Times New Roman" w:cs="Arial"/>
                <w:b/>
                <w:bCs/>
                <w:color w:val="C00000"/>
                <w:szCs w:val="20"/>
                <w:lang w:eastAsia="sl-SI"/>
              </w:rPr>
              <w:t>se ne trži</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4310D4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0,2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8D6CE6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3x L</w:t>
            </w:r>
          </w:p>
        </w:tc>
        <w:tc>
          <w:tcPr>
            <w:tcW w:w="2126" w:type="dxa"/>
            <w:vMerge/>
            <w:tcBorders>
              <w:top w:val="single" w:sz="4" w:space="0" w:color="auto"/>
              <w:left w:val="single" w:sz="4" w:space="0" w:color="auto"/>
              <w:bottom w:val="single" w:sz="4" w:space="0" w:color="auto"/>
              <w:right w:val="single" w:sz="4" w:space="0" w:color="auto"/>
            </w:tcBorders>
            <w:hideMark/>
          </w:tcPr>
          <w:p w14:paraId="13B94A6B" w14:textId="77777777" w:rsidR="00C94654" w:rsidRPr="009A0273" w:rsidRDefault="00C94654" w:rsidP="00432828">
            <w:pPr>
              <w:spacing w:after="0" w:line="240" w:lineRule="auto"/>
              <w:rPr>
                <w:rFonts w:eastAsia="Times New Roman" w:cs="Arial"/>
                <w:color w:val="000000"/>
                <w:szCs w:val="20"/>
                <w:lang w:eastAsia="sl-SI"/>
              </w:rPr>
            </w:pPr>
          </w:p>
        </w:tc>
      </w:tr>
      <w:tr w:rsidR="00C94654" w:rsidRPr="00692C02" w14:paraId="523A43A1" w14:textId="77777777" w:rsidTr="00432828">
        <w:trPr>
          <w:trHeight w:val="290"/>
        </w:trPr>
        <w:tc>
          <w:tcPr>
            <w:tcW w:w="2127" w:type="dxa"/>
            <w:vMerge/>
            <w:tcBorders>
              <w:left w:val="single" w:sz="4" w:space="0" w:color="auto"/>
              <w:bottom w:val="single" w:sz="4" w:space="0" w:color="auto"/>
              <w:right w:val="single" w:sz="4" w:space="0" w:color="auto"/>
            </w:tcBorders>
            <w:vAlign w:val="center"/>
            <w:hideMark/>
          </w:tcPr>
          <w:p w14:paraId="38EE12B8"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050DCAF"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592EF61F"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9A4E73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Duaxo koncentrat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6470EA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max. 3,3L/ha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F0A2F9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3xL</w:t>
            </w:r>
          </w:p>
        </w:tc>
        <w:tc>
          <w:tcPr>
            <w:tcW w:w="2126" w:type="dxa"/>
            <w:vMerge/>
            <w:tcBorders>
              <w:top w:val="single" w:sz="4" w:space="0" w:color="auto"/>
              <w:left w:val="single" w:sz="4" w:space="0" w:color="auto"/>
              <w:bottom w:val="single" w:sz="4" w:space="0" w:color="auto"/>
              <w:right w:val="single" w:sz="4" w:space="0" w:color="auto"/>
            </w:tcBorders>
            <w:hideMark/>
          </w:tcPr>
          <w:p w14:paraId="34D1085A" w14:textId="77777777" w:rsidR="00C94654" w:rsidRPr="009A0273" w:rsidRDefault="00C94654" w:rsidP="00432828">
            <w:pPr>
              <w:spacing w:after="0" w:line="240" w:lineRule="auto"/>
              <w:rPr>
                <w:rFonts w:eastAsia="Times New Roman" w:cs="Arial"/>
                <w:color w:val="000000"/>
                <w:szCs w:val="20"/>
                <w:lang w:eastAsia="sl-SI"/>
              </w:rPr>
            </w:pPr>
          </w:p>
        </w:tc>
      </w:tr>
      <w:tr w:rsidR="00C94654" w:rsidRPr="00692C02" w14:paraId="16BDBAD7" w14:textId="77777777" w:rsidTr="00432828">
        <w:trPr>
          <w:trHeight w:val="500"/>
        </w:trPr>
        <w:tc>
          <w:tcPr>
            <w:tcW w:w="2127" w:type="dxa"/>
            <w:vMerge/>
            <w:tcBorders>
              <w:left w:val="single" w:sz="4" w:space="0" w:color="auto"/>
              <w:bottom w:val="single" w:sz="4" w:space="0" w:color="auto"/>
              <w:right w:val="single" w:sz="4" w:space="0" w:color="auto"/>
            </w:tcBorders>
            <w:vAlign w:val="center"/>
            <w:hideMark/>
          </w:tcPr>
          <w:p w14:paraId="204156A6"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5A5EC02"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95BCA1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tetrakonazol (triazol)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163B0A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Domark 100 EC</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87C3B7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0,4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1027E2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vMerge/>
            <w:tcBorders>
              <w:top w:val="single" w:sz="4" w:space="0" w:color="auto"/>
              <w:left w:val="single" w:sz="4" w:space="0" w:color="auto"/>
              <w:bottom w:val="single" w:sz="4" w:space="0" w:color="auto"/>
              <w:right w:val="single" w:sz="4" w:space="0" w:color="auto"/>
            </w:tcBorders>
            <w:hideMark/>
          </w:tcPr>
          <w:p w14:paraId="37AD846A" w14:textId="77777777" w:rsidR="00C94654" w:rsidRPr="009A0273" w:rsidRDefault="00C94654" w:rsidP="00432828">
            <w:pPr>
              <w:spacing w:after="0" w:line="240" w:lineRule="auto"/>
              <w:rPr>
                <w:rFonts w:eastAsia="Times New Roman" w:cs="Arial"/>
                <w:color w:val="000000"/>
                <w:szCs w:val="20"/>
                <w:lang w:eastAsia="sl-SI"/>
              </w:rPr>
            </w:pPr>
          </w:p>
        </w:tc>
      </w:tr>
      <w:tr w:rsidR="00AC2C02" w:rsidRPr="00692C02" w14:paraId="30E07018" w14:textId="77777777" w:rsidTr="00432828">
        <w:trPr>
          <w:trHeight w:val="990"/>
        </w:trPr>
        <w:tc>
          <w:tcPr>
            <w:tcW w:w="2127" w:type="dxa"/>
            <w:vMerge/>
            <w:tcBorders>
              <w:left w:val="single" w:sz="4" w:space="0" w:color="auto"/>
              <w:bottom w:val="single" w:sz="4" w:space="0" w:color="auto"/>
              <w:right w:val="single" w:sz="4" w:space="0" w:color="auto"/>
            </w:tcBorders>
            <w:vAlign w:val="center"/>
            <w:hideMark/>
          </w:tcPr>
          <w:p w14:paraId="07B585E7" w14:textId="77777777" w:rsidR="00AC2C02" w:rsidRPr="00692C02" w:rsidRDefault="00AC2C02"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9DEA072" w14:textId="77777777" w:rsidR="00AC2C02" w:rsidRPr="00692C02" w:rsidRDefault="00AC2C02"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CBE11BA" w14:textId="77777777" w:rsidR="00AC2C02" w:rsidRPr="00692C02" w:rsidRDefault="00AC2C02"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mefentriflukonazol (triazol)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2BADE05" w14:textId="77777777" w:rsidR="00AC2C02" w:rsidRPr="00692C02" w:rsidRDefault="00AC2C02"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Revyona</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14E6109" w14:textId="77777777" w:rsidR="00AC2C02" w:rsidRPr="00692C02" w:rsidRDefault="00AC2C02"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1,3 L/10.000 m</w:t>
            </w:r>
            <w:r w:rsidRPr="00692C02">
              <w:rPr>
                <w:rFonts w:eastAsia="Times New Roman" w:cs="Arial"/>
                <w:color w:val="000000"/>
                <w:szCs w:val="20"/>
                <w:vertAlign w:val="superscript"/>
                <w:lang w:eastAsia="sl-SI"/>
              </w:rPr>
              <w:t xml:space="preserve">2 </w:t>
            </w:r>
            <w:r w:rsidRPr="00692C02">
              <w:rPr>
                <w:rFonts w:eastAsia="Times New Roman" w:cs="Arial"/>
                <w:color w:val="000000"/>
                <w:szCs w:val="20"/>
                <w:lang w:eastAsia="sl-SI"/>
              </w:rPr>
              <w:t>površine</w:t>
            </w:r>
            <w:r w:rsidRPr="00692C02">
              <w:rPr>
                <w:rFonts w:eastAsia="Times New Roman" w:cs="Arial"/>
                <w:color w:val="000000"/>
                <w:szCs w:val="20"/>
                <w:vertAlign w:val="superscript"/>
                <w:lang w:eastAsia="sl-SI"/>
              </w:rPr>
              <w:t xml:space="preserve"> </w:t>
            </w:r>
            <w:r w:rsidRPr="00692C02">
              <w:rPr>
                <w:rFonts w:eastAsia="Times New Roman" w:cs="Arial"/>
                <w:color w:val="000000"/>
                <w:szCs w:val="20"/>
                <w:lang w:eastAsia="sl-SI"/>
              </w:rPr>
              <w:t>listne stene</w:t>
            </w:r>
          </w:p>
          <w:p w14:paraId="45E42A4D" w14:textId="66ED7D98" w:rsidR="00AC2C02" w:rsidRPr="00692C02" w:rsidRDefault="00AC2C02"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max. 2L/ha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D37A68F" w14:textId="77777777" w:rsidR="00AC2C02" w:rsidRPr="00692C02" w:rsidRDefault="00AC2C02"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2xL</w:t>
            </w:r>
          </w:p>
        </w:tc>
        <w:tc>
          <w:tcPr>
            <w:tcW w:w="2126" w:type="dxa"/>
            <w:vMerge/>
            <w:tcBorders>
              <w:top w:val="single" w:sz="4" w:space="0" w:color="auto"/>
              <w:left w:val="single" w:sz="4" w:space="0" w:color="auto"/>
              <w:bottom w:val="single" w:sz="4" w:space="0" w:color="auto"/>
              <w:right w:val="single" w:sz="4" w:space="0" w:color="auto"/>
            </w:tcBorders>
            <w:hideMark/>
          </w:tcPr>
          <w:p w14:paraId="3AFDACF1" w14:textId="77777777" w:rsidR="00AC2C02" w:rsidRPr="009A0273" w:rsidRDefault="00AC2C02" w:rsidP="00432828">
            <w:pPr>
              <w:spacing w:after="0" w:line="240" w:lineRule="auto"/>
              <w:rPr>
                <w:rFonts w:eastAsia="Times New Roman" w:cs="Arial"/>
                <w:color w:val="000000"/>
                <w:szCs w:val="20"/>
                <w:lang w:eastAsia="sl-SI"/>
              </w:rPr>
            </w:pPr>
          </w:p>
        </w:tc>
      </w:tr>
      <w:tr w:rsidR="00C94654" w:rsidRPr="00692C02" w14:paraId="4CCC0A7A" w14:textId="77777777" w:rsidTr="00432828">
        <w:trPr>
          <w:trHeight w:val="750"/>
        </w:trPr>
        <w:tc>
          <w:tcPr>
            <w:tcW w:w="2127" w:type="dxa"/>
            <w:vMerge/>
            <w:tcBorders>
              <w:left w:val="single" w:sz="4" w:space="0" w:color="auto"/>
              <w:bottom w:val="single" w:sz="4" w:space="0" w:color="auto"/>
              <w:right w:val="single" w:sz="4" w:space="0" w:color="auto"/>
            </w:tcBorders>
            <w:vAlign w:val="center"/>
            <w:hideMark/>
          </w:tcPr>
          <w:p w14:paraId="5DA12DDE"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B697ADD"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89B224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difenokonazol+  fluksapiroksat (triazol + SDHI)</w:t>
            </w:r>
          </w:p>
        </w:tc>
        <w:tc>
          <w:tcPr>
            <w:tcW w:w="2410" w:type="dxa"/>
            <w:tcBorders>
              <w:top w:val="single" w:sz="4" w:space="0" w:color="auto"/>
              <w:left w:val="nil"/>
              <w:bottom w:val="single" w:sz="4" w:space="0" w:color="auto"/>
              <w:right w:val="single" w:sz="4" w:space="0" w:color="auto"/>
            </w:tcBorders>
            <w:shd w:val="clear" w:color="auto" w:fill="auto"/>
            <w:hideMark/>
          </w:tcPr>
          <w:p w14:paraId="227E441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Sercadis plus</w:t>
            </w:r>
          </w:p>
        </w:tc>
        <w:tc>
          <w:tcPr>
            <w:tcW w:w="1275" w:type="dxa"/>
            <w:tcBorders>
              <w:top w:val="single" w:sz="4" w:space="0" w:color="auto"/>
              <w:left w:val="nil"/>
              <w:bottom w:val="single" w:sz="4" w:space="0" w:color="auto"/>
              <w:right w:val="single" w:sz="4" w:space="0" w:color="auto"/>
            </w:tcBorders>
            <w:shd w:val="clear" w:color="auto" w:fill="auto"/>
            <w:hideMark/>
          </w:tcPr>
          <w:p w14:paraId="6107522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1,2 L/ha</w:t>
            </w:r>
          </w:p>
        </w:tc>
        <w:tc>
          <w:tcPr>
            <w:tcW w:w="1843" w:type="dxa"/>
            <w:tcBorders>
              <w:top w:val="single" w:sz="4" w:space="0" w:color="auto"/>
              <w:left w:val="nil"/>
              <w:bottom w:val="single" w:sz="4" w:space="0" w:color="auto"/>
              <w:right w:val="single" w:sz="4" w:space="0" w:color="auto"/>
            </w:tcBorders>
            <w:shd w:val="clear" w:color="auto" w:fill="auto"/>
            <w:hideMark/>
          </w:tcPr>
          <w:p w14:paraId="70E8025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35 dni 2xL</w:t>
            </w:r>
          </w:p>
        </w:tc>
        <w:tc>
          <w:tcPr>
            <w:tcW w:w="2126" w:type="dxa"/>
            <w:vMerge/>
            <w:tcBorders>
              <w:top w:val="single" w:sz="4" w:space="0" w:color="auto"/>
              <w:bottom w:val="single" w:sz="4" w:space="0" w:color="auto"/>
              <w:right w:val="single" w:sz="4" w:space="0" w:color="auto"/>
            </w:tcBorders>
            <w:hideMark/>
          </w:tcPr>
          <w:p w14:paraId="0FAF2285" w14:textId="77777777" w:rsidR="00C94654" w:rsidRPr="009A0273" w:rsidRDefault="00C94654" w:rsidP="00432828">
            <w:pPr>
              <w:spacing w:after="0" w:line="240" w:lineRule="auto"/>
              <w:rPr>
                <w:rFonts w:eastAsia="Times New Roman" w:cs="Arial"/>
                <w:color w:val="000000"/>
                <w:szCs w:val="20"/>
                <w:lang w:eastAsia="sl-SI"/>
              </w:rPr>
            </w:pPr>
          </w:p>
        </w:tc>
      </w:tr>
      <w:tr w:rsidR="00C94654" w:rsidRPr="00692C02" w14:paraId="1C7A5778" w14:textId="77777777" w:rsidTr="00343972">
        <w:trPr>
          <w:trHeight w:val="500"/>
        </w:trPr>
        <w:tc>
          <w:tcPr>
            <w:tcW w:w="2127" w:type="dxa"/>
            <w:vMerge/>
            <w:tcBorders>
              <w:left w:val="single" w:sz="4" w:space="0" w:color="auto"/>
              <w:bottom w:val="single" w:sz="4" w:space="0" w:color="auto"/>
              <w:right w:val="single" w:sz="4" w:space="0" w:color="auto"/>
            </w:tcBorders>
            <w:vAlign w:val="center"/>
            <w:hideMark/>
          </w:tcPr>
          <w:p w14:paraId="4ABAD312"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C4030D4"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459E264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fluksapiroksad (SDHI)</w:t>
            </w:r>
          </w:p>
        </w:tc>
        <w:tc>
          <w:tcPr>
            <w:tcW w:w="2410" w:type="dxa"/>
            <w:tcBorders>
              <w:top w:val="nil"/>
              <w:left w:val="nil"/>
              <w:bottom w:val="single" w:sz="4" w:space="0" w:color="auto"/>
              <w:right w:val="single" w:sz="4" w:space="0" w:color="auto"/>
            </w:tcBorders>
            <w:shd w:val="clear" w:color="auto" w:fill="auto"/>
            <w:hideMark/>
          </w:tcPr>
          <w:p w14:paraId="5F3070C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Sercadis</w:t>
            </w:r>
          </w:p>
        </w:tc>
        <w:tc>
          <w:tcPr>
            <w:tcW w:w="1275" w:type="dxa"/>
            <w:tcBorders>
              <w:top w:val="nil"/>
              <w:left w:val="nil"/>
              <w:bottom w:val="single" w:sz="4" w:space="0" w:color="auto"/>
              <w:right w:val="single" w:sz="4" w:space="0" w:color="auto"/>
            </w:tcBorders>
            <w:shd w:val="clear" w:color="auto" w:fill="auto"/>
            <w:hideMark/>
          </w:tcPr>
          <w:p w14:paraId="60625D9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0,25-0,3 L/ha</w:t>
            </w:r>
          </w:p>
        </w:tc>
        <w:tc>
          <w:tcPr>
            <w:tcW w:w="1843" w:type="dxa"/>
            <w:tcBorders>
              <w:top w:val="nil"/>
              <w:left w:val="nil"/>
              <w:bottom w:val="single" w:sz="4" w:space="0" w:color="auto"/>
              <w:right w:val="single" w:sz="4" w:space="0" w:color="auto"/>
            </w:tcBorders>
            <w:shd w:val="clear" w:color="auto" w:fill="auto"/>
            <w:hideMark/>
          </w:tcPr>
          <w:p w14:paraId="38ADAD5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35 dni 3xL</w:t>
            </w:r>
          </w:p>
        </w:tc>
        <w:tc>
          <w:tcPr>
            <w:tcW w:w="2126" w:type="dxa"/>
            <w:tcBorders>
              <w:top w:val="single" w:sz="4" w:space="0" w:color="auto"/>
              <w:left w:val="nil"/>
              <w:bottom w:val="single" w:sz="4" w:space="0" w:color="auto"/>
              <w:right w:val="single" w:sz="4" w:space="0" w:color="auto"/>
            </w:tcBorders>
            <w:shd w:val="clear" w:color="auto" w:fill="auto"/>
            <w:hideMark/>
          </w:tcPr>
          <w:p w14:paraId="79DFDEFC"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Uporaba: za zmanjšanje okužb  j. škrlupa</w:t>
            </w:r>
          </w:p>
        </w:tc>
      </w:tr>
      <w:tr w:rsidR="00C94654" w:rsidRPr="00692C02" w14:paraId="24CC5652" w14:textId="77777777" w:rsidTr="00343972">
        <w:trPr>
          <w:trHeight w:val="500"/>
        </w:trPr>
        <w:tc>
          <w:tcPr>
            <w:tcW w:w="2127" w:type="dxa"/>
            <w:vMerge/>
            <w:tcBorders>
              <w:left w:val="single" w:sz="4" w:space="0" w:color="auto"/>
              <w:bottom w:val="single" w:sz="4" w:space="0" w:color="auto"/>
              <w:right w:val="single" w:sz="4" w:space="0" w:color="auto"/>
            </w:tcBorders>
            <w:vAlign w:val="center"/>
            <w:hideMark/>
          </w:tcPr>
          <w:p w14:paraId="1C7A5C0E"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D2A472D"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79F944C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krezoksim-metil (strobilurin)</w:t>
            </w:r>
          </w:p>
        </w:tc>
        <w:tc>
          <w:tcPr>
            <w:tcW w:w="2410" w:type="dxa"/>
            <w:tcBorders>
              <w:top w:val="nil"/>
              <w:left w:val="nil"/>
              <w:bottom w:val="single" w:sz="4" w:space="0" w:color="auto"/>
              <w:right w:val="single" w:sz="4" w:space="0" w:color="auto"/>
            </w:tcBorders>
            <w:shd w:val="clear" w:color="auto" w:fill="auto"/>
            <w:hideMark/>
          </w:tcPr>
          <w:p w14:paraId="6ACFEE9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Stroby WG </w:t>
            </w:r>
            <w:r w:rsidRPr="00692C02">
              <w:rPr>
                <w:rFonts w:eastAsia="Times New Roman" w:cs="Arial"/>
                <w:b/>
                <w:bCs/>
                <w:color w:val="C00000"/>
                <w:szCs w:val="20"/>
                <w:lang w:eastAsia="sl-SI"/>
              </w:rPr>
              <w:t xml:space="preserve"> se ne trži</w:t>
            </w:r>
          </w:p>
        </w:tc>
        <w:tc>
          <w:tcPr>
            <w:tcW w:w="1275" w:type="dxa"/>
            <w:tcBorders>
              <w:top w:val="nil"/>
              <w:left w:val="nil"/>
              <w:bottom w:val="single" w:sz="4" w:space="0" w:color="auto"/>
              <w:right w:val="single" w:sz="4" w:space="0" w:color="auto"/>
            </w:tcBorders>
            <w:shd w:val="clear" w:color="auto" w:fill="auto"/>
            <w:hideMark/>
          </w:tcPr>
          <w:p w14:paraId="4601EDF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0,2 kg/ha</w:t>
            </w:r>
          </w:p>
        </w:tc>
        <w:tc>
          <w:tcPr>
            <w:tcW w:w="1843" w:type="dxa"/>
            <w:tcBorders>
              <w:top w:val="single" w:sz="4" w:space="0" w:color="auto"/>
              <w:left w:val="nil"/>
              <w:bottom w:val="single" w:sz="4" w:space="0" w:color="auto"/>
              <w:right w:val="single" w:sz="4" w:space="0" w:color="auto"/>
            </w:tcBorders>
            <w:shd w:val="clear" w:color="auto" w:fill="auto"/>
            <w:hideMark/>
          </w:tcPr>
          <w:p w14:paraId="5312794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4xL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6C3E8F3" w14:textId="77777777" w:rsidR="00C94654" w:rsidRPr="009A0273" w:rsidRDefault="00C94654" w:rsidP="00432828">
            <w:pPr>
              <w:spacing w:after="0" w:line="240" w:lineRule="auto"/>
              <w:rPr>
                <w:rFonts w:eastAsia="Times New Roman" w:cs="Arial"/>
                <w:color w:val="000000"/>
                <w:sz w:val="18"/>
                <w:szCs w:val="18"/>
                <w:lang w:eastAsia="sl-SI"/>
              </w:rPr>
            </w:pPr>
            <w:r w:rsidRPr="009A0273">
              <w:rPr>
                <w:rFonts w:eastAsia="Times New Roman" w:cs="Arial"/>
                <w:color w:val="000000"/>
                <w:sz w:val="18"/>
                <w:szCs w:val="18"/>
                <w:lang w:eastAsia="sl-SI"/>
              </w:rPr>
              <w:t> </w:t>
            </w:r>
          </w:p>
        </w:tc>
      </w:tr>
      <w:tr w:rsidR="00C94654" w:rsidRPr="00692C02" w14:paraId="619BFB67" w14:textId="77777777" w:rsidTr="00343972">
        <w:trPr>
          <w:trHeight w:val="500"/>
        </w:trPr>
        <w:tc>
          <w:tcPr>
            <w:tcW w:w="2127" w:type="dxa"/>
            <w:vMerge/>
            <w:tcBorders>
              <w:left w:val="single" w:sz="4" w:space="0" w:color="auto"/>
              <w:bottom w:val="single" w:sz="4" w:space="0" w:color="auto"/>
              <w:right w:val="single" w:sz="4" w:space="0" w:color="auto"/>
            </w:tcBorders>
            <w:vAlign w:val="center"/>
            <w:hideMark/>
          </w:tcPr>
          <w:p w14:paraId="4E18496D"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4C5B8EF"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0054769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trifloksistrobin (strobilurin)</w:t>
            </w:r>
          </w:p>
        </w:tc>
        <w:tc>
          <w:tcPr>
            <w:tcW w:w="2410" w:type="dxa"/>
            <w:tcBorders>
              <w:top w:val="nil"/>
              <w:left w:val="nil"/>
              <w:bottom w:val="single" w:sz="4" w:space="0" w:color="auto"/>
              <w:right w:val="single" w:sz="4" w:space="0" w:color="auto"/>
            </w:tcBorders>
            <w:shd w:val="clear" w:color="auto" w:fill="auto"/>
            <w:hideMark/>
          </w:tcPr>
          <w:p w14:paraId="4356BA4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Zato 50 WG </w:t>
            </w:r>
            <w:r w:rsidRPr="00692C02">
              <w:rPr>
                <w:rFonts w:eastAsia="Times New Roman" w:cs="Arial"/>
                <w:b/>
                <w:bCs/>
                <w:color w:val="C00000"/>
                <w:szCs w:val="20"/>
                <w:lang w:eastAsia="sl-SI"/>
              </w:rPr>
              <w:t>se ne trži</w:t>
            </w:r>
          </w:p>
        </w:tc>
        <w:tc>
          <w:tcPr>
            <w:tcW w:w="1275" w:type="dxa"/>
            <w:tcBorders>
              <w:top w:val="nil"/>
              <w:left w:val="nil"/>
              <w:bottom w:val="single" w:sz="4" w:space="0" w:color="auto"/>
              <w:right w:val="single" w:sz="4" w:space="0" w:color="auto"/>
            </w:tcBorders>
            <w:shd w:val="clear" w:color="auto" w:fill="auto"/>
            <w:hideMark/>
          </w:tcPr>
          <w:p w14:paraId="71340DF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100 – 150 g/ha</w:t>
            </w:r>
          </w:p>
        </w:tc>
        <w:tc>
          <w:tcPr>
            <w:tcW w:w="1843" w:type="dxa"/>
            <w:tcBorders>
              <w:top w:val="single" w:sz="4" w:space="0" w:color="auto"/>
              <w:left w:val="nil"/>
              <w:bottom w:val="single" w:sz="4" w:space="0" w:color="auto"/>
              <w:right w:val="single" w:sz="4" w:space="0" w:color="auto"/>
            </w:tcBorders>
            <w:shd w:val="clear" w:color="auto" w:fill="auto"/>
            <w:hideMark/>
          </w:tcPr>
          <w:p w14:paraId="750836A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4xL</w:t>
            </w:r>
          </w:p>
        </w:tc>
        <w:tc>
          <w:tcPr>
            <w:tcW w:w="2126" w:type="dxa"/>
            <w:vMerge/>
            <w:tcBorders>
              <w:top w:val="single" w:sz="4" w:space="0" w:color="auto"/>
              <w:bottom w:val="single" w:sz="4" w:space="0" w:color="auto"/>
              <w:right w:val="single" w:sz="4" w:space="0" w:color="auto"/>
            </w:tcBorders>
            <w:hideMark/>
          </w:tcPr>
          <w:p w14:paraId="5725D652" w14:textId="77777777" w:rsidR="00C94654" w:rsidRPr="009A0273" w:rsidRDefault="00C94654" w:rsidP="00432828">
            <w:pPr>
              <w:spacing w:after="0" w:line="240" w:lineRule="auto"/>
              <w:rPr>
                <w:rFonts w:eastAsia="Times New Roman" w:cs="Arial"/>
                <w:color w:val="000000"/>
                <w:sz w:val="18"/>
                <w:szCs w:val="18"/>
                <w:lang w:eastAsia="sl-SI"/>
              </w:rPr>
            </w:pPr>
          </w:p>
        </w:tc>
      </w:tr>
      <w:tr w:rsidR="00C94654" w:rsidRPr="00692C02" w14:paraId="078D9D56" w14:textId="77777777" w:rsidTr="00343972">
        <w:trPr>
          <w:trHeight w:val="1188"/>
        </w:trPr>
        <w:tc>
          <w:tcPr>
            <w:tcW w:w="2127" w:type="dxa"/>
            <w:vMerge/>
            <w:tcBorders>
              <w:left w:val="single" w:sz="4" w:space="0" w:color="auto"/>
              <w:bottom w:val="single" w:sz="4" w:space="0" w:color="auto"/>
              <w:right w:val="single" w:sz="4" w:space="0" w:color="auto"/>
            </w:tcBorders>
            <w:vAlign w:val="center"/>
            <w:hideMark/>
          </w:tcPr>
          <w:p w14:paraId="380882AC"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989DBAC"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589A1513" w14:textId="77777777"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boskalid +</w:t>
            </w:r>
          </w:p>
          <w:p w14:paraId="78BD317E" w14:textId="31F9D62C"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piraklostrobin</w:t>
            </w:r>
          </w:p>
        </w:tc>
        <w:tc>
          <w:tcPr>
            <w:tcW w:w="2410" w:type="dxa"/>
            <w:tcBorders>
              <w:top w:val="nil"/>
              <w:left w:val="nil"/>
              <w:bottom w:val="single" w:sz="4" w:space="0" w:color="auto"/>
              <w:right w:val="single" w:sz="4" w:space="0" w:color="auto"/>
            </w:tcBorders>
            <w:shd w:val="clear" w:color="auto" w:fill="auto"/>
            <w:hideMark/>
          </w:tcPr>
          <w:p w14:paraId="0D20B11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Bellis </w:t>
            </w:r>
            <w:r w:rsidRPr="00692C02">
              <w:rPr>
                <w:rFonts w:eastAsia="Times New Roman" w:cs="Arial"/>
                <w:b/>
                <w:bCs/>
                <w:color w:val="C00000"/>
                <w:szCs w:val="20"/>
                <w:lang w:eastAsia="sl-SI"/>
              </w:rPr>
              <w:t>se ne trži</w:t>
            </w:r>
          </w:p>
        </w:tc>
        <w:tc>
          <w:tcPr>
            <w:tcW w:w="1275" w:type="dxa"/>
            <w:tcBorders>
              <w:top w:val="nil"/>
              <w:left w:val="nil"/>
              <w:bottom w:val="single" w:sz="4" w:space="0" w:color="auto"/>
              <w:right w:val="single" w:sz="4" w:space="0" w:color="auto"/>
            </w:tcBorders>
            <w:shd w:val="clear" w:color="auto" w:fill="auto"/>
            <w:hideMark/>
          </w:tcPr>
          <w:p w14:paraId="3A35FAF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0,8 kg/ha</w:t>
            </w:r>
          </w:p>
        </w:tc>
        <w:tc>
          <w:tcPr>
            <w:tcW w:w="1843" w:type="dxa"/>
            <w:tcBorders>
              <w:top w:val="single" w:sz="4" w:space="0" w:color="auto"/>
              <w:left w:val="nil"/>
              <w:bottom w:val="single" w:sz="4" w:space="0" w:color="auto"/>
              <w:right w:val="single" w:sz="4" w:space="0" w:color="auto"/>
            </w:tcBorders>
            <w:shd w:val="clear" w:color="auto" w:fill="auto"/>
            <w:hideMark/>
          </w:tcPr>
          <w:p w14:paraId="43E8F5F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3 xL</w:t>
            </w:r>
          </w:p>
        </w:tc>
        <w:tc>
          <w:tcPr>
            <w:tcW w:w="2126" w:type="dxa"/>
            <w:tcBorders>
              <w:top w:val="single" w:sz="4" w:space="0" w:color="auto"/>
              <w:left w:val="nil"/>
              <w:bottom w:val="single" w:sz="4" w:space="0" w:color="auto"/>
              <w:right w:val="single" w:sz="4" w:space="0" w:color="auto"/>
            </w:tcBorders>
            <w:shd w:val="clear" w:color="auto" w:fill="auto"/>
            <w:hideMark/>
          </w:tcPr>
          <w:p w14:paraId="45AA37F4" w14:textId="77777777" w:rsidR="009A0273" w:rsidRPr="009A0273" w:rsidRDefault="009A0273" w:rsidP="00432828">
            <w:pPr>
              <w:spacing w:after="0" w:line="240" w:lineRule="auto"/>
              <w:rPr>
                <w:rFonts w:eastAsia="Times New Roman" w:cs="Arial"/>
                <w:b/>
                <w:bCs/>
                <w:color w:val="000000"/>
                <w:szCs w:val="20"/>
                <w:lang w:eastAsia="sl-SI"/>
              </w:rPr>
            </w:pPr>
            <w:r w:rsidRPr="009A0273">
              <w:rPr>
                <w:rFonts w:eastAsia="Times New Roman" w:cs="Arial"/>
                <w:b/>
                <w:bCs/>
                <w:color w:val="000000"/>
                <w:szCs w:val="20"/>
                <w:lang w:eastAsia="sl-SI"/>
              </w:rPr>
              <w:t>Zaloge v prodaji do: 31.1.2024</w:t>
            </w:r>
          </w:p>
          <w:p w14:paraId="5B31260D" w14:textId="564F923E"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b/>
                <w:bCs/>
                <w:color w:val="000000"/>
                <w:szCs w:val="20"/>
                <w:lang w:eastAsia="sl-SI"/>
              </w:rPr>
              <w:t xml:space="preserve">Zaloge v uporabi do: 31.1.2025               </w:t>
            </w:r>
          </w:p>
        </w:tc>
      </w:tr>
      <w:tr w:rsidR="0085333C" w:rsidRPr="00692C02" w14:paraId="5A056F3F" w14:textId="77777777" w:rsidTr="00432828">
        <w:trPr>
          <w:trHeight w:val="1160"/>
        </w:trPr>
        <w:tc>
          <w:tcPr>
            <w:tcW w:w="2127" w:type="dxa"/>
            <w:vMerge/>
            <w:tcBorders>
              <w:left w:val="single" w:sz="4" w:space="0" w:color="auto"/>
              <w:bottom w:val="single" w:sz="4" w:space="0" w:color="auto"/>
              <w:right w:val="single" w:sz="4" w:space="0" w:color="auto"/>
            </w:tcBorders>
            <w:vAlign w:val="center"/>
            <w:hideMark/>
          </w:tcPr>
          <w:p w14:paraId="5ED9B333" w14:textId="77777777" w:rsidR="0085333C" w:rsidRPr="00692C02" w:rsidRDefault="0085333C"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60BC85E4" w14:textId="77777777" w:rsidR="0085333C" w:rsidRPr="00692C02" w:rsidRDefault="0085333C"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BAD35DB" w14:textId="77777777" w:rsidR="0085333C" w:rsidRDefault="0085333C"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fluopiram +   </w:t>
            </w:r>
          </w:p>
          <w:p w14:paraId="3B6957EA" w14:textId="284F77A1" w:rsidR="0085333C" w:rsidRPr="00692C02" w:rsidRDefault="0085333C"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fosetil - Al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35E8EEA" w14:textId="77777777" w:rsidR="0085333C" w:rsidRPr="00692C02" w:rsidRDefault="0085333C"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Luna Care </w:t>
            </w:r>
            <w:r w:rsidRPr="00692C02">
              <w:rPr>
                <w:rFonts w:eastAsia="Times New Roman" w:cs="Arial"/>
                <w:b/>
                <w:bCs/>
                <w:color w:val="C00000"/>
                <w:szCs w:val="20"/>
                <w:lang w:eastAsia="sl-SI"/>
              </w:rPr>
              <w:t>se ne trži</w:t>
            </w:r>
          </w:p>
        </w:tc>
        <w:tc>
          <w:tcPr>
            <w:tcW w:w="1275" w:type="dxa"/>
            <w:tcBorders>
              <w:top w:val="single" w:sz="4" w:space="0" w:color="auto"/>
              <w:left w:val="nil"/>
              <w:right w:val="single" w:sz="4" w:space="0" w:color="auto"/>
            </w:tcBorders>
            <w:shd w:val="clear" w:color="auto" w:fill="auto"/>
            <w:hideMark/>
          </w:tcPr>
          <w:p w14:paraId="7293B72E" w14:textId="77777777" w:rsidR="0085333C" w:rsidRPr="00692C02" w:rsidRDefault="0085333C"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1kg/1meter višine krošnje/ha</w:t>
            </w:r>
          </w:p>
          <w:p w14:paraId="6D9D77DA" w14:textId="4A461390" w:rsidR="0085333C" w:rsidRPr="00692C02" w:rsidRDefault="0085333C" w:rsidP="00432828">
            <w:pPr>
              <w:spacing w:after="0" w:line="240" w:lineRule="auto"/>
              <w:rPr>
                <w:rFonts w:eastAsia="Times New Roman" w:cs="Arial"/>
                <w:color w:val="000000"/>
                <w:szCs w:val="20"/>
                <w:lang w:eastAsia="sl-SI"/>
              </w:rPr>
            </w:pPr>
            <w:r>
              <w:rPr>
                <w:rFonts w:eastAsia="Times New Roman" w:cs="Arial"/>
                <w:color w:val="000000"/>
                <w:szCs w:val="20"/>
                <w:lang w:eastAsia="sl-SI"/>
              </w:rPr>
              <w:t>(</w:t>
            </w:r>
            <w:r w:rsidRPr="00692C02">
              <w:rPr>
                <w:rFonts w:eastAsia="Times New Roman" w:cs="Arial"/>
                <w:color w:val="000000"/>
                <w:szCs w:val="20"/>
                <w:lang w:eastAsia="sl-SI"/>
              </w:rPr>
              <w:t>max. 3,0 kg/ha</w:t>
            </w:r>
            <w:r>
              <w:rPr>
                <w:rFonts w:eastAsia="Times New Roman" w:cs="Arial"/>
                <w:color w:val="000000"/>
                <w:szCs w:val="20"/>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D0BE606" w14:textId="77777777" w:rsidR="0085333C" w:rsidRPr="00692C02" w:rsidRDefault="0085333C"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3xL</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5C844986" w14:textId="77777777" w:rsidR="0085333C" w:rsidRPr="009A0273" w:rsidRDefault="0085333C"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w:t>
            </w:r>
          </w:p>
        </w:tc>
      </w:tr>
      <w:tr w:rsidR="00C94654" w:rsidRPr="00692C02" w14:paraId="69DA318C" w14:textId="77777777" w:rsidTr="00432828">
        <w:trPr>
          <w:trHeight w:val="288"/>
        </w:trPr>
        <w:tc>
          <w:tcPr>
            <w:tcW w:w="2127" w:type="dxa"/>
            <w:vMerge/>
            <w:tcBorders>
              <w:left w:val="single" w:sz="4" w:space="0" w:color="auto"/>
              <w:bottom w:val="single" w:sz="4" w:space="0" w:color="auto"/>
              <w:right w:val="single" w:sz="4" w:space="0" w:color="auto"/>
            </w:tcBorders>
            <w:vAlign w:val="center"/>
            <w:hideMark/>
          </w:tcPr>
          <w:p w14:paraId="02FA76CB"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5DAC0935"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EA30B1"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kalijev hidrogen karbonat</w:t>
            </w:r>
          </w:p>
        </w:tc>
        <w:tc>
          <w:tcPr>
            <w:tcW w:w="2410" w:type="dxa"/>
            <w:tcBorders>
              <w:top w:val="single" w:sz="4" w:space="0" w:color="auto"/>
              <w:left w:val="nil"/>
              <w:bottom w:val="single" w:sz="4" w:space="0" w:color="auto"/>
              <w:right w:val="single" w:sz="4" w:space="0" w:color="auto"/>
            </w:tcBorders>
            <w:shd w:val="clear" w:color="auto" w:fill="auto"/>
            <w:hideMark/>
          </w:tcPr>
          <w:p w14:paraId="525AB923"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Karbicure</w:t>
            </w:r>
          </w:p>
        </w:tc>
        <w:tc>
          <w:tcPr>
            <w:tcW w:w="1275" w:type="dxa"/>
            <w:tcBorders>
              <w:top w:val="single" w:sz="4" w:space="0" w:color="auto"/>
              <w:left w:val="nil"/>
              <w:bottom w:val="single" w:sz="4" w:space="0" w:color="auto"/>
              <w:right w:val="single" w:sz="4" w:space="0" w:color="auto"/>
            </w:tcBorders>
            <w:shd w:val="clear" w:color="auto" w:fill="auto"/>
            <w:hideMark/>
          </w:tcPr>
          <w:p w14:paraId="7D7D4E73"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 kg/ha</w:t>
            </w:r>
          </w:p>
        </w:tc>
        <w:tc>
          <w:tcPr>
            <w:tcW w:w="1843" w:type="dxa"/>
            <w:tcBorders>
              <w:top w:val="single" w:sz="4" w:space="0" w:color="auto"/>
              <w:left w:val="nil"/>
              <w:bottom w:val="single" w:sz="4" w:space="0" w:color="auto"/>
              <w:right w:val="single" w:sz="4" w:space="0" w:color="auto"/>
            </w:tcBorders>
            <w:shd w:val="clear" w:color="auto" w:fill="auto"/>
            <w:hideMark/>
          </w:tcPr>
          <w:p w14:paraId="4B3790B5"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 dan 5xL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B73E35"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Uporaba: za zmanjševanje okužb j. škrlupa</w:t>
            </w:r>
          </w:p>
        </w:tc>
      </w:tr>
      <w:tr w:rsidR="0085333C" w:rsidRPr="00692C02" w14:paraId="256B64E8" w14:textId="77777777" w:rsidTr="00432828">
        <w:trPr>
          <w:trHeight w:val="1160"/>
        </w:trPr>
        <w:tc>
          <w:tcPr>
            <w:tcW w:w="2127" w:type="dxa"/>
            <w:vMerge/>
            <w:tcBorders>
              <w:left w:val="single" w:sz="4" w:space="0" w:color="auto"/>
              <w:bottom w:val="single" w:sz="4" w:space="0" w:color="auto"/>
              <w:right w:val="single" w:sz="4" w:space="0" w:color="auto"/>
            </w:tcBorders>
            <w:vAlign w:val="center"/>
            <w:hideMark/>
          </w:tcPr>
          <w:p w14:paraId="72ABADD6" w14:textId="77777777" w:rsidR="0085333C" w:rsidRPr="00692C02" w:rsidRDefault="0085333C"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F38CCC0" w14:textId="77777777" w:rsidR="0085333C" w:rsidRPr="00692C02" w:rsidRDefault="0085333C"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tcBorders>
            <w:hideMark/>
          </w:tcPr>
          <w:p w14:paraId="0113ABB5" w14:textId="77777777" w:rsidR="0085333C" w:rsidRPr="00692C02" w:rsidRDefault="0085333C" w:rsidP="00432828">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AAEFCF1" w14:textId="77777777" w:rsidR="0085333C" w:rsidRPr="00692C02" w:rsidRDefault="0085333C"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Vitisan</w:t>
            </w:r>
          </w:p>
        </w:tc>
        <w:tc>
          <w:tcPr>
            <w:tcW w:w="1275" w:type="dxa"/>
            <w:tcBorders>
              <w:top w:val="single" w:sz="4" w:space="0" w:color="auto"/>
              <w:left w:val="nil"/>
              <w:right w:val="single" w:sz="4" w:space="0" w:color="auto"/>
            </w:tcBorders>
            <w:shd w:val="clear" w:color="auto" w:fill="auto"/>
            <w:hideMark/>
          </w:tcPr>
          <w:p w14:paraId="6FBBD7B7" w14:textId="77777777" w:rsidR="0085333C" w:rsidRPr="00692C02" w:rsidRDefault="0085333C"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2,5 kg/meter višine krošnje</w:t>
            </w:r>
          </w:p>
          <w:p w14:paraId="562AA09D" w14:textId="5730003D" w:rsidR="0085333C" w:rsidRPr="00692C02" w:rsidRDefault="0085333C" w:rsidP="00432828">
            <w:pPr>
              <w:spacing w:after="0" w:line="240" w:lineRule="auto"/>
              <w:rPr>
                <w:rFonts w:eastAsia="Times New Roman" w:cs="Arial"/>
                <w:color w:val="00B050"/>
                <w:szCs w:val="20"/>
                <w:lang w:eastAsia="sl-SI"/>
              </w:rPr>
            </w:pPr>
            <w:r>
              <w:rPr>
                <w:rFonts w:eastAsia="Times New Roman" w:cs="Arial"/>
                <w:color w:val="00B050"/>
                <w:szCs w:val="20"/>
                <w:lang w:eastAsia="sl-SI"/>
              </w:rPr>
              <w:t>(</w:t>
            </w:r>
            <w:r w:rsidRPr="00692C02">
              <w:rPr>
                <w:rFonts w:eastAsia="Times New Roman" w:cs="Arial"/>
                <w:color w:val="00B050"/>
                <w:szCs w:val="20"/>
                <w:lang w:eastAsia="sl-SI"/>
              </w:rPr>
              <w:t>max. 7,5 kg/ha</w:t>
            </w:r>
            <w:r>
              <w:rPr>
                <w:rFonts w:eastAsia="Times New Roman" w:cs="Arial"/>
                <w:color w:val="00B050"/>
                <w:szCs w:val="20"/>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C607E07" w14:textId="77777777" w:rsidR="0085333C" w:rsidRPr="00692C02" w:rsidRDefault="0085333C"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 dan 6xL</w:t>
            </w:r>
          </w:p>
        </w:tc>
        <w:tc>
          <w:tcPr>
            <w:tcW w:w="2126" w:type="dxa"/>
            <w:vMerge/>
            <w:tcBorders>
              <w:top w:val="single" w:sz="4" w:space="0" w:color="auto"/>
              <w:bottom w:val="single" w:sz="4" w:space="0" w:color="auto"/>
              <w:right w:val="single" w:sz="4" w:space="0" w:color="auto"/>
            </w:tcBorders>
            <w:hideMark/>
          </w:tcPr>
          <w:p w14:paraId="5CCFA7F6" w14:textId="77777777" w:rsidR="0085333C" w:rsidRPr="009A0273" w:rsidRDefault="0085333C" w:rsidP="00432828">
            <w:pPr>
              <w:spacing w:after="0" w:line="240" w:lineRule="auto"/>
              <w:rPr>
                <w:rFonts w:eastAsia="Times New Roman" w:cs="Arial"/>
                <w:color w:val="000000"/>
                <w:szCs w:val="20"/>
                <w:lang w:eastAsia="sl-SI"/>
              </w:rPr>
            </w:pPr>
          </w:p>
        </w:tc>
      </w:tr>
      <w:tr w:rsidR="00C94654" w:rsidRPr="00692C02" w14:paraId="12835EC4" w14:textId="77777777" w:rsidTr="00432828">
        <w:trPr>
          <w:trHeight w:val="395"/>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B204A" w14:textId="77777777" w:rsidR="00C94654" w:rsidRDefault="00C94654" w:rsidP="002B5365">
            <w:pPr>
              <w:spacing w:after="0" w:line="240" w:lineRule="auto"/>
              <w:rPr>
                <w:rFonts w:eastAsia="Times New Roman" w:cs="Arial"/>
                <w:color w:val="000000"/>
                <w:szCs w:val="20"/>
                <w:lang w:eastAsia="sl-SI"/>
              </w:rPr>
            </w:pPr>
            <w:r w:rsidRPr="00692C02">
              <w:rPr>
                <w:rFonts w:eastAsia="Times New Roman" w:cs="Arial"/>
                <w:b/>
                <w:bCs/>
                <w:color w:val="000000"/>
                <w:szCs w:val="20"/>
                <w:lang w:eastAsia="sl-SI"/>
              </w:rPr>
              <w:t>Jablanov škrlup</w:t>
            </w:r>
            <w:r w:rsidRPr="00692C02">
              <w:rPr>
                <w:rFonts w:eastAsia="Times New Roman" w:cs="Arial"/>
                <w:color w:val="000000"/>
                <w:szCs w:val="20"/>
                <w:lang w:eastAsia="sl-SI"/>
              </w:rPr>
              <w:t xml:space="preserve"> </w:t>
            </w:r>
            <w:r w:rsidRPr="00692C02">
              <w:rPr>
                <w:rFonts w:eastAsia="Times New Roman" w:cs="Arial"/>
                <w:i/>
                <w:iCs/>
                <w:color w:val="000000"/>
                <w:szCs w:val="20"/>
                <w:lang w:eastAsia="sl-SI"/>
              </w:rPr>
              <w:t>(Venturia inaequalis</w:t>
            </w:r>
            <w:r w:rsidRPr="00692C02">
              <w:rPr>
                <w:rFonts w:eastAsia="Times New Roman" w:cs="Arial"/>
                <w:color w:val="000000"/>
                <w:szCs w:val="20"/>
                <w:lang w:eastAsia="sl-SI"/>
              </w:rPr>
              <w:t xml:space="preserve">) </w:t>
            </w:r>
          </w:p>
          <w:p w14:paraId="1A89F6D1" w14:textId="77777777" w:rsidR="00C94654" w:rsidRDefault="00C94654" w:rsidP="002B5365">
            <w:pPr>
              <w:spacing w:after="0" w:line="240" w:lineRule="auto"/>
              <w:rPr>
                <w:rFonts w:eastAsia="Times New Roman" w:cs="Arial"/>
                <w:color w:val="000000"/>
                <w:szCs w:val="20"/>
                <w:lang w:eastAsia="sl-SI"/>
              </w:rPr>
            </w:pPr>
          </w:p>
          <w:p w14:paraId="6DCC81AB" w14:textId="2582808A" w:rsidR="00C94654" w:rsidRPr="00692C02" w:rsidRDefault="00C94654" w:rsidP="002B5365">
            <w:pPr>
              <w:spacing w:after="0" w:line="240" w:lineRule="auto"/>
              <w:rPr>
                <w:rFonts w:eastAsia="Times New Roman" w:cs="Arial"/>
                <w:color w:val="000000"/>
                <w:szCs w:val="20"/>
                <w:lang w:eastAsia="sl-SI"/>
              </w:rPr>
            </w:pPr>
            <w:r w:rsidRPr="00692C02">
              <w:rPr>
                <w:rFonts w:eastAsia="Times New Roman" w:cs="Arial"/>
                <w:b/>
                <w:bCs/>
                <w:color w:val="000000"/>
                <w:szCs w:val="20"/>
                <w:lang w:eastAsia="sl-SI"/>
              </w:rPr>
              <w:t>Jablanova pepelovka</w:t>
            </w:r>
            <w:r w:rsidRPr="00692C02">
              <w:rPr>
                <w:rFonts w:eastAsia="Times New Roman" w:cs="Arial"/>
                <w:color w:val="000000"/>
                <w:szCs w:val="20"/>
                <w:lang w:eastAsia="sl-SI"/>
              </w:rPr>
              <w:t xml:space="preserve"> (</w:t>
            </w:r>
            <w:r w:rsidRPr="00692C02">
              <w:rPr>
                <w:rFonts w:eastAsia="Times New Roman" w:cs="Arial"/>
                <w:i/>
                <w:iCs/>
                <w:color w:val="000000"/>
                <w:szCs w:val="20"/>
                <w:lang w:eastAsia="sl-SI"/>
              </w:rPr>
              <w:t>Podosphaera leucotricha</w:t>
            </w:r>
            <w:r w:rsidRPr="00692C02">
              <w:rPr>
                <w:rFonts w:eastAsia="Times New Roman" w:cs="Arial"/>
                <w:color w:val="000000"/>
                <w:szCs w:val="20"/>
                <w:lang w:eastAsia="sl-SI"/>
              </w:rPr>
              <w:t>)</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99765CB" w14:textId="77777777" w:rsidR="00C94654" w:rsidRPr="00692C02" w:rsidRDefault="00C94654" w:rsidP="00692C02">
            <w:pPr>
              <w:spacing w:after="0" w:line="240" w:lineRule="auto"/>
              <w:jc w:val="center"/>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291382"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žveplo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2DE383E"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 xml:space="preserve">Cosan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2209073"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 – 8 kg/ha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6522ACC"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14xL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40B599"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Uporaba: za zatiranje jablanove pepelovke in zmanjšanje okužb jablanovega škrlupa</w:t>
            </w:r>
          </w:p>
        </w:tc>
      </w:tr>
      <w:tr w:rsidR="00C94654" w:rsidRPr="00692C02" w14:paraId="25A7A44B" w14:textId="77777777" w:rsidTr="00432828">
        <w:trPr>
          <w:trHeight w:val="34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4D730CF"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E786A76"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4C9914F9"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7C661B6"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 xml:space="preserve">Kumulus DF </w:t>
            </w:r>
          </w:p>
        </w:tc>
        <w:tc>
          <w:tcPr>
            <w:tcW w:w="1275" w:type="dxa"/>
            <w:tcBorders>
              <w:top w:val="single" w:sz="4" w:space="0" w:color="auto"/>
              <w:left w:val="nil"/>
              <w:bottom w:val="single" w:sz="4" w:space="0" w:color="auto"/>
              <w:right w:val="single" w:sz="4" w:space="0" w:color="auto"/>
            </w:tcBorders>
            <w:shd w:val="clear" w:color="auto" w:fill="auto"/>
            <w:hideMark/>
          </w:tcPr>
          <w:p w14:paraId="009F4103"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 – 8 kg/ha</w:t>
            </w:r>
          </w:p>
        </w:tc>
        <w:tc>
          <w:tcPr>
            <w:tcW w:w="1843" w:type="dxa"/>
            <w:tcBorders>
              <w:top w:val="single" w:sz="4" w:space="0" w:color="auto"/>
              <w:left w:val="nil"/>
              <w:bottom w:val="single" w:sz="4" w:space="0" w:color="auto"/>
              <w:right w:val="single" w:sz="4" w:space="0" w:color="auto"/>
            </w:tcBorders>
            <w:shd w:val="clear" w:color="auto" w:fill="auto"/>
            <w:hideMark/>
          </w:tcPr>
          <w:p w14:paraId="788DC4E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14xL</w:t>
            </w:r>
          </w:p>
        </w:tc>
        <w:tc>
          <w:tcPr>
            <w:tcW w:w="2126" w:type="dxa"/>
            <w:vMerge/>
            <w:tcBorders>
              <w:top w:val="single" w:sz="4" w:space="0" w:color="auto"/>
              <w:bottom w:val="single" w:sz="4" w:space="0" w:color="auto"/>
              <w:right w:val="single" w:sz="4" w:space="0" w:color="auto"/>
            </w:tcBorders>
            <w:hideMark/>
          </w:tcPr>
          <w:p w14:paraId="71C82105"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4757BA19" w14:textId="77777777" w:rsidTr="00432828">
        <w:trPr>
          <w:trHeight w:val="385"/>
        </w:trPr>
        <w:tc>
          <w:tcPr>
            <w:tcW w:w="2127" w:type="dxa"/>
            <w:vMerge/>
            <w:tcBorders>
              <w:left w:val="single" w:sz="4" w:space="0" w:color="auto"/>
              <w:bottom w:val="single" w:sz="4" w:space="0" w:color="auto"/>
              <w:right w:val="single" w:sz="4" w:space="0" w:color="auto"/>
            </w:tcBorders>
            <w:vAlign w:val="center"/>
            <w:hideMark/>
          </w:tcPr>
          <w:p w14:paraId="2B56A53E"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left w:val="single" w:sz="4" w:space="0" w:color="auto"/>
              <w:bottom w:val="single" w:sz="4" w:space="0" w:color="auto"/>
              <w:right w:val="single" w:sz="4" w:space="0" w:color="auto"/>
            </w:tcBorders>
            <w:vAlign w:val="center"/>
            <w:hideMark/>
          </w:tcPr>
          <w:p w14:paraId="360E06C1"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left w:val="single" w:sz="4" w:space="0" w:color="auto"/>
              <w:bottom w:val="single" w:sz="4" w:space="0" w:color="auto"/>
              <w:right w:val="single" w:sz="4" w:space="0" w:color="auto"/>
            </w:tcBorders>
            <w:hideMark/>
          </w:tcPr>
          <w:p w14:paraId="5325DBAD"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6E695336"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Microthiol disperss</w:t>
            </w:r>
          </w:p>
        </w:tc>
        <w:tc>
          <w:tcPr>
            <w:tcW w:w="1275" w:type="dxa"/>
            <w:tcBorders>
              <w:top w:val="nil"/>
              <w:left w:val="nil"/>
              <w:bottom w:val="single" w:sz="4" w:space="0" w:color="auto"/>
              <w:right w:val="single" w:sz="4" w:space="0" w:color="auto"/>
            </w:tcBorders>
            <w:shd w:val="clear" w:color="auto" w:fill="auto"/>
            <w:hideMark/>
          </w:tcPr>
          <w:p w14:paraId="59AA36E0"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72081DBE"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14xL</w:t>
            </w:r>
          </w:p>
        </w:tc>
        <w:tc>
          <w:tcPr>
            <w:tcW w:w="2126" w:type="dxa"/>
            <w:vMerge/>
            <w:tcBorders>
              <w:bottom w:val="single" w:sz="4" w:space="0" w:color="auto"/>
              <w:right w:val="single" w:sz="4" w:space="0" w:color="auto"/>
            </w:tcBorders>
            <w:hideMark/>
          </w:tcPr>
          <w:p w14:paraId="3C69F138"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014E6AF4" w14:textId="77777777" w:rsidTr="00432828">
        <w:trPr>
          <w:trHeight w:val="360"/>
        </w:trPr>
        <w:tc>
          <w:tcPr>
            <w:tcW w:w="2127" w:type="dxa"/>
            <w:vMerge/>
            <w:tcBorders>
              <w:left w:val="single" w:sz="4" w:space="0" w:color="auto"/>
              <w:bottom w:val="single" w:sz="4" w:space="0" w:color="auto"/>
              <w:right w:val="single" w:sz="4" w:space="0" w:color="auto"/>
            </w:tcBorders>
            <w:vAlign w:val="center"/>
            <w:hideMark/>
          </w:tcPr>
          <w:p w14:paraId="0B8B393C"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left w:val="single" w:sz="4" w:space="0" w:color="auto"/>
              <w:bottom w:val="single" w:sz="4" w:space="0" w:color="auto"/>
              <w:right w:val="single" w:sz="4" w:space="0" w:color="auto"/>
            </w:tcBorders>
            <w:vAlign w:val="center"/>
            <w:hideMark/>
          </w:tcPr>
          <w:p w14:paraId="771F78B4"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left w:val="single" w:sz="4" w:space="0" w:color="auto"/>
              <w:bottom w:val="single" w:sz="4" w:space="0" w:color="auto"/>
              <w:right w:val="single" w:sz="4" w:space="0" w:color="auto"/>
            </w:tcBorders>
            <w:hideMark/>
          </w:tcPr>
          <w:p w14:paraId="0D667D4A"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2FE148F0"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 xml:space="preserve">Microthiol special </w:t>
            </w:r>
          </w:p>
        </w:tc>
        <w:tc>
          <w:tcPr>
            <w:tcW w:w="1275" w:type="dxa"/>
            <w:tcBorders>
              <w:top w:val="nil"/>
              <w:left w:val="nil"/>
              <w:bottom w:val="single" w:sz="4" w:space="0" w:color="auto"/>
              <w:right w:val="single" w:sz="4" w:space="0" w:color="auto"/>
            </w:tcBorders>
            <w:shd w:val="clear" w:color="auto" w:fill="auto"/>
            <w:hideMark/>
          </w:tcPr>
          <w:p w14:paraId="70B7FCD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5D6BEC9E"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14xL</w:t>
            </w:r>
          </w:p>
        </w:tc>
        <w:tc>
          <w:tcPr>
            <w:tcW w:w="2126" w:type="dxa"/>
            <w:vMerge/>
            <w:tcBorders>
              <w:bottom w:val="single" w:sz="4" w:space="0" w:color="auto"/>
              <w:right w:val="single" w:sz="4" w:space="0" w:color="auto"/>
            </w:tcBorders>
            <w:hideMark/>
          </w:tcPr>
          <w:p w14:paraId="106156DF"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4BF8A2B4" w14:textId="77777777" w:rsidTr="00432828">
        <w:trPr>
          <w:trHeight w:val="373"/>
        </w:trPr>
        <w:tc>
          <w:tcPr>
            <w:tcW w:w="2127" w:type="dxa"/>
            <w:vMerge/>
            <w:tcBorders>
              <w:left w:val="single" w:sz="4" w:space="0" w:color="auto"/>
              <w:bottom w:val="single" w:sz="4" w:space="0" w:color="auto"/>
              <w:right w:val="single" w:sz="4" w:space="0" w:color="auto"/>
            </w:tcBorders>
            <w:vAlign w:val="center"/>
            <w:hideMark/>
          </w:tcPr>
          <w:p w14:paraId="3869C01F"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left w:val="single" w:sz="4" w:space="0" w:color="auto"/>
              <w:bottom w:val="single" w:sz="4" w:space="0" w:color="auto"/>
              <w:right w:val="single" w:sz="4" w:space="0" w:color="auto"/>
            </w:tcBorders>
            <w:vAlign w:val="center"/>
            <w:hideMark/>
          </w:tcPr>
          <w:p w14:paraId="4BFC48EB"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left w:val="single" w:sz="4" w:space="0" w:color="auto"/>
              <w:bottom w:val="single" w:sz="4" w:space="0" w:color="auto"/>
              <w:right w:val="single" w:sz="4" w:space="0" w:color="auto"/>
            </w:tcBorders>
            <w:hideMark/>
          </w:tcPr>
          <w:p w14:paraId="288634A4"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3F9E462E"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 xml:space="preserve">Pepelin </w:t>
            </w:r>
          </w:p>
        </w:tc>
        <w:tc>
          <w:tcPr>
            <w:tcW w:w="1275" w:type="dxa"/>
            <w:tcBorders>
              <w:top w:val="nil"/>
              <w:left w:val="nil"/>
              <w:bottom w:val="single" w:sz="4" w:space="0" w:color="auto"/>
              <w:right w:val="single" w:sz="4" w:space="0" w:color="auto"/>
            </w:tcBorders>
            <w:shd w:val="clear" w:color="auto" w:fill="auto"/>
            <w:hideMark/>
          </w:tcPr>
          <w:p w14:paraId="35F71AF1"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63D16D4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14xL</w:t>
            </w:r>
          </w:p>
        </w:tc>
        <w:tc>
          <w:tcPr>
            <w:tcW w:w="2126" w:type="dxa"/>
            <w:vMerge/>
            <w:tcBorders>
              <w:bottom w:val="single" w:sz="4" w:space="0" w:color="auto"/>
              <w:right w:val="single" w:sz="4" w:space="0" w:color="auto"/>
            </w:tcBorders>
            <w:hideMark/>
          </w:tcPr>
          <w:p w14:paraId="745A6C46"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6C100976" w14:textId="77777777" w:rsidTr="00432828">
        <w:trPr>
          <w:trHeight w:val="360"/>
        </w:trPr>
        <w:tc>
          <w:tcPr>
            <w:tcW w:w="2127" w:type="dxa"/>
            <w:vMerge/>
            <w:tcBorders>
              <w:left w:val="single" w:sz="4" w:space="0" w:color="auto"/>
              <w:bottom w:val="single" w:sz="4" w:space="0" w:color="auto"/>
              <w:right w:val="single" w:sz="4" w:space="0" w:color="auto"/>
            </w:tcBorders>
            <w:vAlign w:val="center"/>
            <w:hideMark/>
          </w:tcPr>
          <w:p w14:paraId="1C86B52D"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left w:val="single" w:sz="4" w:space="0" w:color="auto"/>
              <w:bottom w:val="single" w:sz="4" w:space="0" w:color="auto"/>
              <w:right w:val="single" w:sz="4" w:space="0" w:color="auto"/>
            </w:tcBorders>
            <w:vAlign w:val="center"/>
            <w:hideMark/>
          </w:tcPr>
          <w:p w14:paraId="76E13465"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left w:val="single" w:sz="4" w:space="0" w:color="auto"/>
              <w:bottom w:val="single" w:sz="4" w:space="0" w:color="auto"/>
              <w:right w:val="single" w:sz="4" w:space="0" w:color="auto"/>
            </w:tcBorders>
            <w:hideMark/>
          </w:tcPr>
          <w:p w14:paraId="38A3F79C"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055EEB53"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Thiovit Jet</w:t>
            </w:r>
          </w:p>
        </w:tc>
        <w:tc>
          <w:tcPr>
            <w:tcW w:w="1275" w:type="dxa"/>
            <w:tcBorders>
              <w:top w:val="nil"/>
              <w:left w:val="nil"/>
              <w:bottom w:val="single" w:sz="4" w:space="0" w:color="auto"/>
              <w:right w:val="single" w:sz="4" w:space="0" w:color="auto"/>
            </w:tcBorders>
            <w:shd w:val="clear" w:color="auto" w:fill="auto"/>
            <w:hideMark/>
          </w:tcPr>
          <w:p w14:paraId="257685DA"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4EF9C69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14xL</w:t>
            </w:r>
          </w:p>
        </w:tc>
        <w:tc>
          <w:tcPr>
            <w:tcW w:w="2126" w:type="dxa"/>
            <w:vMerge/>
            <w:tcBorders>
              <w:bottom w:val="single" w:sz="4" w:space="0" w:color="auto"/>
              <w:right w:val="single" w:sz="4" w:space="0" w:color="auto"/>
            </w:tcBorders>
            <w:hideMark/>
          </w:tcPr>
          <w:p w14:paraId="5F44C395"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59C2E7C7" w14:textId="77777777" w:rsidTr="00432828">
        <w:trPr>
          <w:trHeight w:val="360"/>
        </w:trPr>
        <w:tc>
          <w:tcPr>
            <w:tcW w:w="2127" w:type="dxa"/>
            <w:vMerge/>
            <w:tcBorders>
              <w:left w:val="single" w:sz="4" w:space="0" w:color="auto"/>
              <w:bottom w:val="single" w:sz="4" w:space="0" w:color="auto"/>
              <w:right w:val="single" w:sz="4" w:space="0" w:color="auto"/>
            </w:tcBorders>
            <w:vAlign w:val="center"/>
            <w:hideMark/>
          </w:tcPr>
          <w:p w14:paraId="3E47E802"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left w:val="single" w:sz="4" w:space="0" w:color="auto"/>
              <w:bottom w:val="single" w:sz="4" w:space="0" w:color="auto"/>
              <w:right w:val="single" w:sz="4" w:space="0" w:color="auto"/>
            </w:tcBorders>
            <w:vAlign w:val="center"/>
            <w:hideMark/>
          </w:tcPr>
          <w:p w14:paraId="679C5D2E"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left w:val="single" w:sz="4" w:space="0" w:color="auto"/>
              <w:bottom w:val="single" w:sz="4" w:space="0" w:color="auto"/>
              <w:right w:val="single" w:sz="4" w:space="0" w:color="auto"/>
            </w:tcBorders>
            <w:hideMark/>
          </w:tcPr>
          <w:p w14:paraId="74AFA059"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10A77317"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 xml:space="preserve">Vindex 80 WG </w:t>
            </w:r>
          </w:p>
        </w:tc>
        <w:tc>
          <w:tcPr>
            <w:tcW w:w="1275" w:type="dxa"/>
            <w:tcBorders>
              <w:top w:val="nil"/>
              <w:left w:val="nil"/>
              <w:bottom w:val="single" w:sz="4" w:space="0" w:color="auto"/>
              <w:right w:val="single" w:sz="4" w:space="0" w:color="auto"/>
            </w:tcBorders>
            <w:shd w:val="clear" w:color="auto" w:fill="auto"/>
            <w:hideMark/>
          </w:tcPr>
          <w:p w14:paraId="02F6FD7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58669C57"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14xL</w:t>
            </w:r>
          </w:p>
        </w:tc>
        <w:tc>
          <w:tcPr>
            <w:tcW w:w="2126" w:type="dxa"/>
            <w:vMerge/>
            <w:tcBorders>
              <w:bottom w:val="single" w:sz="4" w:space="0" w:color="auto"/>
              <w:right w:val="single" w:sz="4" w:space="0" w:color="auto"/>
            </w:tcBorders>
            <w:hideMark/>
          </w:tcPr>
          <w:p w14:paraId="738894D7"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6D3F72E7" w14:textId="77777777" w:rsidTr="00432828">
        <w:trPr>
          <w:trHeight w:val="373"/>
        </w:trPr>
        <w:tc>
          <w:tcPr>
            <w:tcW w:w="2127" w:type="dxa"/>
            <w:vMerge/>
            <w:tcBorders>
              <w:left w:val="single" w:sz="4" w:space="0" w:color="auto"/>
              <w:bottom w:val="single" w:sz="4" w:space="0" w:color="auto"/>
              <w:right w:val="single" w:sz="4" w:space="0" w:color="auto"/>
            </w:tcBorders>
            <w:vAlign w:val="center"/>
            <w:hideMark/>
          </w:tcPr>
          <w:p w14:paraId="254297E2"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left w:val="single" w:sz="4" w:space="0" w:color="auto"/>
              <w:bottom w:val="single" w:sz="4" w:space="0" w:color="auto"/>
              <w:right w:val="single" w:sz="4" w:space="0" w:color="auto"/>
            </w:tcBorders>
            <w:vAlign w:val="center"/>
            <w:hideMark/>
          </w:tcPr>
          <w:p w14:paraId="06C983BC"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left w:val="single" w:sz="4" w:space="0" w:color="auto"/>
              <w:bottom w:val="single" w:sz="4" w:space="0" w:color="auto"/>
              <w:right w:val="single" w:sz="4" w:space="0" w:color="auto"/>
            </w:tcBorders>
            <w:hideMark/>
          </w:tcPr>
          <w:p w14:paraId="7BCF7379"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608DE14A"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Sulfar</w:t>
            </w:r>
          </w:p>
        </w:tc>
        <w:tc>
          <w:tcPr>
            <w:tcW w:w="1275" w:type="dxa"/>
            <w:tcBorders>
              <w:top w:val="nil"/>
              <w:left w:val="nil"/>
              <w:bottom w:val="single" w:sz="4" w:space="0" w:color="auto"/>
              <w:right w:val="single" w:sz="4" w:space="0" w:color="auto"/>
            </w:tcBorders>
            <w:shd w:val="clear" w:color="auto" w:fill="auto"/>
            <w:hideMark/>
          </w:tcPr>
          <w:p w14:paraId="3E08C94C"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721F344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14xL</w:t>
            </w:r>
          </w:p>
        </w:tc>
        <w:tc>
          <w:tcPr>
            <w:tcW w:w="2126" w:type="dxa"/>
            <w:vMerge/>
            <w:tcBorders>
              <w:bottom w:val="single" w:sz="4" w:space="0" w:color="auto"/>
              <w:right w:val="single" w:sz="4" w:space="0" w:color="auto"/>
            </w:tcBorders>
            <w:hideMark/>
          </w:tcPr>
          <w:p w14:paraId="3225BFE5"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2844E4A5" w14:textId="77777777" w:rsidTr="00432828">
        <w:trPr>
          <w:trHeight w:val="373"/>
        </w:trPr>
        <w:tc>
          <w:tcPr>
            <w:tcW w:w="2127" w:type="dxa"/>
            <w:vMerge/>
            <w:tcBorders>
              <w:left w:val="single" w:sz="4" w:space="0" w:color="auto"/>
              <w:bottom w:val="single" w:sz="4" w:space="0" w:color="auto"/>
              <w:right w:val="single" w:sz="4" w:space="0" w:color="auto"/>
            </w:tcBorders>
            <w:vAlign w:val="center"/>
            <w:hideMark/>
          </w:tcPr>
          <w:p w14:paraId="36280965"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left w:val="single" w:sz="4" w:space="0" w:color="auto"/>
              <w:bottom w:val="single" w:sz="4" w:space="0" w:color="auto"/>
              <w:right w:val="single" w:sz="4" w:space="0" w:color="auto"/>
            </w:tcBorders>
            <w:vAlign w:val="center"/>
            <w:hideMark/>
          </w:tcPr>
          <w:p w14:paraId="38FD3CBC"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left w:val="single" w:sz="4" w:space="0" w:color="auto"/>
              <w:bottom w:val="single" w:sz="4" w:space="0" w:color="auto"/>
              <w:right w:val="single" w:sz="4" w:space="0" w:color="auto"/>
            </w:tcBorders>
            <w:hideMark/>
          </w:tcPr>
          <w:p w14:paraId="660FD85A"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08EBEFA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Vertipin</w:t>
            </w:r>
          </w:p>
        </w:tc>
        <w:tc>
          <w:tcPr>
            <w:tcW w:w="1275" w:type="dxa"/>
            <w:tcBorders>
              <w:top w:val="nil"/>
              <w:left w:val="nil"/>
              <w:bottom w:val="single" w:sz="4" w:space="0" w:color="auto"/>
              <w:right w:val="single" w:sz="4" w:space="0" w:color="auto"/>
            </w:tcBorders>
            <w:shd w:val="clear" w:color="auto" w:fill="auto"/>
            <w:hideMark/>
          </w:tcPr>
          <w:p w14:paraId="5E55B647"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L/ha</w:t>
            </w:r>
          </w:p>
        </w:tc>
        <w:tc>
          <w:tcPr>
            <w:tcW w:w="1843" w:type="dxa"/>
            <w:tcBorders>
              <w:top w:val="nil"/>
              <w:left w:val="nil"/>
              <w:bottom w:val="single" w:sz="4" w:space="0" w:color="auto"/>
              <w:right w:val="single" w:sz="4" w:space="0" w:color="auto"/>
            </w:tcBorders>
            <w:shd w:val="clear" w:color="auto" w:fill="auto"/>
            <w:hideMark/>
          </w:tcPr>
          <w:p w14:paraId="193EAF1E"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3 dni 12xL</w:t>
            </w:r>
          </w:p>
        </w:tc>
        <w:tc>
          <w:tcPr>
            <w:tcW w:w="2126" w:type="dxa"/>
            <w:vMerge/>
            <w:tcBorders>
              <w:bottom w:val="single" w:sz="4" w:space="0" w:color="auto"/>
              <w:right w:val="single" w:sz="4" w:space="0" w:color="auto"/>
            </w:tcBorders>
            <w:hideMark/>
          </w:tcPr>
          <w:p w14:paraId="14D0C5E7"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620EF8AD" w14:textId="77777777" w:rsidTr="00432828">
        <w:trPr>
          <w:trHeight w:val="815"/>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044A7B" w14:textId="77777777" w:rsidR="00C94654" w:rsidRPr="00692C02" w:rsidRDefault="00C94654" w:rsidP="00692C02">
            <w:pPr>
              <w:spacing w:after="0" w:line="240" w:lineRule="auto"/>
              <w:rPr>
                <w:rFonts w:eastAsia="Times New Roman" w:cs="Arial"/>
                <w:color w:val="000000"/>
                <w:szCs w:val="20"/>
                <w:lang w:eastAsia="sl-SI"/>
              </w:rPr>
            </w:pPr>
            <w:r w:rsidRPr="00692C02">
              <w:rPr>
                <w:rFonts w:eastAsia="Times New Roman" w:cs="Arial"/>
                <w:b/>
                <w:bCs/>
                <w:color w:val="000000"/>
                <w:szCs w:val="20"/>
                <w:lang w:eastAsia="sl-SI"/>
              </w:rPr>
              <w:t>Jablanova pepelovka</w:t>
            </w:r>
            <w:r w:rsidRPr="00692C02">
              <w:rPr>
                <w:rFonts w:eastAsia="Times New Roman" w:cs="Arial"/>
                <w:color w:val="000000"/>
                <w:szCs w:val="20"/>
                <w:lang w:eastAsia="sl-SI"/>
              </w:rPr>
              <w:t xml:space="preserve"> (</w:t>
            </w:r>
            <w:r w:rsidRPr="00692C02">
              <w:rPr>
                <w:rFonts w:eastAsia="Times New Roman" w:cs="Arial"/>
                <w:i/>
                <w:iCs/>
                <w:color w:val="000000"/>
                <w:szCs w:val="20"/>
                <w:lang w:eastAsia="sl-SI"/>
              </w:rPr>
              <w:t>Podosphaera leucotricha</w:t>
            </w:r>
            <w:r w:rsidRPr="00692C02">
              <w:rPr>
                <w:rFonts w:eastAsia="Times New Roman" w:cs="Arial"/>
                <w:color w:val="000000"/>
                <w:szCs w:val="20"/>
                <w:lang w:eastAsia="sl-SI"/>
              </w:rPr>
              <w:t xml:space="preserve">)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9CA4914" w14:textId="77777777" w:rsidR="00C94654" w:rsidRDefault="00C94654" w:rsidP="00DA1DD2">
            <w:pPr>
              <w:rPr>
                <w:rFonts w:cs="Arial"/>
                <w:b/>
                <w:bCs/>
                <w:szCs w:val="20"/>
              </w:rPr>
            </w:pPr>
            <w:bookmarkStart w:id="61" w:name="_Hlk158234469"/>
            <w:r w:rsidRPr="000B441E">
              <w:rPr>
                <w:rFonts w:cs="Arial"/>
                <w:b/>
                <w:bCs/>
                <w:szCs w:val="20"/>
              </w:rPr>
              <w:t>Neposredne metode varstva:</w:t>
            </w:r>
          </w:p>
          <w:bookmarkEnd w:id="61"/>
          <w:p w14:paraId="60628E0F" w14:textId="77777777" w:rsidR="00C94654" w:rsidRPr="00D242BE" w:rsidRDefault="00C94654" w:rsidP="008424DF">
            <w:pPr>
              <w:pStyle w:val="Odstavekseznama"/>
              <w:numPr>
                <w:ilvl w:val="0"/>
                <w:numId w:val="11"/>
              </w:numPr>
              <w:spacing w:after="0" w:line="240" w:lineRule="auto"/>
              <w:rPr>
                <w:rFonts w:cs="Arial"/>
                <w:szCs w:val="20"/>
              </w:rPr>
            </w:pPr>
            <w:r w:rsidRPr="00D242BE">
              <w:rPr>
                <w:rFonts w:cs="Arial"/>
                <w:szCs w:val="20"/>
              </w:rPr>
              <w:t xml:space="preserve">Redno odstranjevanje okuženih poganjkov (primarno okužene -v obdobju zimske rezi; </w:t>
            </w:r>
            <w:r>
              <w:rPr>
                <w:rFonts w:cs="Arial"/>
                <w:szCs w:val="20"/>
              </w:rPr>
              <w:t>redno</w:t>
            </w:r>
            <w:r w:rsidRPr="00D242BE">
              <w:rPr>
                <w:rFonts w:cs="Arial"/>
                <w:szCs w:val="20"/>
              </w:rPr>
              <w:t xml:space="preserve"> </w:t>
            </w:r>
            <w:r w:rsidRPr="00D242BE">
              <w:rPr>
                <w:rFonts w:cs="Arial"/>
                <w:szCs w:val="20"/>
              </w:rPr>
              <w:lastRenderedPageBreak/>
              <w:t>odstranjevanje sekundarno okuženih poganjkov - do konca rasti primarnih poganjkov)</w:t>
            </w:r>
          </w:p>
          <w:p w14:paraId="3FF0B0CA" w14:textId="77777777" w:rsidR="00C94654" w:rsidRPr="00C21E85" w:rsidRDefault="00C94654" w:rsidP="008424DF">
            <w:pPr>
              <w:pStyle w:val="Odstavekseznama"/>
              <w:numPr>
                <w:ilvl w:val="0"/>
                <w:numId w:val="11"/>
              </w:numPr>
              <w:spacing w:after="0" w:line="240" w:lineRule="auto"/>
              <w:rPr>
                <w:rFonts w:cs="Arial"/>
                <w:b/>
                <w:bCs/>
                <w:szCs w:val="20"/>
              </w:rPr>
            </w:pPr>
            <w:r w:rsidRPr="00C21E85">
              <w:rPr>
                <w:rFonts w:cs="Arial"/>
                <w:szCs w:val="20"/>
              </w:rPr>
              <w:t>Od brstenja do cvetenja: za zmanjšanje infekcijskega potenciala bolezni uporaba pripravkov na osnovi žvepla v najviše dovoljenih odmerkih (pogoj: T zraka nad 15 °C); od cvetenja naprej: uporaba v nižjih odmerkih</w:t>
            </w:r>
          </w:p>
          <w:p w14:paraId="0FBAF8F9" w14:textId="77777777" w:rsidR="00C94654" w:rsidRPr="00362909" w:rsidRDefault="00C94654" w:rsidP="008424DF">
            <w:pPr>
              <w:pStyle w:val="Odstavekseznama"/>
              <w:numPr>
                <w:ilvl w:val="0"/>
                <w:numId w:val="12"/>
              </w:numPr>
              <w:spacing w:after="0" w:line="240" w:lineRule="auto"/>
              <w:rPr>
                <w:rFonts w:cs="Arial"/>
                <w:b/>
                <w:bCs/>
                <w:color w:val="000000"/>
                <w:szCs w:val="20"/>
                <w:shd w:val="clear" w:color="auto" w:fill="FFFFFF"/>
              </w:rPr>
            </w:pPr>
            <w:r>
              <w:rPr>
                <w:rFonts w:cs="Arial"/>
                <w:szCs w:val="20"/>
              </w:rPr>
              <w:t>O</w:t>
            </w:r>
            <w:r w:rsidRPr="00362909">
              <w:rPr>
                <w:rFonts w:cs="Arial"/>
                <w:szCs w:val="20"/>
              </w:rPr>
              <w:t xml:space="preserve">d fenološke faze rdeči balon do končane rasti primarnih poganjkov: </w:t>
            </w:r>
            <w:r>
              <w:rPr>
                <w:rFonts w:cs="Arial"/>
                <w:szCs w:val="20"/>
              </w:rPr>
              <w:t>u</w:t>
            </w:r>
            <w:r w:rsidRPr="00362909">
              <w:rPr>
                <w:rFonts w:cs="Arial"/>
                <w:szCs w:val="20"/>
              </w:rPr>
              <w:t>porabo specifično delujočih fungicidov iz skupine strobilurinov in SDHI pripravkov v času največje nevarnosti primarnih ter času sekundarnih okužb z jablanovo pepelovko.</w:t>
            </w:r>
          </w:p>
          <w:p w14:paraId="1DAA47E6" w14:textId="77777777" w:rsidR="00C94654" w:rsidRPr="00692C02" w:rsidRDefault="00C94654" w:rsidP="00DA1DD2">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94F5BC"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lastRenderedPageBreak/>
              <w:t>žveplo</w:t>
            </w:r>
          </w:p>
        </w:tc>
        <w:tc>
          <w:tcPr>
            <w:tcW w:w="2410" w:type="dxa"/>
            <w:tcBorders>
              <w:top w:val="single" w:sz="4" w:space="0" w:color="auto"/>
              <w:left w:val="nil"/>
              <w:bottom w:val="single" w:sz="4" w:space="0" w:color="auto"/>
              <w:right w:val="single" w:sz="4" w:space="0" w:color="auto"/>
            </w:tcBorders>
            <w:shd w:val="clear" w:color="auto" w:fill="auto"/>
            <w:hideMark/>
          </w:tcPr>
          <w:p w14:paraId="75A3E31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Azumo WG c</w:t>
            </w:r>
          </w:p>
        </w:tc>
        <w:tc>
          <w:tcPr>
            <w:tcW w:w="1275" w:type="dxa"/>
            <w:tcBorders>
              <w:top w:val="single" w:sz="4" w:space="0" w:color="auto"/>
              <w:left w:val="nil"/>
              <w:bottom w:val="single" w:sz="4" w:space="0" w:color="auto"/>
              <w:right w:val="single" w:sz="4" w:space="0" w:color="auto"/>
            </w:tcBorders>
            <w:shd w:val="clear" w:color="auto" w:fill="auto"/>
            <w:hideMark/>
          </w:tcPr>
          <w:p w14:paraId="2B4BF99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7,5 kg/ha</w:t>
            </w:r>
          </w:p>
        </w:tc>
        <w:tc>
          <w:tcPr>
            <w:tcW w:w="1843" w:type="dxa"/>
            <w:tcBorders>
              <w:top w:val="single" w:sz="4" w:space="0" w:color="auto"/>
              <w:left w:val="nil"/>
              <w:bottom w:val="single" w:sz="4" w:space="0" w:color="auto"/>
              <w:right w:val="single" w:sz="4" w:space="0" w:color="auto"/>
            </w:tcBorders>
            <w:shd w:val="clear" w:color="auto" w:fill="auto"/>
            <w:hideMark/>
          </w:tcPr>
          <w:p w14:paraId="1CB30906"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6xL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6DE5A0"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xml:space="preserve">Vsi pripravki na osnovi žvepla imajo stranski akaricidni učinek in delujejo tako </w:t>
            </w:r>
            <w:r w:rsidRPr="009A0273">
              <w:rPr>
                <w:rFonts w:eastAsia="Times New Roman" w:cs="Arial"/>
                <w:color w:val="000000"/>
                <w:szCs w:val="20"/>
                <w:lang w:eastAsia="sl-SI"/>
              </w:rPr>
              <w:lastRenderedPageBreak/>
              <w:t>na škodljive kot koristne pršice.</w:t>
            </w:r>
          </w:p>
        </w:tc>
      </w:tr>
      <w:tr w:rsidR="00C94654" w:rsidRPr="00692C02" w14:paraId="156F57D4"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366DE9C"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C76F7BD"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0B0AEB40"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CEFA4B5"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Biotip Sulfo 800 SC</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08E7EE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6 – 7,5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5A76B3E"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8xL</w:t>
            </w:r>
          </w:p>
        </w:tc>
        <w:tc>
          <w:tcPr>
            <w:tcW w:w="2126" w:type="dxa"/>
            <w:vMerge/>
            <w:tcBorders>
              <w:top w:val="single" w:sz="4" w:space="0" w:color="auto"/>
              <w:left w:val="single" w:sz="4" w:space="0" w:color="auto"/>
              <w:bottom w:val="single" w:sz="4" w:space="0" w:color="auto"/>
              <w:right w:val="single" w:sz="4" w:space="0" w:color="auto"/>
            </w:tcBorders>
            <w:hideMark/>
          </w:tcPr>
          <w:p w14:paraId="02C9DEA7"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1C138276"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B892B78"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8558811"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5451B630"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DC72A40"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Pol-sulphur 800 SC</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CACB8C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6 – 7,5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939C133"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8xL</w:t>
            </w:r>
          </w:p>
        </w:tc>
        <w:tc>
          <w:tcPr>
            <w:tcW w:w="2126" w:type="dxa"/>
            <w:vMerge/>
            <w:tcBorders>
              <w:top w:val="single" w:sz="4" w:space="0" w:color="auto"/>
              <w:left w:val="single" w:sz="4" w:space="0" w:color="auto"/>
              <w:bottom w:val="single" w:sz="4" w:space="0" w:color="auto"/>
              <w:right w:val="single" w:sz="4" w:space="0" w:color="auto"/>
            </w:tcBorders>
            <w:hideMark/>
          </w:tcPr>
          <w:p w14:paraId="47B5949F"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12EFF629" w14:textId="77777777" w:rsidTr="00432828">
        <w:trPr>
          <w:trHeight w:val="793"/>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380B585"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BC0822F"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4F413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fluopiram + tebukonazol</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864D8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Luna experience</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58E666" w14:textId="23215CED" w:rsidR="00C94654" w:rsidRPr="00692C02" w:rsidRDefault="00C94654" w:rsidP="00432828">
            <w:pPr>
              <w:spacing w:after="0" w:line="240" w:lineRule="auto"/>
              <w:rPr>
                <w:rFonts w:eastAsia="Times New Roman" w:cs="Arial"/>
                <w:color w:val="000000"/>
                <w:lang w:eastAsia="sl-SI"/>
              </w:rPr>
            </w:pPr>
            <w:r w:rsidRPr="1A4DCDA7">
              <w:rPr>
                <w:rFonts w:eastAsia="Times New Roman" w:cs="Arial"/>
                <w:color w:val="000000" w:themeColor="text1"/>
                <w:lang w:eastAsia="sl-SI"/>
              </w:rPr>
              <w:t>0,25 L/1m višine krošnje/ha          max. 0,75 L/ha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8B8CE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AAA50F1"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5A8D5AE6" w14:textId="77777777" w:rsidTr="00432828">
        <w:trPr>
          <w:trHeight w:val="40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AC336BF"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E180B89"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0B7F71EC"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tcBorders>
            <w:hideMark/>
          </w:tcPr>
          <w:p w14:paraId="33421478" w14:textId="77777777" w:rsidR="00C94654" w:rsidRPr="00692C02" w:rsidRDefault="00C94654" w:rsidP="00432828">
            <w:pPr>
              <w:spacing w:after="0" w:line="240" w:lineRule="auto"/>
              <w:rPr>
                <w:rFonts w:eastAsia="Times New Roman" w:cs="Arial"/>
                <w:color w:val="000000"/>
                <w:szCs w:val="20"/>
                <w:lang w:eastAsia="sl-SI"/>
              </w:rPr>
            </w:pPr>
          </w:p>
        </w:tc>
        <w:tc>
          <w:tcPr>
            <w:tcW w:w="1275" w:type="dxa"/>
            <w:vMerge/>
            <w:tcBorders>
              <w:top w:val="single" w:sz="4" w:space="0" w:color="auto"/>
              <w:bottom w:val="single" w:sz="4" w:space="0" w:color="auto"/>
              <w:right w:val="single" w:sz="4" w:space="0" w:color="auto"/>
            </w:tcBorders>
            <w:hideMark/>
          </w:tcPr>
          <w:p w14:paraId="0918201B" w14:textId="77777777" w:rsidR="00C94654" w:rsidRPr="00692C02" w:rsidRDefault="00C94654" w:rsidP="00432828">
            <w:pPr>
              <w:spacing w:after="0" w:line="240" w:lineRule="auto"/>
              <w:rPr>
                <w:rFonts w:eastAsia="Times New Roman" w:cs="Arial"/>
                <w:color w:val="000000"/>
                <w:szCs w:val="20"/>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7D945D7C" w14:textId="77777777" w:rsidR="00C94654" w:rsidRPr="00692C02" w:rsidRDefault="00C94654" w:rsidP="00432828">
            <w:pPr>
              <w:spacing w:after="0" w:line="240" w:lineRule="auto"/>
              <w:rPr>
                <w:rFonts w:eastAsia="Times New Roman" w:cs="Arial"/>
                <w:color w:val="000000"/>
                <w:szCs w:val="20"/>
                <w:lang w:eastAsia="sl-SI"/>
              </w:rPr>
            </w:pPr>
          </w:p>
        </w:tc>
        <w:tc>
          <w:tcPr>
            <w:tcW w:w="2126" w:type="dxa"/>
            <w:vMerge/>
            <w:tcBorders>
              <w:top w:val="single" w:sz="4" w:space="0" w:color="auto"/>
              <w:left w:val="single" w:sz="4" w:space="0" w:color="auto"/>
              <w:bottom w:val="single" w:sz="4" w:space="0" w:color="auto"/>
              <w:right w:val="single" w:sz="4" w:space="0" w:color="auto"/>
            </w:tcBorders>
            <w:hideMark/>
          </w:tcPr>
          <w:p w14:paraId="3FD3484C"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407192CE" w14:textId="77777777" w:rsidTr="00432828">
        <w:trPr>
          <w:trHeight w:val="673"/>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BE51B38"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1F52223D"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83909B" w14:textId="77777777"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fluopiram +   </w:t>
            </w:r>
          </w:p>
          <w:p w14:paraId="2CF85168" w14:textId="1A1C660C"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fosetil - Al</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57D50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Luna Care </w:t>
            </w:r>
            <w:r w:rsidRPr="00692C02">
              <w:rPr>
                <w:rFonts w:eastAsia="Times New Roman" w:cs="Arial"/>
                <w:b/>
                <w:bCs/>
                <w:color w:val="C00000"/>
                <w:szCs w:val="20"/>
                <w:lang w:eastAsia="sl-SI"/>
              </w:rPr>
              <w:t>se ne trži</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953E7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1kg/meter višine krošnje/ha         max. 3,0 kg/ha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8B61C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3xL</w:t>
            </w:r>
          </w:p>
        </w:tc>
        <w:tc>
          <w:tcPr>
            <w:tcW w:w="2126" w:type="dxa"/>
            <w:vMerge/>
            <w:tcBorders>
              <w:top w:val="single" w:sz="4" w:space="0" w:color="auto"/>
              <w:bottom w:val="single" w:sz="4" w:space="0" w:color="auto"/>
              <w:right w:val="single" w:sz="4" w:space="0" w:color="auto"/>
            </w:tcBorders>
            <w:hideMark/>
          </w:tcPr>
          <w:p w14:paraId="7B321E39"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7C28550D" w14:textId="77777777" w:rsidTr="00432828">
        <w:trPr>
          <w:trHeight w:val="40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019B3EA"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517F1FF"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12ABA340"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hideMark/>
          </w:tcPr>
          <w:p w14:paraId="5DA27908" w14:textId="77777777" w:rsidR="00C94654" w:rsidRPr="00692C02" w:rsidRDefault="00C94654" w:rsidP="00432828">
            <w:pPr>
              <w:spacing w:after="0" w:line="240" w:lineRule="auto"/>
              <w:rPr>
                <w:rFonts w:eastAsia="Times New Roman" w:cs="Arial"/>
                <w:color w:val="000000"/>
                <w:szCs w:val="20"/>
                <w:lang w:eastAsia="sl-SI"/>
              </w:rPr>
            </w:pPr>
          </w:p>
        </w:tc>
        <w:tc>
          <w:tcPr>
            <w:tcW w:w="1275" w:type="dxa"/>
            <w:vMerge/>
            <w:tcBorders>
              <w:top w:val="single" w:sz="4" w:space="0" w:color="auto"/>
              <w:left w:val="single" w:sz="4" w:space="0" w:color="auto"/>
              <w:bottom w:val="single" w:sz="4" w:space="0" w:color="auto"/>
              <w:right w:val="single" w:sz="4" w:space="0" w:color="auto"/>
            </w:tcBorders>
            <w:hideMark/>
          </w:tcPr>
          <w:p w14:paraId="3D0A1D3F" w14:textId="77777777" w:rsidR="00C94654" w:rsidRPr="00692C02" w:rsidRDefault="00C94654" w:rsidP="00432828">
            <w:pPr>
              <w:spacing w:after="0" w:line="240" w:lineRule="auto"/>
              <w:rPr>
                <w:rFonts w:eastAsia="Times New Roman" w:cs="Arial"/>
                <w:color w:val="000000"/>
                <w:szCs w:val="20"/>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4810BE99" w14:textId="77777777" w:rsidR="00C94654" w:rsidRPr="00692C02" w:rsidRDefault="00C94654" w:rsidP="00432828">
            <w:pPr>
              <w:spacing w:after="0" w:line="240" w:lineRule="auto"/>
              <w:rPr>
                <w:rFonts w:eastAsia="Times New Roman" w:cs="Arial"/>
                <w:color w:val="000000"/>
                <w:szCs w:val="20"/>
                <w:lang w:eastAsia="sl-SI"/>
              </w:rPr>
            </w:pPr>
          </w:p>
        </w:tc>
        <w:tc>
          <w:tcPr>
            <w:tcW w:w="2126" w:type="dxa"/>
            <w:vMerge/>
            <w:tcBorders>
              <w:top w:val="single" w:sz="4" w:space="0" w:color="auto"/>
              <w:left w:val="single" w:sz="4" w:space="0" w:color="auto"/>
              <w:bottom w:val="single" w:sz="4" w:space="0" w:color="auto"/>
              <w:right w:val="single" w:sz="4" w:space="0" w:color="auto"/>
            </w:tcBorders>
            <w:hideMark/>
          </w:tcPr>
          <w:p w14:paraId="456CBCB6"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427CAABA"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253C1A5"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2389C66"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0D4DD8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fluksapiroksad</w:t>
            </w:r>
          </w:p>
        </w:tc>
        <w:tc>
          <w:tcPr>
            <w:tcW w:w="2410" w:type="dxa"/>
            <w:tcBorders>
              <w:top w:val="single" w:sz="4" w:space="0" w:color="auto"/>
              <w:left w:val="nil"/>
              <w:bottom w:val="single" w:sz="4" w:space="0" w:color="auto"/>
              <w:right w:val="single" w:sz="4" w:space="0" w:color="auto"/>
            </w:tcBorders>
            <w:shd w:val="clear" w:color="auto" w:fill="auto"/>
            <w:hideMark/>
          </w:tcPr>
          <w:p w14:paraId="61427FA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Sercadis</w:t>
            </w:r>
          </w:p>
        </w:tc>
        <w:tc>
          <w:tcPr>
            <w:tcW w:w="1275" w:type="dxa"/>
            <w:tcBorders>
              <w:top w:val="single" w:sz="4" w:space="0" w:color="auto"/>
              <w:left w:val="nil"/>
              <w:bottom w:val="single" w:sz="4" w:space="0" w:color="auto"/>
              <w:right w:val="single" w:sz="4" w:space="0" w:color="auto"/>
            </w:tcBorders>
            <w:shd w:val="clear" w:color="auto" w:fill="auto"/>
            <w:noWrap/>
            <w:hideMark/>
          </w:tcPr>
          <w:p w14:paraId="4F27B85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0,25L/ha</w:t>
            </w:r>
          </w:p>
        </w:tc>
        <w:tc>
          <w:tcPr>
            <w:tcW w:w="1843" w:type="dxa"/>
            <w:tcBorders>
              <w:top w:val="single" w:sz="4" w:space="0" w:color="auto"/>
              <w:left w:val="nil"/>
              <w:bottom w:val="single" w:sz="4" w:space="0" w:color="auto"/>
              <w:right w:val="single" w:sz="4" w:space="0" w:color="auto"/>
            </w:tcBorders>
            <w:shd w:val="clear" w:color="auto" w:fill="auto"/>
            <w:hideMark/>
          </w:tcPr>
          <w:p w14:paraId="41D8459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35 dni 3xL</w:t>
            </w:r>
          </w:p>
        </w:tc>
        <w:tc>
          <w:tcPr>
            <w:tcW w:w="2126" w:type="dxa"/>
            <w:vMerge/>
            <w:tcBorders>
              <w:top w:val="single" w:sz="4" w:space="0" w:color="auto"/>
              <w:bottom w:val="single" w:sz="4" w:space="0" w:color="auto"/>
              <w:right w:val="single" w:sz="4" w:space="0" w:color="auto"/>
            </w:tcBorders>
            <w:hideMark/>
          </w:tcPr>
          <w:p w14:paraId="20F3679C"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5B797476"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3AE8932"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9D22506"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DE3133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difenokonazol + fluksapiroksat</w:t>
            </w:r>
          </w:p>
        </w:tc>
        <w:tc>
          <w:tcPr>
            <w:tcW w:w="2410" w:type="dxa"/>
            <w:tcBorders>
              <w:top w:val="single" w:sz="4" w:space="0" w:color="auto"/>
              <w:left w:val="nil"/>
              <w:bottom w:val="single" w:sz="4" w:space="0" w:color="auto"/>
              <w:right w:val="single" w:sz="4" w:space="0" w:color="auto"/>
            </w:tcBorders>
            <w:shd w:val="clear" w:color="auto" w:fill="auto"/>
            <w:hideMark/>
          </w:tcPr>
          <w:p w14:paraId="7B6451F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Sercadis plus</w:t>
            </w:r>
          </w:p>
        </w:tc>
        <w:tc>
          <w:tcPr>
            <w:tcW w:w="1275" w:type="dxa"/>
            <w:tcBorders>
              <w:top w:val="single" w:sz="4" w:space="0" w:color="auto"/>
              <w:left w:val="nil"/>
              <w:bottom w:val="single" w:sz="4" w:space="0" w:color="auto"/>
              <w:right w:val="single" w:sz="4" w:space="0" w:color="auto"/>
            </w:tcBorders>
            <w:shd w:val="clear" w:color="auto" w:fill="auto"/>
            <w:noWrap/>
            <w:hideMark/>
          </w:tcPr>
          <w:p w14:paraId="52A91A5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0,72 L/ha </w:t>
            </w:r>
          </w:p>
        </w:tc>
        <w:tc>
          <w:tcPr>
            <w:tcW w:w="1843" w:type="dxa"/>
            <w:tcBorders>
              <w:top w:val="single" w:sz="4" w:space="0" w:color="auto"/>
              <w:left w:val="nil"/>
              <w:bottom w:val="single" w:sz="4" w:space="0" w:color="auto"/>
              <w:right w:val="single" w:sz="4" w:space="0" w:color="auto"/>
            </w:tcBorders>
            <w:shd w:val="clear" w:color="auto" w:fill="auto"/>
            <w:noWrap/>
            <w:hideMark/>
          </w:tcPr>
          <w:p w14:paraId="3C63681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35 dni 2xL</w:t>
            </w:r>
          </w:p>
        </w:tc>
        <w:tc>
          <w:tcPr>
            <w:tcW w:w="2126" w:type="dxa"/>
            <w:vMerge/>
            <w:tcBorders>
              <w:top w:val="single" w:sz="4" w:space="0" w:color="auto"/>
              <w:bottom w:val="single" w:sz="4" w:space="0" w:color="auto"/>
              <w:right w:val="single" w:sz="4" w:space="0" w:color="auto"/>
            </w:tcBorders>
            <w:hideMark/>
          </w:tcPr>
          <w:p w14:paraId="4C9C61CA"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276EC42A"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D75BDCA"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8FECFF1"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27C170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penkonazol</w:t>
            </w:r>
          </w:p>
        </w:tc>
        <w:tc>
          <w:tcPr>
            <w:tcW w:w="2410" w:type="dxa"/>
            <w:tcBorders>
              <w:top w:val="single" w:sz="4" w:space="0" w:color="auto"/>
              <w:left w:val="nil"/>
              <w:bottom w:val="single" w:sz="4" w:space="0" w:color="auto"/>
              <w:right w:val="single" w:sz="4" w:space="0" w:color="auto"/>
            </w:tcBorders>
            <w:shd w:val="clear" w:color="auto" w:fill="auto"/>
            <w:hideMark/>
          </w:tcPr>
          <w:p w14:paraId="5D8D715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Topas 100 EC</w:t>
            </w:r>
          </w:p>
        </w:tc>
        <w:tc>
          <w:tcPr>
            <w:tcW w:w="1275" w:type="dxa"/>
            <w:tcBorders>
              <w:top w:val="single" w:sz="4" w:space="0" w:color="auto"/>
              <w:left w:val="nil"/>
              <w:bottom w:val="single" w:sz="4" w:space="0" w:color="auto"/>
              <w:right w:val="single" w:sz="4" w:space="0" w:color="auto"/>
            </w:tcBorders>
            <w:shd w:val="clear" w:color="auto" w:fill="auto"/>
            <w:hideMark/>
          </w:tcPr>
          <w:p w14:paraId="1642F19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0,5 L/ha</w:t>
            </w:r>
          </w:p>
        </w:tc>
        <w:tc>
          <w:tcPr>
            <w:tcW w:w="1843" w:type="dxa"/>
            <w:tcBorders>
              <w:top w:val="single" w:sz="4" w:space="0" w:color="auto"/>
              <w:left w:val="nil"/>
              <w:bottom w:val="single" w:sz="4" w:space="0" w:color="auto"/>
              <w:right w:val="single" w:sz="4" w:space="0" w:color="auto"/>
            </w:tcBorders>
            <w:shd w:val="clear" w:color="auto" w:fill="auto"/>
            <w:hideMark/>
          </w:tcPr>
          <w:p w14:paraId="213B5B3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3xL</w:t>
            </w:r>
          </w:p>
        </w:tc>
        <w:tc>
          <w:tcPr>
            <w:tcW w:w="2126" w:type="dxa"/>
            <w:vMerge/>
            <w:tcBorders>
              <w:top w:val="single" w:sz="4" w:space="0" w:color="auto"/>
              <w:bottom w:val="single" w:sz="4" w:space="0" w:color="auto"/>
              <w:right w:val="single" w:sz="4" w:space="0" w:color="auto"/>
            </w:tcBorders>
            <w:hideMark/>
          </w:tcPr>
          <w:p w14:paraId="7D281922"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4AE813A3" w14:textId="77777777" w:rsidTr="00432828">
        <w:trPr>
          <w:trHeight w:val="68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F683D72"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3D0A357A"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B254D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mefentriflukonazol</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6DE64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Revyona</w:t>
            </w:r>
          </w:p>
        </w:tc>
        <w:tc>
          <w:tcPr>
            <w:tcW w:w="1275" w:type="dxa"/>
            <w:tcBorders>
              <w:top w:val="single" w:sz="4" w:space="0" w:color="auto"/>
              <w:left w:val="nil"/>
              <w:bottom w:val="single" w:sz="4" w:space="0" w:color="auto"/>
              <w:right w:val="single" w:sz="4" w:space="0" w:color="auto"/>
            </w:tcBorders>
            <w:shd w:val="clear" w:color="auto" w:fill="auto"/>
            <w:hideMark/>
          </w:tcPr>
          <w:p w14:paraId="7A27ABF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1,3 L/10.000 m</w:t>
            </w:r>
            <w:r w:rsidRPr="00692C02">
              <w:rPr>
                <w:rFonts w:eastAsia="Times New Roman" w:cs="Arial"/>
                <w:color w:val="000000"/>
                <w:szCs w:val="20"/>
                <w:vertAlign w:val="superscript"/>
                <w:lang w:eastAsia="sl-SI"/>
              </w:rPr>
              <w:t xml:space="preserve">2 </w:t>
            </w:r>
            <w:r w:rsidRPr="00692C02">
              <w:rPr>
                <w:rFonts w:eastAsia="Times New Roman" w:cs="Arial"/>
                <w:color w:val="000000"/>
                <w:szCs w:val="20"/>
                <w:lang w:eastAsia="sl-SI"/>
              </w:rPr>
              <w:t>površine</w:t>
            </w:r>
            <w:r w:rsidRPr="00692C02">
              <w:rPr>
                <w:rFonts w:eastAsia="Times New Roman" w:cs="Arial"/>
                <w:color w:val="000000"/>
                <w:szCs w:val="20"/>
                <w:vertAlign w:val="superscript"/>
                <w:lang w:eastAsia="sl-SI"/>
              </w:rPr>
              <w:t xml:space="preserve"> </w:t>
            </w:r>
            <w:r w:rsidRPr="00692C02">
              <w:rPr>
                <w:rFonts w:eastAsia="Times New Roman" w:cs="Arial"/>
                <w:color w:val="000000"/>
                <w:szCs w:val="20"/>
                <w:lang w:eastAsia="sl-SI"/>
              </w:rPr>
              <w:t>listne 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FC5CA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7C12C5"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Uporaba: za zmanjševanje okužb j. pepelovke</w:t>
            </w:r>
          </w:p>
        </w:tc>
      </w:tr>
      <w:tr w:rsidR="00C94654" w:rsidRPr="00692C02" w14:paraId="75B265A1"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44642A9"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6781D31"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left w:val="single" w:sz="4" w:space="0" w:color="auto"/>
              <w:right w:val="single" w:sz="4" w:space="0" w:color="auto"/>
            </w:tcBorders>
            <w:hideMark/>
          </w:tcPr>
          <w:p w14:paraId="5904CBCC"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hideMark/>
          </w:tcPr>
          <w:p w14:paraId="280B39A3" w14:textId="77777777" w:rsidR="00C94654" w:rsidRPr="00692C02" w:rsidRDefault="00C94654" w:rsidP="00432828">
            <w:pPr>
              <w:spacing w:after="0" w:line="240" w:lineRule="auto"/>
              <w:rPr>
                <w:rFonts w:eastAsia="Times New Roman" w:cs="Arial"/>
                <w:color w:val="000000"/>
                <w:szCs w:val="20"/>
                <w:lang w:eastAsia="sl-SI"/>
              </w:rPr>
            </w:pPr>
          </w:p>
        </w:tc>
        <w:tc>
          <w:tcPr>
            <w:tcW w:w="1275" w:type="dxa"/>
            <w:tcBorders>
              <w:top w:val="nil"/>
              <w:left w:val="single" w:sz="4" w:space="0" w:color="auto"/>
              <w:bottom w:val="single" w:sz="4" w:space="0" w:color="auto"/>
              <w:right w:val="single" w:sz="4" w:space="0" w:color="auto"/>
            </w:tcBorders>
            <w:shd w:val="clear" w:color="auto" w:fill="auto"/>
            <w:hideMark/>
          </w:tcPr>
          <w:p w14:paraId="51AEE49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max. 2L/ha</w:t>
            </w:r>
          </w:p>
        </w:tc>
        <w:tc>
          <w:tcPr>
            <w:tcW w:w="1843" w:type="dxa"/>
            <w:vMerge/>
            <w:tcBorders>
              <w:top w:val="single" w:sz="4" w:space="0" w:color="auto"/>
              <w:bottom w:val="single" w:sz="4" w:space="0" w:color="auto"/>
              <w:right w:val="single" w:sz="4" w:space="0" w:color="auto"/>
            </w:tcBorders>
            <w:hideMark/>
          </w:tcPr>
          <w:p w14:paraId="3D84BF3D" w14:textId="77777777" w:rsidR="00C94654" w:rsidRPr="00692C02" w:rsidRDefault="00C94654" w:rsidP="00432828">
            <w:pPr>
              <w:spacing w:after="0" w:line="240" w:lineRule="auto"/>
              <w:rPr>
                <w:rFonts w:eastAsia="Times New Roman" w:cs="Arial"/>
                <w:color w:val="000000"/>
                <w:szCs w:val="20"/>
                <w:lang w:eastAsia="sl-SI"/>
              </w:rPr>
            </w:pPr>
          </w:p>
        </w:tc>
        <w:tc>
          <w:tcPr>
            <w:tcW w:w="2126" w:type="dxa"/>
            <w:vMerge/>
            <w:tcBorders>
              <w:top w:val="single" w:sz="4" w:space="0" w:color="auto"/>
              <w:left w:val="single" w:sz="4" w:space="0" w:color="auto"/>
              <w:bottom w:val="single" w:sz="4" w:space="0" w:color="auto"/>
              <w:right w:val="single" w:sz="4" w:space="0" w:color="auto"/>
            </w:tcBorders>
            <w:hideMark/>
          </w:tcPr>
          <w:p w14:paraId="28A95217" w14:textId="77777777" w:rsidR="00C94654" w:rsidRPr="009A0273" w:rsidRDefault="00C94654" w:rsidP="00432828">
            <w:pPr>
              <w:spacing w:after="0" w:line="240" w:lineRule="auto"/>
              <w:rPr>
                <w:rFonts w:eastAsia="Times New Roman" w:cs="Arial"/>
                <w:color w:val="000000"/>
                <w:szCs w:val="20"/>
                <w:lang w:eastAsia="sl-SI"/>
              </w:rPr>
            </w:pPr>
          </w:p>
        </w:tc>
      </w:tr>
      <w:tr w:rsidR="00C94654" w:rsidRPr="00692C02" w14:paraId="3275DE6D" w14:textId="77777777" w:rsidTr="00432828">
        <w:trPr>
          <w:trHeight w:val="72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7F1C840"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19C2C45"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noWrap/>
            <w:hideMark/>
          </w:tcPr>
          <w:p w14:paraId="0F5B37E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difenkonazol </w:t>
            </w:r>
          </w:p>
        </w:tc>
        <w:tc>
          <w:tcPr>
            <w:tcW w:w="2410" w:type="dxa"/>
            <w:tcBorders>
              <w:top w:val="single" w:sz="4" w:space="0" w:color="auto"/>
              <w:left w:val="nil"/>
              <w:bottom w:val="single" w:sz="4" w:space="0" w:color="auto"/>
              <w:right w:val="single" w:sz="4" w:space="0" w:color="auto"/>
            </w:tcBorders>
            <w:shd w:val="clear" w:color="auto" w:fill="auto"/>
            <w:hideMark/>
          </w:tcPr>
          <w:p w14:paraId="397D1F1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Duaxo koncentrat </w:t>
            </w:r>
          </w:p>
        </w:tc>
        <w:tc>
          <w:tcPr>
            <w:tcW w:w="1275" w:type="dxa"/>
            <w:tcBorders>
              <w:top w:val="nil"/>
              <w:left w:val="nil"/>
              <w:bottom w:val="single" w:sz="4" w:space="0" w:color="auto"/>
              <w:right w:val="single" w:sz="4" w:space="0" w:color="auto"/>
            </w:tcBorders>
            <w:shd w:val="clear" w:color="auto" w:fill="auto"/>
            <w:hideMark/>
          </w:tcPr>
          <w:p w14:paraId="101EA4B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max. 3,3L/ha</w:t>
            </w:r>
          </w:p>
        </w:tc>
        <w:tc>
          <w:tcPr>
            <w:tcW w:w="1843" w:type="dxa"/>
            <w:tcBorders>
              <w:top w:val="single" w:sz="4" w:space="0" w:color="auto"/>
              <w:left w:val="nil"/>
              <w:bottom w:val="single" w:sz="4" w:space="0" w:color="auto"/>
              <w:right w:val="single" w:sz="4" w:space="0" w:color="auto"/>
            </w:tcBorders>
            <w:shd w:val="clear" w:color="auto" w:fill="auto"/>
            <w:hideMark/>
          </w:tcPr>
          <w:p w14:paraId="02A13DB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3xL</w:t>
            </w:r>
          </w:p>
        </w:tc>
        <w:tc>
          <w:tcPr>
            <w:tcW w:w="2126" w:type="dxa"/>
            <w:vMerge/>
            <w:tcBorders>
              <w:top w:val="single" w:sz="4" w:space="0" w:color="auto"/>
              <w:bottom w:val="single" w:sz="4" w:space="0" w:color="auto"/>
              <w:right w:val="single" w:sz="4" w:space="0" w:color="auto"/>
            </w:tcBorders>
            <w:hideMark/>
          </w:tcPr>
          <w:p w14:paraId="7EC99BC0" w14:textId="77777777" w:rsidR="00C94654" w:rsidRPr="009A0273" w:rsidRDefault="00C94654" w:rsidP="00432828">
            <w:pPr>
              <w:spacing w:after="0" w:line="240" w:lineRule="auto"/>
              <w:rPr>
                <w:rFonts w:eastAsia="Times New Roman" w:cs="Arial"/>
                <w:color w:val="000000"/>
                <w:szCs w:val="20"/>
                <w:lang w:eastAsia="sl-SI"/>
              </w:rPr>
            </w:pPr>
          </w:p>
        </w:tc>
      </w:tr>
      <w:tr w:rsidR="00C94654" w:rsidRPr="00692C02" w14:paraId="5E1EC3A6"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EE2B8BD"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AD60CE5"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50B965C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krezoksim-metil (strobilurin)</w:t>
            </w:r>
          </w:p>
        </w:tc>
        <w:tc>
          <w:tcPr>
            <w:tcW w:w="2410" w:type="dxa"/>
            <w:tcBorders>
              <w:top w:val="nil"/>
              <w:left w:val="nil"/>
              <w:bottom w:val="single" w:sz="4" w:space="0" w:color="auto"/>
              <w:right w:val="single" w:sz="4" w:space="0" w:color="auto"/>
            </w:tcBorders>
            <w:shd w:val="clear" w:color="auto" w:fill="auto"/>
            <w:hideMark/>
          </w:tcPr>
          <w:p w14:paraId="7381C8F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Stroby WG </w:t>
            </w:r>
            <w:r w:rsidRPr="00692C02">
              <w:rPr>
                <w:rFonts w:eastAsia="Times New Roman" w:cs="Arial"/>
                <w:b/>
                <w:bCs/>
                <w:color w:val="C00000"/>
                <w:szCs w:val="20"/>
                <w:lang w:eastAsia="sl-SI"/>
              </w:rPr>
              <w:t xml:space="preserve"> se ne trži</w:t>
            </w:r>
          </w:p>
        </w:tc>
        <w:tc>
          <w:tcPr>
            <w:tcW w:w="1275" w:type="dxa"/>
            <w:tcBorders>
              <w:top w:val="nil"/>
              <w:left w:val="nil"/>
              <w:bottom w:val="single" w:sz="4" w:space="0" w:color="auto"/>
              <w:right w:val="single" w:sz="4" w:space="0" w:color="auto"/>
            </w:tcBorders>
            <w:shd w:val="clear" w:color="auto" w:fill="auto"/>
            <w:hideMark/>
          </w:tcPr>
          <w:p w14:paraId="5508D2B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0,2 kg/ha</w:t>
            </w:r>
          </w:p>
        </w:tc>
        <w:tc>
          <w:tcPr>
            <w:tcW w:w="1843" w:type="dxa"/>
            <w:tcBorders>
              <w:top w:val="single" w:sz="4" w:space="0" w:color="auto"/>
              <w:left w:val="nil"/>
              <w:bottom w:val="single" w:sz="4" w:space="0" w:color="auto"/>
              <w:right w:val="single" w:sz="4" w:space="0" w:color="auto"/>
            </w:tcBorders>
            <w:shd w:val="clear" w:color="auto" w:fill="auto"/>
            <w:hideMark/>
          </w:tcPr>
          <w:p w14:paraId="4E8804C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4xL</w:t>
            </w:r>
          </w:p>
        </w:tc>
        <w:tc>
          <w:tcPr>
            <w:tcW w:w="2126" w:type="dxa"/>
            <w:tcBorders>
              <w:top w:val="single" w:sz="4" w:space="0" w:color="auto"/>
              <w:left w:val="nil"/>
              <w:bottom w:val="single" w:sz="4" w:space="0" w:color="auto"/>
              <w:right w:val="single" w:sz="4" w:space="0" w:color="auto"/>
            </w:tcBorders>
            <w:shd w:val="clear" w:color="auto" w:fill="auto"/>
            <w:hideMark/>
          </w:tcPr>
          <w:p w14:paraId="532D1C44"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w:t>
            </w:r>
          </w:p>
        </w:tc>
      </w:tr>
      <w:tr w:rsidR="00C94654" w:rsidRPr="00692C02" w14:paraId="1949DEBF"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D44A692"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DB72521"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661820A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trifloksistrobin (strobilurin)</w:t>
            </w:r>
          </w:p>
        </w:tc>
        <w:tc>
          <w:tcPr>
            <w:tcW w:w="2410" w:type="dxa"/>
            <w:tcBorders>
              <w:top w:val="nil"/>
              <w:left w:val="nil"/>
              <w:bottom w:val="single" w:sz="4" w:space="0" w:color="auto"/>
              <w:right w:val="single" w:sz="4" w:space="0" w:color="auto"/>
            </w:tcBorders>
            <w:shd w:val="clear" w:color="auto" w:fill="auto"/>
            <w:hideMark/>
          </w:tcPr>
          <w:p w14:paraId="46A9935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Zato 50 WG </w:t>
            </w:r>
            <w:r w:rsidRPr="00692C02">
              <w:rPr>
                <w:rFonts w:eastAsia="Times New Roman" w:cs="Arial"/>
                <w:b/>
                <w:bCs/>
                <w:color w:val="C00000"/>
                <w:szCs w:val="20"/>
                <w:lang w:eastAsia="sl-SI"/>
              </w:rPr>
              <w:t>se ne trži</w:t>
            </w:r>
          </w:p>
        </w:tc>
        <w:tc>
          <w:tcPr>
            <w:tcW w:w="1275" w:type="dxa"/>
            <w:tcBorders>
              <w:top w:val="nil"/>
              <w:left w:val="nil"/>
              <w:bottom w:val="single" w:sz="4" w:space="0" w:color="auto"/>
              <w:right w:val="single" w:sz="4" w:space="0" w:color="auto"/>
            </w:tcBorders>
            <w:shd w:val="clear" w:color="auto" w:fill="auto"/>
            <w:hideMark/>
          </w:tcPr>
          <w:p w14:paraId="72854C6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100 – 150 g/ha</w:t>
            </w:r>
          </w:p>
        </w:tc>
        <w:tc>
          <w:tcPr>
            <w:tcW w:w="1843" w:type="dxa"/>
            <w:tcBorders>
              <w:top w:val="nil"/>
              <w:left w:val="nil"/>
              <w:bottom w:val="single" w:sz="4" w:space="0" w:color="auto"/>
              <w:right w:val="single" w:sz="4" w:space="0" w:color="auto"/>
            </w:tcBorders>
            <w:shd w:val="clear" w:color="auto" w:fill="auto"/>
            <w:hideMark/>
          </w:tcPr>
          <w:p w14:paraId="7ED23F7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4xL</w:t>
            </w:r>
          </w:p>
        </w:tc>
        <w:tc>
          <w:tcPr>
            <w:tcW w:w="2126" w:type="dxa"/>
            <w:tcBorders>
              <w:top w:val="nil"/>
              <w:left w:val="nil"/>
              <w:bottom w:val="single" w:sz="4" w:space="0" w:color="auto"/>
              <w:right w:val="single" w:sz="4" w:space="0" w:color="auto"/>
            </w:tcBorders>
            <w:shd w:val="clear" w:color="auto" w:fill="auto"/>
            <w:hideMark/>
          </w:tcPr>
          <w:p w14:paraId="62DAF108"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w:t>
            </w:r>
          </w:p>
        </w:tc>
      </w:tr>
      <w:tr w:rsidR="00C94654" w:rsidRPr="00692C02" w14:paraId="5F59590B" w14:textId="77777777" w:rsidTr="00432828">
        <w:trPr>
          <w:trHeight w:val="81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1F3059A"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32AB1F9"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416E3593" w14:textId="77777777"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boskalid +</w:t>
            </w:r>
          </w:p>
          <w:p w14:paraId="37FA6CCF" w14:textId="2A27517F"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piraklostrobin</w:t>
            </w:r>
          </w:p>
        </w:tc>
        <w:tc>
          <w:tcPr>
            <w:tcW w:w="2410" w:type="dxa"/>
            <w:tcBorders>
              <w:top w:val="nil"/>
              <w:left w:val="nil"/>
              <w:bottom w:val="single" w:sz="4" w:space="0" w:color="auto"/>
              <w:right w:val="single" w:sz="4" w:space="0" w:color="auto"/>
            </w:tcBorders>
            <w:shd w:val="clear" w:color="auto" w:fill="auto"/>
            <w:hideMark/>
          </w:tcPr>
          <w:p w14:paraId="1D2D026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Bellis </w:t>
            </w:r>
            <w:r w:rsidRPr="00692C02">
              <w:rPr>
                <w:rFonts w:eastAsia="Times New Roman" w:cs="Arial"/>
                <w:b/>
                <w:bCs/>
                <w:color w:val="C00000"/>
                <w:szCs w:val="20"/>
                <w:lang w:eastAsia="sl-SI"/>
              </w:rPr>
              <w:t>se ne trži</w:t>
            </w:r>
          </w:p>
        </w:tc>
        <w:tc>
          <w:tcPr>
            <w:tcW w:w="1275" w:type="dxa"/>
            <w:tcBorders>
              <w:top w:val="nil"/>
              <w:left w:val="nil"/>
              <w:bottom w:val="single" w:sz="4" w:space="0" w:color="auto"/>
              <w:right w:val="single" w:sz="4" w:space="0" w:color="auto"/>
            </w:tcBorders>
            <w:shd w:val="clear" w:color="auto" w:fill="auto"/>
            <w:hideMark/>
          </w:tcPr>
          <w:p w14:paraId="62C16AD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0,8 kg/ha</w:t>
            </w:r>
          </w:p>
        </w:tc>
        <w:tc>
          <w:tcPr>
            <w:tcW w:w="1843" w:type="dxa"/>
            <w:tcBorders>
              <w:top w:val="nil"/>
              <w:left w:val="nil"/>
              <w:bottom w:val="single" w:sz="4" w:space="0" w:color="auto"/>
              <w:right w:val="single" w:sz="4" w:space="0" w:color="auto"/>
            </w:tcBorders>
            <w:shd w:val="clear" w:color="auto" w:fill="auto"/>
            <w:hideMark/>
          </w:tcPr>
          <w:p w14:paraId="312D13B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3 xL</w:t>
            </w:r>
          </w:p>
        </w:tc>
        <w:tc>
          <w:tcPr>
            <w:tcW w:w="2126" w:type="dxa"/>
            <w:tcBorders>
              <w:top w:val="nil"/>
              <w:left w:val="nil"/>
              <w:bottom w:val="single" w:sz="4" w:space="0" w:color="auto"/>
              <w:right w:val="single" w:sz="4" w:space="0" w:color="auto"/>
            </w:tcBorders>
            <w:shd w:val="clear" w:color="auto" w:fill="auto"/>
            <w:hideMark/>
          </w:tcPr>
          <w:p w14:paraId="29598016"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w:t>
            </w:r>
          </w:p>
        </w:tc>
      </w:tr>
      <w:tr w:rsidR="00C94654" w:rsidRPr="00692C02" w14:paraId="3538E09C" w14:textId="77777777" w:rsidTr="00432828">
        <w:trPr>
          <w:trHeight w:val="540"/>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2B2444AA" w14:textId="77777777" w:rsidR="00C94654" w:rsidRDefault="00C94654" w:rsidP="002B5365">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xml:space="preserve">Mušja pegavost jabolk </w:t>
            </w:r>
          </w:p>
          <w:p w14:paraId="01B9D969" w14:textId="36490A7E" w:rsidR="00C94654" w:rsidRPr="00692C02" w:rsidRDefault="00C94654" w:rsidP="002B5365">
            <w:pPr>
              <w:spacing w:after="0" w:line="240" w:lineRule="auto"/>
              <w:rPr>
                <w:rFonts w:eastAsia="Times New Roman" w:cs="Arial"/>
                <w:b/>
                <w:bCs/>
                <w:color w:val="000000"/>
                <w:szCs w:val="20"/>
                <w:lang w:eastAsia="sl-SI"/>
              </w:rPr>
            </w:pPr>
            <w:r w:rsidRPr="00692C02">
              <w:rPr>
                <w:rFonts w:eastAsia="Times New Roman" w:cs="Arial"/>
                <w:color w:val="000000"/>
                <w:szCs w:val="20"/>
                <w:lang w:eastAsia="sl-SI"/>
              </w:rPr>
              <w:t>(</w:t>
            </w:r>
            <w:r w:rsidRPr="00692C02">
              <w:rPr>
                <w:rFonts w:eastAsia="Times New Roman" w:cs="Arial"/>
                <w:i/>
                <w:iCs/>
                <w:color w:val="000000"/>
                <w:szCs w:val="20"/>
                <w:lang w:eastAsia="sl-SI"/>
              </w:rPr>
              <w:t>Schizothyrium pomi</w:t>
            </w:r>
            <w:r w:rsidRPr="00692C02">
              <w:rPr>
                <w:rFonts w:eastAsia="Times New Roman" w:cs="Arial"/>
                <w:color w:val="000000"/>
                <w:szCs w:val="20"/>
                <w:lang w:eastAsia="sl-SI"/>
              </w:rPr>
              <w:t xml:space="preserve"> )</w:t>
            </w:r>
          </w:p>
        </w:tc>
        <w:tc>
          <w:tcPr>
            <w:tcW w:w="3969" w:type="dxa"/>
            <w:vMerge w:val="restart"/>
            <w:tcBorders>
              <w:top w:val="single" w:sz="4" w:space="0" w:color="auto"/>
              <w:left w:val="nil"/>
              <w:bottom w:val="single" w:sz="4" w:space="0" w:color="auto"/>
              <w:right w:val="single" w:sz="4" w:space="0" w:color="auto"/>
            </w:tcBorders>
            <w:shd w:val="clear" w:color="auto" w:fill="auto"/>
            <w:noWrap/>
            <w:hideMark/>
          </w:tcPr>
          <w:p w14:paraId="517B6D23" w14:textId="77777777" w:rsidR="00C94654" w:rsidRDefault="00C94654" w:rsidP="008424DF">
            <w:pPr>
              <w:pStyle w:val="Odstavekseznama"/>
              <w:numPr>
                <w:ilvl w:val="0"/>
                <w:numId w:val="12"/>
              </w:numPr>
              <w:spacing w:after="0" w:line="240" w:lineRule="auto"/>
              <w:rPr>
                <w:rFonts w:cs="Arial"/>
                <w:color w:val="000000"/>
                <w:szCs w:val="20"/>
                <w:shd w:val="clear" w:color="auto" w:fill="FFFFFF"/>
              </w:rPr>
            </w:pPr>
            <w:r w:rsidRPr="004A1C81">
              <w:rPr>
                <w:rFonts w:cs="Arial"/>
                <w:color w:val="000000"/>
                <w:szCs w:val="20"/>
                <w:shd w:val="clear" w:color="auto" w:fill="FFFFFF"/>
              </w:rPr>
              <w:t xml:space="preserve">Z agrotehničnimi ukrepi napada </w:t>
            </w:r>
            <w:r>
              <w:rPr>
                <w:rFonts w:cs="Arial"/>
                <w:color w:val="000000"/>
                <w:szCs w:val="20"/>
                <w:shd w:val="clear" w:color="auto" w:fill="FFFFFF"/>
              </w:rPr>
              <w:t xml:space="preserve">mušje pegavosti in sajavosti </w:t>
            </w:r>
            <w:r w:rsidRPr="004A1C81">
              <w:rPr>
                <w:rFonts w:cs="Arial"/>
                <w:color w:val="000000"/>
                <w:szCs w:val="20"/>
                <w:shd w:val="clear" w:color="auto" w:fill="FFFFFF"/>
              </w:rPr>
              <w:t xml:space="preserve">ne </w:t>
            </w:r>
            <w:r w:rsidRPr="004A1C81">
              <w:rPr>
                <w:rFonts w:cs="Arial"/>
                <w:color w:val="000000"/>
                <w:szCs w:val="20"/>
                <w:shd w:val="clear" w:color="auto" w:fill="FFFFFF"/>
              </w:rPr>
              <w:lastRenderedPageBreak/>
              <w:t>moremo omiliti</w:t>
            </w:r>
            <w:r>
              <w:rPr>
                <w:rFonts w:cs="Arial"/>
                <w:color w:val="000000"/>
                <w:szCs w:val="20"/>
                <w:shd w:val="clear" w:color="auto" w:fill="FFFFFF"/>
              </w:rPr>
              <w:t>.</w:t>
            </w:r>
          </w:p>
          <w:p w14:paraId="0716C710" w14:textId="3950102C" w:rsidR="00C94654" w:rsidRDefault="00C94654" w:rsidP="008424DF">
            <w:pPr>
              <w:pStyle w:val="Odstavekseznama"/>
              <w:numPr>
                <w:ilvl w:val="0"/>
                <w:numId w:val="12"/>
              </w:numPr>
              <w:spacing w:after="0" w:line="240" w:lineRule="auto"/>
              <w:rPr>
                <w:rFonts w:cs="Arial"/>
                <w:color w:val="000000"/>
                <w:szCs w:val="20"/>
                <w:shd w:val="clear" w:color="auto" w:fill="FFFFFF"/>
              </w:rPr>
            </w:pPr>
            <w:r>
              <w:rPr>
                <w:rFonts w:cs="Arial"/>
                <w:color w:val="000000"/>
                <w:szCs w:val="20"/>
                <w:shd w:val="clear" w:color="auto" w:fill="FFFFFF"/>
              </w:rPr>
              <w:t>Skladiščimo samo zdrave plodove, obrane v času tehnološke zrelosti, brez mehanskih poškodb in sončnih ožigov.</w:t>
            </w:r>
          </w:p>
          <w:p w14:paraId="4F892DAB" w14:textId="77777777" w:rsidR="00C94654" w:rsidRPr="00DA1DD2" w:rsidRDefault="00C94654" w:rsidP="00DA1DD2">
            <w:pPr>
              <w:spacing w:after="0" w:line="240" w:lineRule="auto"/>
              <w:rPr>
                <w:rFonts w:cs="Arial"/>
                <w:color w:val="000000"/>
                <w:szCs w:val="20"/>
                <w:shd w:val="clear" w:color="auto" w:fill="FFFFFF"/>
              </w:rPr>
            </w:pPr>
          </w:p>
          <w:p w14:paraId="0FDF6125" w14:textId="77777777" w:rsidR="00C94654" w:rsidRDefault="00C94654" w:rsidP="00DA1DD2">
            <w:pPr>
              <w:rPr>
                <w:rFonts w:cs="Arial"/>
                <w:color w:val="000000"/>
                <w:szCs w:val="20"/>
              </w:rPr>
            </w:pPr>
            <w:bookmarkStart w:id="62" w:name="_Hlk158236079"/>
            <w:r w:rsidRPr="004A1C81">
              <w:rPr>
                <w:rFonts w:cs="Arial"/>
                <w:b/>
                <w:bCs/>
                <w:color w:val="000000"/>
                <w:szCs w:val="20"/>
              </w:rPr>
              <w:t>Neposredne metode varstva</w:t>
            </w:r>
            <w:r w:rsidRPr="004A1C81">
              <w:rPr>
                <w:rFonts w:cs="Arial"/>
                <w:color w:val="000000"/>
                <w:szCs w:val="20"/>
              </w:rPr>
              <w:t>:</w:t>
            </w:r>
          </w:p>
          <w:bookmarkEnd w:id="62"/>
          <w:p w14:paraId="079E81FD" w14:textId="77777777" w:rsidR="00C94654" w:rsidRPr="00C3312F" w:rsidRDefault="00C94654" w:rsidP="008424DF">
            <w:pPr>
              <w:pStyle w:val="Odstavekseznama"/>
              <w:numPr>
                <w:ilvl w:val="0"/>
                <w:numId w:val="13"/>
              </w:numPr>
              <w:spacing w:after="0" w:line="240" w:lineRule="auto"/>
              <w:rPr>
                <w:rFonts w:cs="Arial"/>
                <w:color w:val="000000"/>
                <w:szCs w:val="20"/>
              </w:rPr>
            </w:pPr>
            <w:r w:rsidRPr="00C3312F">
              <w:rPr>
                <w:rFonts w:cs="Arial"/>
                <w:color w:val="000000"/>
                <w:szCs w:val="20"/>
              </w:rPr>
              <w:t xml:space="preserve">Vsi pripravki, ki </w:t>
            </w:r>
            <w:r>
              <w:rPr>
                <w:rFonts w:cs="Arial"/>
                <w:color w:val="000000"/>
                <w:szCs w:val="20"/>
              </w:rPr>
              <w:t>so registrirani za zatiranje oz. zmanjševanje okužb</w:t>
            </w:r>
            <w:r w:rsidRPr="00C3312F">
              <w:rPr>
                <w:rFonts w:cs="Arial"/>
                <w:color w:val="000000"/>
                <w:szCs w:val="20"/>
              </w:rPr>
              <w:t xml:space="preserve"> skladiščni</w:t>
            </w:r>
            <w:r>
              <w:rPr>
                <w:rFonts w:cs="Arial"/>
                <w:color w:val="000000"/>
                <w:szCs w:val="20"/>
              </w:rPr>
              <w:t>h</w:t>
            </w:r>
            <w:r w:rsidRPr="00C3312F">
              <w:rPr>
                <w:rFonts w:cs="Arial"/>
                <w:color w:val="000000"/>
                <w:szCs w:val="20"/>
              </w:rPr>
              <w:t xml:space="preserve"> bolezni delujejo na mušjo pegavost in sajavost jablan. </w:t>
            </w:r>
          </w:p>
          <w:p w14:paraId="66ED8D91" w14:textId="77777777" w:rsidR="00C94654" w:rsidRPr="00C3312F" w:rsidRDefault="00C94654" w:rsidP="008424DF">
            <w:pPr>
              <w:pStyle w:val="Odstavekseznama"/>
              <w:numPr>
                <w:ilvl w:val="0"/>
                <w:numId w:val="13"/>
              </w:numPr>
              <w:spacing w:after="0" w:line="240" w:lineRule="auto"/>
              <w:rPr>
                <w:rFonts w:cs="Arial"/>
                <w:color w:val="000000"/>
                <w:szCs w:val="20"/>
              </w:rPr>
            </w:pPr>
            <w:r w:rsidRPr="00C3312F">
              <w:rPr>
                <w:rFonts w:cs="Arial"/>
                <w:color w:val="000000"/>
                <w:szCs w:val="20"/>
              </w:rPr>
              <w:t>Če je zadnja dekada avgusta obilna s padavinami, potrebno opraviti dve škropljenji (upoštevamo karenco!).</w:t>
            </w:r>
          </w:p>
          <w:p w14:paraId="425CD888" w14:textId="77777777" w:rsidR="00C94654" w:rsidRPr="00C3312F" w:rsidRDefault="00C94654" w:rsidP="008424DF">
            <w:pPr>
              <w:pStyle w:val="Odstavekseznama"/>
              <w:numPr>
                <w:ilvl w:val="0"/>
                <w:numId w:val="13"/>
              </w:numPr>
              <w:spacing w:after="0" w:line="240" w:lineRule="auto"/>
              <w:rPr>
                <w:rFonts w:cs="Arial"/>
                <w:color w:val="000000"/>
                <w:szCs w:val="20"/>
              </w:rPr>
            </w:pPr>
            <w:r w:rsidRPr="00C3312F">
              <w:rPr>
                <w:rFonts w:cs="Arial"/>
                <w:color w:val="000000"/>
                <w:szCs w:val="20"/>
              </w:rPr>
              <w:t xml:space="preserve">Pranje plodov izvedljivo samo, če razpolagamo z ustrezno opremo. </w:t>
            </w:r>
          </w:p>
          <w:p w14:paraId="51D63F86" w14:textId="77777777" w:rsidR="00C94654" w:rsidRPr="00692C02" w:rsidRDefault="00C94654" w:rsidP="00DA1DD2">
            <w:pPr>
              <w:spacing w:after="0" w:line="240" w:lineRule="auto"/>
              <w:rPr>
                <w:rFonts w:ascii="Calibri" w:eastAsia="Times New Roman" w:hAnsi="Calibri" w:cs="Calibri"/>
                <w:b/>
                <w:bCs/>
                <w:color w:val="000000"/>
                <w:sz w:val="22"/>
                <w:lang w:eastAsia="sl-SI"/>
              </w:rPr>
            </w:pPr>
            <w:r w:rsidRPr="00692C02">
              <w:rPr>
                <w:rFonts w:ascii="Calibri" w:eastAsia="Times New Roman" w:hAnsi="Calibri" w:cs="Calibri"/>
                <w:b/>
                <w:bCs/>
                <w:color w:val="000000"/>
                <w:sz w:val="22"/>
                <w:lang w:eastAsia="sl-SI"/>
              </w:rPr>
              <w:t> </w:t>
            </w:r>
          </w:p>
        </w:tc>
        <w:tc>
          <w:tcPr>
            <w:tcW w:w="1843" w:type="dxa"/>
            <w:tcBorders>
              <w:top w:val="single" w:sz="4" w:space="0" w:color="auto"/>
              <w:left w:val="nil"/>
              <w:bottom w:val="single" w:sz="4" w:space="0" w:color="auto"/>
              <w:right w:val="single" w:sz="4" w:space="0" w:color="auto"/>
            </w:tcBorders>
            <w:shd w:val="clear" w:color="auto" w:fill="auto"/>
            <w:hideMark/>
          </w:tcPr>
          <w:p w14:paraId="234FE23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lastRenderedPageBreak/>
              <w:t>fludioksonil</w:t>
            </w:r>
          </w:p>
        </w:tc>
        <w:tc>
          <w:tcPr>
            <w:tcW w:w="2410" w:type="dxa"/>
            <w:tcBorders>
              <w:top w:val="single" w:sz="4" w:space="0" w:color="auto"/>
              <w:left w:val="nil"/>
              <w:bottom w:val="single" w:sz="4" w:space="0" w:color="auto"/>
              <w:right w:val="single" w:sz="4" w:space="0" w:color="auto"/>
            </w:tcBorders>
            <w:shd w:val="clear" w:color="auto" w:fill="auto"/>
            <w:hideMark/>
          </w:tcPr>
          <w:p w14:paraId="4AA6C72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Geoxe</w:t>
            </w:r>
          </w:p>
        </w:tc>
        <w:tc>
          <w:tcPr>
            <w:tcW w:w="1275" w:type="dxa"/>
            <w:tcBorders>
              <w:top w:val="single" w:sz="4" w:space="0" w:color="auto"/>
              <w:left w:val="nil"/>
              <w:bottom w:val="single" w:sz="4" w:space="0" w:color="auto"/>
              <w:right w:val="single" w:sz="4" w:space="0" w:color="auto"/>
            </w:tcBorders>
            <w:shd w:val="clear" w:color="auto" w:fill="auto"/>
            <w:hideMark/>
          </w:tcPr>
          <w:p w14:paraId="7B32F53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max. 0,45 kg/ha</w:t>
            </w:r>
          </w:p>
        </w:tc>
        <w:tc>
          <w:tcPr>
            <w:tcW w:w="1843" w:type="dxa"/>
            <w:tcBorders>
              <w:top w:val="single" w:sz="4" w:space="0" w:color="auto"/>
              <w:left w:val="nil"/>
              <w:bottom w:val="single" w:sz="4" w:space="0" w:color="auto"/>
              <w:right w:val="single" w:sz="4" w:space="0" w:color="auto"/>
            </w:tcBorders>
            <w:shd w:val="clear" w:color="auto" w:fill="auto"/>
            <w:hideMark/>
          </w:tcPr>
          <w:p w14:paraId="6CF614D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8781DB"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xml:space="preserve">Vsi pripravki, ki se uporabljajo za obvladovanje </w:t>
            </w:r>
            <w:r w:rsidRPr="009A0273">
              <w:rPr>
                <w:rFonts w:eastAsia="Times New Roman" w:cs="Arial"/>
                <w:color w:val="000000"/>
                <w:szCs w:val="20"/>
                <w:lang w:eastAsia="sl-SI"/>
              </w:rPr>
              <w:lastRenderedPageBreak/>
              <w:t>skladiščnih bolezni, delujejo na mušjo pegavost (</w:t>
            </w:r>
            <w:r w:rsidRPr="009A0273">
              <w:rPr>
                <w:rFonts w:eastAsia="Times New Roman" w:cs="Arial"/>
                <w:i/>
                <w:iCs/>
                <w:color w:val="000000"/>
                <w:szCs w:val="20"/>
                <w:lang w:eastAsia="sl-SI"/>
              </w:rPr>
              <w:t>S. pomi</w:t>
            </w:r>
            <w:r w:rsidRPr="009A0273">
              <w:rPr>
                <w:rFonts w:eastAsia="Times New Roman" w:cs="Arial"/>
                <w:color w:val="000000"/>
                <w:szCs w:val="20"/>
                <w:lang w:eastAsia="sl-SI"/>
              </w:rPr>
              <w:t>) in sajavost jabolk (</w:t>
            </w:r>
            <w:r w:rsidRPr="009A0273">
              <w:rPr>
                <w:rFonts w:eastAsia="Times New Roman" w:cs="Arial"/>
                <w:i/>
                <w:iCs/>
                <w:color w:val="000000"/>
                <w:szCs w:val="20"/>
                <w:lang w:eastAsia="sl-SI"/>
              </w:rPr>
              <w:t>G.pomigena</w:t>
            </w:r>
            <w:r w:rsidRPr="009A0273">
              <w:rPr>
                <w:rFonts w:eastAsia="Times New Roman" w:cs="Arial"/>
                <w:color w:val="000000"/>
                <w:szCs w:val="20"/>
                <w:lang w:eastAsia="sl-SI"/>
              </w:rPr>
              <w:t>).</w:t>
            </w:r>
          </w:p>
          <w:p w14:paraId="56FF9827" w14:textId="77777777" w:rsidR="00343972" w:rsidRPr="009A0273" w:rsidRDefault="00343972" w:rsidP="00432828">
            <w:pPr>
              <w:spacing w:after="0" w:line="240" w:lineRule="auto"/>
              <w:rPr>
                <w:rFonts w:eastAsia="Times New Roman" w:cs="Arial"/>
                <w:color w:val="000000"/>
                <w:szCs w:val="20"/>
                <w:lang w:eastAsia="sl-SI"/>
              </w:rPr>
            </w:pPr>
          </w:p>
          <w:p w14:paraId="378AA8F7" w14:textId="66328E28" w:rsidR="00343972" w:rsidRPr="009A0273" w:rsidRDefault="00343972" w:rsidP="00432828">
            <w:pPr>
              <w:spacing w:after="0" w:line="240" w:lineRule="auto"/>
              <w:rPr>
                <w:rFonts w:eastAsia="Times New Roman" w:cs="Arial"/>
                <w:color w:val="000000"/>
                <w:szCs w:val="20"/>
                <w:lang w:eastAsia="sl-SI"/>
              </w:rPr>
            </w:pPr>
            <w:r w:rsidRPr="009A0273">
              <w:rPr>
                <w:rFonts w:eastAsia="Times New Roman" w:cs="Arial"/>
                <w:b/>
                <w:bCs/>
                <w:color w:val="000000"/>
                <w:szCs w:val="20"/>
                <w:lang w:eastAsia="sl-SI"/>
              </w:rPr>
              <w:t>Banjo:</w:t>
            </w:r>
            <w:r w:rsidRPr="009A0273">
              <w:rPr>
                <w:rFonts w:eastAsia="Times New Roman" w:cs="Arial"/>
                <w:color w:val="000000"/>
                <w:szCs w:val="20"/>
                <w:lang w:eastAsia="sl-SI"/>
              </w:rPr>
              <w:t xml:space="preserve"> </w:t>
            </w:r>
            <w:r w:rsidRPr="009A0273">
              <w:rPr>
                <w:rStyle w:val="cf01"/>
                <w:rFonts w:ascii="Arial" w:hAnsi="Arial" w:cs="Arial"/>
                <w:sz w:val="20"/>
                <w:szCs w:val="20"/>
              </w:rPr>
              <w:t>za zatiranje črnih listnih pegavosti (</w:t>
            </w:r>
            <w:r w:rsidRPr="009A0273">
              <w:rPr>
                <w:rStyle w:val="cf01"/>
                <w:rFonts w:ascii="Arial" w:hAnsi="Arial" w:cs="Arial"/>
                <w:i/>
                <w:iCs/>
                <w:sz w:val="20"/>
                <w:szCs w:val="20"/>
              </w:rPr>
              <w:t>Alternaria</w:t>
            </w:r>
            <w:r w:rsidRPr="009A0273">
              <w:rPr>
                <w:rStyle w:val="cf01"/>
                <w:rFonts w:ascii="Arial" w:hAnsi="Arial" w:cs="Arial"/>
                <w:sz w:val="20"/>
                <w:szCs w:val="20"/>
              </w:rPr>
              <w:t xml:space="preserve"> spp.)</w:t>
            </w:r>
          </w:p>
        </w:tc>
      </w:tr>
      <w:tr w:rsidR="00C94654" w:rsidRPr="00692C02" w14:paraId="6D37BD88" w14:textId="77777777" w:rsidTr="00432828">
        <w:trPr>
          <w:trHeight w:val="61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60A388E" w14:textId="77777777" w:rsidR="00C94654" w:rsidRDefault="00C94654" w:rsidP="0085333C">
            <w:pPr>
              <w:spacing w:after="0" w:line="240" w:lineRule="auto"/>
              <w:rPr>
                <w:rFonts w:eastAsia="Times New Roman" w:cs="Arial"/>
                <w:b/>
                <w:bCs/>
                <w:color w:val="000000"/>
                <w:szCs w:val="20"/>
                <w:lang w:eastAsia="sl-SI"/>
              </w:rPr>
            </w:pPr>
          </w:p>
          <w:p w14:paraId="620D83E1" w14:textId="296AECC6" w:rsidR="00C94654" w:rsidRPr="00692C02" w:rsidRDefault="00C94654" w:rsidP="0085333C">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xml:space="preserve">Sajavost jabolk </w:t>
            </w:r>
            <w:r w:rsidRPr="00692C02">
              <w:rPr>
                <w:rFonts w:eastAsia="Times New Roman" w:cs="Arial"/>
                <w:color w:val="000000"/>
                <w:szCs w:val="20"/>
                <w:lang w:eastAsia="sl-SI"/>
              </w:rPr>
              <w:t>(</w:t>
            </w:r>
            <w:r w:rsidRPr="00692C02">
              <w:rPr>
                <w:rFonts w:eastAsia="Times New Roman" w:cs="Arial"/>
                <w:i/>
                <w:iCs/>
                <w:color w:val="000000"/>
                <w:szCs w:val="20"/>
                <w:lang w:eastAsia="sl-SI"/>
              </w:rPr>
              <w:t>Gloeodes  pomigena</w:t>
            </w:r>
            <w:r w:rsidRPr="00692C02">
              <w:rPr>
                <w:rFonts w:eastAsia="Times New Roman" w:cs="Arial"/>
                <w:color w:val="000000"/>
                <w:szCs w:val="20"/>
                <w:lang w:eastAsia="sl-SI"/>
              </w:rPr>
              <w:t>)</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B894C52" w14:textId="77777777" w:rsidR="00C94654" w:rsidRPr="00692C02" w:rsidRDefault="00C94654" w:rsidP="00692C02">
            <w:pPr>
              <w:spacing w:after="0" w:line="240" w:lineRule="auto"/>
              <w:rPr>
                <w:rFonts w:ascii="Calibri" w:eastAsia="Times New Roman" w:hAnsi="Calibri" w:cs="Calibri"/>
                <w:b/>
                <w:bCs/>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D41A9C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ciprodinil + fludioksonil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B19FAE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Switch 62,5 WG</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EBC173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0,08 %, max 1 kg/ha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0D3469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 dni 3xL</w:t>
            </w:r>
          </w:p>
        </w:tc>
        <w:tc>
          <w:tcPr>
            <w:tcW w:w="2126" w:type="dxa"/>
            <w:vMerge/>
            <w:tcBorders>
              <w:top w:val="single" w:sz="4" w:space="0" w:color="auto"/>
              <w:left w:val="single" w:sz="4" w:space="0" w:color="auto"/>
              <w:bottom w:val="single" w:sz="4" w:space="0" w:color="auto"/>
              <w:right w:val="single" w:sz="4" w:space="0" w:color="auto"/>
            </w:tcBorders>
            <w:hideMark/>
          </w:tcPr>
          <w:p w14:paraId="4448C043" w14:textId="77777777" w:rsidR="00C94654" w:rsidRPr="00692C02" w:rsidRDefault="00C94654" w:rsidP="00432828">
            <w:pPr>
              <w:spacing w:after="0" w:line="240" w:lineRule="auto"/>
              <w:rPr>
                <w:rFonts w:eastAsia="Times New Roman" w:cs="Arial"/>
                <w:color w:val="000000"/>
                <w:sz w:val="18"/>
                <w:szCs w:val="18"/>
                <w:lang w:eastAsia="sl-SI"/>
              </w:rPr>
            </w:pPr>
          </w:p>
        </w:tc>
      </w:tr>
      <w:tr w:rsidR="00343972" w:rsidRPr="00692C02" w14:paraId="17E43772" w14:textId="77777777" w:rsidTr="0064146D">
        <w:trPr>
          <w:trHeight w:val="575"/>
        </w:trPr>
        <w:tc>
          <w:tcPr>
            <w:tcW w:w="2127" w:type="dxa"/>
            <w:vMerge w:val="restart"/>
            <w:tcBorders>
              <w:top w:val="single" w:sz="4" w:space="0" w:color="auto"/>
              <w:left w:val="single" w:sz="4" w:space="0" w:color="auto"/>
              <w:right w:val="single" w:sz="4" w:space="0" w:color="auto"/>
            </w:tcBorders>
            <w:shd w:val="clear" w:color="auto" w:fill="auto"/>
            <w:hideMark/>
          </w:tcPr>
          <w:p w14:paraId="1596C100" w14:textId="77777777" w:rsidR="00343972" w:rsidRDefault="00343972" w:rsidP="0085333C">
            <w:pPr>
              <w:spacing w:after="0" w:line="240" w:lineRule="auto"/>
              <w:rPr>
                <w:rFonts w:eastAsia="Times New Roman" w:cs="Arial"/>
                <w:b/>
                <w:bCs/>
                <w:color w:val="000000"/>
                <w:szCs w:val="20"/>
                <w:lang w:eastAsia="sl-SI"/>
              </w:rPr>
            </w:pPr>
          </w:p>
          <w:p w14:paraId="1302C925" w14:textId="77777777" w:rsidR="00343972" w:rsidRDefault="00343972" w:rsidP="0085333C">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xml:space="preserve">Alternarijska pegavost </w:t>
            </w:r>
          </w:p>
          <w:p w14:paraId="0E6EFAA7" w14:textId="5376E382" w:rsidR="00343972" w:rsidRPr="00692C02" w:rsidRDefault="00343972" w:rsidP="0085333C">
            <w:pPr>
              <w:spacing w:after="0" w:line="240" w:lineRule="auto"/>
              <w:rPr>
                <w:rFonts w:eastAsia="Times New Roman" w:cs="Arial"/>
                <w:b/>
                <w:bCs/>
                <w:color w:val="000000"/>
                <w:szCs w:val="20"/>
                <w:lang w:eastAsia="sl-SI"/>
              </w:rPr>
            </w:pPr>
            <w:r w:rsidRPr="00692C02">
              <w:rPr>
                <w:rFonts w:eastAsia="Times New Roman" w:cs="Arial"/>
                <w:color w:val="000000"/>
                <w:szCs w:val="20"/>
                <w:lang w:eastAsia="sl-SI"/>
              </w:rPr>
              <w:t>(</w:t>
            </w:r>
            <w:r w:rsidRPr="00692C02">
              <w:rPr>
                <w:rFonts w:eastAsia="Times New Roman" w:cs="Arial"/>
                <w:i/>
                <w:iCs/>
                <w:color w:val="000000"/>
                <w:szCs w:val="20"/>
                <w:lang w:eastAsia="sl-SI"/>
              </w:rPr>
              <w:t>Alternaria spp.</w:t>
            </w:r>
            <w:r w:rsidRPr="00692C02">
              <w:rPr>
                <w:rFonts w:eastAsia="Times New Roman" w:cs="Arial"/>
                <w:color w:val="000000"/>
                <w:szCs w:val="20"/>
                <w:lang w:eastAsia="sl-SI"/>
              </w:rPr>
              <w:t>)</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292900A" w14:textId="77777777" w:rsidR="00343972" w:rsidRPr="00692C02" w:rsidRDefault="00343972" w:rsidP="00692C02">
            <w:pPr>
              <w:spacing w:after="0" w:line="240" w:lineRule="auto"/>
              <w:rPr>
                <w:rFonts w:ascii="Calibri" w:eastAsia="Times New Roman" w:hAnsi="Calibri" w:cs="Calibri"/>
                <w:b/>
                <w:bCs/>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BACB263" w14:textId="77777777" w:rsidR="00343972" w:rsidRPr="00692C02" w:rsidRDefault="00343972"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pirimetanil + fludioksonil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B44693E" w14:textId="77777777" w:rsidR="00343972" w:rsidRPr="00692C02" w:rsidRDefault="00343972"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Pomax</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A862ADE" w14:textId="77777777" w:rsidR="00343972" w:rsidRPr="00692C02" w:rsidRDefault="00343972"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1,6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8275B17" w14:textId="77777777" w:rsidR="00343972" w:rsidRPr="00692C02" w:rsidRDefault="00343972"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5 dni 2xL</w:t>
            </w:r>
          </w:p>
        </w:tc>
        <w:tc>
          <w:tcPr>
            <w:tcW w:w="2126" w:type="dxa"/>
            <w:vMerge/>
            <w:tcBorders>
              <w:top w:val="single" w:sz="4" w:space="0" w:color="auto"/>
              <w:left w:val="single" w:sz="4" w:space="0" w:color="auto"/>
              <w:bottom w:val="single" w:sz="4" w:space="0" w:color="auto"/>
              <w:right w:val="single" w:sz="4" w:space="0" w:color="auto"/>
            </w:tcBorders>
            <w:hideMark/>
          </w:tcPr>
          <w:p w14:paraId="48DE7665" w14:textId="77777777" w:rsidR="00343972" w:rsidRPr="00692C02" w:rsidRDefault="00343972" w:rsidP="00432828">
            <w:pPr>
              <w:spacing w:after="0" w:line="240" w:lineRule="auto"/>
              <w:rPr>
                <w:rFonts w:eastAsia="Times New Roman" w:cs="Arial"/>
                <w:color w:val="000000"/>
                <w:sz w:val="18"/>
                <w:szCs w:val="18"/>
                <w:lang w:eastAsia="sl-SI"/>
              </w:rPr>
            </w:pPr>
          </w:p>
        </w:tc>
      </w:tr>
      <w:tr w:rsidR="00343972" w:rsidRPr="00692C02" w14:paraId="3B83DF84" w14:textId="77777777" w:rsidTr="0064146D">
        <w:trPr>
          <w:trHeight w:val="575"/>
        </w:trPr>
        <w:tc>
          <w:tcPr>
            <w:tcW w:w="2127" w:type="dxa"/>
            <w:vMerge/>
            <w:tcBorders>
              <w:left w:val="single" w:sz="4" w:space="0" w:color="auto"/>
              <w:bottom w:val="single" w:sz="4" w:space="0" w:color="auto"/>
              <w:right w:val="single" w:sz="4" w:space="0" w:color="auto"/>
            </w:tcBorders>
            <w:shd w:val="clear" w:color="auto" w:fill="auto"/>
          </w:tcPr>
          <w:p w14:paraId="3C65638A" w14:textId="77777777" w:rsidR="00343972" w:rsidRDefault="00343972" w:rsidP="0085333C">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tcPr>
          <w:p w14:paraId="18A86FEA" w14:textId="77777777" w:rsidR="00343972" w:rsidRPr="00692C02" w:rsidRDefault="00343972" w:rsidP="00692C02">
            <w:pPr>
              <w:spacing w:after="0" w:line="240" w:lineRule="auto"/>
              <w:rPr>
                <w:rFonts w:ascii="Calibri" w:eastAsia="Times New Roman" w:hAnsi="Calibri" w:cs="Calibri"/>
                <w:b/>
                <w:bCs/>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DA2220" w14:textId="190C93DA" w:rsidR="00343972" w:rsidRPr="00692C02" w:rsidRDefault="00343972" w:rsidP="00432828">
            <w:pPr>
              <w:spacing w:after="0" w:line="240" w:lineRule="auto"/>
              <w:rPr>
                <w:rFonts w:eastAsia="Times New Roman" w:cs="Arial"/>
                <w:color w:val="000000"/>
                <w:szCs w:val="20"/>
                <w:lang w:eastAsia="sl-SI"/>
              </w:rPr>
            </w:pPr>
            <w:r>
              <w:rPr>
                <w:rFonts w:eastAsia="Times New Roman" w:cs="Arial"/>
                <w:color w:val="000000"/>
                <w:szCs w:val="20"/>
                <w:lang w:eastAsia="sl-SI"/>
              </w:rPr>
              <w:t>fluazinam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5BEF5B" w14:textId="427A52D1" w:rsidR="00343972" w:rsidRPr="00692C02" w:rsidRDefault="00343972" w:rsidP="00432828">
            <w:pPr>
              <w:spacing w:after="0" w:line="240" w:lineRule="auto"/>
              <w:rPr>
                <w:rFonts w:eastAsia="Times New Roman" w:cs="Arial"/>
                <w:color w:val="000000"/>
                <w:szCs w:val="20"/>
                <w:lang w:eastAsia="sl-SI"/>
              </w:rPr>
            </w:pPr>
            <w:r>
              <w:rPr>
                <w:rFonts w:eastAsia="Times New Roman" w:cs="Arial"/>
                <w:color w:val="000000"/>
                <w:szCs w:val="20"/>
                <w:lang w:eastAsia="sl-SI"/>
              </w:rPr>
              <w:t>Banjo</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FA45B5" w14:textId="1DDF6E6E" w:rsidR="00343972" w:rsidRPr="00692C02" w:rsidRDefault="00343972" w:rsidP="00432828">
            <w:pPr>
              <w:spacing w:after="0" w:line="240" w:lineRule="auto"/>
              <w:rPr>
                <w:rFonts w:eastAsia="Times New Roman" w:cs="Arial"/>
                <w:color w:val="000000"/>
                <w:szCs w:val="20"/>
                <w:lang w:eastAsia="sl-SI"/>
              </w:rPr>
            </w:pPr>
            <w:r>
              <w:rPr>
                <w:rFonts w:eastAsia="Times New Roman" w:cs="Arial"/>
                <w:color w:val="000000"/>
                <w:szCs w:val="20"/>
                <w:lang w:eastAsia="sl-SI"/>
              </w:rPr>
              <w:t>0,7 L/ha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510DD1" w14:textId="17D9CA20" w:rsidR="00343972" w:rsidRPr="00343972" w:rsidRDefault="00343972" w:rsidP="00432828">
            <w:pPr>
              <w:spacing w:after="0" w:line="240" w:lineRule="auto"/>
              <w:rPr>
                <w:rFonts w:eastAsia="Times New Roman" w:cs="Arial"/>
                <w:color w:val="000000"/>
                <w:szCs w:val="20"/>
                <w:lang w:eastAsia="sl-SI"/>
              </w:rPr>
            </w:pPr>
            <w:r w:rsidRPr="00343972">
              <w:rPr>
                <w:rFonts w:eastAsia="Times New Roman" w:cs="Arial"/>
                <w:color w:val="000000"/>
                <w:szCs w:val="20"/>
                <w:lang w:eastAsia="sl-SI"/>
              </w:rPr>
              <w:t xml:space="preserve">60 dni 3x </w:t>
            </w:r>
            <w:r w:rsidRPr="00343972">
              <w:rPr>
                <w:rStyle w:val="cf01"/>
                <w:rFonts w:ascii="Arial" w:hAnsi="Arial" w:cs="Arial"/>
                <w:sz w:val="20"/>
                <w:szCs w:val="20"/>
              </w:rPr>
              <w:t>od razvojne faze rožnatih popkov do faze sekundarnega odpadanja plodičev (BBCH 57-73)</w:t>
            </w:r>
          </w:p>
        </w:tc>
        <w:tc>
          <w:tcPr>
            <w:tcW w:w="2126" w:type="dxa"/>
            <w:vMerge/>
            <w:tcBorders>
              <w:top w:val="single" w:sz="4" w:space="0" w:color="auto"/>
              <w:left w:val="single" w:sz="4" w:space="0" w:color="auto"/>
              <w:bottom w:val="single" w:sz="4" w:space="0" w:color="auto"/>
              <w:right w:val="single" w:sz="4" w:space="0" w:color="auto"/>
            </w:tcBorders>
          </w:tcPr>
          <w:p w14:paraId="1C8BD555" w14:textId="77777777" w:rsidR="00343972" w:rsidRPr="00692C02" w:rsidRDefault="00343972" w:rsidP="00432828">
            <w:pPr>
              <w:spacing w:after="0" w:line="240" w:lineRule="auto"/>
              <w:rPr>
                <w:rFonts w:eastAsia="Times New Roman" w:cs="Arial"/>
                <w:color w:val="000000"/>
                <w:sz w:val="18"/>
                <w:szCs w:val="18"/>
                <w:lang w:eastAsia="sl-SI"/>
              </w:rPr>
            </w:pPr>
          </w:p>
        </w:tc>
      </w:tr>
      <w:tr w:rsidR="00C94654" w:rsidRPr="00692C02" w14:paraId="022D7988" w14:textId="77777777" w:rsidTr="00432828">
        <w:trPr>
          <w:trHeight w:val="768"/>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CA4317D" w14:textId="77777777" w:rsidR="00C94654" w:rsidRDefault="00C94654" w:rsidP="0085333C">
            <w:pPr>
              <w:spacing w:after="0" w:line="240" w:lineRule="auto"/>
              <w:rPr>
                <w:rFonts w:eastAsia="Times New Roman" w:cs="Arial"/>
                <w:b/>
                <w:bCs/>
                <w:color w:val="000000"/>
                <w:szCs w:val="20"/>
                <w:lang w:eastAsia="sl-SI"/>
              </w:rPr>
            </w:pPr>
          </w:p>
          <w:p w14:paraId="65DCAFED" w14:textId="77777777" w:rsidR="00C94654" w:rsidRDefault="00C94654" w:rsidP="0085333C">
            <w:pPr>
              <w:spacing w:after="0" w:line="240" w:lineRule="auto"/>
              <w:rPr>
                <w:rFonts w:eastAsia="Times New Roman" w:cs="Arial"/>
                <w:color w:val="000000"/>
                <w:szCs w:val="20"/>
                <w:lang w:eastAsia="sl-SI"/>
              </w:rPr>
            </w:pPr>
            <w:r w:rsidRPr="00692C02">
              <w:rPr>
                <w:rFonts w:eastAsia="Times New Roman" w:cs="Arial"/>
                <w:b/>
                <w:bCs/>
                <w:color w:val="000000"/>
                <w:szCs w:val="20"/>
                <w:lang w:eastAsia="sl-SI"/>
              </w:rPr>
              <w:t>Grenka gniloba jabolk</w:t>
            </w:r>
            <w:r w:rsidRPr="00692C02">
              <w:rPr>
                <w:rFonts w:eastAsia="Times New Roman" w:cs="Arial"/>
                <w:color w:val="000000"/>
                <w:szCs w:val="20"/>
                <w:lang w:eastAsia="sl-SI"/>
              </w:rPr>
              <w:t xml:space="preserve"> </w:t>
            </w:r>
          </w:p>
          <w:p w14:paraId="292FCD2F" w14:textId="620B482C" w:rsidR="00C94654" w:rsidRPr="00692C02" w:rsidRDefault="00C94654" w:rsidP="0085333C">
            <w:pPr>
              <w:spacing w:after="0" w:line="240" w:lineRule="auto"/>
              <w:rPr>
                <w:rFonts w:eastAsia="Times New Roman" w:cs="Arial"/>
                <w:b/>
                <w:bCs/>
                <w:color w:val="000000"/>
                <w:szCs w:val="20"/>
                <w:lang w:eastAsia="sl-SI"/>
              </w:rPr>
            </w:pPr>
            <w:r w:rsidRPr="00692C02">
              <w:rPr>
                <w:rFonts w:eastAsia="Times New Roman" w:cs="Arial"/>
                <w:color w:val="000000"/>
                <w:szCs w:val="20"/>
                <w:lang w:eastAsia="sl-SI"/>
              </w:rPr>
              <w:t>(</w:t>
            </w:r>
            <w:r w:rsidRPr="00692C02">
              <w:rPr>
                <w:rFonts w:eastAsia="Times New Roman" w:cs="Arial"/>
                <w:i/>
                <w:iCs/>
                <w:color w:val="000000"/>
                <w:szCs w:val="20"/>
                <w:lang w:eastAsia="sl-SI"/>
              </w:rPr>
              <w:t>Gloeosporium spp.</w:t>
            </w:r>
            <w:r w:rsidRPr="00692C02">
              <w:rPr>
                <w:rFonts w:eastAsia="Times New Roman" w:cs="Arial"/>
                <w:color w:val="000000"/>
                <w:szCs w:val="20"/>
                <w:lang w:eastAsia="sl-SI"/>
              </w:rPr>
              <w:t>)</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9DF4377" w14:textId="77777777" w:rsidR="00C94654" w:rsidRPr="00692C02" w:rsidRDefault="00C94654" w:rsidP="00692C02">
            <w:pPr>
              <w:spacing w:after="0" w:line="240" w:lineRule="auto"/>
              <w:rPr>
                <w:rFonts w:ascii="Calibri" w:eastAsia="Times New Roman" w:hAnsi="Calibri" w:cs="Calibri"/>
                <w:b/>
                <w:bCs/>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52BF95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fluopiram + tebukonazol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309083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Luna experience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C8C4997" w14:textId="5F8AFC51" w:rsidR="00C94654" w:rsidRPr="00692C02" w:rsidRDefault="00C94654" w:rsidP="00432828">
            <w:pPr>
              <w:spacing w:after="0" w:line="240" w:lineRule="auto"/>
              <w:rPr>
                <w:rFonts w:eastAsia="Times New Roman" w:cs="Arial"/>
                <w:color w:val="000000"/>
                <w:lang w:eastAsia="sl-SI"/>
              </w:rPr>
            </w:pPr>
            <w:r w:rsidRPr="1A4DCDA7">
              <w:rPr>
                <w:rFonts w:eastAsia="Times New Roman" w:cs="Arial"/>
                <w:color w:val="000000"/>
                <w:lang w:eastAsia="sl-SI"/>
              </w:rPr>
              <w:t xml:space="preserve">0,25 L/1m višine krošnje/ha          </w:t>
            </w:r>
            <w:r w:rsidRPr="1A4DCDA7">
              <w:rPr>
                <w:rFonts w:eastAsia="Times New Roman" w:cs="Arial"/>
                <w:color w:val="000000"/>
                <w:bdr w:val="single" w:sz="4" w:space="0" w:color="auto"/>
                <w:lang w:eastAsia="sl-SI"/>
              </w:rPr>
              <w:t>max. 0,75</w:t>
            </w:r>
            <w:r w:rsidRPr="1A4DCDA7">
              <w:rPr>
                <w:rFonts w:eastAsia="Times New Roman" w:cs="Arial"/>
                <w:color w:val="000000"/>
                <w:lang w:eastAsia="sl-SI"/>
              </w:rPr>
              <w:t xml:space="preserve">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CF0277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vMerge/>
            <w:tcBorders>
              <w:top w:val="single" w:sz="4" w:space="0" w:color="auto"/>
              <w:left w:val="single" w:sz="4" w:space="0" w:color="auto"/>
              <w:bottom w:val="single" w:sz="4" w:space="0" w:color="auto"/>
              <w:right w:val="single" w:sz="4" w:space="0" w:color="auto"/>
            </w:tcBorders>
            <w:hideMark/>
          </w:tcPr>
          <w:p w14:paraId="14277CD1"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760AD977" w14:textId="77777777" w:rsidTr="00432828">
        <w:trPr>
          <w:trHeight w:val="66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205493" w14:textId="77777777" w:rsidR="00C94654" w:rsidRPr="00692C02" w:rsidRDefault="00C94654" w:rsidP="002B5365">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xml:space="preserve">Siva plesen    </w:t>
            </w:r>
            <w:r w:rsidRPr="00692C02">
              <w:rPr>
                <w:rFonts w:eastAsia="Times New Roman" w:cs="Arial"/>
                <w:color w:val="000000"/>
                <w:szCs w:val="20"/>
                <w:lang w:eastAsia="sl-SI"/>
              </w:rPr>
              <w:t>(</w:t>
            </w:r>
            <w:r w:rsidRPr="00692C02">
              <w:rPr>
                <w:rFonts w:eastAsia="Times New Roman" w:cs="Arial"/>
                <w:i/>
                <w:iCs/>
                <w:color w:val="000000"/>
                <w:szCs w:val="20"/>
                <w:lang w:eastAsia="sl-SI"/>
              </w:rPr>
              <w:t>Botryotinia fuckeliana</w:t>
            </w:r>
            <w:r w:rsidRPr="00692C02">
              <w:rPr>
                <w:rFonts w:eastAsia="Times New Roman" w:cs="Arial"/>
                <w:color w:val="000000"/>
                <w:szCs w:val="20"/>
                <w:lang w:eastAsia="sl-SI"/>
              </w:rPr>
              <w:t>)</w:t>
            </w:r>
          </w:p>
          <w:p w14:paraId="67593762" w14:textId="77777777" w:rsidR="00C94654" w:rsidRPr="00692C02" w:rsidRDefault="00C94654" w:rsidP="002B5365">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p w14:paraId="64AE9C57" w14:textId="77777777" w:rsidR="00C94654" w:rsidRPr="00692C02" w:rsidRDefault="00C94654" w:rsidP="002B5365">
            <w:pPr>
              <w:spacing w:after="0" w:line="240" w:lineRule="auto"/>
              <w:rPr>
                <w:rFonts w:eastAsia="Times New Roman" w:cs="Arial"/>
                <w:color w:val="000000"/>
                <w:sz w:val="22"/>
                <w:lang w:eastAsia="sl-SI"/>
              </w:rPr>
            </w:pPr>
            <w:r w:rsidRPr="00692C02">
              <w:rPr>
                <w:rFonts w:eastAsia="Times New Roman" w:cs="Arial"/>
                <w:color w:val="000000"/>
                <w:sz w:val="22"/>
                <w:lang w:eastAsia="sl-SI"/>
              </w:rPr>
              <w:t> </w:t>
            </w:r>
          </w:p>
          <w:p w14:paraId="336F6E43" w14:textId="77777777" w:rsidR="00C94654" w:rsidRPr="00692C02" w:rsidRDefault="00C94654" w:rsidP="002B5365">
            <w:pPr>
              <w:spacing w:after="0" w:line="240" w:lineRule="auto"/>
              <w:rPr>
                <w:rFonts w:eastAsia="Times New Roman" w:cs="Arial"/>
                <w:b/>
                <w:bCs/>
                <w:color w:val="000000"/>
                <w:szCs w:val="20"/>
                <w:lang w:eastAsia="sl-SI"/>
              </w:rPr>
            </w:pPr>
            <w:r w:rsidRPr="00692C02">
              <w:rPr>
                <w:rFonts w:eastAsia="Times New Roman" w:cs="Arial"/>
                <w:color w:val="000000"/>
                <w:sz w:val="22"/>
                <w:lang w:eastAsia="sl-SI"/>
              </w:rPr>
              <w:t> </w:t>
            </w:r>
          </w:p>
          <w:p w14:paraId="259C065D" w14:textId="54E5D708" w:rsidR="00C94654" w:rsidRPr="00692C02" w:rsidRDefault="00C94654" w:rsidP="00692C02">
            <w:pPr>
              <w:spacing w:after="0" w:line="240" w:lineRule="auto"/>
              <w:rPr>
                <w:rFonts w:eastAsia="Times New Roman" w:cs="Arial"/>
                <w:b/>
                <w:bCs/>
                <w:color w:val="000000"/>
                <w:szCs w:val="20"/>
                <w:lang w:eastAsia="sl-SI"/>
              </w:rPr>
            </w:pPr>
            <w:r w:rsidRPr="00692C02">
              <w:rPr>
                <w:rFonts w:eastAsia="Times New Roman" w:cs="Arial"/>
                <w:color w:val="000000"/>
                <w:sz w:val="22"/>
                <w:lang w:eastAsia="sl-SI"/>
              </w:rPr>
              <w:t> </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DACDADA" w14:textId="77777777" w:rsidR="00C94654" w:rsidRPr="00692C02" w:rsidRDefault="00C94654" w:rsidP="00692C02">
            <w:pPr>
              <w:spacing w:after="0" w:line="240" w:lineRule="auto"/>
              <w:rPr>
                <w:rFonts w:ascii="Calibri" w:eastAsia="Times New Roman" w:hAnsi="Calibri" w:cs="Calibri"/>
                <w:b/>
                <w:bCs/>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B54CF7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pirimetanil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FA7BBD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Scala</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0DEA02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1,5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7B362C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56 dni 4xL</w:t>
            </w:r>
          </w:p>
        </w:tc>
        <w:tc>
          <w:tcPr>
            <w:tcW w:w="2126" w:type="dxa"/>
            <w:vMerge/>
            <w:tcBorders>
              <w:top w:val="single" w:sz="4" w:space="0" w:color="auto"/>
              <w:left w:val="single" w:sz="4" w:space="0" w:color="auto"/>
              <w:bottom w:val="single" w:sz="4" w:space="0" w:color="auto"/>
              <w:right w:val="single" w:sz="4" w:space="0" w:color="auto"/>
            </w:tcBorders>
            <w:hideMark/>
          </w:tcPr>
          <w:p w14:paraId="37E0EE8B"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56AF003F"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noWrap/>
            <w:vAlign w:val="bottom"/>
            <w:hideMark/>
          </w:tcPr>
          <w:p w14:paraId="1945A065" w14:textId="783564F8" w:rsidR="00C94654" w:rsidRPr="00692C02" w:rsidRDefault="00C94654" w:rsidP="00692C02">
            <w:pPr>
              <w:spacing w:after="0" w:line="240" w:lineRule="auto"/>
              <w:rPr>
                <w:rFonts w:ascii="Calibri" w:eastAsia="Times New Roman" w:hAnsi="Calibri" w:cs="Calibri"/>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F270767" w14:textId="77777777" w:rsidR="00C94654" w:rsidRPr="00692C02" w:rsidRDefault="00C94654" w:rsidP="00692C02">
            <w:pPr>
              <w:spacing w:after="0" w:line="240" w:lineRule="auto"/>
              <w:rPr>
                <w:rFonts w:ascii="Calibri" w:eastAsia="Times New Roman" w:hAnsi="Calibri" w:cs="Calibri"/>
                <w:b/>
                <w:bCs/>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753C38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trifloksistrobin (strobilurin)</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381B67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Zato 50 WG </w:t>
            </w:r>
            <w:r w:rsidRPr="00692C02">
              <w:rPr>
                <w:rFonts w:eastAsia="Times New Roman" w:cs="Arial"/>
                <w:b/>
                <w:bCs/>
                <w:color w:val="C00000"/>
                <w:szCs w:val="20"/>
                <w:lang w:eastAsia="sl-SI"/>
              </w:rPr>
              <w:t>se ne trži</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242B11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100 – 150 g/ha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39013A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4xL</w:t>
            </w:r>
          </w:p>
        </w:tc>
        <w:tc>
          <w:tcPr>
            <w:tcW w:w="2126" w:type="dxa"/>
            <w:vMerge/>
            <w:tcBorders>
              <w:top w:val="single" w:sz="4" w:space="0" w:color="auto"/>
              <w:left w:val="single" w:sz="4" w:space="0" w:color="auto"/>
              <w:bottom w:val="single" w:sz="4" w:space="0" w:color="auto"/>
              <w:right w:val="single" w:sz="4" w:space="0" w:color="auto"/>
            </w:tcBorders>
            <w:hideMark/>
          </w:tcPr>
          <w:p w14:paraId="194F8B4C"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7A24714F" w14:textId="77777777" w:rsidTr="00432828">
        <w:trPr>
          <w:trHeight w:val="575"/>
        </w:trPr>
        <w:tc>
          <w:tcPr>
            <w:tcW w:w="2127" w:type="dxa"/>
            <w:vMerge/>
            <w:tcBorders>
              <w:top w:val="single" w:sz="4" w:space="0" w:color="auto"/>
              <w:left w:val="single" w:sz="4" w:space="0" w:color="auto"/>
              <w:bottom w:val="single" w:sz="4" w:space="0" w:color="auto"/>
              <w:right w:val="single" w:sz="4" w:space="0" w:color="auto"/>
            </w:tcBorders>
            <w:noWrap/>
            <w:vAlign w:val="bottom"/>
            <w:hideMark/>
          </w:tcPr>
          <w:p w14:paraId="12A952F9" w14:textId="4864B94C" w:rsidR="00C94654" w:rsidRPr="00692C02" w:rsidRDefault="00C94654" w:rsidP="00692C02">
            <w:pPr>
              <w:spacing w:after="0" w:line="240" w:lineRule="auto"/>
              <w:rPr>
                <w:rFonts w:eastAsia="Times New Roman" w:cs="Arial"/>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4E0C505" w14:textId="77777777" w:rsidR="00C94654" w:rsidRPr="00692C02" w:rsidRDefault="00C94654" w:rsidP="00692C02">
            <w:pPr>
              <w:spacing w:after="0" w:line="240" w:lineRule="auto"/>
              <w:rPr>
                <w:rFonts w:ascii="Calibri" w:eastAsia="Times New Roman" w:hAnsi="Calibri" w:cs="Calibri"/>
                <w:b/>
                <w:bCs/>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DF30AE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boskalid +piraklostrobin</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FF5778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Bellis </w:t>
            </w:r>
            <w:r w:rsidRPr="00692C02">
              <w:rPr>
                <w:rFonts w:eastAsia="Times New Roman" w:cs="Arial"/>
                <w:b/>
                <w:bCs/>
                <w:color w:val="C00000"/>
                <w:szCs w:val="20"/>
                <w:lang w:eastAsia="sl-SI"/>
              </w:rPr>
              <w:t>se ne trži</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6F7B12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0,8 kg/ha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7537AE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3 xL</w:t>
            </w:r>
          </w:p>
        </w:tc>
        <w:tc>
          <w:tcPr>
            <w:tcW w:w="2126" w:type="dxa"/>
            <w:vMerge/>
            <w:tcBorders>
              <w:top w:val="single" w:sz="4" w:space="0" w:color="auto"/>
              <w:left w:val="single" w:sz="4" w:space="0" w:color="auto"/>
              <w:bottom w:val="single" w:sz="4" w:space="0" w:color="auto"/>
              <w:right w:val="single" w:sz="4" w:space="0" w:color="auto"/>
            </w:tcBorders>
            <w:hideMark/>
          </w:tcPr>
          <w:p w14:paraId="789F0566"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7E760DBB" w14:textId="77777777" w:rsidTr="00432828">
        <w:trPr>
          <w:trHeight w:val="528"/>
        </w:trPr>
        <w:tc>
          <w:tcPr>
            <w:tcW w:w="2127" w:type="dxa"/>
            <w:vMerge/>
            <w:tcBorders>
              <w:top w:val="single" w:sz="4" w:space="0" w:color="auto"/>
              <w:left w:val="single" w:sz="4" w:space="0" w:color="auto"/>
              <w:bottom w:val="single" w:sz="4" w:space="0" w:color="auto"/>
              <w:right w:val="single" w:sz="4" w:space="0" w:color="auto"/>
            </w:tcBorders>
            <w:noWrap/>
            <w:vAlign w:val="bottom"/>
            <w:hideMark/>
          </w:tcPr>
          <w:p w14:paraId="631BDD88" w14:textId="2A0C35AB" w:rsidR="00C94654" w:rsidRPr="00692C02" w:rsidRDefault="00C94654" w:rsidP="00692C02">
            <w:pPr>
              <w:spacing w:after="0" w:line="240" w:lineRule="auto"/>
              <w:rPr>
                <w:rFonts w:eastAsia="Times New Roman" w:cs="Arial"/>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F0E91BC" w14:textId="77777777" w:rsidR="00C94654" w:rsidRPr="00692C02" w:rsidRDefault="00C94654" w:rsidP="00692C02">
            <w:pPr>
              <w:spacing w:after="0" w:line="240" w:lineRule="auto"/>
              <w:rPr>
                <w:rFonts w:ascii="Calibri" w:eastAsia="Times New Roman" w:hAnsi="Calibri" w:cs="Calibri"/>
                <w:b/>
                <w:bCs/>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F99F4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kalijev hidrogen karbonat</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6059A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Vitisan</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5C6D54"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2,5 kg/meter višine krošnje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B0D8D"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 dan 6xL</w:t>
            </w:r>
          </w:p>
        </w:tc>
        <w:tc>
          <w:tcPr>
            <w:tcW w:w="2126" w:type="dxa"/>
            <w:vMerge/>
            <w:tcBorders>
              <w:top w:val="single" w:sz="4" w:space="0" w:color="auto"/>
              <w:left w:val="single" w:sz="4" w:space="0" w:color="auto"/>
              <w:bottom w:val="single" w:sz="4" w:space="0" w:color="auto"/>
              <w:right w:val="single" w:sz="4" w:space="0" w:color="auto"/>
            </w:tcBorders>
            <w:hideMark/>
          </w:tcPr>
          <w:p w14:paraId="30A3B27D"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3242CAED" w14:textId="77777777" w:rsidTr="00432828">
        <w:trPr>
          <w:trHeight w:val="408"/>
        </w:trPr>
        <w:tc>
          <w:tcPr>
            <w:tcW w:w="2127" w:type="dxa"/>
            <w:vMerge/>
            <w:tcBorders>
              <w:top w:val="single" w:sz="4" w:space="0" w:color="auto"/>
              <w:left w:val="single" w:sz="4" w:space="0" w:color="auto"/>
              <w:bottom w:val="single" w:sz="4" w:space="0" w:color="auto"/>
              <w:right w:val="single" w:sz="4" w:space="0" w:color="auto"/>
            </w:tcBorders>
            <w:noWrap/>
            <w:vAlign w:val="bottom"/>
            <w:hideMark/>
          </w:tcPr>
          <w:p w14:paraId="11F9ABA8" w14:textId="0B1E98B3" w:rsidR="00C94654" w:rsidRPr="00692C02" w:rsidRDefault="00C94654" w:rsidP="00692C02">
            <w:pPr>
              <w:spacing w:after="0" w:line="240" w:lineRule="auto"/>
              <w:rPr>
                <w:rFonts w:eastAsia="Times New Roman" w:cs="Arial"/>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23B1516" w14:textId="77777777" w:rsidR="00C94654" w:rsidRPr="00692C02" w:rsidRDefault="00C94654" w:rsidP="00692C02">
            <w:pPr>
              <w:spacing w:after="0" w:line="240" w:lineRule="auto"/>
              <w:rPr>
                <w:rFonts w:ascii="Calibri" w:eastAsia="Times New Roman" w:hAnsi="Calibri" w:cs="Calibri"/>
                <w:b/>
                <w:bCs/>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1FA4CAA8"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hideMark/>
          </w:tcPr>
          <w:p w14:paraId="0FFF4475" w14:textId="77777777" w:rsidR="00C94654" w:rsidRPr="00692C02" w:rsidRDefault="00C94654" w:rsidP="00432828">
            <w:pPr>
              <w:spacing w:after="0" w:line="240" w:lineRule="auto"/>
              <w:rPr>
                <w:rFonts w:eastAsia="Times New Roman" w:cs="Arial"/>
                <w:color w:val="00B050"/>
                <w:szCs w:val="20"/>
                <w:lang w:eastAsia="sl-SI"/>
              </w:rPr>
            </w:pPr>
          </w:p>
        </w:tc>
        <w:tc>
          <w:tcPr>
            <w:tcW w:w="1275" w:type="dxa"/>
            <w:vMerge/>
            <w:tcBorders>
              <w:top w:val="single" w:sz="4" w:space="0" w:color="auto"/>
              <w:left w:val="single" w:sz="4" w:space="0" w:color="auto"/>
              <w:bottom w:val="single" w:sz="4" w:space="0" w:color="auto"/>
              <w:right w:val="single" w:sz="4" w:space="0" w:color="auto"/>
            </w:tcBorders>
            <w:hideMark/>
          </w:tcPr>
          <w:p w14:paraId="4EF20389" w14:textId="77777777" w:rsidR="00C94654" w:rsidRPr="00692C02" w:rsidRDefault="00C94654" w:rsidP="00432828">
            <w:pPr>
              <w:spacing w:after="0" w:line="240" w:lineRule="auto"/>
              <w:rPr>
                <w:rFonts w:eastAsia="Times New Roman" w:cs="Arial"/>
                <w:color w:val="00B050"/>
                <w:szCs w:val="20"/>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357E801A" w14:textId="77777777" w:rsidR="00C94654" w:rsidRPr="00692C02" w:rsidRDefault="00C94654" w:rsidP="00432828">
            <w:pPr>
              <w:spacing w:after="0" w:line="240" w:lineRule="auto"/>
              <w:rPr>
                <w:rFonts w:eastAsia="Times New Roman" w:cs="Arial"/>
                <w:color w:val="00B050"/>
                <w:szCs w:val="20"/>
                <w:lang w:eastAsia="sl-SI"/>
              </w:rPr>
            </w:pPr>
          </w:p>
        </w:tc>
        <w:tc>
          <w:tcPr>
            <w:tcW w:w="2126" w:type="dxa"/>
            <w:vMerge/>
            <w:tcBorders>
              <w:top w:val="single" w:sz="4" w:space="0" w:color="auto"/>
              <w:left w:val="single" w:sz="4" w:space="0" w:color="auto"/>
              <w:bottom w:val="single" w:sz="4" w:space="0" w:color="auto"/>
              <w:right w:val="single" w:sz="4" w:space="0" w:color="auto"/>
            </w:tcBorders>
            <w:hideMark/>
          </w:tcPr>
          <w:p w14:paraId="51053D69"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4A19A2F8" w14:textId="77777777" w:rsidTr="009A0273">
        <w:trPr>
          <w:trHeight w:val="1141"/>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9481F1" w14:textId="77777777" w:rsidR="00C94654" w:rsidRDefault="00C94654" w:rsidP="002B5365">
            <w:pPr>
              <w:spacing w:after="0" w:line="240" w:lineRule="auto"/>
              <w:rPr>
                <w:rFonts w:eastAsia="Times New Roman" w:cs="Arial"/>
                <w:b/>
                <w:bCs/>
                <w:i/>
                <w:iCs/>
                <w:color w:val="000000"/>
                <w:szCs w:val="20"/>
                <w:lang w:eastAsia="sl-SI"/>
              </w:rPr>
            </w:pPr>
            <w:r w:rsidRPr="00692C02">
              <w:rPr>
                <w:rFonts w:eastAsia="Times New Roman" w:cs="Arial"/>
                <w:b/>
                <w:bCs/>
                <w:color w:val="000000"/>
                <w:szCs w:val="20"/>
                <w:lang w:eastAsia="sl-SI"/>
              </w:rPr>
              <w:t>Navadna sadna  gnilob</w:t>
            </w:r>
            <w:r w:rsidRPr="00692C02">
              <w:rPr>
                <w:rFonts w:eastAsia="Times New Roman" w:cs="Arial"/>
                <w:b/>
                <w:bCs/>
                <w:i/>
                <w:iCs/>
                <w:color w:val="000000"/>
                <w:szCs w:val="20"/>
                <w:lang w:eastAsia="sl-SI"/>
              </w:rPr>
              <w:t xml:space="preserve">a </w:t>
            </w:r>
          </w:p>
          <w:p w14:paraId="476FAAF5" w14:textId="257FF987" w:rsidR="00C94654" w:rsidRPr="00692C02" w:rsidRDefault="00C94654" w:rsidP="002B5365">
            <w:pPr>
              <w:spacing w:after="0" w:line="240" w:lineRule="auto"/>
              <w:rPr>
                <w:rFonts w:eastAsia="Times New Roman" w:cs="Arial"/>
                <w:b/>
                <w:bCs/>
                <w:i/>
                <w:iCs/>
                <w:color w:val="000000"/>
                <w:szCs w:val="20"/>
                <w:lang w:eastAsia="sl-SI"/>
              </w:rPr>
            </w:pPr>
            <w:r w:rsidRPr="00692C02">
              <w:rPr>
                <w:rFonts w:eastAsia="Times New Roman" w:cs="Arial"/>
                <w:i/>
                <w:iCs/>
                <w:color w:val="000000"/>
                <w:szCs w:val="20"/>
                <w:lang w:eastAsia="sl-SI"/>
              </w:rPr>
              <w:t>(Monilinia fructigena)</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A6E69" w14:textId="77777777" w:rsidR="00C94654" w:rsidRPr="00E305C8" w:rsidRDefault="00C94654" w:rsidP="00DA1DD2">
            <w:pPr>
              <w:tabs>
                <w:tab w:val="left" w:pos="227"/>
                <w:tab w:val="num" w:pos="926"/>
              </w:tabs>
              <w:spacing w:after="0"/>
              <w:rPr>
                <w:rFonts w:cs="Arial"/>
                <w:color w:val="000000"/>
                <w:szCs w:val="20"/>
              </w:rPr>
            </w:pPr>
            <w:r w:rsidRPr="00E305C8">
              <w:rPr>
                <w:rFonts w:cs="Arial"/>
                <w:b/>
                <w:bCs/>
                <w:color w:val="000000"/>
                <w:szCs w:val="20"/>
              </w:rPr>
              <w:t>Higienski ukrep:</w:t>
            </w:r>
            <w:r>
              <w:rPr>
                <w:rFonts w:cs="Arial"/>
                <w:color w:val="000000"/>
                <w:szCs w:val="20"/>
              </w:rPr>
              <w:t xml:space="preserve"> </w:t>
            </w:r>
            <w:r w:rsidRPr="00E305C8">
              <w:rPr>
                <w:rFonts w:cs="Arial"/>
                <w:color w:val="000000"/>
                <w:szCs w:val="20"/>
              </w:rPr>
              <w:t>Odstranjevanje mumij plodov iz nasada.</w:t>
            </w:r>
          </w:p>
          <w:p w14:paraId="7D8A834A" w14:textId="5BA1086D" w:rsidR="00C94654" w:rsidRPr="00CA7E28" w:rsidRDefault="00C94654" w:rsidP="00DA1DD2">
            <w:pPr>
              <w:rPr>
                <w:rFonts w:cs="Arial"/>
                <w:szCs w:val="20"/>
              </w:rPr>
            </w:pPr>
            <w:r w:rsidRPr="00CA7E28">
              <w:rPr>
                <w:rFonts w:cs="Arial"/>
                <w:szCs w:val="20"/>
              </w:rPr>
              <w:t>Izvajanje ukrepov, ki zmanjšajo možnosti poškodb plodov (škodljivci, ptiči, veter…) ali poškodb ob obiranju in transportu</w:t>
            </w:r>
            <w:r>
              <w:rPr>
                <w:rFonts w:cs="Arial"/>
                <w:szCs w:val="20"/>
              </w:rPr>
              <w:t>.</w:t>
            </w:r>
          </w:p>
          <w:p w14:paraId="45DBA338" w14:textId="77777777" w:rsidR="00C94654" w:rsidRPr="00E305C8" w:rsidRDefault="00C94654" w:rsidP="00DA1DD2">
            <w:pPr>
              <w:rPr>
                <w:rFonts w:cs="Arial"/>
                <w:b/>
                <w:bCs/>
                <w:szCs w:val="20"/>
              </w:rPr>
            </w:pPr>
            <w:r w:rsidRPr="00E305C8">
              <w:rPr>
                <w:rFonts w:cs="Arial"/>
                <w:b/>
                <w:bCs/>
                <w:szCs w:val="20"/>
              </w:rPr>
              <w:lastRenderedPageBreak/>
              <w:t>Neposredne metode varstva:</w:t>
            </w:r>
          </w:p>
          <w:p w14:paraId="16118692" w14:textId="768B5DF9" w:rsidR="00C94654" w:rsidRPr="00353DF4" w:rsidRDefault="00C94654" w:rsidP="008424DF">
            <w:pPr>
              <w:pStyle w:val="Odstavekseznama"/>
              <w:numPr>
                <w:ilvl w:val="0"/>
                <w:numId w:val="14"/>
              </w:numPr>
              <w:spacing w:after="0" w:line="240" w:lineRule="auto"/>
              <w:rPr>
                <w:rFonts w:cs="Arial"/>
                <w:szCs w:val="20"/>
              </w:rPr>
            </w:pPr>
            <w:r w:rsidRPr="00353DF4">
              <w:rPr>
                <w:rFonts w:cs="Arial"/>
                <w:szCs w:val="20"/>
              </w:rPr>
              <w:t xml:space="preserve">Preventivna uporaba registriranih </w:t>
            </w:r>
            <w:r>
              <w:rPr>
                <w:rFonts w:cs="Arial"/>
                <w:szCs w:val="20"/>
              </w:rPr>
              <w:t>kemičnih FFS in pripravkov na osnovi mikroorganizmov (biotično varstvo).</w:t>
            </w:r>
          </w:p>
          <w:p w14:paraId="21FE5013" w14:textId="77777777" w:rsidR="00C94654" w:rsidRPr="00692C02" w:rsidRDefault="00C94654" w:rsidP="00692C02">
            <w:pPr>
              <w:spacing w:after="0" w:line="240" w:lineRule="auto"/>
              <w:jc w:val="center"/>
              <w:rPr>
                <w:rFonts w:ascii="Calibri" w:eastAsia="Times New Roman" w:hAnsi="Calibri" w:cs="Calibri"/>
                <w:b/>
                <w:bCs/>
                <w:color w:val="000000"/>
                <w:sz w:val="22"/>
                <w:lang w:eastAsia="sl-SI"/>
              </w:rPr>
            </w:pPr>
            <w:r w:rsidRPr="00692C02">
              <w:rPr>
                <w:rFonts w:ascii="Calibri" w:eastAsia="Times New Roman" w:hAnsi="Calibri" w:cs="Calibri"/>
                <w:b/>
                <w:bCs/>
                <w:color w:val="000000"/>
                <w:sz w:val="22"/>
                <w:lang w:eastAsia="sl-SI"/>
              </w:rPr>
              <w:t>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4529EED" w14:textId="77777777" w:rsidR="00C94654" w:rsidRPr="00692C02" w:rsidRDefault="00C94654" w:rsidP="00432828">
            <w:pPr>
              <w:spacing w:after="0" w:line="240" w:lineRule="auto"/>
              <w:rPr>
                <w:rFonts w:eastAsia="Times New Roman" w:cs="Arial"/>
                <w:szCs w:val="20"/>
                <w:lang w:eastAsia="sl-SI"/>
              </w:rPr>
            </w:pPr>
            <w:r w:rsidRPr="00692C02">
              <w:rPr>
                <w:rFonts w:eastAsia="Times New Roman" w:cs="Arial"/>
                <w:szCs w:val="20"/>
                <w:lang w:eastAsia="sl-SI"/>
              </w:rPr>
              <w:lastRenderedPageBreak/>
              <w:t>fluopiram + tebukonazol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0A7C283" w14:textId="77777777" w:rsidR="00C94654" w:rsidRPr="00692C02" w:rsidRDefault="00C94654" w:rsidP="00432828">
            <w:pPr>
              <w:spacing w:after="0" w:line="240" w:lineRule="auto"/>
              <w:rPr>
                <w:rFonts w:eastAsia="Times New Roman" w:cs="Arial"/>
                <w:szCs w:val="20"/>
                <w:lang w:eastAsia="sl-SI"/>
              </w:rPr>
            </w:pPr>
            <w:r w:rsidRPr="00692C02">
              <w:rPr>
                <w:rFonts w:eastAsia="Times New Roman" w:cs="Arial"/>
                <w:szCs w:val="20"/>
                <w:lang w:eastAsia="sl-SI"/>
              </w:rPr>
              <w:t>Luna experience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EDE0252" w14:textId="0FB54E0E" w:rsidR="00C94654" w:rsidRPr="00692C02" w:rsidRDefault="00C94654" w:rsidP="00432828">
            <w:pPr>
              <w:spacing w:after="0" w:line="240" w:lineRule="auto"/>
              <w:rPr>
                <w:rFonts w:eastAsia="Times New Roman" w:cs="Arial"/>
                <w:lang w:eastAsia="sl-SI"/>
              </w:rPr>
            </w:pPr>
            <w:r w:rsidRPr="1A4DCDA7">
              <w:rPr>
                <w:rFonts w:eastAsia="Times New Roman" w:cs="Arial"/>
                <w:lang w:eastAsia="sl-SI"/>
              </w:rPr>
              <w:t>0,25 L/1m višine krošnje/ha          max. 0,75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60BB864" w14:textId="77777777" w:rsidR="00C94654" w:rsidRPr="00692C02" w:rsidRDefault="00C94654" w:rsidP="00432828">
            <w:pPr>
              <w:spacing w:after="0" w:line="240" w:lineRule="auto"/>
              <w:rPr>
                <w:rFonts w:eastAsia="Times New Roman" w:cs="Arial"/>
                <w:szCs w:val="20"/>
                <w:lang w:eastAsia="sl-SI"/>
              </w:rPr>
            </w:pPr>
            <w:r w:rsidRPr="00692C02">
              <w:rPr>
                <w:rFonts w:eastAsia="Times New Roman" w:cs="Arial"/>
                <w:szCs w:val="20"/>
                <w:lang w:eastAsia="sl-SI"/>
              </w:rPr>
              <w:t>14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AAD9B6F"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3B83F07C"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48DE7C0" w14:textId="77777777" w:rsidR="00C94654" w:rsidRPr="00692C02" w:rsidRDefault="00C94654" w:rsidP="00692C02">
            <w:pPr>
              <w:spacing w:after="0" w:line="240" w:lineRule="auto"/>
              <w:rPr>
                <w:rFonts w:eastAsia="Times New Roman" w:cs="Arial"/>
                <w:b/>
                <w:bCs/>
                <w:i/>
                <w:i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3008604" w14:textId="77777777" w:rsidR="00C94654" w:rsidRPr="00692C02" w:rsidRDefault="00C94654" w:rsidP="00692C02">
            <w:pPr>
              <w:spacing w:after="0" w:line="240" w:lineRule="auto"/>
              <w:rPr>
                <w:rFonts w:ascii="Calibri" w:eastAsia="Times New Roman" w:hAnsi="Calibri" w:cs="Calibri"/>
                <w:b/>
                <w:bCs/>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6223C6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pirimetanil</w:t>
            </w:r>
          </w:p>
        </w:tc>
        <w:tc>
          <w:tcPr>
            <w:tcW w:w="2410" w:type="dxa"/>
            <w:tcBorders>
              <w:top w:val="single" w:sz="4" w:space="0" w:color="auto"/>
              <w:left w:val="nil"/>
              <w:bottom w:val="single" w:sz="4" w:space="0" w:color="auto"/>
              <w:right w:val="single" w:sz="4" w:space="0" w:color="auto"/>
            </w:tcBorders>
            <w:shd w:val="clear" w:color="auto" w:fill="auto"/>
            <w:hideMark/>
          </w:tcPr>
          <w:p w14:paraId="0A749D1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Scala</w:t>
            </w:r>
          </w:p>
        </w:tc>
        <w:tc>
          <w:tcPr>
            <w:tcW w:w="1275" w:type="dxa"/>
            <w:tcBorders>
              <w:top w:val="single" w:sz="4" w:space="0" w:color="auto"/>
              <w:left w:val="nil"/>
              <w:bottom w:val="single" w:sz="4" w:space="0" w:color="auto"/>
              <w:right w:val="single" w:sz="4" w:space="0" w:color="auto"/>
            </w:tcBorders>
            <w:shd w:val="clear" w:color="auto" w:fill="auto"/>
            <w:hideMark/>
          </w:tcPr>
          <w:p w14:paraId="36BBCC2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1,5 L/ha</w:t>
            </w:r>
          </w:p>
        </w:tc>
        <w:tc>
          <w:tcPr>
            <w:tcW w:w="1843" w:type="dxa"/>
            <w:tcBorders>
              <w:top w:val="single" w:sz="4" w:space="0" w:color="auto"/>
              <w:left w:val="nil"/>
              <w:bottom w:val="single" w:sz="4" w:space="0" w:color="auto"/>
              <w:right w:val="single" w:sz="4" w:space="0" w:color="auto"/>
            </w:tcBorders>
            <w:shd w:val="clear" w:color="auto" w:fill="auto"/>
            <w:hideMark/>
          </w:tcPr>
          <w:p w14:paraId="5D94E37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56 dni 4xL</w:t>
            </w:r>
          </w:p>
        </w:tc>
        <w:tc>
          <w:tcPr>
            <w:tcW w:w="2126" w:type="dxa"/>
            <w:vMerge/>
            <w:tcBorders>
              <w:top w:val="single" w:sz="4" w:space="0" w:color="auto"/>
              <w:bottom w:val="single" w:sz="4" w:space="0" w:color="auto"/>
              <w:right w:val="single" w:sz="4" w:space="0" w:color="auto"/>
            </w:tcBorders>
            <w:hideMark/>
          </w:tcPr>
          <w:p w14:paraId="33E73581"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14247950"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FAD93B9" w14:textId="77777777" w:rsidR="00C94654" w:rsidRPr="00692C02" w:rsidRDefault="00C94654" w:rsidP="00692C02">
            <w:pPr>
              <w:spacing w:after="0" w:line="240" w:lineRule="auto"/>
              <w:rPr>
                <w:rFonts w:eastAsia="Times New Roman" w:cs="Arial"/>
                <w:b/>
                <w:bCs/>
                <w:i/>
                <w:i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108EF68" w14:textId="77777777" w:rsidR="00C94654" w:rsidRPr="00692C02" w:rsidRDefault="00C94654" w:rsidP="00692C02">
            <w:pPr>
              <w:spacing w:after="0" w:line="240" w:lineRule="auto"/>
              <w:rPr>
                <w:rFonts w:ascii="Calibri" w:eastAsia="Times New Roman" w:hAnsi="Calibri" w:cs="Calibri"/>
                <w:b/>
                <w:bCs/>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5ED5426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pirimetanil + fludioksonil</w:t>
            </w:r>
          </w:p>
        </w:tc>
        <w:tc>
          <w:tcPr>
            <w:tcW w:w="2410" w:type="dxa"/>
            <w:tcBorders>
              <w:top w:val="nil"/>
              <w:left w:val="nil"/>
              <w:bottom w:val="single" w:sz="4" w:space="0" w:color="auto"/>
              <w:right w:val="single" w:sz="4" w:space="0" w:color="auto"/>
            </w:tcBorders>
            <w:shd w:val="clear" w:color="auto" w:fill="auto"/>
            <w:hideMark/>
          </w:tcPr>
          <w:p w14:paraId="3660FFD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Pomax</w:t>
            </w:r>
          </w:p>
        </w:tc>
        <w:tc>
          <w:tcPr>
            <w:tcW w:w="1275" w:type="dxa"/>
            <w:tcBorders>
              <w:top w:val="nil"/>
              <w:left w:val="nil"/>
              <w:bottom w:val="single" w:sz="4" w:space="0" w:color="auto"/>
              <w:right w:val="single" w:sz="4" w:space="0" w:color="auto"/>
            </w:tcBorders>
            <w:shd w:val="clear" w:color="auto" w:fill="auto"/>
            <w:hideMark/>
          </w:tcPr>
          <w:p w14:paraId="4243010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1,6 L/ha</w:t>
            </w:r>
          </w:p>
        </w:tc>
        <w:tc>
          <w:tcPr>
            <w:tcW w:w="1843" w:type="dxa"/>
            <w:tcBorders>
              <w:top w:val="nil"/>
              <w:left w:val="nil"/>
              <w:bottom w:val="single" w:sz="4" w:space="0" w:color="auto"/>
              <w:right w:val="single" w:sz="4" w:space="0" w:color="auto"/>
            </w:tcBorders>
            <w:shd w:val="clear" w:color="auto" w:fill="auto"/>
            <w:hideMark/>
          </w:tcPr>
          <w:p w14:paraId="1F8BD01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5 dni 2xL</w:t>
            </w:r>
          </w:p>
        </w:tc>
        <w:tc>
          <w:tcPr>
            <w:tcW w:w="2126" w:type="dxa"/>
            <w:vMerge/>
            <w:tcBorders>
              <w:top w:val="single" w:sz="4" w:space="0" w:color="auto"/>
              <w:bottom w:val="single" w:sz="4" w:space="0" w:color="auto"/>
              <w:right w:val="single" w:sz="4" w:space="0" w:color="auto"/>
            </w:tcBorders>
            <w:hideMark/>
          </w:tcPr>
          <w:p w14:paraId="51BB2566"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00FAD291" w14:textId="77777777" w:rsidTr="00432828">
        <w:trPr>
          <w:trHeight w:val="104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64EAEAE" w14:textId="77777777" w:rsidR="00C94654" w:rsidRPr="00692C02" w:rsidRDefault="00C94654" w:rsidP="00692C02">
            <w:pPr>
              <w:spacing w:after="0" w:line="240" w:lineRule="auto"/>
              <w:rPr>
                <w:rFonts w:eastAsia="Times New Roman" w:cs="Arial"/>
                <w:b/>
                <w:bCs/>
                <w:i/>
                <w:i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3902107" w14:textId="77777777" w:rsidR="00C94654" w:rsidRPr="00692C02" w:rsidRDefault="00C94654" w:rsidP="00692C02">
            <w:pPr>
              <w:spacing w:after="0" w:line="240" w:lineRule="auto"/>
              <w:rPr>
                <w:rFonts w:ascii="Calibri" w:eastAsia="Times New Roman" w:hAnsi="Calibri" w:cs="Calibri"/>
                <w:b/>
                <w:bCs/>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6B4FDEE2"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i/>
                <w:iCs/>
                <w:color w:val="00B050"/>
                <w:szCs w:val="20"/>
                <w:lang w:eastAsia="sl-SI"/>
              </w:rPr>
              <w:t>Bacillus amyloliquefaciens</w:t>
            </w:r>
            <w:r w:rsidRPr="00692C02">
              <w:rPr>
                <w:rFonts w:eastAsia="Times New Roman" w:cs="Arial"/>
                <w:color w:val="00B050"/>
                <w:szCs w:val="20"/>
                <w:lang w:eastAsia="sl-SI"/>
              </w:rPr>
              <w:t xml:space="preserve"> subsp. </w:t>
            </w:r>
            <w:r w:rsidRPr="00692C02">
              <w:rPr>
                <w:rFonts w:eastAsia="Times New Roman" w:cs="Arial"/>
                <w:i/>
                <w:iCs/>
                <w:color w:val="00B050"/>
                <w:szCs w:val="20"/>
                <w:lang w:eastAsia="sl-SI"/>
              </w:rPr>
              <w:t>plantarum</w:t>
            </w:r>
            <w:r w:rsidRPr="00692C02">
              <w:rPr>
                <w:rFonts w:eastAsia="Times New Roman" w:cs="Arial"/>
                <w:color w:val="00B050"/>
                <w:szCs w:val="20"/>
                <w:lang w:eastAsia="sl-SI"/>
              </w:rPr>
              <w:t>, sev D747</w:t>
            </w:r>
          </w:p>
        </w:tc>
        <w:tc>
          <w:tcPr>
            <w:tcW w:w="2410" w:type="dxa"/>
            <w:tcBorders>
              <w:top w:val="nil"/>
              <w:left w:val="nil"/>
              <w:bottom w:val="single" w:sz="4" w:space="0" w:color="auto"/>
              <w:right w:val="single" w:sz="4" w:space="0" w:color="auto"/>
            </w:tcBorders>
            <w:shd w:val="clear" w:color="auto" w:fill="auto"/>
            <w:hideMark/>
          </w:tcPr>
          <w:p w14:paraId="7226800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Amylo – X</w:t>
            </w:r>
          </w:p>
        </w:tc>
        <w:tc>
          <w:tcPr>
            <w:tcW w:w="1275" w:type="dxa"/>
            <w:tcBorders>
              <w:top w:val="nil"/>
              <w:left w:val="nil"/>
              <w:bottom w:val="single" w:sz="4" w:space="0" w:color="auto"/>
              <w:right w:val="single" w:sz="4" w:space="0" w:color="auto"/>
            </w:tcBorders>
            <w:shd w:val="clear" w:color="auto" w:fill="auto"/>
            <w:hideMark/>
          </w:tcPr>
          <w:p w14:paraId="4A0A9D87"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1,5 – 2,5 kg/ha</w:t>
            </w:r>
          </w:p>
        </w:tc>
        <w:tc>
          <w:tcPr>
            <w:tcW w:w="1843" w:type="dxa"/>
            <w:tcBorders>
              <w:top w:val="nil"/>
              <w:left w:val="nil"/>
              <w:bottom w:val="single" w:sz="4" w:space="0" w:color="auto"/>
              <w:right w:val="single" w:sz="4" w:space="0" w:color="auto"/>
            </w:tcBorders>
            <w:shd w:val="clear" w:color="auto" w:fill="auto"/>
            <w:hideMark/>
          </w:tcPr>
          <w:p w14:paraId="144A302B"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6 x L</w:t>
            </w:r>
          </w:p>
        </w:tc>
        <w:tc>
          <w:tcPr>
            <w:tcW w:w="2126" w:type="dxa"/>
            <w:vMerge/>
            <w:tcBorders>
              <w:top w:val="single" w:sz="4" w:space="0" w:color="auto"/>
              <w:bottom w:val="single" w:sz="4" w:space="0" w:color="auto"/>
              <w:right w:val="single" w:sz="4" w:space="0" w:color="auto"/>
            </w:tcBorders>
            <w:hideMark/>
          </w:tcPr>
          <w:p w14:paraId="7D269937"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12E75349" w14:textId="77777777" w:rsidTr="00432828">
        <w:trPr>
          <w:trHeight w:val="1770"/>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16CC81D" w14:textId="35B6163D" w:rsidR="00C94654" w:rsidRPr="00692C02" w:rsidRDefault="00C94654" w:rsidP="002B5365">
            <w:pPr>
              <w:spacing w:after="0" w:line="240" w:lineRule="auto"/>
              <w:rPr>
                <w:rFonts w:eastAsia="Times New Roman" w:cs="Arial"/>
                <w:color w:val="000000"/>
                <w:szCs w:val="20"/>
                <w:lang w:eastAsia="sl-SI"/>
              </w:rPr>
            </w:pPr>
            <w:r w:rsidRPr="00692C02">
              <w:rPr>
                <w:rFonts w:eastAsia="Times New Roman" w:cs="Arial"/>
                <w:b/>
                <w:bCs/>
                <w:color w:val="000000"/>
                <w:szCs w:val="20"/>
                <w:lang w:eastAsia="sl-SI"/>
              </w:rPr>
              <w:t xml:space="preserve">Cvetna gniloba jablan </w:t>
            </w:r>
            <w:r w:rsidRPr="00692C02">
              <w:rPr>
                <w:rFonts w:eastAsia="Times New Roman" w:cs="Arial"/>
                <w:color w:val="000000"/>
                <w:szCs w:val="20"/>
                <w:lang w:eastAsia="sl-SI"/>
              </w:rPr>
              <w:br/>
              <w:t>(</w:t>
            </w:r>
            <w:r w:rsidRPr="00692C02">
              <w:rPr>
                <w:rFonts w:eastAsia="Times New Roman" w:cs="Arial"/>
                <w:i/>
                <w:iCs/>
                <w:color w:val="000000"/>
                <w:szCs w:val="20"/>
                <w:lang w:eastAsia="sl-SI"/>
              </w:rPr>
              <w:t>Monilia laxa)</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863E494" w14:textId="77777777" w:rsidR="00C94654" w:rsidRPr="00C67742" w:rsidRDefault="00C94654" w:rsidP="00DA1DD2">
            <w:pPr>
              <w:rPr>
                <w:rFonts w:cs="Arial"/>
                <w:b/>
                <w:bCs/>
                <w:color w:val="000000"/>
                <w:szCs w:val="20"/>
              </w:rPr>
            </w:pPr>
            <w:bookmarkStart w:id="63" w:name="_Hlk158237454"/>
            <w:r w:rsidRPr="00C67742">
              <w:rPr>
                <w:rFonts w:cs="Arial"/>
                <w:b/>
                <w:bCs/>
                <w:color w:val="000000"/>
                <w:szCs w:val="20"/>
              </w:rPr>
              <w:t>Neposredne metode varstva:</w:t>
            </w:r>
          </w:p>
          <w:bookmarkEnd w:id="63"/>
          <w:p w14:paraId="5B44F7C7" w14:textId="2516CB8B" w:rsidR="00C94654" w:rsidRPr="009110C6" w:rsidRDefault="00C94654" w:rsidP="008424DF">
            <w:pPr>
              <w:pStyle w:val="Odstavekseznama"/>
              <w:numPr>
                <w:ilvl w:val="0"/>
                <w:numId w:val="14"/>
              </w:numPr>
              <w:spacing w:after="0" w:line="240" w:lineRule="auto"/>
              <w:rPr>
                <w:rFonts w:cs="Arial"/>
                <w:color w:val="000000"/>
                <w:szCs w:val="20"/>
              </w:rPr>
            </w:pPr>
            <w:r w:rsidRPr="009110C6">
              <w:rPr>
                <w:rFonts w:cs="Arial"/>
                <w:color w:val="000000"/>
                <w:szCs w:val="20"/>
              </w:rPr>
              <w:t>Intenzivno izrezovanje napadenih poganjkov</w:t>
            </w:r>
            <w:r>
              <w:rPr>
                <w:rFonts w:cs="Arial"/>
                <w:color w:val="000000"/>
                <w:szCs w:val="20"/>
              </w:rPr>
              <w:t>.</w:t>
            </w:r>
          </w:p>
          <w:p w14:paraId="3545C64C" w14:textId="23185B78" w:rsidR="00C94654" w:rsidRPr="00DA1DD2" w:rsidRDefault="00C94654" w:rsidP="008424DF">
            <w:pPr>
              <w:pStyle w:val="Odstavekseznama"/>
              <w:numPr>
                <w:ilvl w:val="0"/>
                <w:numId w:val="14"/>
              </w:numPr>
              <w:spacing w:after="0" w:line="240" w:lineRule="auto"/>
              <w:rPr>
                <w:rFonts w:cs="Arial"/>
                <w:color w:val="000000"/>
              </w:rPr>
            </w:pPr>
            <w:r w:rsidRPr="583B1CAC">
              <w:rPr>
                <w:rFonts w:cs="Arial"/>
                <w:color w:val="000000" w:themeColor="text1"/>
              </w:rPr>
              <w:t xml:space="preserve">Ker na glivo delujejo dotikalni in sistemični fungicidi, ki jih uporabljamo za zatiranje škrlupa, so jablane posredno ustrezno zaščitene. </w:t>
            </w:r>
          </w:p>
        </w:tc>
        <w:tc>
          <w:tcPr>
            <w:tcW w:w="1843" w:type="dxa"/>
            <w:tcBorders>
              <w:top w:val="nil"/>
              <w:left w:val="nil"/>
              <w:bottom w:val="single" w:sz="4" w:space="0" w:color="auto"/>
              <w:right w:val="single" w:sz="4" w:space="0" w:color="auto"/>
            </w:tcBorders>
            <w:shd w:val="clear" w:color="auto" w:fill="auto"/>
            <w:noWrap/>
            <w:hideMark/>
          </w:tcPr>
          <w:p w14:paraId="50D514B5" w14:textId="77777777" w:rsidR="00C94654" w:rsidRPr="00692C02" w:rsidRDefault="00C94654" w:rsidP="00432828">
            <w:pPr>
              <w:spacing w:after="0" w:line="240" w:lineRule="auto"/>
              <w:rPr>
                <w:rFonts w:eastAsia="Times New Roman" w:cs="Arial"/>
                <w:color w:val="000000"/>
                <w:sz w:val="22"/>
                <w:lang w:eastAsia="sl-SI"/>
              </w:rPr>
            </w:pPr>
            <w:r w:rsidRPr="00692C02">
              <w:rPr>
                <w:rFonts w:eastAsia="Times New Roman" w:cs="Arial"/>
                <w:color w:val="000000"/>
                <w:sz w:val="22"/>
                <w:lang w:eastAsia="sl-SI"/>
              </w:rPr>
              <w:t> </w:t>
            </w:r>
          </w:p>
        </w:tc>
        <w:tc>
          <w:tcPr>
            <w:tcW w:w="2410" w:type="dxa"/>
            <w:tcBorders>
              <w:top w:val="nil"/>
              <w:left w:val="nil"/>
              <w:bottom w:val="single" w:sz="4" w:space="0" w:color="auto"/>
              <w:right w:val="single" w:sz="4" w:space="0" w:color="auto"/>
            </w:tcBorders>
            <w:shd w:val="clear" w:color="auto" w:fill="auto"/>
            <w:noWrap/>
            <w:hideMark/>
          </w:tcPr>
          <w:p w14:paraId="198843B4" w14:textId="77777777" w:rsidR="00C94654" w:rsidRPr="00692C02" w:rsidRDefault="00C94654" w:rsidP="00432828">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tc>
        <w:tc>
          <w:tcPr>
            <w:tcW w:w="1275" w:type="dxa"/>
            <w:tcBorders>
              <w:top w:val="nil"/>
              <w:left w:val="nil"/>
              <w:bottom w:val="single" w:sz="4" w:space="0" w:color="auto"/>
              <w:right w:val="single" w:sz="4" w:space="0" w:color="auto"/>
            </w:tcBorders>
            <w:shd w:val="clear" w:color="auto" w:fill="auto"/>
            <w:noWrap/>
            <w:hideMark/>
          </w:tcPr>
          <w:p w14:paraId="1B9A0764" w14:textId="77777777" w:rsidR="00C94654" w:rsidRPr="00692C02" w:rsidRDefault="00C94654" w:rsidP="00432828">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tc>
        <w:tc>
          <w:tcPr>
            <w:tcW w:w="1843" w:type="dxa"/>
            <w:tcBorders>
              <w:top w:val="nil"/>
              <w:left w:val="nil"/>
              <w:bottom w:val="single" w:sz="4" w:space="0" w:color="auto"/>
              <w:right w:val="single" w:sz="4" w:space="0" w:color="auto"/>
            </w:tcBorders>
            <w:shd w:val="clear" w:color="auto" w:fill="auto"/>
            <w:noWrap/>
            <w:hideMark/>
          </w:tcPr>
          <w:p w14:paraId="7F1A473D" w14:textId="77777777" w:rsidR="00C94654" w:rsidRPr="00692C02" w:rsidRDefault="00C94654" w:rsidP="00432828">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tc>
        <w:tc>
          <w:tcPr>
            <w:tcW w:w="2126" w:type="dxa"/>
            <w:tcBorders>
              <w:top w:val="single" w:sz="4" w:space="0" w:color="auto"/>
              <w:left w:val="nil"/>
              <w:bottom w:val="single" w:sz="4" w:space="0" w:color="auto"/>
              <w:right w:val="single" w:sz="4" w:space="0" w:color="auto"/>
            </w:tcBorders>
            <w:shd w:val="clear" w:color="auto" w:fill="auto"/>
            <w:hideMark/>
          </w:tcPr>
          <w:p w14:paraId="2E2BED0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Ker na glivo delujejo dotikalni in sistemični fungicidi, ki jih uporabljamo proti škrlupu, so jablane posredno ustrezno zaščitene.  </w:t>
            </w:r>
          </w:p>
        </w:tc>
      </w:tr>
      <w:tr w:rsidR="00C94654" w:rsidRPr="00692C02" w14:paraId="70C43A3B" w14:textId="77777777" w:rsidTr="00432828">
        <w:trPr>
          <w:trHeight w:val="78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72DA21" w14:textId="77777777" w:rsidR="00C94654" w:rsidRPr="00692C02" w:rsidRDefault="00C94654" w:rsidP="002B5365">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Gniloba koreninskega vratu</w:t>
            </w:r>
            <w:r w:rsidRPr="00692C02">
              <w:rPr>
                <w:rFonts w:eastAsia="Times New Roman" w:cs="Arial"/>
                <w:color w:val="000000"/>
                <w:szCs w:val="20"/>
                <w:lang w:eastAsia="sl-SI"/>
              </w:rPr>
              <w:t xml:space="preserve"> (</w:t>
            </w:r>
            <w:r w:rsidRPr="00692C02">
              <w:rPr>
                <w:rFonts w:eastAsia="Times New Roman" w:cs="Arial"/>
                <w:i/>
                <w:iCs/>
                <w:color w:val="000000"/>
                <w:szCs w:val="20"/>
                <w:lang w:eastAsia="sl-SI"/>
              </w:rPr>
              <w:t>Phytophthora cactorum</w:t>
            </w:r>
            <w:r w:rsidRPr="00692C02">
              <w:rPr>
                <w:rFonts w:eastAsia="Times New Roman" w:cs="Arial"/>
                <w:color w:val="000000"/>
                <w:szCs w:val="20"/>
                <w:lang w:eastAsia="sl-SI"/>
              </w:rPr>
              <w:t>)</w:t>
            </w:r>
          </w:p>
        </w:tc>
        <w:tc>
          <w:tcPr>
            <w:tcW w:w="3969" w:type="dxa"/>
            <w:tcBorders>
              <w:top w:val="single" w:sz="4" w:space="0" w:color="auto"/>
              <w:left w:val="single" w:sz="4" w:space="0" w:color="auto"/>
              <w:right w:val="single" w:sz="4" w:space="0" w:color="auto"/>
            </w:tcBorders>
            <w:shd w:val="clear" w:color="auto" w:fill="auto"/>
            <w:noWrap/>
            <w:vAlign w:val="bottom"/>
            <w:hideMark/>
          </w:tcPr>
          <w:p w14:paraId="04271030" w14:textId="77777777" w:rsidR="00C94654" w:rsidRPr="00692C02" w:rsidRDefault="00C94654" w:rsidP="00692C02">
            <w:pPr>
              <w:spacing w:after="0" w:line="240" w:lineRule="auto"/>
              <w:jc w:val="center"/>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tc>
        <w:tc>
          <w:tcPr>
            <w:tcW w:w="1843" w:type="dxa"/>
            <w:tcBorders>
              <w:top w:val="nil"/>
              <w:left w:val="nil"/>
              <w:bottom w:val="single" w:sz="4" w:space="0" w:color="auto"/>
              <w:right w:val="single" w:sz="4" w:space="0" w:color="auto"/>
            </w:tcBorders>
            <w:shd w:val="clear" w:color="auto" w:fill="auto"/>
            <w:noWrap/>
            <w:hideMark/>
          </w:tcPr>
          <w:p w14:paraId="69A4C000" w14:textId="144AB461"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 oksiklorid</w:t>
            </w:r>
          </w:p>
        </w:tc>
        <w:tc>
          <w:tcPr>
            <w:tcW w:w="2410" w:type="dxa"/>
            <w:tcBorders>
              <w:top w:val="nil"/>
              <w:left w:val="nil"/>
              <w:bottom w:val="single" w:sz="4" w:space="0" w:color="auto"/>
              <w:right w:val="single" w:sz="4" w:space="0" w:color="auto"/>
            </w:tcBorders>
            <w:shd w:val="clear" w:color="auto" w:fill="auto"/>
            <w:noWrap/>
            <w:hideMark/>
          </w:tcPr>
          <w:p w14:paraId="7066B38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Cuprablau Z 35 WG</w:t>
            </w:r>
          </w:p>
        </w:tc>
        <w:tc>
          <w:tcPr>
            <w:tcW w:w="1275" w:type="dxa"/>
            <w:tcBorders>
              <w:top w:val="nil"/>
              <w:left w:val="nil"/>
              <w:bottom w:val="single" w:sz="4" w:space="0" w:color="auto"/>
              <w:right w:val="single" w:sz="4" w:space="0" w:color="auto"/>
            </w:tcBorders>
            <w:shd w:val="clear" w:color="auto" w:fill="auto"/>
            <w:noWrap/>
            <w:hideMark/>
          </w:tcPr>
          <w:p w14:paraId="2F02926B"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15 – 35 g / 100 L vode</w:t>
            </w:r>
          </w:p>
        </w:tc>
        <w:tc>
          <w:tcPr>
            <w:tcW w:w="1843" w:type="dxa"/>
            <w:tcBorders>
              <w:top w:val="nil"/>
              <w:left w:val="nil"/>
              <w:bottom w:val="single" w:sz="4" w:space="0" w:color="auto"/>
              <w:right w:val="single" w:sz="4" w:space="0" w:color="auto"/>
            </w:tcBorders>
            <w:shd w:val="clear" w:color="auto" w:fill="auto"/>
            <w:noWrap/>
            <w:hideMark/>
          </w:tcPr>
          <w:p w14:paraId="10B7F242"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1xL</w:t>
            </w:r>
          </w:p>
        </w:tc>
        <w:tc>
          <w:tcPr>
            <w:tcW w:w="2126" w:type="dxa"/>
            <w:tcBorders>
              <w:top w:val="nil"/>
              <w:left w:val="nil"/>
              <w:bottom w:val="single" w:sz="4" w:space="0" w:color="auto"/>
              <w:right w:val="single" w:sz="4" w:space="0" w:color="auto"/>
            </w:tcBorders>
            <w:shd w:val="clear" w:color="auto" w:fill="auto"/>
            <w:hideMark/>
          </w:tcPr>
          <w:p w14:paraId="7BD58A3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Za uporabo na posamičnih drevesih,  za manjše uporabe.</w:t>
            </w:r>
          </w:p>
        </w:tc>
      </w:tr>
      <w:tr w:rsidR="00C94654" w:rsidRPr="00692C02" w14:paraId="02C2D7ED" w14:textId="77777777" w:rsidTr="00C94654">
        <w:trPr>
          <w:trHeight w:val="540"/>
        </w:trPr>
        <w:tc>
          <w:tcPr>
            <w:tcW w:w="2127" w:type="dxa"/>
            <w:vMerge/>
            <w:tcBorders>
              <w:top w:val="single" w:sz="4" w:space="0" w:color="auto"/>
              <w:left w:val="single" w:sz="4" w:space="0" w:color="auto"/>
              <w:bottom w:val="single" w:sz="4" w:space="0" w:color="auto"/>
              <w:right w:val="single" w:sz="4" w:space="0" w:color="auto"/>
            </w:tcBorders>
          </w:tcPr>
          <w:p w14:paraId="616683AD" w14:textId="77777777" w:rsidR="00C94654" w:rsidRPr="00692C02" w:rsidRDefault="00C94654" w:rsidP="002B5365">
            <w:pPr>
              <w:spacing w:after="0" w:line="240" w:lineRule="auto"/>
              <w:rPr>
                <w:rFonts w:eastAsia="Times New Roman" w:cs="Arial"/>
                <w:b/>
                <w:bCs/>
                <w:color w:val="000000"/>
                <w:szCs w:val="20"/>
                <w:lang w:eastAsia="sl-SI"/>
              </w:rPr>
            </w:pPr>
          </w:p>
        </w:tc>
        <w:tc>
          <w:tcPr>
            <w:tcW w:w="13466" w:type="dxa"/>
            <w:gridSpan w:val="6"/>
            <w:tcBorders>
              <w:top w:val="nil"/>
              <w:left w:val="single" w:sz="4" w:space="0" w:color="auto"/>
              <w:bottom w:val="single" w:sz="4" w:space="0" w:color="auto"/>
              <w:right w:val="single" w:sz="4" w:space="0" w:color="auto"/>
            </w:tcBorders>
            <w:shd w:val="clear" w:color="auto" w:fill="auto"/>
            <w:noWrap/>
            <w:vAlign w:val="bottom"/>
          </w:tcPr>
          <w:p w14:paraId="7DAA5F8A" w14:textId="77777777" w:rsidR="00C94654" w:rsidRPr="003E506D" w:rsidRDefault="00C94654" w:rsidP="00DA1DD2">
            <w:pPr>
              <w:rPr>
                <w:rFonts w:cs="Arial"/>
                <w:b/>
                <w:bCs/>
                <w:color w:val="000000"/>
                <w:szCs w:val="20"/>
              </w:rPr>
            </w:pPr>
            <w:r w:rsidRPr="003E506D">
              <w:rPr>
                <w:rFonts w:cs="Arial"/>
                <w:b/>
                <w:bCs/>
                <w:color w:val="000000"/>
                <w:szCs w:val="20"/>
              </w:rPr>
              <w:t>Agrotehnični ukrepi</w:t>
            </w:r>
            <w:r>
              <w:rPr>
                <w:rFonts w:cs="Arial"/>
                <w:b/>
                <w:bCs/>
                <w:color w:val="000000"/>
                <w:szCs w:val="20"/>
              </w:rPr>
              <w:t>:</w:t>
            </w:r>
          </w:p>
          <w:p w14:paraId="0C202CEB" w14:textId="77777777" w:rsidR="00C94654" w:rsidRPr="003E506D" w:rsidRDefault="00C94654" w:rsidP="008424DF">
            <w:pPr>
              <w:pStyle w:val="Odstavekseznama"/>
              <w:numPr>
                <w:ilvl w:val="0"/>
                <w:numId w:val="15"/>
              </w:numPr>
              <w:spacing w:after="0" w:line="240" w:lineRule="auto"/>
              <w:rPr>
                <w:rFonts w:cs="Arial"/>
                <w:color w:val="000000"/>
                <w:szCs w:val="20"/>
              </w:rPr>
            </w:pPr>
            <w:r w:rsidRPr="003E506D">
              <w:rPr>
                <w:rFonts w:cs="Arial"/>
                <w:color w:val="000000"/>
                <w:szCs w:val="20"/>
              </w:rPr>
              <w:t xml:space="preserve">Pri zasnovi nasada poskrbimo za ustrezno zračnost, prepustnost  in strukturno tal. </w:t>
            </w:r>
          </w:p>
          <w:p w14:paraId="4967E98B" w14:textId="77777777" w:rsidR="00C94654" w:rsidRPr="003E506D" w:rsidRDefault="00C94654" w:rsidP="008424DF">
            <w:pPr>
              <w:pStyle w:val="Odstavekseznama"/>
              <w:numPr>
                <w:ilvl w:val="0"/>
                <w:numId w:val="15"/>
              </w:numPr>
              <w:spacing w:after="0" w:line="240" w:lineRule="auto"/>
              <w:rPr>
                <w:rFonts w:cs="Arial"/>
                <w:color w:val="000000"/>
                <w:szCs w:val="20"/>
              </w:rPr>
            </w:pPr>
            <w:r w:rsidRPr="003E506D">
              <w:rPr>
                <w:rFonts w:cs="Arial"/>
                <w:color w:val="000000"/>
                <w:szCs w:val="20"/>
              </w:rPr>
              <w:t>Uredimo odvodnjavanje meteornih vod in poskrbimo, da voda ne zastajanja v kolesnicah.</w:t>
            </w:r>
          </w:p>
          <w:p w14:paraId="32775FD9" w14:textId="77777777" w:rsidR="00C94654" w:rsidRPr="003E506D" w:rsidRDefault="00C94654" w:rsidP="008424DF">
            <w:pPr>
              <w:pStyle w:val="Odstavekseznama"/>
              <w:numPr>
                <w:ilvl w:val="0"/>
                <w:numId w:val="15"/>
              </w:numPr>
              <w:spacing w:after="0" w:line="240" w:lineRule="auto"/>
              <w:rPr>
                <w:rFonts w:cs="Arial"/>
                <w:color w:val="000000"/>
                <w:szCs w:val="20"/>
              </w:rPr>
            </w:pPr>
            <w:r w:rsidRPr="003E506D">
              <w:rPr>
                <w:rFonts w:cs="Arial"/>
                <w:color w:val="000000"/>
                <w:szCs w:val="20"/>
              </w:rPr>
              <w:t>Sadimo sadike, ki imajo čim višje cepilno mesto</w:t>
            </w:r>
            <w:r>
              <w:rPr>
                <w:rFonts w:cs="Arial"/>
                <w:color w:val="000000"/>
                <w:szCs w:val="20"/>
              </w:rPr>
              <w:t xml:space="preserve"> ali s posredovalko (pri sorti Topaz)</w:t>
            </w:r>
          </w:p>
          <w:p w14:paraId="28A4E651" w14:textId="77777777" w:rsidR="00C94654" w:rsidRPr="003E506D" w:rsidRDefault="00C94654" w:rsidP="008424DF">
            <w:pPr>
              <w:pStyle w:val="Odstavekseznama"/>
              <w:numPr>
                <w:ilvl w:val="0"/>
                <w:numId w:val="15"/>
              </w:numPr>
              <w:spacing w:after="0" w:line="240" w:lineRule="auto"/>
              <w:rPr>
                <w:rFonts w:cs="Arial"/>
                <w:color w:val="000000"/>
                <w:szCs w:val="20"/>
              </w:rPr>
            </w:pPr>
            <w:r w:rsidRPr="003E506D">
              <w:rPr>
                <w:rFonts w:cs="Arial"/>
                <w:color w:val="000000"/>
                <w:szCs w:val="20"/>
              </w:rPr>
              <w:t xml:space="preserve">Pri vzdrževanju negovane ledine poskrbimo, da ne poškodujemo debla. </w:t>
            </w:r>
          </w:p>
          <w:p w14:paraId="59248D23" w14:textId="77777777" w:rsidR="00C94654" w:rsidRPr="003E506D" w:rsidRDefault="00C94654" w:rsidP="008424DF">
            <w:pPr>
              <w:pStyle w:val="Odstavekseznama"/>
              <w:numPr>
                <w:ilvl w:val="0"/>
                <w:numId w:val="15"/>
              </w:numPr>
              <w:spacing w:after="0" w:line="240" w:lineRule="auto"/>
              <w:rPr>
                <w:rFonts w:cs="Arial"/>
                <w:color w:val="000000"/>
                <w:szCs w:val="20"/>
              </w:rPr>
            </w:pPr>
            <w:r w:rsidRPr="003E506D">
              <w:rPr>
                <w:rFonts w:cs="Arial"/>
                <w:color w:val="000000"/>
                <w:szCs w:val="20"/>
              </w:rPr>
              <w:t>Redno zatiranje plevelov v vrstnem prostoru, da je koreninski vrat čim manj časa moker.</w:t>
            </w:r>
          </w:p>
          <w:p w14:paraId="6A475E24" w14:textId="73DD18FA" w:rsidR="00C94654" w:rsidRDefault="00C94654" w:rsidP="008424DF">
            <w:pPr>
              <w:pStyle w:val="Odstavekseznama"/>
              <w:numPr>
                <w:ilvl w:val="0"/>
                <w:numId w:val="15"/>
              </w:numPr>
              <w:spacing w:after="0" w:line="240" w:lineRule="auto"/>
              <w:rPr>
                <w:rFonts w:cs="Arial"/>
                <w:color w:val="000000"/>
                <w:szCs w:val="20"/>
              </w:rPr>
            </w:pPr>
            <w:r w:rsidRPr="003E506D">
              <w:rPr>
                <w:rFonts w:cs="Arial"/>
                <w:color w:val="000000"/>
                <w:szCs w:val="20"/>
              </w:rPr>
              <w:t xml:space="preserve">Pri dosajevanju je potrebno temeljito prezračiti zemljo in dodati veliko organskih gnojil. </w:t>
            </w:r>
          </w:p>
          <w:p w14:paraId="04142164" w14:textId="77777777" w:rsidR="00C94654" w:rsidRPr="003E506D" w:rsidRDefault="00C94654" w:rsidP="00DA1DD2">
            <w:pPr>
              <w:pStyle w:val="Odstavekseznama"/>
              <w:spacing w:after="0" w:line="240" w:lineRule="auto"/>
              <w:rPr>
                <w:rFonts w:cs="Arial"/>
                <w:color w:val="000000"/>
                <w:szCs w:val="20"/>
              </w:rPr>
            </w:pPr>
          </w:p>
          <w:p w14:paraId="4EF37088" w14:textId="77777777" w:rsidR="00C94654" w:rsidRDefault="00C94654" w:rsidP="00DA1DD2">
            <w:pPr>
              <w:rPr>
                <w:rFonts w:cs="Arial"/>
                <w:color w:val="000000"/>
                <w:szCs w:val="20"/>
              </w:rPr>
            </w:pPr>
            <w:bookmarkStart w:id="64" w:name="_Hlk158238131"/>
            <w:r w:rsidRPr="0001399A">
              <w:rPr>
                <w:rFonts w:cs="Arial"/>
                <w:b/>
                <w:bCs/>
                <w:color w:val="000000"/>
                <w:szCs w:val="20"/>
              </w:rPr>
              <w:t>Neposredne metode varstva</w:t>
            </w:r>
            <w:bookmarkEnd w:id="64"/>
            <w:r>
              <w:rPr>
                <w:rFonts w:cs="Arial"/>
                <w:b/>
                <w:bCs/>
                <w:color w:val="000000"/>
                <w:szCs w:val="20"/>
              </w:rPr>
              <w:t>:</w:t>
            </w:r>
          </w:p>
          <w:p w14:paraId="6C30E8FF" w14:textId="77777777" w:rsidR="00C94654" w:rsidRPr="00971455" w:rsidRDefault="00C94654" w:rsidP="008424DF">
            <w:pPr>
              <w:pStyle w:val="Odstavekseznama"/>
              <w:numPr>
                <w:ilvl w:val="0"/>
                <w:numId w:val="16"/>
              </w:numPr>
              <w:spacing w:after="0" w:line="240" w:lineRule="auto"/>
              <w:rPr>
                <w:rFonts w:cs="Arial"/>
                <w:color w:val="000000"/>
                <w:szCs w:val="20"/>
              </w:rPr>
            </w:pPr>
            <w:r w:rsidRPr="00971455">
              <w:rPr>
                <w:rFonts w:cs="Arial"/>
                <w:color w:val="000000"/>
                <w:szCs w:val="20"/>
              </w:rPr>
              <w:t xml:space="preserve">Kemično zatiranje glive s FFS, ki je že okužila deblo navadno ni uspešno. </w:t>
            </w:r>
          </w:p>
          <w:p w14:paraId="2B676571" w14:textId="77777777" w:rsidR="00C94654" w:rsidRDefault="00C94654" w:rsidP="008424DF">
            <w:pPr>
              <w:pStyle w:val="Odstavekseznama"/>
              <w:numPr>
                <w:ilvl w:val="0"/>
                <w:numId w:val="17"/>
              </w:numPr>
              <w:spacing w:after="0" w:line="240" w:lineRule="auto"/>
              <w:rPr>
                <w:rFonts w:cs="Arial"/>
                <w:color w:val="000000"/>
                <w:szCs w:val="20"/>
              </w:rPr>
            </w:pPr>
            <w:r w:rsidRPr="00971455">
              <w:rPr>
                <w:rFonts w:cs="Arial"/>
                <w:color w:val="000000"/>
                <w:szCs w:val="20"/>
              </w:rPr>
              <w:t>Okužena drevesa je potrebno čimprej</w:t>
            </w:r>
            <w:r w:rsidRPr="00265126">
              <w:rPr>
                <w:rFonts w:cs="Arial"/>
                <w:color w:val="000000"/>
                <w:szCs w:val="20"/>
              </w:rPr>
              <w:t xml:space="preserve"> odstraniti skupaj s koreninami</w:t>
            </w:r>
            <w:r>
              <w:rPr>
                <w:rFonts w:cs="Arial"/>
                <w:color w:val="000000"/>
                <w:szCs w:val="20"/>
              </w:rPr>
              <w:t>.</w:t>
            </w:r>
          </w:p>
          <w:p w14:paraId="516BDF63" w14:textId="77777777" w:rsidR="00C94654" w:rsidRPr="00692C02" w:rsidRDefault="00C94654" w:rsidP="00692C02">
            <w:pPr>
              <w:spacing w:after="0" w:line="240" w:lineRule="auto"/>
              <w:jc w:val="center"/>
              <w:rPr>
                <w:rFonts w:eastAsia="Times New Roman" w:cs="Arial"/>
                <w:color w:val="000000"/>
                <w:sz w:val="18"/>
                <w:szCs w:val="18"/>
                <w:lang w:eastAsia="sl-SI"/>
              </w:rPr>
            </w:pPr>
          </w:p>
        </w:tc>
      </w:tr>
      <w:tr w:rsidR="00C94654" w:rsidRPr="00692C02" w14:paraId="4BC1758F" w14:textId="77777777" w:rsidTr="00432828">
        <w:trPr>
          <w:trHeight w:val="54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FAEA76" w14:textId="77777777" w:rsidR="00C94654" w:rsidRPr="00692C02" w:rsidRDefault="00C94654" w:rsidP="002B5365">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xml:space="preserve">Jablanov rak </w:t>
            </w:r>
            <w:r w:rsidRPr="00692C02">
              <w:rPr>
                <w:rFonts w:eastAsia="Times New Roman" w:cs="Arial"/>
                <w:color w:val="000000"/>
                <w:szCs w:val="20"/>
                <w:lang w:eastAsia="sl-SI"/>
              </w:rPr>
              <w:t>(</w:t>
            </w:r>
            <w:r w:rsidRPr="00692C02">
              <w:rPr>
                <w:rFonts w:eastAsia="Times New Roman" w:cs="Arial"/>
                <w:i/>
                <w:iCs/>
                <w:color w:val="000000"/>
                <w:szCs w:val="20"/>
                <w:lang w:eastAsia="sl-SI"/>
              </w:rPr>
              <w:t>Nectria  galligena</w:t>
            </w:r>
            <w:r w:rsidRPr="00692C02">
              <w:rPr>
                <w:rFonts w:eastAsia="Times New Roman" w:cs="Arial"/>
                <w:color w:val="000000"/>
                <w:szCs w:val="20"/>
                <w:lang w:eastAsia="sl-SI"/>
              </w:rPr>
              <w:t>)</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06BF538" w14:textId="77777777" w:rsidR="00C94654" w:rsidRDefault="00C94654" w:rsidP="008424DF">
            <w:pPr>
              <w:pStyle w:val="Odstavekseznama"/>
              <w:numPr>
                <w:ilvl w:val="0"/>
                <w:numId w:val="18"/>
              </w:numPr>
              <w:spacing w:after="0" w:line="240" w:lineRule="auto"/>
              <w:rPr>
                <w:rFonts w:cs="Arial"/>
                <w:szCs w:val="20"/>
              </w:rPr>
            </w:pPr>
            <w:r>
              <w:rPr>
                <w:rFonts w:cs="Arial"/>
                <w:szCs w:val="20"/>
              </w:rPr>
              <w:t>S</w:t>
            </w:r>
            <w:r w:rsidRPr="003E506D">
              <w:rPr>
                <w:rFonts w:cs="Arial"/>
                <w:szCs w:val="20"/>
              </w:rPr>
              <w:t>ajenje neokuženih sadik</w:t>
            </w:r>
          </w:p>
          <w:p w14:paraId="48AB044A" w14:textId="77777777" w:rsidR="00C94654" w:rsidRPr="003E506D" w:rsidRDefault="00C94654" w:rsidP="008424DF">
            <w:pPr>
              <w:pStyle w:val="Odstavekseznama"/>
              <w:numPr>
                <w:ilvl w:val="0"/>
                <w:numId w:val="18"/>
              </w:numPr>
              <w:spacing w:after="0" w:line="240" w:lineRule="auto"/>
              <w:rPr>
                <w:rFonts w:cs="Arial"/>
              </w:rPr>
            </w:pPr>
            <w:r w:rsidRPr="583B1CAC">
              <w:rPr>
                <w:rFonts w:cs="Arial"/>
              </w:rPr>
              <w:t xml:space="preserve">Pri občutljivih sortah (npr. Gala, </w:t>
            </w:r>
            <w:r w:rsidRPr="583B1CAC">
              <w:rPr>
                <w:rFonts w:cs="Arial"/>
              </w:rPr>
              <w:lastRenderedPageBreak/>
              <w:t>Braeburn, Jonagold, Zlati delišes, Pinova in Fuji) se izogibamo rezi, ki povzroča nastanek velikih ran.</w:t>
            </w:r>
          </w:p>
          <w:p w14:paraId="483B40A7" w14:textId="0163E5AE" w:rsidR="00C94654" w:rsidRDefault="00C94654" w:rsidP="00605F59">
            <w:pPr>
              <w:spacing w:after="0" w:line="240" w:lineRule="auto"/>
              <w:rPr>
                <w:rFonts w:eastAsia="Arial" w:cs="Arial"/>
                <w:b/>
                <w:bCs/>
                <w:color w:val="000000" w:themeColor="text1"/>
                <w:szCs w:val="20"/>
              </w:rPr>
            </w:pPr>
            <w:r w:rsidRPr="583B1CAC">
              <w:rPr>
                <w:rFonts w:eastAsia="Arial" w:cs="Arial"/>
                <w:b/>
                <w:bCs/>
                <w:color w:val="000000" w:themeColor="text1"/>
                <w:szCs w:val="20"/>
              </w:rPr>
              <w:t>Neposredne metode varstva:</w:t>
            </w:r>
          </w:p>
          <w:p w14:paraId="5C719046" w14:textId="2713E9D4" w:rsidR="00C94654" w:rsidRDefault="00C94654" w:rsidP="008424DF">
            <w:pPr>
              <w:pStyle w:val="Odstavekseznama"/>
              <w:numPr>
                <w:ilvl w:val="0"/>
                <w:numId w:val="18"/>
              </w:numPr>
              <w:spacing w:after="0"/>
              <w:ind w:right="-20"/>
              <w:rPr>
                <w:rFonts w:eastAsia="Arial" w:cs="Arial"/>
                <w:szCs w:val="20"/>
              </w:rPr>
            </w:pPr>
            <w:r w:rsidRPr="583B1CAC">
              <w:rPr>
                <w:rFonts w:eastAsia="Arial" w:cs="Arial"/>
                <w:szCs w:val="20"/>
              </w:rPr>
              <w:t>Intenzivno izrezovanje rakastih vej in premazovanje ran s pasto za celjenje ran.</w:t>
            </w:r>
          </w:p>
          <w:p w14:paraId="3420184D" w14:textId="4B673CB6" w:rsidR="00C94654" w:rsidRDefault="00C94654" w:rsidP="008424DF">
            <w:pPr>
              <w:pStyle w:val="Odstavekseznama"/>
              <w:numPr>
                <w:ilvl w:val="0"/>
                <w:numId w:val="18"/>
              </w:numPr>
              <w:spacing w:after="0"/>
              <w:ind w:right="-20"/>
              <w:rPr>
                <w:rFonts w:eastAsia="Arial" w:cs="Arial"/>
                <w:szCs w:val="20"/>
              </w:rPr>
            </w:pPr>
            <w:r w:rsidRPr="583B1CAC">
              <w:rPr>
                <w:rFonts w:eastAsia="Arial" w:cs="Arial"/>
                <w:szCs w:val="20"/>
              </w:rPr>
              <w:t xml:space="preserve">Jesensko in spomladansko škropljenje s pripravki na osnovi bakra. Sledi uporaba dotikalnih fungicidov za zatiranje škrlupa, ki posredno vplivajo za zatiranje te bolezni. </w:t>
            </w:r>
          </w:p>
          <w:p w14:paraId="07F5C773" w14:textId="6706C46B" w:rsidR="00C94654" w:rsidRDefault="00C94654" w:rsidP="008424DF">
            <w:pPr>
              <w:pStyle w:val="Odstavekseznama"/>
              <w:numPr>
                <w:ilvl w:val="0"/>
                <w:numId w:val="18"/>
              </w:numPr>
              <w:spacing w:after="0"/>
              <w:ind w:right="-20"/>
              <w:rPr>
                <w:rFonts w:eastAsia="Arial" w:cs="Arial"/>
                <w:szCs w:val="20"/>
              </w:rPr>
            </w:pPr>
            <w:r w:rsidRPr="583B1CAC">
              <w:rPr>
                <w:rFonts w:eastAsia="Arial" w:cs="Arial"/>
                <w:szCs w:val="20"/>
              </w:rPr>
              <w:t>S kemičnim varstvom na ugodnih legah (višje in vlažne lege) bolezni ne moremo popolnoma preprečiti.</w:t>
            </w:r>
          </w:p>
          <w:p w14:paraId="4E3B8537" w14:textId="4E404AF9" w:rsidR="00C94654" w:rsidRDefault="00C94654" w:rsidP="008424DF">
            <w:pPr>
              <w:pStyle w:val="Odstavekseznama"/>
              <w:numPr>
                <w:ilvl w:val="0"/>
                <w:numId w:val="18"/>
              </w:numPr>
              <w:spacing w:after="0" w:line="240" w:lineRule="auto"/>
              <w:rPr>
                <w:rFonts w:cs="Arial"/>
                <w:szCs w:val="20"/>
              </w:rPr>
            </w:pPr>
          </w:p>
          <w:p w14:paraId="5F01829D" w14:textId="77777777" w:rsidR="00C94654" w:rsidRPr="00692C02" w:rsidRDefault="00C94654" w:rsidP="009575C3">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tc>
        <w:tc>
          <w:tcPr>
            <w:tcW w:w="1843" w:type="dxa"/>
            <w:tcBorders>
              <w:top w:val="single" w:sz="4" w:space="0" w:color="auto"/>
              <w:left w:val="nil"/>
              <w:bottom w:val="single" w:sz="4" w:space="0" w:color="auto"/>
              <w:right w:val="single" w:sz="4" w:space="0" w:color="auto"/>
            </w:tcBorders>
            <w:shd w:val="clear" w:color="auto" w:fill="auto"/>
            <w:hideMark/>
          </w:tcPr>
          <w:p w14:paraId="57FCA164" w14:textId="5FA8C7DA"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lastRenderedPageBreak/>
              <w:t>Cu</w:t>
            </w:r>
            <w:r>
              <w:rPr>
                <w:rFonts w:eastAsia="Times New Roman" w:cs="Arial"/>
                <w:color w:val="00B050"/>
                <w:szCs w:val="20"/>
                <w:lang w:eastAsia="sl-SI"/>
              </w:rPr>
              <w:t xml:space="preserve"> </w:t>
            </w:r>
            <w:r w:rsidRPr="00692C02">
              <w:rPr>
                <w:rFonts w:eastAsia="Times New Roman" w:cs="Arial"/>
                <w:color w:val="00B050"/>
                <w:szCs w:val="20"/>
                <w:lang w:eastAsia="sl-SI"/>
              </w:rPr>
              <w:t>oksid</w:t>
            </w:r>
          </w:p>
        </w:tc>
        <w:tc>
          <w:tcPr>
            <w:tcW w:w="2410" w:type="dxa"/>
            <w:tcBorders>
              <w:top w:val="single" w:sz="4" w:space="0" w:color="auto"/>
              <w:left w:val="nil"/>
              <w:bottom w:val="single" w:sz="4" w:space="0" w:color="auto"/>
              <w:right w:val="single" w:sz="4" w:space="0" w:color="auto"/>
            </w:tcBorders>
            <w:shd w:val="clear" w:color="auto" w:fill="auto"/>
            <w:hideMark/>
          </w:tcPr>
          <w:p w14:paraId="11C869CC"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Nordox 75 WG</w:t>
            </w:r>
          </w:p>
        </w:tc>
        <w:tc>
          <w:tcPr>
            <w:tcW w:w="1275" w:type="dxa"/>
            <w:tcBorders>
              <w:top w:val="single" w:sz="4" w:space="0" w:color="auto"/>
              <w:left w:val="nil"/>
              <w:bottom w:val="single" w:sz="4" w:space="0" w:color="auto"/>
              <w:right w:val="single" w:sz="4" w:space="0" w:color="auto"/>
            </w:tcBorders>
            <w:shd w:val="clear" w:color="auto" w:fill="auto"/>
            <w:hideMark/>
          </w:tcPr>
          <w:p w14:paraId="508F833C"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1,6 kg/ha</w:t>
            </w:r>
          </w:p>
        </w:tc>
        <w:tc>
          <w:tcPr>
            <w:tcW w:w="1843" w:type="dxa"/>
            <w:tcBorders>
              <w:top w:val="single" w:sz="4" w:space="0" w:color="auto"/>
              <w:left w:val="nil"/>
              <w:bottom w:val="single" w:sz="4" w:space="0" w:color="auto"/>
              <w:right w:val="single" w:sz="4" w:space="0" w:color="auto"/>
            </w:tcBorders>
            <w:shd w:val="clear" w:color="auto" w:fill="auto"/>
            <w:hideMark/>
          </w:tcPr>
          <w:p w14:paraId="2CAA839E"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3xL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810AD" w14:textId="77777777" w:rsidR="00C94654" w:rsidRPr="00692C02" w:rsidRDefault="00C94654" w:rsidP="00692C02">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0B470A9E"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hideMark/>
          </w:tcPr>
          <w:p w14:paraId="57C7C617" w14:textId="77777777" w:rsidR="00C94654" w:rsidRPr="00692C02" w:rsidRDefault="00C94654" w:rsidP="002B5365">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60743B6"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BD716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fluopiram + tebukonazol</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B4B03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Luna experience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BDA385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0,25 L/1m višine krošnje/ha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AFC76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B80BE6A" w14:textId="77777777" w:rsidR="00C94654" w:rsidRPr="00692C02" w:rsidRDefault="00C94654" w:rsidP="00692C02">
            <w:pPr>
              <w:spacing w:after="0" w:line="240" w:lineRule="auto"/>
              <w:rPr>
                <w:rFonts w:eastAsia="Times New Roman" w:cs="Arial"/>
                <w:color w:val="000000"/>
                <w:sz w:val="18"/>
                <w:szCs w:val="18"/>
                <w:lang w:eastAsia="sl-SI"/>
              </w:rPr>
            </w:pPr>
          </w:p>
        </w:tc>
      </w:tr>
      <w:tr w:rsidR="00C94654" w:rsidRPr="00692C02" w14:paraId="68E75069"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hideMark/>
          </w:tcPr>
          <w:p w14:paraId="3F6EF816" w14:textId="77777777" w:rsidR="00C94654" w:rsidRPr="00692C02" w:rsidRDefault="00C94654" w:rsidP="002B5365">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F302FAC"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16A19E7F"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hideMark/>
          </w:tcPr>
          <w:p w14:paraId="514A2CC7" w14:textId="77777777" w:rsidR="00C94654" w:rsidRPr="00692C02" w:rsidRDefault="00C94654" w:rsidP="00432828">
            <w:pPr>
              <w:spacing w:after="0" w:line="240" w:lineRule="auto"/>
              <w:rPr>
                <w:rFonts w:eastAsia="Times New Roman" w:cs="Arial"/>
                <w:color w:val="000000"/>
                <w:szCs w:val="20"/>
                <w:lang w:eastAsia="sl-SI"/>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5A4A270" w14:textId="18784902" w:rsidR="00C94654" w:rsidRPr="00692C02" w:rsidRDefault="00C94654" w:rsidP="00432828">
            <w:pPr>
              <w:spacing w:after="0" w:line="240" w:lineRule="auto"/>
              <w:rPr>
                <w:rFonts w:eastAsia="Times New Roman" w:cs="Arial"/>
                <w:color w:val="000000"/>
                <w:lang w:eastAsia="sl-SI"/>
              </w:rPr>
            </w:pPr>
            <w:r w:rsidRPr="1A4DCDA7">
              <w:rPr>
                <w:rFonts w:eastAsia="Times New Roman" w:cs="Arial"/>
                <w:color w:val="000000" w:themeColor="text1"/>
                <w:lang w:eastAsia="sl-SI"/>
              </w:rPr>
              <w:t>max. 0,75 L/ha</w:t>
            </w:r>
          </w:p>
        </w:tc>
        <w:tc>
          <w:tcPr>
            <w:tcW w:w="1843" w:type="dxa"/>
            <w:vMerge/>
            <w:tcBorders>
              <w:top w:val="single" w:sz="4" w:space="0" w:color="auto"/>
              <w:left w:val="single" w:sz="4" w:space="0" w:color="auto"/>
              <w:bottom w:val="single" w:sz="4" w:space="0" w:color="auto"/>
              <w:right w:val="single" w:sz="4" w:space="0" w:color="auto"/>
            </w:tcBorders>
            <w:hideMark/>
          </w:tcPr>
          <w:p w14:paraId="37F87BDA" w14:textId="77777777" w:rsidR="00C94654" w:rsidRPr="00692C02" w:rsidRDefault="00C94654" w:rsidP="00432828">
            <w:pPr>
              <w:spacing w:after="0" w:line="240" w:lineRule="auto"/>
              <w:rPr>
                <w:rFonts w:eastAsia="Times New Roman" w:cs="Arial"/>
                <w:color w:val="000000"/>
                <w:szCs w:val="20"/>
                <w:lang w:eastAsia="sl-SI"/>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2B439E1" w14:textId="77777777" w:rsidR="00C94654" w:rsidRPr="00692C02" w:rsidRDefault="00C94654" w:rsidP="00692C02">
            <w:pPr>
              <w:spacing w:after="0" w:line="240" w:lineRule="auto"/>
              <w:rPr>
                <w:rFonts w:eastAsia="Times New Roman" w:cs="Arial"/>
                <w:color w:val="000000"/>
                <w:sz w:val="18"/>
                <w:szCs w:val="18"/>
                <w:lang w:eastAsia="sl-SI"/>
              </w:rPr>
            </w:pPr>
          </w:p>
        </w:tc>
      </w:tr>
      <w:tr w:rsidR="00C94654" w:rsidRPr="00692C02" w14:paraId="268791C5"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hideMark/>
          </w:tcPr>
          <w:p w14:paraId="0D04B798" w14:textId="77777777" w:rsidR="00C94654" w:rsidRPr="00692C02" w:rsidRDefault="00C94654" w:rsidP="002B5365">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90407D5"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6C2CC8" w14:textId="77777777"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fluopiram +   </w:t>
            </w:r>
          </w:p>
          <w:p w14:paraId="7AAD2009" w14:textId="3D07E1BF"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fosetil - Al</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B2F92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Luna Care </w:t>
            </w:r>
            <w:r w:rsidRPr="00692C02">
              <w:rPr>
                <w:rFonts w:eastAsia="Times New Roman" w:cs="Arial"/>
                <w:b/>
                <w:bCs/>
                <w:color w:val="C00000"/>
                <w:szCs w:val="20"/>
                <w:lang w:eastAsia="sl-SI"/>
              </w:rPr>
              <w:t>se ne trži</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30DE93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1kg/meter višine krošnje/ha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B8FA3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3xL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E62CC0B" w14:textId="77777777" w:rsidR="00C94654" w:rsidRPr="00692C02" w:rsidRDefault="00C94654" w:rsidP="00692C02">
            <w:pPr>
              <w:spacing w:after="0" w:line="240" w:lineRule="auto"/>
              <w:rPr>
                <w:rFonts w:eastAsia="Times New Roman" w:cs="Arial"/>
                <w:color w:val="000000"/>
                <w:sz w:val="18"/>
                <w:szCs w:val="18"/>
                <w:lang w:eastAsia="sl-SI"/>
              </w:rPr>
            </w:pPr>
          </w:p>
        </w:tc>
      </w:tr>
      <w:tr w:rsidR="00C94654" w:rsidRPr="00692C02" w14:paraId="1942B50D"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hideMark/>
          </w:tcPr>
          <w:p w14:paraId="39EFF75A" w14:textId="77777777" w:rsidR="00C94654" w:rsidRPr="00692C02" w:rsidRDefault="00C94654" w:rsidP="002B5365">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5F107CB"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4AC4D741"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hideMark/>
          </w:tcPr>
          <w:p w14:paraId="7C82B0A7" w14:textId="77777777" w:rsidR="00C94654" w:rsidRPr="00692C02" w:rsidRDefault="00C94654" w:rsidP="00432828">
            <w:pPr>
              <w:spacing w:after="0" w:line="240" w:lineRule="auto"/>
              <w:rPr>
                <w:rFonts w:eastAsia="Times New Roman" w:cs="Arial"/>
                <w:color w:val="000000"/>
                <w:szCs w:val="20"/>
                <w:lang w:eastAsia="sl-SI"/>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CBFE0E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max. 3,0 kg/ha</w:t>
            </w:r>
          </w:p>
        </w:tc>
        <w:tc>
          <w:tcPr>
            <w:tcW w:w="1843" w:type="dxa"/>
            <w:vMerge/>
            <w:tcBorders>
              <w:top w:val="single" w:sz="4" w:space="0" w:color="auto"/>
              <w:left w:val="single" w:sz="4" w:space="0" w:color="auto"/>
              <w:bottom w:val="single" w:sz="4" w:space="0" w:color="auto"/>
              <w:right w:val="single" w:sz="4" w:space="0" w:color="auto"/>
            </w:tcBorders>
            <w:hideMark/>
          </w:tcPr>
          <w:p w14:paraId="282460BA" w14:textId="77777777" w:rsidR="00C94654" w:rsidRPr="00692C02" w:rsidRDefault="00C94654" w:rsidP="00432828">
            <w:pPr>
              <w:spacing w:after="0" w:line="240" w:lineRule="auto"/>
              <w:rPr>
                <w:rFonts w:eastAsia="Times New Roman" w:cs="Arial"/>
                <w:color w:val="000000"/>
                <w:szCs w:val="20"/>
                <w:lang w:eastAsia="sl-SI"/>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69F92BE" w14:textId="77777777" w:rsidR="00C94654" w:rsidRPr="00692C02" w:rsidRDefault="00C94654" w:rsidP="00692C02">
            <w:pPr>
              <w:spacing w:after="0" w:line="240" w:lineRule="auto"/>
              <w:rPr>
                <w:rFonts w:eastAsia="Times New Roman" w:cs="Arial"/>
                <w:color w:val="000000"/>
                <w:sz w:val="18"/>
                <w:szCs w:val="18"/>
                <w:lang w:eastAsia="sl-SI"/>
              </w:rPr>
            </w:pPr>
          </w:p>
        </w:tc>
      </w:tr>
      <w:tr w:rsidR="000838DA" w:rsidRPr="00692C02" w14:paraId="4E44D569" w14:textId="77777777" w:rsidTr="00432828">
        <w:trPr>
          <w:trHeight w:val="50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50093DD1" w14:textId="1CB73772" w:rsidR="000838DA" w:rsidRPr="00692C02" w:rsidRDefault="000838DA" w:rsidP="002B5365">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xml:space="preserve">Hrušev ožig </w:t>
            </w:r>
            <w:r>
              <w:rPr>
                <w:rFonts w:eastAsia="Times New Roman" w:cs="Arial"/>
                <w:b/>
                <w:bCs/>
                <w:color w:val="000000"/>
                <w:szCs w:val="20"/>
                <w:lang w:eastAsia="sl-SI"/>
              </w:rPr>
              <w:t xml:space="preserve">   </w:t>
            </w:r>
            <w:r w:rsidRPr="00692C02">
              <w:rPr>
                <w:rFonts w:eastAsia="Times New Roman" w:cs="Arial"/>
                <w:color w:val="000000"/>
                <w:szCs w:val="20"/>
                <w:lang w:eastAsia="sl-SI"/>
              </w:rPr>
              <w:t>(</w:t>
            </w:r>
            <w:r w:rsidRPr="00762628">
              <w:rPr>
                <w:rFonts w:eastAsia="Times New Roman" w:cs="Arial"/>
                <w:i/>
                <w:iCs/>
                <w:color w:val="000000"/>
                <w:szCs w:val="20"/>
                <w:lang w:eastAsia="sl-SI"/>
              </w:rPr>
              <w:t>Erwinia amylovo</w:t>
            </w:r>
            <w:r w:rsidRPr="00762628">
              <w:rPr>
                <w:rFonts w:eastAsia="Times New Roman" w:cs="Arial"/>
                <w:color w:val="000000"/>
                <w:szCs w:val="20"/>
                <w:lang w:eastAsia="sl-SI"/>
              </w:rPr>
              <w:t>ra</w:t>
            </w:r>
            <w:r w:rsidRPr="00692C02">
              <w:rPr>
                <w:rFonts w:eastAsia="Times New Roman" w:cs="Arial"/>
                <w:color w:val="000000"/>
                <w:szCs w:val="20"/>
                <w:lang w:eastAsia="sl-SI"/>
              </w:rPr>
              <w:t>)</w:t>
            </w:r>
          </w:p>
        </w:tc>
        <w:tc>
          <w:tcPr>
            <w:tcW w:w="13466" w:type="dxa"/>
            <w:gridSpan w:val="6"/>
            <w:tcBorders>
              <w:top w:val="single" w:sz="4" w:space="0" w:color="auto"/>
              <w:left w:val="single" w:sz="4" w:space="0" w:color="auto"/>
              <w:bottom w:val="single" w:sz="4" w:space="0" w:color="auto"/>
              <w:right w:val="single" w:sz="4" w:space="0" w:color="auto"/>
            </w:tcBorders>
            <w:shd w:val="clear" w:color="auto" w:fill="auto"/>
            <w:noWrap/>
          </w:tcPr>
          <w:p w14:paraId="56D2CC9F" w14:textId="09192102" w:rsidR="000838DA" w:rsidRPr="00B37EA3" w:rsidRDefault="000838DA" w:rsidP="00432828">
            <w:pPr>
              <w:spacing w:after="0" w:line="240" w:lineRule="auto"/>
              <w:rPr>
                <w:rFonts w:eastAsia="Times New Roman" w:cs="Arial"/>
                <w:color w:val="000000"/>
                <w:szCs w:val="20"/>
              </w:rPr>
            </w:pPr>
            <w:r w:rsidRPr="00B37EA3">
              <w:rPr>
                <w:rFonts w:eastAsia="Times New Roman" w:cs="Arial"/>
                <w:color w:val="000000"/>
                <w:szCs w:val="20"/>
              </w:rPr>
              <w:t xml:space="preserve">Bakterija </w:t>
            </w:r>
            <w:r w:rsidRPr="00B37EA3">
              <w:rPr>
                <w:rFonts w:eastAsia="Times New Roman" w:cs="Arial"/>
                <w:i/>
                <w:iCs/>
                <w:color w:val="000000"/>
                <w:szCs w:val="20"/>
              </w:rPr>
              <w:t>Erwinia amylovora</w:t>
            </w:r>
            <w:r w:rsidRPr="00B37EA3">
              <w:rPr>
                <w:rFonts w:eastAsia="Times New Roman" w:cs="Arial"/>
                <w:color w:val="000000"/>
                <w:szCs w:val="20"/>
              </w:rPr>
              <w:t xml:space="preserve"> spada med </w:t>
            </w:r>
            <w:r w:rsidR="005E4444">
              <w:rPr>
                <w:rFonts w:eastAsia="Times New Roman" w:cs="Arial"/>
                <w:color w:val="000000"/>
                <w:szCs w:val="20"/>
              </w:rPr>
              <w:t>nadzorovane ne</w:t>
            </w:r>
            <w:r w:rsidRPr="00B37EA3">
              <w:rPr>
                <w:rFonts w:eastAsia="Times New Roman" w:cs="Arial"/>
                <w:color w:val="000000"/>
                <w:szCs w:val="20"/>
              </w:rPr>
              <w:t xml:space="preserve">karantenske škodljive organizme za naslednje </w:t>
            </w:r>
            <w:r w:rsidR="005E4444">
              <w:rPr>
                <w:rFonts w:eastAsia="Times New Roman" w:cs="Arial"/>
                <w:color w:val="000000"/>
                <w:szCs w:val="20"/>
              </w:rPr>
              <w:t>sadne</w:t>
            </w:r>
            <w:r w:rsidR="005E4444" w:rsidRPr="00B37EA3">
              <w:rPr>
                <w:rFonts w:eastAsia="Times New Roman" w:cs="Arial"/>
                <w:color w:val="000000"/>
                <w:szCs w:val="20"/>
              </w:rPr>
              <w:t xml:space="preserve"> </w:t>
            </w:r>
            <w:r w:rsidRPr="00B37EA3">
              <w:rPr>
                <w:rFonts w:eastAsia="Times New Roman" w:cs="Arial"/>
                <w:color w:val="000000"/>
                <w:szCs w:val="20"/>
              </w:rPr>
              <w:t>rastline: jablana, hruška, kutina,.</w:t>
            </w:r>
          </w:p>
          <w:p w14:paraId="03A78FD0" w14:textId="3CE3B264" w:rsidR="000838DA" w:rsidRPr="00692C02" w:rsidRDefault="000838DA" w:rsidP="00432828">
            <w:pPr>
              <w:spacing w:after="0" w:line="240" w:lineRule="auto"/>
              <w:rPr>
                <w:rFonts w:eastAsia="Times New Roman" w:cs="Arial"/>
                <w:color w:val="000000"/>
                <w:sz w:val="18"/>
                <w:szCs w:val="18"/>
                <w:lang w:eastAsia="sl-SI"/>
              </w:rPr>
            </w:pPr>
            <w:r w:rsidRPr="00B37EA3">
              <w:rPr>
                <w:rFonts w:eastAsia="Times New Roman" w:cs="Arial"/>
                <w:color w:val="000000"/>
                <w:szCs w:val="20"/>
              </w:rPr>
              <w:t xml:space="preserve">Več o hruševem ožigu je </w:t>
            </w:r>
            <w:r>
              <w:rPr>
                <w:rFonts w:eastAsia="Times New Roman" w:cs="Arial"/>
                <w:color w:val="000000"/>
                <w:szCs w:val="20"/>
              </w:rPr>
              <w:t>na IVR portalu.</w:t>
            </w:r>
            <w:r w:rsidRPr="00B37EA3">
              <w:rPr>
                <w:rFonts w:eastAsia="Times New Roman" w:cs="Arial"/>
                <w:color w:val="000000"/>
                <w:szCs w:val="20"/>
              </w:rPr>
              <w:t>.</w:t>
            </w:r>
          </w:p>
        </w:tc>
      </w:tr>
      <w:tr w:rsidR="000838DA" w:rsidRPr="00692C02" w14:paraId="5F1F14AE"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shd w:val="clear" w:color="auto" w:fill="auto"/>
            <w:hideMark/>
          </w:tcPr>
          <w:p w14:paraId="2F28609C" w14:textId="4EA4A0BC" w:rsidR="000838DA" w:rsidRPr="00692C02" w:rsidRDefault="000838DA" w:rsidP="002B5365">
            <w:pPr>
              <w:spacing w:after="0" w:line="240" w:lineRule="auto"/>
              <w:rPr>
                <w:rFonts w:eastAsia="Times New Roman" w:cs="Arial"/>
                <w:color w:val="000000"/>
                <w:szCs w:val="20"/>
                <w:lang w:eastAsia="sl-SI"/>
              </w:rPr>
            </w:pP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FEAD364" w14:textId="77777777" w:rsidR="000838DA" w:rsidRPr="00BF0DC3" w:rsidRDefault="000838DA" w:rsidP="009575C3">
            <w:pPr>
              <w:rPr>
                <w:rFonts w:cs="Arial"/>
                <w:b/>
                <w:bCs/>
                <w:color w:val="000000"/>
                <w:szCs w:val="20"/>
              </w:rPr>
            </w:pPr>
            <w:r w:rsidRPr="00BF0DC3">
              <w:rPr>
                <w:rFonts w:cs="Arial"/>
                <w:b/>
                <w:bCs/>
                <w:color w:val="000000"/>
                <w:szCs w:val="20"/>
              </w:rPr>
              <w:t>Neposredne metode varstva:</w:t>
            </w:r>
          </w:p>
          <w:p w14:paraId="7EBC913F" w14:textId="0D27070D" w:rsidR="000838DA" w:rsidRDefault="000838DA" w:rsidP="008424DF">
            <w:pPr>
              <w:pStyle w:val="Odstavekseznama"/>
              <w:numPr>
                <w:ilvl w:val="0"/>
                <w:numId w:val="20"/>
              </w:numPr>
              <w:spacing w:after="0" w:line="240" w:lineRule="auto"/>
              <w:rPr>
                <w:rFonts w:cs="Arial"/>
                <w:color w:val="000000"/>
                <w:szCs w:val="20"/>
              </w:rPr>
            </w:pPr>
            <w:r w:rsidRPr="00BF0DC3">
              <w:rPr>
                <w:rFonts w:cs="Arial"/>
                <w:color w:val="000000"/>
                <w:szCs w:val="20"/>
              </w:rPr>
              <w:t>Preventivna uporaba bakrovih pripravkov do fenološke faze stadija mišjega ušesca BBCH 00-53.</w:t>
            </w:r>
          </w:p>
          <w:p w14:paraId="2D463745" w14:textId="77777777" w:rsidR="000838DA" w:rsidRPr="00BF0DC3" w:rsidRDefault="000838DA" w:rsidP="009575C3">
            <w:pPr>
              <w:pStyle w:val="Odstavekseznama"/>
              <w:spacing w:after="0" w:line="240" w:lineRule="auto"/>
              <w:rPr>
                <w:rFonts w:cs="Arial"/>
                <w:color w:val="000000"/>
                <w:szCs w:val="20"/>
              </w:rPr>
            </w:pPr>
          </w:p>
          <w:p w14:paraId="231D09A3" w14:textId="79C318B8" w:rsidR="000838DA" w:rsidRDefault="000838DA" w:rsidP="008424DF">
            <w:pPr>
              <w:pStyle w:val="Odstavekseznama"/>
              <w:numPr>
                <w:ilvl w:val="0"/>
                <w:numId w:val="20"/>
              </w:numPr>
              <w:spacing w:after="0" w:line="240" w:lineRule="auto"/>
              <w:rPr>
                <w:rFonts w:cs="Arial"/>
                <w:color w:val="000000"/>
                <w:szCs w:val="20"/>
              </w:rPr>
            </w:pPr>
            <w:r w:rsidRPr="00BF0DC3">
              <w:rPr>
                <w:rFonts w:cs="Arial"/>
                <w:color w:val="000000"/>
                <w:szCs w:val="20"/>
              </w:rPr>
              <w:t xml:space="preserve">V času cvetenje: uporaba bakrovih pripravkov ter kemičnih FFS in biotičnih pripravkov, ki so registrirani za zatiranje hruševega ožiga je ob ugodnih vremenskih razmerah za razvoj bakterije smiselna le v nasadih, kjer se </w:t>
            </w:r>
            <w:r w:rsidRPr="00BF0DC3">
              <w:rPr>
                <w:rFonts w:cs="Arial"/>
                <w:color w:val="000000"/>
                <w:szCs w:val="20"/>
              </w:rPr>
              <w:lastRenderedPageBreak/>
              <w:t xml:space="preserve">hrušev ožig redno pojavlja. </w:t>
            </w:r>
          </w:p>
          <w:p w14:paraId="4C98560F" w14:textId="77777777" w:rsidR="000838DA" w:rsidRPr="009575C3" w:rsidRDefault="000838DA" w:rsidP="009575C3">
            <w:pPr>
              <w:spacing w:after="0" w:line="240" w:lineRule="auto"/>
              <w:rPr>
                <w:rFonts w:cs="Arial"/>
                <w:color w:val="000000"/>
                <w:szCs w:val="20"/>
              </w:rPr>
            </w:pPr>
          </w:p>
          <w:p w14:paraId="2C076D7C" w14:textId="4FC9D617" w:rsidR="000838DA" w:rsidRPr="00C67742" w:rsidRDefault="000838DA" w:rsidP="008424DF">
            <w:pPr>
              <w:pStyle w:val="Odstavekseznama"/>
              <w:numPr>
                <w:ilvl w:val="0"/>
                <w:numId w:val="19"/>
              </w:numPr>
              <w:spacing w:after="0" w:line="240" w:lineRule="auto"/>
              <w:rPr>
                <w:rFonts w:cs="Arial"/>
                <w:color w:val="000000"/>
                <w:szCs w:val="20"/>
                <w:shd w:val="clear" w:color="auto" w:fill="FFFFFF"/>
              </w:rPr>
            </w:pPr>
            <w:r w:rsidRPr="00C67742">
              <w:rPr>
                <w:rFonts w:cs="Arial"/>
                <w:color w:val="000000"/>
                <w:szCs w:val="20"/>
                <w:shd w:val="clear" w:color="auto" w:fill="FFFFFF"/>
              </w:rPr>
              <w:t>Dosledno odstranjevanje okuženih poganjkov</w:t>
            </w:r>
            <w:r>
              <w:rPr>
                <w:rFonts w:cs="Arial"/>
                <w:color w:val="000000"/>
                <w:szCs w:val="20"/>
                <w:shd w:val="clear" w:color="auto" w:fill="FFFFFF"/>
              </w:rPr>
              <w:t>.</w:t>
            </w:r>
          </w:p>
          <w:p w14:paraId="3B0F0395" w14:textId="77777777" w:rsidR="000838DA" w:rsidRPr="00692C02" w:rsidRDefault="000838DA" w:rsidP="009575C3">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171D430" w14:textId="77777777" w:rsidR="000838DA"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lastRenderedPageBreak/>
              <w:t xml:space="preserve">Cu hidroksid + </w:t>
            </w:r>
          </w:p>
          <w:p w14:paraId="4A094CD6" w14:textId="3AFEF10A"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 oksiklorid</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1D5822F"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Badge WG</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6F03A1C"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2,9 kg/ha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8F239BC"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DBAE9" w14:textId="77777777" w:rsidR="000838DA" w:rsidRPr="00692C02" w:rsidRDefault="000838DA" w:rsidP="00692C02">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0838DA" w:rsidRPr="00692C02" w14:paraId="31774332"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94AAD" w14:textId="77777777" w:rsidR="000838DA" w:rsidRPr="00692C02" w:rsidRDefault="000838DA"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062A52A" w14:textId="77777777" w:rsidR="000838DA" w:rsidRPr="00692C02" w:rsidRDefault="000838DA"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3671FAF" w14:textId="2593E98F"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w:t>
            </w:r>
            <w:r>
              <w:rPr>
                <w:rFonts w:eastAsia="Times New Roman" w:cs="Arial"/>
                <w:color w:val="00B050"/>
                <w:szCs w:val="20"/>
                <w:lang w:eastAsia="sl-SI"/>
              </w:rPr>
              <w:t xml:space="preserve"> </w:t>
            </w:r>
            <w:r w:rsidRPr="00692C02">
              <w:rPr>
                <w:rFonts w:eastAsia="Times New Roman" w:cs="Arial"/>
                <w:color w:val="00B050"/>
                <w:szCs w:val="20"/>
                <w:lang w:eastAsia="sl-SI"/>
              </w:rPr>
              <w:t>hidroksid</w:t>
            </w:r>
          </w:p>
        </w:tc>
        <w:tc>
          <w:tcPr>
            <w:tcW w:w="2410" w:type="dxa"/>
            <w:tcBorders>
              <w:top w:val="single" w:sz="4" w:space="0" w:color="auto"/>
              <w:left w:val="nil"/>
              <w:bottom w:val="single" w:sz="4" w:space="0" w:color="auto"/>
              <w:right w:val="single" w:sz="4" w:space="0" w:color="auto"/>
            </w:tcBorders>
            <w:shd w:val="clear" w:color="auto" w:fill="auto"/>
            <w:hideMark/>
          </w:tcPr>
          <w:p w14:paraId="56377E33"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Kocide 2000</w:t>
            </w:r>
          </w:p>
        </w:tc>
        <w:tc>
          <w:tcPr>
            <w:tcW w:w="1275" w:type="dxa"/>
            <w:tcBorders>
              <w:top w:val="single" w:sz="4" w:space="0" w:color="auto"/>
              <w:left w:val="nil"/>
              <w:bottom w:val="single" w:sz="4" w:space="0" w:color="auto"/>
              <w:right w:val="single" w:sz="4" w:space="0" w:color="auto"/>
            </w:tcBorders>
            <w:shd w:val="clear" w:color="auto" w:fill="auto"/>
            <w:hideMark/>
          </w:tcPr>
          <w:p w14:paraId="29F14DA9"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 kg/ha</w:t>
            </w:r>
          </w:p>
        </w:tc>
        <w:tc>
          <w:tcPr>
            <w:tcW w:w="1843" w:type="dxa"/>
            <w:tcBorders>
              <w:top w:val="single" w:sz="4" w:space="0" w:color="auto"/>
              <w:left w:val="nil"/>
              <w:bottom w:val="single" w:sz="4" w:space="0" w:color="auto"/>
              <w:right w:val="single" w:sz="4" w:space="0" w:color="auto"/>
            </w:tcBorders>
            <w:shd w:val="clear" w:color="auto" w:fill="auto"/>
            <w:hideMark/>
          </w:tcPr>
          <w:p w14:paraId="293D0BC9"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3xL</w:t>
            </w:r>
          </w:p>
        </w:tc>
        <w:tc>
          <w:tcPr>
            <w:tcW w:w="2126" w:type="dxa"/>
            <w:vMerge/>
            <w:tcBorders>
              <w:top w:val="single" w:sz="4" w:space="0" w:color="auto"/>
              <w:bottom w:val="single" w:sz="4" w:space="0" w:color="auto"/>
              <w:right w:val="single" w:sz="4" w:space="0" w:color="auto"/>
            </w:tcBorders>
            <w:vAlign w:val="center"/>
            <w:hideMark/>
          </w:tcPr>
          <w:p w14:paraId="25F9EB1F" w14:textId="77777777" w:rsidR="000838DA" w:rsidRPr="00692C02" w:rsidRDefault="000838DA" w:rsidP="00692C02">
            <w:pPr>
              <w:spacing w:after="0" w:line="240" w:lineRule="auto"/>
              <w:rPr>
                <w:rFonts w:eastAsia="Times New Roman" w:cs="Arial"/>
                <w:color w:val="000000"/>
                <w:sz w:val="18"/>
                <w:szCs w:val="18"/>
                <w:lang w:eastAsia="sl-SI"/>
              </w:rPr>
            </w:pPr>
          </w:p>
        </w:tc>
      </w:tr>
      <w:tr w:rsidR="000838DA" w:rsidRPr="00692C02" w14:paraId="334273CB" w14:textId="77777777" w:rsidTr="00432828">
        <w:trPr>
          <w:trHeight w:val="75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9B080" w14:textId="77777777" w:rsidR="000838DA" w:rsidRPr="00692C02" w:rsidRDefault="000838DA"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56D50873" w14:textId="77777777" w:rsidR="000838DA" w:rsidRPr="00692C02" w:rsidRDefault="000838DA" w:rsidP="00692C02">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1F779" w14:textId="145EE073"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w:t>
            </w:r>
            <w:r>
              <w:rPr>
                <w:rFonts w:eastAsia="Times New Roman" w:cs="Arial"/>
                <w:color w:val="00B050"/>
                <w:szCs w:val="20"/>
                <w:lang w:eastAsia="sl-SI"/>
              </w:rPr>
              <w:t xml:space="preserve"> </w:t>
            </w:r>
            <w:r w:rsidRPr="00692C02">
              <w:rPr>
                <w:rFonts w:eastAsia="Times New Roman" w:cs="Arial"/>
                <w:color w:val="00B050"/>
                <w:szCs w:val="20"/>
                <w:lang w:eastAsia="sl-SI"/>
              </w:rPr>
              <w:t xml:space="preserve">oksiklorid </w:t>
            </w:r>
          </w:p>
        </w:tc>
        <w:tc>
          <w:tcPr>
            <w:tcW w:w="2410" w:type="dxa"/>
            <w:tcBorders>
              <w:top w:val="nil"/>
              <w:left w:val="nil"/>
              <w:bottom w:val="single" w:sz="4" w:space="0" w:color="auto"/>
              <w:right w:val="single" w:sz="4" w:space="0" w:color="auto"/>
            </w:tcBorders>
            <w:shd w:val="clear" w:color="auto" w:fill="auto"/>
            <w:hideMark/>
          </w:tcPr>
          <w:p w14:paraId="576FB2AD"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Cuprablau Z 35 WP</w:t>
            </w:r>
          </w:p>
        </w:tc>
        <w:tc>
          <w:tcPr>
            <w:tcW w:w="1275" w:type="dxa"/>
            <w:tcBorders>
              <w:top w:val="nil"/>
              <w:left w:val="nil"/>
              <w:bottom w:val="single" w:sz="4" w:space="0" w:color="auto"/>
              <w:right w:val="single" w:sz="4" w:space="0" w:color="auto"/>
            </w:tcBorders>
            <w:shd w:val="clear" w:color="auto" w:fill="auto"/>
            <w:hideMark/>
          </w:tcPr>
          <w:p w14:paraId="732668E4"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0,48 - 2,5 kg/ha</w:t>
            </w:r>
          </w:p>
        </w:tc>
        <w:tc>
          <w:tcPr>
            <w:tcW w:w="1843" w:type="dxa"/>
            <w:tcBorders>
              <w:top w:val="nil"/>
              <w:left w:val="nil"/>
              <w:bottom w:val="single" w:sz="4" w:space="0" w:color="auto"/>
              <w:right w:val="single" w:sz="4" w:space="0" w:color="auto"/>
            </w:tcBorders>
            <w:shd w:val="clear" w:color="auto" w:fill="auto"/>
            <w:hideMark/>
          </w:tcPr>
          <w:p w14:paraId="2392EF10"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3x do konca cvetenja, 5 x po cvetenju</w:t>
            </w:r>
          </w:p>
        </w:tc>
        <w:tc>
          <w:tcPr>
            <w:tcW w:w="2126" w:type="dxa"/>
            <w:vMerge/>
            <w:tcBorders>
              <w:top w:val="single" w:sz="4" w:space="0" w:color="auto"/>
              <w:bottom w:val="single" w:sz="4" w:space="0" w:color="auto"/>
              <w:right w:val="single" w:sz="4" w:space="0" w:color="auto"/>
            </w:tcBorders>
            <w:vAlign w:val="center"/>
            <w:hideMark/>
          </w:tcPr>
          <w:p w14:paraId="56E9F295" w14:textId="77777777" w:rsidR="000838DA" w:rsidRPr="00692C02" w:rsidRDefault="000838DA" w:rsidP="00692C02">
            <w:pPr>
              <w:spacing w:after="0" w:line="240" w:lineRule="auto"/>
              <w:rPr>
                <w:rFonts w:eastAsia="Times New Roman" w:cs="Arial"/>
                <w:color w:val="000000"/>
                <w:sz w:val="18"/>
                <w:szCs w:val="18"/>
                <w:lang w:eastAsia="sl-SI"/>
              </w:rPr>
            </w:pPr>
          </w:p>
        </w:tc>
      </w:tr>
      <w:tr w:rsidR="000838DA" w:rsidRPr="00692C02" w14:paraId="1E030C83"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60FA15" w14:textId="77777777" w:rsidR="000838DA" w:rsidRPr="00692C02" w:rsidRDefault="000838DA"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E66A81B" w14:textId="77777777" w:rsidR="000838DA" w:rsidRPr="00692C02" w:rsidRDefault="000838DA" w:rsidP="00692C02">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434C01A7" w14:textId="77777777" w:rsidR="000838DA" w:rsidRPr="00692C02" w:rsidRDefault="000838DA"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55E84898"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Cuprablau Z 35 WG</w:t>
            </w:r>
          </w:p>
        </w:tc>
        <w:tc>
          <w:tcPr>
            <w:tcW w:w="1275" w:type="dxa"/>
            <w:tcBorders>
              <w:top w:val="nil"/>
              <w:left w:val="nil"/>
              <w:bottom w:val="single" w:sz="4" w:space="0" w:color="auto"/>
              <w:right w:val="single" w:sz="4" w:space="0" w:color="auto"/>
            </w:tcBorders>
            <w:shd w:val="clear" w:color="auto" w:fill="auto"/>
            <w:hideMark/>
          </w:tcPr>
          <w:p w14:paraId="4B35E2C2"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0,27 - 2,5 kg/ha</w:t>
            </w:r>
          </w:p>
        </w:tc>
        <w:tc>
          <w:tcPr>
            <w:tcW w:w="1843" w:type="dxa"/>
            <w:tcBorders>
              <w:top w:val="nil"/>
              <w:left w:val="nil"/>
              <w:bottom w:val="single" w:sz="4" w:space="0" w:color="auto"/>
              <w:right w:val="single" w:sz="4" w:space="0" w:color="auto"/>
            </w:tcBorders>
            <w:shd w:val="clear" w:color="auto" w:fill="auto"/>
            <w:hideMark/>
          </w:tcPr>
          <w:p w14:paraId="6D4909C3"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4xL</w:t>
            </w:r>
          </w:p>
        </w:tc>
        <w:tc>
          <w:tcPr>
            <w:tcW w:w="2126" w:type="dxa"/>
            <w:vMerge/>
            <w:tcBorders>
              <w:top w:val="single" w:sz="4" w:space="0" w:color="auto"/>
              <w:bottom w:val="single" w:sz="4" w:space="0" w:color="auto"/>
              <w:right w:val="single" w:sz="4" w:space="0" w:color="auto"/>
            </w:tcBorders>
            <w:vAlign w:val="center"/>
            <w:hideMark/>
          </w:tcPr>
          <w:p w14:paraId="26085D27" w14:textId="77777777" w:rsidR="000838DA" w:rsidRPr="00692C02" w:rsidRDefault="000838DA" w:rsidP="00692C02">
            <w:pPr>
              <w:spacing w:after="0" w:line="240" w:lineRule="auto"/>
              <w:rPr>
                <w:rFonts w:eastAsia="Times New Roman" w:cs="Arial"/>
                <w:color w:val="000000"/>
                <w:sz w:val="18"/>
                <w:szCs w:val="18"/>
                <w:lang w:eastAsia="sl-SI"/>
              </w:rPr>
            </w:pPr>
          </w:p>
        </w:tc>
      </w:tr>
      <w:tr w:rsidR="000838DA" w:rsidRPr="00692C02" w14:paraId="612D49DC" w14:textId="77777777" w:rsidTr="00432828">
        <w:trPr>
          <w:trHeight w:val="100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03C0CC" w14:textId="77777777" w:rsidR="000838DA" w:rsidRPr="00692C02" w:rsidRDefault="000838DA"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9084FB1" w14:textId="77777777" w:rsidR="000838DA" w:rsidRPr="00692C02" w:rsidRDefault="000838DA"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EE5FD43" w14:textId="6C06D7F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Cu</w:t>
            </w:r>
            <w:r>
              <w:rPr>
                <w:rFonts w:eastAsia="Times New Roman" w:cs="Arial"/>
                <w:color w:val="00B050"/>
                <w:szCs w:val="20"/>
                <w:lang w:eastAsia="sl-SI"/>
              </w:rPr>
              <w:t xml:space="preserve"> </w:t>
            </w:r>
            <w:r w:rsidRPr="00692C02">
              <w:rPr>
                <w:rFonts w:eastAsia="Times New Roman" w:cs="Arial"/>
                <w:color w:val="00B050"/>
                <w:szCs w:val="20"/>
                <w:lang w:eastAsia="sl-SI"/>
              </w:rPr>
              <w:t>oksid</w:t>
            </w:r>
          </w:p>
        </w:tc>
        <w:tc>
          <w:tcPr>
            <w:tcW w:w="2410" w:type="dxa"/>
            <w:tcBorders>
              <w:top w:val="nil"/>
              <w:left w:val="nil"/>
              <w:bottom w:val="single" w:sz="4" w:space="0" w:color="auto"/>
              <w:right w:val="single" w:sz="4" w:space="0" w:color="auto"/>
            </w:tcBorders>
            <w:shd w:val="clear" w:color="auto" w:fill="auto"/>
            <w:hideMark/>
          </w:tcPr>
          <w:p w14:paraId="7831C383"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Nordox 75 WG</w:t>
            </w:r>
          </w:p>
        </w:tc>
        <w:tc>
          <w:tcPr>
            <w:tcW w:w="1275" w:type="dxa"/>
            <w:tcBorders>
              <w:top w:val="nil"/>
              <w:left w:val="nil"/>
              <w:bottom w:val="single" w:sz="4" w:space="0" w:color="auto"/>
              <w:right w:val="single" w:sz="4" w:space="0" w:color="auto"/>
            </w:tcBorders>
            <w:shd w:val="clear" w:color="auto" w:fill="auto"/>
            <w:hideMark/>
          </w:tcPr>
          <w:p w14:paraId="28266011"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1- 1,6 kg/ha od BBCH 00 do 53; 0,3 kg/ha od BBCH 57 - 69</w:t>
            </w:r>
          </w:p>
        </w:tc>
        <w:tc>
          <w:tcPr>
            <w:tcW w:w="1843" w:type="dxa"/>
            <w:tcBorders>
              <w:top w:val="nil"/>
              <w:left w:val="nil"/>
              <w:bottom w:val="single" w:sz="4" w:space="0" w:color="auto"/>
              <w:right w:val="single" w:sz="4" w:space="0" w:color="auto"/>
            </w:tcBorders>
            <w:shd w:val="clear" w:color="auto" w:fill="auto"/>
            <w:hideMark/>
          </w:tcPr>
          <w:p w14:paraId="6340402B"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3xL</w:t>
            </w:r>
          </w:p>
        </w:tc>
        <w:tc>
          <w:tcPr>
            <w:tcW w:w="2126" w:type="dxa"/>
            <w:vMerge/>
            <w:tcBorders>
              <w:top w:val="single" w:sz="4" w:space="0" w:color="auto"/>
              <w:bottom w:val="single" w:sz="4" w:space="0" w:color="auto"/>
              <w:right w:val="single" w:sz="4" w:space="0" w:color="auto"/>
            </w:tcBorders>
            <w:vAlign w:val="center"/>
            <w:hideMark/>
          </w:tcPr>
          <w:p w14:paraId="32EAA337" w14:textId="77777777" w:rsidR="000838DA" w:rsidRPr="00692C02" w:rsidRDefault="000838DA" w:rsidP="00692C02">
            <w:pPr>
              <w:spacing w:after="0" w:line="240" w:lineRule="auto"/>
              <w:rPr>
                <w:rFonts w:eastAsia="Times New Roman" w:cs="Arial"/>
                <w:color w:val="000000"/>
                <w:sz w:val="18"/>
                <w:szCs w:val="18"/>
                <w:lang w:eastAsia="sl-SI"/>
              </w:rPr>
            </w:pPr>
          </w:p>
        </w:tc>
      </w:tr>
      <w:tr w:rsidR="000838DA" w:rsidRPr="00692C02" w14:paraId="03108BBC"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777555" w14:textId="77777777" w:rsidR="000838DA" w:rsidRPr="00692C02" w:rsidRDefault="000838DA"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EDD13BE" w14:textId="77777777" w:rsidR="000838DA" w:rsidRPr="00692C02" w:rsidRDefault="000838DA"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024B6660" w14:textId="77777777" w:rsidR="000838DA" w:rsidRPr="00692C02" w:rsidRDefault="000838DA"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fosetil-Al</w:t>
            </w:r>
          </w:p>
        </w:tc>
        <w:tc>
          <w:tcPr>
            <w:tcW w:w="2410" w:type="dxa"/>
            <w:tcBorders>
              <w:top w:val="nil"/>
              <w:left w:val="nil"/>
              <w:bottom w:val="single" w:sz="4" w:space="0" w:color="auto"/>
              <w:right w:val="single" w:sz="4" w:space="0" w:color="auto"/>
            </w:tcBorders>
            <w:shd w:val="clear" w:color="auto" w:fill="auto"/>
            <w:hideMark/>
          </w:tcPr>
          <w:p w14:paraId="21A31837" w14:textId="77777777" w:rsidR="000838DA" w:rsidRPr="00692C02" w:rsidRDefault="000838DA"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Aliette flash</w:t>
            </w:r>
          </w:p>
        </w:tc>
        <w:tc>
          <w:tcPr>
            <w:tcW w:w="1275" w:type="dxa"/>
            <w:tcBorders>
              <w:top w:val="nil"/>
              <w:left w:val="nil"/>
              <w:bottom w:val="single" w:sz="4" w:space="0" w:color="auto"/>
              <w:right w:val="single" w:sz="4" w:space="0" w:color="auto"/>
            </w:tcBorders>
            <w:shd w:val="clear" w:color="auto" w:fill="auto"/>
            <w:hideMark/>
          </w:tcPr>
          <w:p w14:paraId="08E4B753" w14:textId="77777777" w:rsidR="000838DA" w:rsidRPr="00692C02" w:rsidRDefault="000838DA"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3,75 kg/ha.</w:t>
            </w:r>
          </w:p>
        </w:tc>
        <w:tc>
          <w:tcPr>
            <w:tcW w:w="1843" w:type="dxa"/>
            <w:tcBorders>
              <w:top w:val="nil"/>
              <w:left w:val="nil"/>
              <w:bottom w:val="single" w:sz="4" w:space="0" w:color="auto"/>
              <w:right w:val="single" w:sz="4" w:space="0" w:color="auto"/>
            </w:tcBorders>
            <w:shd w:val="clear" w:color="auto" w:fill="auto"/>
            <w:hideMark/>
          </w:tcPr>
          <w:p w14:paraId="49599E41" w14:textId="77777777" w:rsidR="000838DA" w:rsidRPr="00692C02" w:rsidRDefault="000838DA"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3xL</w:t>
            </w:r>
          </w:p>
        </w:tc>
        <w:tc>
          <w:tcPr>
            <w:tcW w:w="2126" w:type="dxa"/>
            <w:vMerge/>
            <w:tcBorders>
              <w:top w:val="single" w:sz="4" w:space="0" w:color="auto"/>
              <w:bottom w:val="single" w:sz="4" w:space="0" w:color="auto"/>
              <w:right w:val="single" w:sz="4" w:space="0" w:color="auto"/>
            </w:tcBorders>
            <w:vAlign w:val="center"/>
            <w:hideMark/>
          </w:tcPr>
          <w:p w14:paraId="0E18F8CF" w14:textId="77777777" w:rsidR="000838DA" w:rsidRPr="00692C02" w:rsidRDefault="000838DA" w:rsidP="00692C02">
            <w:pPr>
              <w:spacing w:after="0" w:line="240" w:lineRule="auto"/>
              <w:rPr>
                <w:rFonts w:eastAsia="Times New Roman" w:cs="Arial"/>
                <w:color w:val="000000"/>
                <w:sz w:val="18"/>
                <w:szCs w:val="18"/>
                <w:lang w:eastAsia="sl-SI"/>
              </w:rPr>
            </w:pPr>
          </w:p>
        </w:tc>
      </w:tr>
      <w:tr w:rsidR="00762628" w:rsidRPr="00692C02" w14:paraId="7B4DF4BC" w14:textId="77777777" w:rsidTr="00432828">
        <w:trPr>
          <w:trHeight w:val="116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CD625F" w14:textId="77777777" w:rsidR="00762628" w:rsidRPr="00692C02" w:rsidRDefault="00762628"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5E439D65" w14:textId="77777777" w:rsidR="00762628" w:rsidRPr="00692C02" w:rsidRDefault="00762628"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2D218871" w14:textId="77777777" w:rsidR="00762628"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fluopiram + </w:t>
            </w:r>
          </w:p>
          <w:p w14:paraId="62FA1616" w14:textId="5D980C6D"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fosetil - Al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F2E4780" w14:textId="77777777"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Luna Care </w:t>
            </w:r>
            <w:r w:rsidRPr="00692C02">
              <w:rPr>
                <w:rFonts w:eastAsia="Times New Roman" w:cs="Arial"/>
                <w:b/>
                <w:bCs/>
                <w:color w:val="C00000"/>
                <w:szCs w:val="20"/>
                <w:lang w:eastAsia="sl-SI"/>
              </w:rPr>
              <w:t>se ne trži</w:t>
            </w:r>
          </w:p>
        </w:tc>
        <w:tc>
          <w:tcPr>
            <w:tcW w:w="1275" w:type="dxa"/>
            <w:tcBorders>
              <w:top w:val="single" w:sz="4" w:space="0" w:color="auto"/>
              <w:left w:val="nil"/>
              <w:right w:val="single" w:sz="4" w:space="0" w:color="auto"/>
            </w:tcBorders>
            <w:shd w:val="clear" w:color="auto" w:fill="auto"/>
            <w:hideMark/>
          </w:tcPr>
          <w:p w14:paraId="3664A5F0" w14:textId="77777777"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1kg/meter višine krošnje/ha</w:t>
            </w:r>
          </w:p>
          <w:p w14:paraId="1D79B67E" w14:textId="4E3EB7D6"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max. 3,0 kg/ha</w:t>
            </w:r>
          </w:p>
        </w:tc>
        <w:tc>
          <w:tcPr>
            <w:tcW w:w="1843" w:type="dxa"/>
            <w:tcBorders>
              <w:top w:val="nil"/>
              <w:left w:val="single" w:sz="4" w:space="0" w:color="auto"/>
              <w:bottom w:val="single" w:sz="4" w:space="0" w:color="auto"/>
              <w:right w:val="single" w:sz="4" w:space="0" w:color="auto"/>
            </w:tcBorders>
            <w:shd w:val="clear" w:color="auto" w:fill="auto"/>
            <w:hideMark/>
          </w:tcPr>
          <w:p w14:paraId="615AD411" w14:textId="77777777"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3xL</w:t>
            </w:r>
          </w:p>
        </w:tc>
        <w:tc>
          <w:tcPr>
            <w:tcW w:w="2126" w:type="dxa"/>
            <w:vMerge/>
            <w:tcBorders>
              <w:top w:val="single" w:sz="4" w:space="0" w:color="auto"/>
              <w:bottom w:val="single" w:sz="4" w:space="0" w:color="auto"/>
              <w:right w:val="single" w:sz="4" w:space="0" w:color="auto"/>
            </w:tcBorders>
            <w:vAlign w:val="center"/>
            <w:hideMark/>
          </w:tcPr>
          <w:p w14:paraId="74867746" w14:textId="77777777" w:rsidR="00762628" w:rsidRPr="00692C02" w:rsidRDefault="00762628" w:rsidP="00692C02">
            <w:pPr>
              <w:spacing w:after="0" w:line="240" w:lineRule="auto"/>
              <w:rPr>
                <w:rFonts w:eastAsia="Times New Roman" w:cs="Arial"/>
                <w:color w:val="000000"/>
                <w:sz w:val="18"/>
                <w:szCs w:val="18"/>
                <w:lang w:eastAsia="sl-SI"/>
              </w:rPr>
            </w:pPr>
          </w:p>
        </w:tc>
      </w:tr>
      <w:tr w:rsidR="000838DA" w:rsidRPr="00692C02" w14:paraId="458FE8E8" w14:textId="77777777" w:rsidTr="00432828">
        <w:trPr>
          <w:trHeight w:val="75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04D04A" w14:textId="77777777" w:rsidR="000838DA" w:rsidRPr="00692C02" w:rsidRDefault="000838DA"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9B798D9" w14:textId="77777777" w:rsidR="000838DA" w:rsidRPr="00692C02" w:rsidRDefault="000838DA"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236FA150"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i/>
                <w:iCs/>
                <w:color w:val="00B050"/>
                <w:szCs w:val="20"/>
                <w:lang w:eastAsia="sl-SI"/>
              </w:rPr>
              <w:t>Bacillus amyloliquefaciens</w:t>
            </w:r>
            <w:r w:rsidRPr="00692C02">
              <w:rPr>
                <w:rFonts w:eastAsia="Times New Roman" w:cs="Arial"/>
                <w:color w:val="00B050"/>
                <w:szCs w:val="20"/>
                <w:lang w:eastAsia="sl-SI"/>
              </w:rPr>
              <w:t xml:space="preserve"> QST 713</w:t>
            </w:r>
          </w:p>
        </w:tc>
        <w:tc>
          <w:tcPr>
            <w:tcW w:w="2410" w:type="dxa"/>
            <w:tcBorders>
              <w:top w:val="single" w:sz="4" w:space="0" w:color="auto"/>
              <w:left w:val="nil"/>
              <w:bottom w:val="single" w:sz="4" w:space="0" w:color="auto"/>
              <w:right w:val="single" w:sz="4" w:space="0" w:color="auto"/>
            </w:tcBorders>
            <w:shd w:val="clear" w:color="auto" w:fill="auto"/>
            <w:hideMark/>
          </w:tcPr>
          <w:p w14:paraId="0C8C43CC"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Serenade ASO</w:t>
            </w:r>
          </w:p>
        </w:tc>
        <w:tc>
          <w:tcPr>
            <w:tcW w:w="1275" w:type="dxa"/>
            <w:tcBorders>
              <w:top w:val="single" w:sz="4" w:space="0" w:color="auto"/>
              <w:left w:val="nil"/>
              <w:bottom w:val="single" w:sz="4" w:space="0" w:color="auto"/>
              <w:right w:val="single" w:sz="4" w:space="0" w:color="auto"/>
            </w:tcBorders>
            <w:shd w:val="clear" w:color="auto" w:fill="auto"/>
            <w:hideMark/>
          </w:tcPr>
          <w:p w14:paraId="7C119264"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8 L/ha</w:t>
            </w:r>
          </w:p>
        </w:tc>
        <w:tc>
          <w:tcPr>
            <w:tcW w:w="1843" w:type="dxa"/>
            <w:tcBorders>
              <w:top w:val="nil"/>
              <w:left w:val="nil"/>
              <w:bottom w:val="single" w:sz="4" w:space="0" w:color="auto"/>
              <w:right w:val="single" w:sz="4" w:space="0" w:color="auto"/>
            </w:tcBorders>
            <w:shd w:val="clear" w:color="auto" w:fill="auto"/>
            <w:hideMark/>
          </w:tcPr>
          <w:p w14:paraId="492A09C1"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6 x L</w:t>
            </w:r>
          </w:p>
        </w:tc>
        <w:tc>
          <w:tcPr>
            <w:tcW w:w="2126" w:type="dxa"/>
            <w:vMerge/>
            <w:tcBorders>
              <w:top w:val="single" w:sz="4" w:space="0" w:color="auto"/>
              <w:bottom w:val="single" w:sz="4" w:space="0" w:color="auto"/>
              <w:right w:val="single" w:sz="4" w:space="0" w:color="auto"/>
            </w:tcBorders>
            <w:vAlign w:val="center"/>
            <w:hideMark/>
          </w:tcPr>
          <w:p w14:paraId="6CC4FBAA" w14:textId="77777777" w:rsidR="000838DA" w:rsidRPr="00692C02" w:rsidRDefault="000838DA" w:rsidP="00692C02">
            <w:pPr>
              <w:spacing w:after="0" w:line="240" w:lineRule="auto"/>
              <w:rPr>
                <w:rFonts w:eastAsia="Times New Roman" w:cs="Arial"/>
                <w:color w:val="000000"/>
                <w:sz w:val="18"/>
                <w:szCs w:val="18"/>
                <w:lang w:eastAsia="sl-SI"/>
              </w:rPr>
            </w:pPr>
          </w:p>
        </w:tc>
      </w:tr>
      <w:tr w:rsidR="000838DA" w:rsidRPr="00692C02" w14:paraId="2A94C73E" w14:textId="77777777" w:rsidTr="00432828">
        <w:trPr>
          <w:trHeight w:val="100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E6E8BE" w14:textId="77777777" w:rsidR="000838DA" w:rsidRPr="00692C02" w:rsidRDefault="000838DA"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17BA069" w14:textId="77777777" w:rsidR="000838DA" w:rsidRPr="00692C02" w:rsidRDefault="000838DA" w:rsidP="00692C02">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7EC59862"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i/>
                <w:iCs/>
                <w:color w:val="00B050"/>
                <w:szCs w:val="20"/>
                <w:lang w:eastAsia="sl-SI"/>
              </w:rPr>
              <w:t>Bacillus amyloliquefaciens</w:t>
            </w:r>
            <w:r w:rsidRPr="00692C02">
              <w:rPr>
                <w:rFonts w:eastAsia="Times New Roman" w:cs="Arial"/>
                <w:color w:val="00B050"/>
                <w:szCs w:val="20"/>
                <w:lang w:eastAsia="sl-SI"/>
              </w:rPr>
              <w:t xml:space="preserve"> subsp. </w:t>
            </w:r>
            <w:r w:rsidRPr="00692C02">
              <w:rPr>
                <w:rFonts w:eastAsia="Times New Roman" w:cs="Arial"/>
                <w:i/>
                <w:iCs/>
                <w:color w:val="00B050"/>
                <w:szCs w:val="20"/>
                <w:lang w:eastAsia="sl-SI"/>
              </w:rPr>
              <w:t>plantarum</w:t>
            </w:r>
            <w:r w:rsidRPr="00692C02">
              <w:rPr>
                <w:rFonts w:eastAsia="Times New Roman" w:cs="Arial"/>
                <w:color w:val="00B050"/>
                <w:szCs w:val="20"/>
                <w:lang w:eastAsia="sl-SI"/>
              </w:rPr>
              <w:t>, sev D747</w:t>
            </w:r>
          </w:p>
        </w:tc>
        <w:tc>
          <w:tcPr>
            <w:tcW w:w="2410" w:type="dxa"/>
            <w:tcBorders>
              <w:top w:val="nil"/>
              <w:left w:val="nil"/>
              <w:bottom w:val="single" w:sz="4" w:space="0" w:color="auto"/>
              <w:right w:val="single" w:sz="4" w:space="0" w:color="auto"/>
            </w:tcBorders>
            <w:shd w:val="clear" w:color="auto" w:fill="auto"/>
            <w:hideMark/>
          </w:tcPr>
          <w:p w14:paraId="7D73E94D"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Amylo – X</w:t>
            </w:r>
          </w:p>
        </w:tc>
        <w:tc>
          <w:tcPr>
            <w:tcW w:w="1275" w:type="dxa"/>
            <w:tcBorders>
              <w:top w:val="nil"/>
              <w:left w:val="nil"/>
              <w:bottom w:val="single" w:sz="4" w:space="0" w:color="auto"/>
              <w:right w:val="single" w:sz="4" w:space="0" w:color="auto"/>
            </w:tcBorders>
            <w:shd w:val="clear" w:color="auto" w:fill="auto"/>
            <w:hideMark/>
          </w:tcPr>
          <w:p w14:paraId="62CA2489"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1,5 – 2,5 kg/ha</w:t>
            </w:r>
          </w:p>
        </w:tc>
        <w:tc>
          <w:tcPr>
            <w:tcW w:w="1843" w:type="dxa"/>
            <w:tcBorders>
              <w:top w:val="nil"/>
              <w:left w:val="nil"/>
              <w:bottom w:val="single" w:sz="4" w:space="0" w:color="auto"/>
              <w:right w:val="single" w:sz="4" w:space="0" w:color="auto"/>
            </w:tcBorders>
            <w:shd w:val="clear" w:color="auto" w:fill="auto"/>
            <w:hideMark/>
          </w:tcPr>
          <w:p w14:paraId="7FE87575" w14:textId="77777777" w:rsidR="000838DA" w:rsidRPr="00692C02" w:rsidRDefault="000838DA"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6 x L</w:t>
            </w:r>
          </w:p>
        </w:tc>
        <w:tc>
          <w:tcPr>
            <w:tcW w:w="2126" w:type="dxa"/>
            <w:vMerge/>
            <w:tcBorders>
              <w:top w:val="single" w:sz="4" w:space="0" w:color="auto"/>
              <w:bottom w:val="single" w:sz="4" w:space="0" w:color="auto"/>
              <w:right w:val="single" w:sz="4" w:space="0" w:color="auto"/>
            </w:tcBorders>
            <w:vAlign w:val="center"/>
            <w:hideMark/>
          </w:tcPr>
          <w:p w14:paraId="13EEF39B" w14:textId="77777777" w:rsidR="000838DA" w:rsidRPr="00692C02" w:rsidRDefault="000838DA" w:rsidP="00692C02">
            <w:pPr>
              <w:spacing w:after="0" w:line="240" w:lineRule="auto"/>
              <w:rPr>
                <w:rFonts w:eastAsia="Times New Roman" w:cs="Arial"/>
                <w:color w:val="000000"/>
                <w:sz w:val="18"/>
                <w:szCs w:val="18"/>
                <w:lang w:eastAsia="sl-SI"/>
              </w:rPr>
            </w:pPr>
          </w:p>
        </w:tc>
      </w:tr>
      <w:tr w:rsidR="00C94654" w:rsidRPr="00692C02" w14:paraId="57B2FF31" w14:textId="77777777" w:rsidTr="00432828">
        <w:trPr>
          <w:trHeight w:val="51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AC6852" w14:textId="77777777" w:rsidR="00C94654" w:rsidRPr="00692C02" w:rsidRDefault="00C94654" w:rsidP="00F24FF2">
            <w:pPr>
              <w:spacing w:after="0" w:line="240" w:lineRule="auto"/>
              <w:rPr>
                <w:rFonts w:eastAsia="Times New Roman" w:cs="Arial"/>
                <w:color w:val="000000"/>
                <w:szCs w:val="20"/>
                <w:lang w:eastAsia="sl-SI"/>
              </w:rPr>
            </w:pPr>
            <w:r w:rsidRPr="00692C02">
              <w:rPr>
                <w:rFonts w:eastAsia="Times New Roman" w:cs="Arial"/>
                <w:b/>
                <w:bCs/>
                <w:color w:val="000000"/>
                <w:szCs w:val="20"/>
                <w:lang w:eastAsia="sl-SI"/>
              </w:rPr>
              <w:t>Jablanov cvetožer</w:t>
            </w:r>
            <w:r w:rsidRPr="00692C02">
              <w:rPr>
                <w:rFonts w:eastAsia="Times New Roman" w:cs="Arial"/>
                <w:color w:val="000000"/>
                <w:szCs w:val="20"/>
                <w:lang w:eastAsia="sl-SI"/>
              </w:rPr>
              <w:t xml:space="preserve"> (Anthonomus  pomorum)</w:t>
            </w:r>
          </w:p>
        </w:tc>
        <w:tc>
          <w:tcPr>
            <w:tcW w:w="3969" w:type="dxa"/>
            <w:tcBorders>
              <w:top w:val="single" w:sz="4" w:space="0" w:color="auto"/>
              <w:left w:val="nil"/>
              <w:right w:val="single" w:sz="4" w:space="0" w:color="auto"/>
            </w:tcBorders>
            <w:shd w:val="clear" w:color="auto" w:fill="auto"/>
            <w:noWrap/>
            <w:hideMark/>
          </w:tcPr>
          <w:p w14:paraId="54B1E1EE" w14:textId="77777777" w:rsidR="00C94654" w:rsidRDefault="00C94654" w:rsidP="00F24FF2">
            <w:pPr>
              <w:spacing w:after="0"/>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bookmarkStart w:id="65" w:name="_Hlk158287771"/>
          </w:p>
          <w:p w14:paraId="3DF9D968" w14:textId="4398B704" w:rsidR="00C94654" w:rsidRDefault="00C94654" w:rsidP="00F24FF2">
            <w:pPr>
              <w:spacing w:after="0"/>
              <w:rPr>
                <w:rFonts w:cs="Arial"/>
                <w:szCs w:val="20"/>
                <w:u w:val="single"/>
              </w:rPr>
            </w:pPr>
            <w:r w:rsidRPr="0001399A">
              <w:rPr>
                <w:rFonts w:cs="Arial"/>
                <w:b/>
                <w:bCs/>
                <w:color w:val="000000"/>
                <w:szCs w:val="20"/>
              </w:rPr>
              <w:t>Neposredne metode varstva</w:t>
            </w:r>
            <w:r>
              <w:rPr>
                <w:rFonts w:cs="Arial"/>
                <w:b/>
                <w:bCs/>
                <w:color w:val="000000"/>
                <w:szCs w:val="20"/>
              </w:rPr>
              <w:t>:</w:t>
            </w:r>
          </w:p>
          <w:bookmarkEnd w:id="65"/>
          <w:p w14:paraId="792AE09C" w14:textId="35163855" w:rsidR="00C94654" w:rsidRPr="00692C02" w:rsidRDefault="00C94654" w:rsidP="00F24FF2">
            <w:pPr>
              <w:spacing w:after="0" w:line="240" w:lineRule="auto"/>
              <w:rPr>
                <w:rFonts w:ascii="Calibri" w:eastAsia="Times New Roman" w:hAnsi="Calibri" w:cs="Calibri"/>
                <w:color w:val="000000"/>
                <w:sz w:val="22"/>
                <w:lang w:eastAsia="sl-SI"/>
              </w:rPr>
            </w:pPr>
          </w:p>
        </w:tc>
        <w:tc>
          <w:tcPr>
            <w:tcW w:w="1843" w:type="dxa"/>
            <w:tcBorders>
              <w:top w:val="nil"/>
              <w:left w:val="nil"/>
              <w:bottom w:val="single" w:sz="4" w:space="0" w:color="auto"/>
              <w:right w:val="single" w:sz="4" w:space="0" w:color="auto"/>
            </w:tcBorders>
            <w:shd w:val="clear" w:color="auto" w:fill="auto"/>
            <w:hideMark/>
          </w:tcPr>
          <w:p w14:paraId="7CF7C42B"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piretrin</w:t>
            </w:r>
          </w:p>
        </w:tc>
        <w:tc>
          <w:tcPr>
            <w:tcW w:w="2410" w:type="dxa"/>
            <w:tcBorders>
              <w:top w:val="nil"/>
              <w:left w:val="nil"/>
              <w:bottom w:val="single" w:sz="4" w:space="0" w:color="auto"/>
              <w:right w:val="single" w:sz="4" w:space="0" w:color="auto"/>
            </w:tcBorders>
            <w:shd w:val="clear" w:color="auto" w:fill="auto"/>
            <w:hideMark/>
          </w:tcPr>
          <w:p w14:paraId="482D9D6E"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Asset Five</w:t>
            </w:r>
          </w:p>
        </w:tc>
        <w:tc>
          <w:tcPr>
            <w:tcW w:w="1275" w:type="dxa"/>
            <w:tcBorders>
              <w:top w:val="nil"/>
              <w:left w:val="nil"/>
              <w:bottom w:val="single" w:sz="4" w:space="0" w:color="auto"/>
              <w:right w:val="single" w:sz="4" w:space="0" w:color="auto"/>
            </w:tcBorders>
            <w:shd w:val="clear" w:color="auto" w:fill="auto"/>
            <w:hideMark/>
          </w:tcPr>
          <w:p w14:paraId="18FD6FE3"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0,96 L/ha</w:t>
            </w:r>
          </w:p>
        </w:tc>
        <w:tc>
          <w:tcPr>
            <w:tcW w:w="1843" w:type="dxa"/>
            <w:tcBorders>
              <w:top w:val="single" w:sz="4" w:space="0" w:color="auto"/>
              <w:left w:val="nil"/>
              <w:bottom w:val="single" w:sz="4" w:space="0" w:color="auto"/>
              <w:right w:val="single" w:sz="4" w:space="0" w:color="auto"/>
            </w:tcBorders>
            <w:shd w:val="clear" w:color="auto" w:fill="auto"/>
            <w:hideMark/>
          </w:tcPr>
          <w:p w14:paraId="4DBA12A8"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ČU 2XL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6AA3E6" w14:textId="77777777" w:rsidR="00C94654" w:rsidRPr="009A40C9" w:rsidRDefault="00C94654" w:rsidP="009A0273">
            <w:pPr>
              <w:spacing w:after="0" w:line="240" w:lineRule="auto"/>
              <w:rPr>
                <w:rFonts w:eastAsia="Times New Roman" w:cs="Arial"/>
                <w:color w:val="00B050"/>
                <w:szCs w:val="20"/>
                <w:lang w:eastAsia="sl-SI"/>
              </w:rPr>
            </w:pPr>
            <w:r w:rsidRPr="009A40C9">
              <w:rPr>
                <w:rFonts w:eastAsia="Times New Roman" w:cs="Arial"/>
                <w:color w:val="00B050"/>
                <w:szCs w:val="20"/>
                <w:lang w:eastAsia="sl-SI"/>
              </w:rPr>
              <w:t>Čas tretiranja:    BBCH 51 - 54</w:t>
            </w:r>
          </w:p>
        </w:tc>
      </w:tr>
      <w:tr w:rsidR="00C94654" w:rsidRPr="00692C02" w14:paraId="0179411D" w14:textId="77777777" w:rsidTr="00432828">
        <w:trPr>
          <w:trHeight w:val="1729"/>
        </w:trPr>
        <w:tc>
          <w:tcPr>
            <w:tcW w:w="2127" w:type="dxa"/>
            <w:vMerge/>
            <w:tcBorders>
              <w:top w:val="single" w:sz="4" w:space="0" w:color="auto"/>
              <w:left w:val="single" w:sz="4" w:space="0" w:color="auto"/>
              <w:bottom w:val="single" w:sz="4" w:space="0" w:color="auto"/>
            </w:tcBorders>
          </w:tcPr>
          <w:p w14:paraId="2FCCAD71" w14:textId="77777777" w:rsidR="00C94654" w:rsidRPr="00692C02" w:rsidRDefault="00C94654" w:rsidP="002B5365">
            <w:pPr>
              <w:spacing w:after="0" w:line="240" w:lineRule="auto"/>
              <w:rPr>
                <w:rFonts w:eastAsia="Times New Roman" w:cs="Arial"/>
                <w:b/>
                <w:bCs/>
                <w:color w:val="000000"/>
                <w:szCs w:val="20"/>
                <w:lang w:eastAsia="sl-SI"/>
              </w:rPr>
            </w:pPr>
          </w:p>
        </w:tc>
        <w:tc>
          <w:tcPr>
            <w:tcW w:w="13466" w:type="dxa"/>
            <w:gridSpan w:val="6"/>
            <w:tcBorders>
              <w:top w:val="nil"/>
              <w:left w:val="single" w:sz="4" w:space="0" w:color="auto"/>
              <w:bottom w:val="single" w:sz="4" w:space="0" w:color="auto"/>
              <w:right w:val="single" w:sz="4" w:space="0" w:color="auto"/>
            </w:tcBorders>
            <w:shd w:val="clear" w:color="auto" w:fill="auto"/>
            <w:noWrap/>
          </w:tcPr>
          <w:p w14:paraId="5789FE3E" w14:textId="77777777" w:rsidR="00C94654" w:rsidRPr="0055662E" w:rsidRDefault="00C94654" w:rsidP="008424DF">
            <w:pPr>
              <w:pStyle w:val="Odstavekseznama"/>
              <w:numPr>
                <w:ilvl w:val="0"/>
                <w:numId w:val="21"/>
              </w:numPr>
              <w:spacing w:after="0" w:line="240" w:lineRule="auto"/>
              <w:rPr>
                <w:rFonts w:cs="Arial"/>
                <w:szCs w:val="20"/>
              </w:rPr>
            </w:pPr>
            <w:bookmarkStart w:id="66" w:name="_Hlk158285352"/>
            <w:r w:rsidRPr="0055662E">
              <w:rPr>
                <w:rFonts w:cs="Arial"/>
                <w:szCs w:val="20"/>
              </w:rPr>
              <w:t xml:space="preserve">Spremljanja razvoja in številčnosti populacije škodljivca od </w:t>
            </w:r>
            <w:r>
              <w:rPr>
                <w:rFonts w:cs="Arial"/>
                <w:szCs w:val="20"/>
              </w:rPr>
              <w:t xml:space="preserve">fenološke faze </w:t>
            </w:r>
            <w:r w:rsidRPr="0055662E">
              <w:rPr>
                <w:rFonts w:cs="Arial"/>
                <w:szCs w:val="20"/>
              </w:rPr>
              <w:t xml:space="preserve">začetka brstenja do </w:t>
            </w:r>
            <w:r>
              <w:rPr>
                <w:rFonts w:cs="Arial"/>
                <w:szCs w:val="20"/>
              </w:rPr>
              <w:t xml:space="preserve">konca </w:t>
            </w:r>
            <w:r w:rsidRPr="0055662E">
              <w:rPr>
                <w:rFonts w:cs="Arial"/>
                <w:szCs w:val="20"/>
              </w:rPr>
              <w:t>cvetenja</w:t>
            </w:r>
            <w:r>
              <w:rPr>
                <w:rFonts w:cs="Arial"/>
                <w:szCs w:val="20"/>
              </w:rPr>
              <w:t xml:space="preserve"> (BBCH 51 - 69):</w:t>
            </w:r>
          </w:p>
          <w:bookmarkEnd w:id="66"/>
          <w:p w14:paraId="63EB7E4B" w14:textId="77777777" w:rsidR="00C94654" w:rsidRDefault="00C94654" w:rsidP="008424DF">
            <w:pPr>
              <w:pStyle w:val="Odstavekseznama"/>
              <w:numPr>
                <w:ilvl w:val="1"/>
                <w:numId w:val="21"/>
              </w:numPr>
              <w:spacing w:after="0" w:line="240" w:lineRule="auto"/>
              <w:rPr>
                <w:rFonts w:cs="Arial"/>
                <w:szCs w:val="20"/>
                <w:u w:val="single"/>
              </w:rPr>
            </w:pPr>
            <w:r w:rsidRPr="0091548A">
              <w:rPr>
                <w:rFonts w:cs="Arial"/>
                <w:i/>
                <w:iCs/>
                <w:szCs w:val="20"/>
              </w:rPr>
              <w:t>Stresanj</w:t>
            </w:r>
            <w:r>
              <w:rPr>
                <w:rFonts w:cs="Arial"/>
                <w:i/>
                <w:iCs/>
                <w:szCs w:val="20"/>
              </w:rPr>
              <w:t>e</w:t>
            </w:r>
            <w:r w:rsidRPr="0091548A">
              <w:rPr>
                <w:rFonts w:cs="Arial"/>
                <w:i/>
                <w:iCs/>
                <w:szCs w:val="20"/>
              </w:rPr>
              <w:t xml:space="preserve"> vej - ponjava pod drevesom</w:t>
            </w:r>
            <w:r w:rsidRPr="0055662E">
              <w:rPr>
                <w:rFonts w:cs="Arial"/>
                <w:szCs w:val="20"/>
              </w:rPr>
              <w:t>:</w:t>
            </w:r>
            <w:r w:rsidRPr="0055662E">
              <w:rPr>
                <w:rFonts w:cs="Arial"/>
                <w:szCs w:val="20"/>
                <w:u w:val="single"/>
              </w:rPr>
              <w:t xml:space="preserve"> Prag škodljivosti: če na 100 vej ulovimo več kot 20 do 30 hroščkov lahko pričakujemo večjo škodo </w:t>
            </w:r>
          </w:p>
          <w:p w14:paraId="5C58E10E" w14:textId="33C2A31D" w:rsidR="00C94654" w:rsidRPr="0055662E" w:rsidRDefault="00C94654" w:rsidP="008424DF">
            <w:pPr>
              <w:pStyle w:val="Odstavekseznama"/>
              <w:numPr>
                <w:ilvl w:val="1"/>
                <w:numId w:val="21"/>
              </w:numPr>
              <w:spacing w:after="0" w:line="240" w:lineRule="auto"/>
              <w:rPr>
                <w:rFonts w:cs="Arial"/>
                <w:u w:val="single"/>
              </w:rPr>
            </w:pPr>
            <w:r w:rsidRPr="1A4DCDA7">
              <w:rPr>
                <w:rFonts w:cs="Arial"/>
                <w:i/>
                <w:iCs/>
              </w:rPr>
              <w:t>Pregled brstov pod stereo - mikroskopom</w:t>
            </w:r>
            <w:r w:rsidRPr="1A4DCDA7">
              <w:rPr>
                <w:rFonts w:cs="Arial"/>
              </w:rPr>
              <w:t>:</w:t>
            </w:r>
            <w:r w:rsidRPr="1A4DCDA7">
              <w:rPr>
                <w:rFonts w:cs="Arial"/>
                <w:u w:val="single"/>
              </w:rPr>
              <w:t xml:space="preserve"> Prag škodljivosti: v nasadu z manjšim cvetnim nastavkom - več kot 20% brstov z vbodi ali več kot 15% brstov z odloženimi jajčeci, v nasadih z obilnim cvetnim nastavkom: prag v obeh primerih višji za 10%.  </w:t>
            </w:r>
          </w:p>
          <w:p w14:paraId="596D899B" w14:textId="77777777" w:rsidR="00C94654" w:rsidRDefault="00C94654" w:rsidP="008424DF">
            <w:pPr>
              <w:pStyle w:val="Odstavekseznama"/>
              <w:numPr>
                <w:ilvl w:val="0"/>
                <w:numId w:val="21"/>
              </w:numPr>
              <w:spacing w:after="0" w:line="240" w:lineRule="auto"/>
              <w:rPr>
                <w:rFonts w:cs="Arial"/>
                <w:szCs w:val="20"/>
              </w:rPr>
            </w:pPr>
            <w:bookmarkStart w:id="67" w:name="_Hlk158285929"/>
            <w:r w:rsidRPr="00027AF4">
              <w:rPr>
                <w:rFonts w:cs="Arial"/>
                <w:szCs w:val="20"/>
              </w:rPr>
              <w:t>Ob preseganju praga</w:t>
            </w:r>
            <w:r>
              <w:rPr>
                <w:rFonts w:cs="Arial"/>
                <w:szCs w:val="20"/>
              </w:rPr>
              <w:t xml:space="preserve"> škodljivosti</w:t>
            </w:r>
            <w:r w:rsidRPr="00027AF4">
              <w:rPr>
                <w:rFonts w:cs="Arial"/>
                <w:szCs w:val="20"/>
              </w:rPr>
              <w:t xml:space="preserve"> uporaba kemičnih FFS - insekticidov registriranih za zatiranje</w:t>
            </w:r>
            <w:bookmarkEnd w:id="67"/>
            <w:r w:rsidRPr="00027AF4">
              <w:rPr>
                <w:rFonts w:cs="Arial"/>
                <w:szCs w:val="20"/>
              </w:rPr>
              <w:t xml:space="preserve"> j. cvetožerja.</w:t>
            </w:r>
          </w:p>
          <w:p w14:paraId="44987984" w14:textId="7D532697" w:rsidR="00C94654" w:rsidRPr="00147C76" w:rsidRDefault="00C94654" w:rsidP="008424DF">
            <w:pPr>
              <w:pStyle w:val="Odstavekseznama"/>
              <w:numPr>
                <w:ilvl w:val="0"/>
                <w:numId w:val="21"/>
              </w:numPr>
              <w:spacing w:after="0" w:line="240" w:lineRule="auto"/>
              <w:rPr>
                <w:rFonts w:cs="Arial"/>
                <w:color w:val="000000"/>
                <w:szCs w:val="20"/>
              </w:rPr>
            </w:pPr>
            <w:r w:rsidRPr="00027AF4">
              <w:rPr>
                <w:rFonts w:cs="Arial"/>
                <w:color w:val="000000"/>
                <w:szCs w:val="20"/>
              </w:rPr>
              <w:t xml:space="preserve">Napadu najbolj izpostavljeni nasadi obdani z gozdovi. V oddaljenosti oddaljenih več kot 50 do 80 m od gozda, se stopnja napada značilno zmanjša, zato je zatiranje smiselno le v omenjenem območju. </w:t>
            </w:r>
          </w:p>
        </w:tc>
      </w:tr>
      <w:tr w:rsidR="00C94654" w:rsidRPr="00692C02" w14:paraId="3121C52B" w14:textId="77777777" w:rsidTr="00432828">
        <w:trPr>
          <w:trHeight w:val="493"/>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4DB89" w14:textId="77777777" w:rsidR="00C94654" w:rsidRPr="00692C02" w:rsidRDefault="00C94654" w:rsidP="002B5365">
            <w:pPr>
              <w:spacing w:after="0" w:line="240" w:lineRule="auto"/>
              <w:rPr>
                <w:rFonts w:eastAsia="Times New Roman" w:cs="Arial"/>
                <w:color w:val="000000"/>
                <w:szCs w:val="20"/>
                <w:lang w:eastAsia="sl-SI"/>
              </w:rPr>
            </w:pPr>
            <w:r w:rsidRPr="00692C02">
              <w:rPr>
                <w:rFonts w:eastAsia="Times New Roman" w:cs="Arial"/>
                <w:b/>
                <w:bCs/>
                <w:color w:val="000000"/>
                <w:szCs w:val="20"/>
                <w:lang w:eastAsia="sl-SI"/>
              </w:rPr>
              <w:t>Jabolčna grizlica</w:t>
            </w:r>
            <w:r w:rsidRPr="00692C02">
              <w:rPr>
                <w:rFonts w:eastAsia="Times New Roman" w:cs="Arial"/>
                <w:color w:val="000000"/>
                <w:szCs w:val="20"/>
                <w:lang w:eastAsia="sl-SI"/>
              </w:rPr>
              <w:t xml:space="preserve"> (</w:t>
            </w:r>
            <w:r w:rsidRPr="00692C02">
              <w:rPr>
                <w:rFonts w:eastAsia="Times New Roman" w:cs="Arial"/>
                <w:i/>
                <w:iCs/>
                <w:color w:val="000000"/>
                <w:szCs w:val="20"/>
                <w:lang w:eastAsia="sl-SI"/>
              </w:rPr>
              <w:t>Hoplocampa testudinea</w:t>
            </w:r>
            <w:r w:rsidRPr="00692C02">
              <w:rPr>
                <w:rFonts w:eastAsia="Times New Roman" w:cs="Arial"/>
                <w:color w:val="000000"/>
                <w:szCs w:val="20"/>
                <w:lang w:eastAsia="sl-SI"/>
              </w:rPr>
              <w:t>)</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17AEF2E" w14:textId="77777777" w:rsidR="00C94654" w:rsidRDefault="00C94654" w:rsidP="00147C76">
            <w:pPr>
              <w:spacing w:after="0"/>
              <w:rPr>
                <w:rFonts w:cs="Arial"/>
                <w:b/>
                <w:bCs/>
                <w:szCs w:val="20"/>
              </w:rPr>
            </w:pPr>
          </w:p>
          <w:p w14:paraId="3496DD5A" w14:textId="37520AF3" w:rsidR="00C94654" w:rsidRPr="00147C76" w:rsidRDefault="00C94654" w:rsidP="00147C76">
            <w:pPr>
              <w:spacing w:after="0"/>
              <w:rPr>
                <w:rFonts w:cs="Arial"/>
                <w:szCs w:val="20"/>
              </w:rPr>
            </w:pPr>
            <w:r w:rsidRPr="0091548A">
              <w:rPr>
                <w:rFonts w:cs="Arial"/>
                <w:b/>
                <w:bCs/>
                <w:szCs w:val="20"/>
              </w:rPr>
              <w:t xml:space="preserve">Agrotehnični ukrep: </w:t>
            </w:r>
            <w:r w:rsidRPr="007802CF">
              <w:rPr>
                <w:rFonts w:cs="Arial"/>
                <w:szCs w:val="20"/>
              </w:rPr>
              <w:t>plitvo obdelovanje tal pod drevesi uniči del bub, ki se nahajajo v tleh</w:t>
            </w:r>
            <w:r>
              <w:rPr>
                <w:rFonts w:cs="Arial"/>
                <w:szCs w:val="20"/>
              </w:rPr>
              <w:t>.</w:t>
            </w:r>
          </w:p>
        </w:tc>
        <w:tc>
          <w:tcPr>
            <w:tcW w:w="1843" w:type="dxa"/>
            <w:tcBorders>
              <w:top w:val="single" w:sz="4" w:space="0" w:color="auto"/>
              <w:left w:val="nil"/>
              <w:bottom w:val="single" w:sz="4" w:space="0" w:color="auto"/>
              <w:right w:val="single" w:sz="4" w:space="0" w:color="auto"/>
            </w:tcBorders>
            <w:shd w:val="clear" w:color="auto" w:fill="auto"/>
            <w:hideMark/>
          </w:tcPr>
          <w:p w14:paraId="1AB6A39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acetamiprid  </w:t>
            </w:r>
          </w:p>
        </w:tc>
        <w:tc>
          <w:tcPr>
            <w:tcW w:w="2410" w:type="dxa"/>
            <w:tcBorders>
              <w:top w:val="single" w:sz="4" w:space="0" w:color="auto"/>
              <w:left w:val="nil"/>
              <w:bottom w:val="single" w:sz="4" w:space="0" w:color="auto"/>
              <w:right w:val="single" w:sz="4" w:space="0" w:color="auto"/>
            </w:tcBorders>
            <w:shd w:val="clear" w:color="auto" w:fill="auto"/>
            <w:hideMark/>
          </w:tcPr>
          <w:p w14:paraId="6BAE557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Mospilan 20 SG</w:t>
            </w:r>
          </w:p>
        </w:tc>
        <w:tc>
          <w:tcPr>
            <w:tcW w:w="1275" w:type="dxa"/>
            <w:tcBorders>
              <w:top w:val="single" w:sz="4" w:space="0" w:color="auto"/>
              <w:left w:val="nil"/>
              <w:bottom w:val="single" w:sz="4" w:space="0" w:color="auto"/>
              <w:right w:val="single" w:sz="4" w:space="0" w:color="auto"/>
            </w:tcBorders>
            <w:shd w:val="clear" w:color="auto" w:fill="auto"/>
            <w:hideMark/>
          </w:tcPr>
          <w:p w14:paraId="1A114A8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0,04%          max:0,4 kg/ha</w:t>
            </w:r>
          </w:p>
        </w:tc>
        <w:tc>
          <w:tcPr>
            <w:tcW w:w="1843" w:type="dxa"/>
            <w:tcBorders>
              <w:top w:val="single" w:sz="4" w:space="0" w:color="auto"/>
              <w:left w:val="nil"/>
              <w:bottom w:val="single" w:sz="4" w:space="0" w:color="auto"/>
              <w:right w:val="single" w:sz="4" w:space="0" w:color="auto"/>
            </w:tcBorders>
            <w:shd w:val="clear" w:color="auto" w:fill="auto"/>
            <w:hideMark/>
          </w:tcPr>
          <w:p w14:paraId="24654C4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CFA57" w14:textId="77777777" w:rsidR="00C94654" w:rsidRPr="00692C02" w:rsidRDefault="00C94654" w:rsidP="00692C02">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37964C90" w14:textId="77777777" w:rsidTr="00432828">
        <w:trPr>
          <w:trHeight w:val="42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795DBDC" w14:textId="77777777" w:rsidR="00C94654" w:rsidRPr="00692C02" w:rsidRDefault="00C94654" w:rsidP="00692C02">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B206D93" w14:textId="77777777" w:rsidR="00C94654" w:rsidRPr="00692C02" w:rsidRDefault="00C94654" w:rsidP="00692C02">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618748C"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azadirahtin 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33BF806"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Neemazal –T/S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EA6DDDE"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1,5 L/ha/m</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29A3F67"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4XL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7F1D45" w14:textId="77777777" w:rsidR="00C94654" w:rsidRPr="00692C02" w:rsidRDefault="00C94654" w:rsidP="00692C02">
            <w:pPr>
              <w:spacing w:after="0" w:line="240" w:lineRule="auto"/>
              <w:rPr>
                <w:rFonts w:eastAsia="Times New Roman" w:cs="Arial"/>
                <w:color w:val="000000"/>
                <w:sz w:val="18"/>
                <w:szCs w:val="18"/>
                <w:lang w:eastAsia="sl-SI"/>
              </w:rPr>
            </w:pPr>
          </w:p>
        </w:tc>
      </w:tr>
      <w:tr w:rsidR="00C94654" w:rsidRPr="00692C02" w14:paraId="33139749" w14:textId="77777777" w:rsidTr="00432828">
        <w:trPr>
          <w:trHeight w:val="505"/>
        </w:trPr>
        <w:tc>
          <w:tcPr>
            <w:tcW w:w="2127" w:type="dxa"/>
            <w:vMerge/>
            <w:tcBorders>
              <w:top w:val="single" w:sz="4" w:space="0" w:color="auto"/>
              <w:left w:val="single" w:sz="4" w:space="0" w:color="auto"/>
              <w:bottom w:val="single" w:sz="4" w:space="0" w:color="auto"/>
              <w:right w:val="single" w:sz="4" w:space="0" w:color="auto"/>
            </w:tcBorders>
            <w:noWrap/>
          </w:tcPr>
          <w:p w14:paraId="672949C6" w14:textId="77777777" w:rsidR="00C94654" w:rsidRPr="00692C02" w:rsidRDefault="00C94654" w:rsidP="00147C76">
            <w:pPr>
              <w:spacing w:after="0" w:line="240" w:lineRule="auto"/>
              <w:rPr>
                <w:rFonts w:eastAsia="Times New Roman" w:cs="Arial"/>
                <w:b/>
                <w:bCs/>
                <w:color w:val="000000"/>
                <w:szCs w:val="20"/>
                <w:lang w:eastAsia="sl-SI"/>
              </w:rPr>
            </w:pPr>
          </w:p>
        </w:tc>
        <w:tc>
          <w:tcPr>
            <w:tcW w:w="13466" w:type="dxa"/>
            <w:gridSpan w:val="6"/>
            <w:tcBorders>
              <w:top w:val="single" w:sz="4" w:space="0" w:color="auto"/>
              <w:left w:val="single" w:sz="4" w:space="0" w:color="auto"/>
              <w:bottom w:val="single" w:sz="4" w:space="0" w:color="auto"/>
              <w:right w:val="single" w:sz="4" w:space="0" w:color="auto"/>
            </w:tcBorders>
            <w:shd w:val="clear" w:color="auto" w:fill="auto"/>
          </w:tcPr>
          <w:p w14:paraId="1DE6A806" w14:textId="77777777" w:rsidR="00C94654" w:rsidRDefault="00C94654" w:rsidP="00432828">
            <w:pPr>
              <w:rPr>
                <w:rFonts w:cs="Arial"/>
                <w:szCs w:val="20"/>
                <w:u w:val="single"/>
              </w:rPr>
            </w:pPr>
            <w:r w:rsidRPr="0001399A">
              <w:rPr>
                <w:rFonts w:cs="Arial"/>
                <w:b/>
                <w:bCs/>
                <w:color w:val="000000"/>
                <w:szCs w:val="20"/>
              </w:rPr>
              <w:t>Neposredne metode varstva</w:t>
            </w:r>
            <w:r>
              <w:rPr>
                <w:rFonts w:cs="Arial"/>
                <w:b/>
                <w:bCs/>
                <w:color w:val="000000"/>
                <w:szCs w:val="20"/>
              </w:rPr>
              <w:t>:</w:t>
            </w:r>
          </w:p>
          <w:p w14:paraId="34C8AC72" w14:textId="77777777" w:rsidR="00C94654" w:rsidRPr="00F941AA" w:rsidRDefault="00C94654" w:rsidP="008424DF">
            <w:pPr>
              <w:pStyle w:val="Odstavekseznama"/>
              <w:numPr>
                <w:ilvl w:val="0"/>
                <w:numId w:val="21"/>
              </w:numPr>
              <w:spacing w:after="0" w:line="240" w:lineRule="auto"/>
              <w:rPr>
                <w:rFonts w:cs="Arial"/>
                <w:szCs w:val="20"/>
                <w:u w:val="single"/>
              </w:rPr>
            </w:pPr>
            <w:r w:rsidRPr="0055662E">
              <w:rPr>
                <w:rFonts w:cs="Arial"/>
                <w:szCs w:val="20"/>
              </w:rPr>
              <w:t>Spremljanja razvoja in številčnosti populacije škodljiv</w:t>
            </w:r>
            <w:r>
              <w:rPr>
                <w:rFonts w:cs="Arial"/>
                <w:szCs w:val="20"/>
              </w:rPr>
              <w:t>ke</w:t>
            </w:r>
            <w:r w:rsidRPr="0055662E">
              <w:rPr>
                <w:rFonts w:cs="Arial"/>
                <w:szCs w:val="20"/>
              </w:rPr>
              <w:t xml:space="preserve"> od </w:t>
            </w:r>
            <w:r>
              <w:rPr>
                <w:rFonts w:cs="Arial"/>
                <w:szCs w:val="20"/>
              </w:rPr>
              <w:t xml:space="preserve">fenološke faze stadij balona </w:t>
            </w:r>
            <w:r w:rsidRPr="0055662E">
              <w:rPr>
                <w:rFonts w:cs="Arial"/>
                <w:szCs w:val="20"/>
              </w:rPr>
              <w:t xml:space="preserve">do </w:t>
            </w:r>
            <w:r>
              <w:rPr>
                <w:rFonts w:cs="Arial"/>
                <w:szCs w:val="20"/>
              </w:rPr>
              <w:t xml:space="preserve">konca </w:t>
            </w:r>
            <w:r w:rsidRPr="0055662E">
              <w:rPr>
                <w:rFonts w:cs="Arial"/>
                <w:szCs w:val="20"/>
              </w:rPr>
              <w:t>cvetenja</w:t>
            </w:r>
            <w:r>
              <w:rPr>
                <w:rFonts w:cs="Arial"/>
                <w:szCs w:val="20"/>
              </w:rPr>
              <w:t xml:space="preserve"> (BBCH 59 - 69):</w:t>
            </w:r>
            <w:r w:rsidRPr="00F941AA">
              <w:rPr>
                <w:rFonts w:cs="Arial"/>
                <w:color w:val="000000"/>
                <w:szCs w:val="20"/>
              </w:rPr>
              <w:t xml:space="preserve"> </w:t>
            </w:r>
          </w:p>
          <w:p w14:paraId="118C6915" w14:textId="77777777" w:rsidR="00C94654" w:rsidRPr="008200BD" w:rsidRDefault="00C94654" w:rsidP="008424DF">
            <w:pPr>
              <w:pStyle w:val="Odstavekseznama"/>
              <w:numPr>
                <w:ilvl w:val="1"/>
                <w:numId w:val="21"/>
              </w:numPr>
              <w:spacing w:after="0" w:line="240" w:lineRule="auto"/>
              <w:rPr>
                <w:rFonts w:cs="Arial"/>
                <w:szCs w:val="20"/>
                <w:u w:val="single"/>
              </w:rPr>
            </w:pPr>
            <w:r w:rsidRPr="583B1CAC">
              <w:rPr>
                <w:rFonts w:cs="Arial"/>
              </w:rPr>
              <w:t xml:space="preserve"> </w:t>
            </w:r>
            <w:r w:rsidRPr="583B1CAC">
              <w:rPr>
                <w:rFonts w:cs="Arial"/>
                <w:i/>
                <w:iCs/>
              </w:rPr>
              <w:t>Z belimi lepljivimi ploščami (</w:t>
            </w:r>
            <w:r w:rsidRPr="583B1CAC">
              <w:rPr>
                <w:rFonts w:cs="Arial"/>
                <w:i/>
                <w:iCs/>
                <w:color w:val="000000" w:themeColor="text1"/>
              </w:rPr>
              <w:t>1 plošča 0,2 x 0,3 m / ha)</w:t>
            </w:r>
            <w:r w:rsidRPr="583B1CAC">
              <w:rPr>
                <w:rFonts w:cs="Arial"/>
                <w:color w:val="000000" w:themeColor="text1"/>
              </w:rPr>
              <w:t xml:space="preserve">: </w:t>
            </w:r>
            <w:r w:rsidRPr="583B1CAC">
              <w:rPr>
                <w:rFonts w:cs="Arial"/>
                <w:color w:val="000000" w:themeColor="text1"/>
                <w:u w:val="single"/>
              </w:rPr>
              <w:t>Prag škodljivosti: v času od izobešanja ulovimo 20 do 30 osic na posamezno ploščo</w:t>
            </w:r>
          </w:p>
          <w:p w14:paraId="52A81209" w14:textId="77777777" w:rsidR="00C94654" w:rsidRDefault="00C94654" w:rsidP="008424DF">
            <w:pPr>
              <w:pStyle w:val="Odstavekseznama"/>
              <w:numPr>
                <w:ilvl w:val="1"/>
                <w:numId w:val="21"/>
              </w:numPr>
              <w:spacing w:after="0" w:line="240" w:lineRule="auto"/>
              <w:rPr>
                <w:rFonts w:cs="Arial"/>
                <w:szCs w:val="20"/>
                <w:u w:val="single"/>
              </w:rPr>
            </w:pPr>
            <w:r w:rsidRPr="583B1CAC">
              <w:rPr>
                <w:rFonts w:cs="Arial"/>
                <w:i/>
                <w:iCs/>
              </w:rPr>
              <w:t>Izvajanje pregledov socvetij in plodičev</w:t>
            </w:r>
            <w:r w:rsidRPr="583B1CAC">
              <w:rPr>
                <w:rFonts w:cs="Arial"/>
              </w:rPr>
              <w:t>:</w:t>
            </w:r>
            <w:r w:rsidRPr="583B1CAC">
              <w:rPr>
                <w:rFonts w:cs="Arial"/>
                <w:u w:val="single"/>
              </w:rPr>
              <w:t xml:space="preserve"> Prag škodljivosti: odložena jajčeca ali poškodbe na več kot 3% plodičev</w:t>
            </w:r>
          </w:p>
          <w:p w14:paraId="14C8C115" w14:textId="77777777" w:rsidR="00C94654" w:rsidRPr="0091548A" w:rsidRDefault="00C94654" w:rsidP="008424DF">
            <w:pPr>
              <w:pStyle w:val="Odstavekseznama"/>
              <w:numPr>
                <w:ilvl w:val="0"/>
                <w:numId w:val="21"/>
              </w:numPr>
              <w:spacing w:after="0" w:line="240" w:lineRule="auto"/>
              <w:rPr>
                <w:rFonts w:cs="Arial"/>
                <w:szCs w:val="20"/>
                <w:u w:val="single"/>
              </w:rPr>
            </w:pPr>
            <w:r w:rsidRPr="00F941AA">
              <w:rPr>
                <w:rFonts w:cs="Arial"/>
                <w:szCs w:val="20"/>
              </w:rPr>
              <w:lastRenderedPageBreak/>
              <w:t xml:space="preserve">Pri analizi ulova </w:t>
            </w:r>
            <w:r>
              <w:rPr>
                <w:rFonts w:cs="Arial"/>
                <w:szCs w:val="20"/>
              </w:rPr>
              <w:t>upoštevamo</w:t>
            </w:r>
            <w:r w:rsidRPr="00F941AA">
              <w:rPr>
                <w:rFonts w:cs="Arial"/>
                <w:szCs w:val="20"/>
              </w:rPr>
              <w:t xml:space="preserve">, da je napad osic </w:t>
            </w:r>
            <w:r>
              <w:rPr>
                <w:rFonts w:cs="Arial"/>
                <w:szCs w:val="20"/>
              </w:rPr>
              <w:t>v nasadu</w:t>
            </w:r>
            <w:r w:rsidRPr="00F941AA">
              <w:rPr>
                <w:rFonts w:cs="Arial"/>
                <w:szCs w:val="20"/>
              </w:rPr>
              <w:t xml:space="preserve"> izrazito neenakomeren</w:t>
            </w:r>
            <w:r>
              <w:rPr>
                <w:rFonts w:cs="Arial"/>
                <w:szCs w:val="20"/>
              </w:rPr>
              <w:t>, zato se lahko</w:t>
            </w:r>
            <w:r w:rsidRPr="00F941AA">
              <w:rPr>
                <w:rFonts w:cs="Arial"/>
                <w:szCs w:val="20"/>
              </w:rPr>
              <w:t xml:space="preserve"> jakost napada ne ujema z ulovom na vabe. </w:t>
            </w:r>
            <w:r>
              <w:rPr>
                <w:rFonts w:cs="Arial"/>
                <w:szCs w:val="20"/>
              </w:rPr>
              <w:t>Zato priporočeno izvajanje pregledov socvetij in plodičev.</w:t>
            </w:r>
          </w:p>
          <w:p w14:paraId="74A405FD" w14:textId="77777777" w:rsidR="00C94654" w:rsidRDefault="00C94654" w:rsidP="008424DF">
            <w:pPr>
              <w:pStyle w:val="Odstavekseznama"/>
              <w:numPr>
                <w:ilvl w:val="0"/>
                <w:numId w:val="21"/>
              </w:numPr>
              <w:spacing w:after="0" w:line="240" w:lineRule="auto"/>
              <w:rPr>
                <w:rFonts w:cs="Arial"/>
                <w:szCs w:val="20"/>
              </w:rPr>
            </w:pPr>
            <w:r w:rsidRPr="00027AF4">
              <w:rPr>
                <w:rFonts w:cs="Arial"/>
                <w:szCs w:val="20"/>
              </w:rPr>
              <w:t xml:space="preserve">Ob preseganju praga </w:t>
            </w:r>
            <w:r>
              <w:rPr>
                <w:rFonts w:cs="Arial"/>
                <w:szCs w:val="20"/>
              </w:rPr>
              <w:t xml:space="preserve">škodljivosti </w:t>
            </w:r>
            <w:r w:rsidRPr="00027AF4">
              <w:rPr>
                <w:rFonts w:cs="Arial"/>
                <w:szCs w:val="20"/>
              </w:rPr>
              <w:t>uporaba kemičnih FFS - insekticidov registriranih za zatiranje</w:t>
            </w:r>
            <w:r>
              <w:rPr>
                <w:rFonts w:cs="Arial"/>
                <w:szCs w:val="20"/>
              </w:rPr>
              <w:t xml:space="preserve"> j. grizlice v skladu z navodili uporabe.</w:t>
            </w:r>
          </w:p>
          <w:p w14:paraId="5C8F4756" w14:textId="1EE7A282" w:rsidR="00C94654" w:rsidRPr="00147C76" w:rsidRDefault="00C94654" w:rsidP="008424DF">
            <w:pPr>
              <w:pStyle w:val="Odstavekseznama"/>
              <w:numPr>
                <w:ilvl w:val="0"/>
                <w:numId w:val="21"/>
              </w:numPr>
              <w:spacing w:after="0" w:line="240" w:lineRule="auto"/>
              <w:rPr>
                <w:rFonts w:cs="Arial"/>
                <w:szCs w:val="20"/>
              </w:rPr>
            </w:pPr>
            <w:r>
              <w:rPr>
                <w:rFonts w:cs="Arial"/>
                <w:szCs w:val="20"/>
              </w:rPr>
              <w:t xml:space="preserve">Za zmanjšanje populacije osic možnost izvajanja biotehnične metode varstva: </w:t>
            </w:r>
            <w:r w:rsidRPr="007802CF">
              <w:rPr>
                <w:rFonts w:cs="Arial"/>
                <w:szCs w:val="20"/>
              </w:rPr>
              <w:t>masovni ulov osic na veliko število belih lepljivih plošč</w:t>
            </w:r>
            <w:r>
              <w:rPr>
                <w:rFonts w:cs="Arial"/>
                <w:szCs w:val="20"/>
              </w:rPr>
              <w:t>.</w:t>
            </w:r>
          </w:p>
        </w:tc>
      </w:tr>
      <w:tr w:rsidR="00C94654" w:rsidRPr="00692C02" w14:paraId="3E2B7770" w14:textId="77777777" w:rsidTr="00432828">
        <w:trPr>
          <w:trHeight w:val="505"/>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9CA599A" w14:textId="499362CE" w:rsidR="00C94654" w:rsidRDefault="00C94654" w:rsidP="00147C76">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lastRenderedPageBreak/>
              <w:t xml:space="preserve">Listne uši na jablanah </w:t>
            </w:r>
          </w:p>
          <w:p w14:paraId="36426841" w14:textId="77777777" w:rsidR="00C94654" w:rsidRPr="00692C02" w:rsidRDefault="00C94654" w:rsidP="00147C76">
            <w:pPr>
              <w:spacing w:after="0" w:line="240" w:lineRule="auto"/>
              <w:rPr>
                <w:rFonts w:eastAsia="Times New Roman" w:cs="Arial"/>
                <w:b/>
                <w:bCs/>
                <w:color w:val="000000"/>
                <w:szCs w:val="20"/>
                <w:lang w:eastAsia="sl-SI"/>
              </w:rPr>
            </w:pPr>
          </w:p>
          <w:p w14:paraId="1C040057" w14:textId="12DC5119" w:rsidR="00C94654" w:rsidRPr="00692C02" w:rsidRDefault="00C94654" w:rsidP="00147C76">
            <w:pPr>
              <w:spacing w:after="0" w:line="240" w:lineRule="auto"/>
              <w:rPr>
                <w:rFonts w:eastAsia="Times New Roman" w:cs="Arial"/>
                <w:b/>
                <w:bCs/>
                <w:color w:val="000000"/>
                <w:szCs w:val="20"/>
                <w:lang w:eastAsia="sl-SI"/>
              </w:rPr>
            </w:pPr>
            <w:r w:rsidRPr="00692C02">
              <w:rPr>
                <w:rFonts w:eastAsia="Times New Roman" w:cs="Arial"/>
                <w:color w:val="000000"/>
                <w:szCs w:val="20"/>
                <w:lang w:eastAsia="sl-SI"/>
              </w:rPr>
              <w:t>Zelena jablanova uš    (</w:t>
            </w:r>
            <w:r w:rsidRPr="00692C02">
              <w:rPr>
                <w:rFonts w:eastAsia="Times New Roman" w:cs="Arial"/>
                <w:i/>
                <w:iCs/>
                <w:color w:val="000000"/>
                <w:szCs w:val="20"/>
                <w:lang w:eastAsia="sl-SI"/>
              </w:rPr>
              <w:t>Aphis  pomi</w:t>
            </w:r>
            <w:r w:rsidRPr="00692C02">
              <w:rPr>
                <w:rFonts w:eastAsia="Times New Roman" w:cs="Arial"/>
                <w:color w:val="000000"/>
                <w:szCs w:val="20"/>
                <w:lang w:eastAsia="sl-SI"/>
              </w:rPr>
              <w:t>)</w:t>
            </w:r>
          </w:p>
        </w:tc>
        <w:tc>
          <w:tcPr>
            <w:tcW w:w="3969" w:type="dxa"/>
            <w:vMerge w:val="restart"/>
            <w:tcBorders>
              <w:top w:val="single" w:sz="4" w:space="0" w:color="auto"/>
              <w:left w:val="nil"/>
              <w:bottom w:val="single" w:sz="4" w:space="0" w:color="auto"/>
              <w:right w:val="single" w:sz="4" w:space="0" w:color="auto"/>
            </w:tcBorders>
            <w:shd w:val="clear" w:color="auto" w:fill="auto"/>
            <w:hideMark/>
          </w:tcPr>
          <w:p w14:paraId="5DA844A3" w14:textId="77777777" w:rsidR="00C94654" w:rsidRPr="00C67742" w:rsidRDefault="00C94654" w:rsidP="00147C76">
            <w:pPr>
              <w:rPr>
                <w:rFonts w:cs="Arial"/>
                <w:b/>
                <w:bCs/>
                <w:color w:val="000000"/>
                <w:szCs w:val="20"/>
              </w:rPr>
            </w:pPr>
            <w:r w:rsidRPr="00692C02">
              <w:rPr>
                <w:rFonts w:ascii="Calibri" w:eastAsia="Times New Roman" w:hAnsi="Calibri" w:cs="Calibri"/>
                <w:color w:val="000000"/>
                <w:sz w:val="22"/>
                <w:lang w:eastAsia="sl-SI"/>
              </w:rPr>
              <w:t> </w:t>
            </w:r>
            <w:r w:rsidRPr="00C67742">
              <w:rPr>
                <w:rFonts w:cs="Arial"/>
                <w:b/>
                <w:bCs/>
                <w:color w:val="000000"/>
                <w:szCs w:val="20"/>
              </w:rPr>
              <w:t>Neposredne metode varstva:</w:t>
            </w:r>
          </w:p>
          <w:p w14:paraId="1B5E0DA3" w14:textId="61C6130F" w:rsidR="00C94654" w:rsidRDefault="00C94654" w:rsidP="008424DF">
            <w:pPr>
              <w:pStyle w:val="Odstavekseznama"/>
              <w:numPr>
                <w:ilvl w:val="0"/>
                <w:numId w:val="22"/>
              </w:numPr>
              <w:spacing w:after="0" w:line="240" w:lineRule="auto"/>
              <w:rPr>
                <w:rFonts w:cs="Arial"/>
                <w:color w:val="000000"/>
                <w:szCs w:val="20"/>
              </w:rPr>
            </w:pPr>
            <w:r w:rsidRPr="00581961">
              <w:rPr>
                <w:rFonts w:cs="Arial"/>
                <w:color w:val="000000"/>
                <w:szCs w:val="20"/>
              </w:rPr>
              <w:t xml:space="preserve">Varovalno biotično varstvo: vzdrževanje ekoloških niš, setev privabilnih rastlin in izmenično mulčenje v medvrstnem prostoru, kar daje zavetje in hrano </w:t>
            </w:r>
            <w:r>
              <w:rPr>
                <w:rFonts w:cs="Arial"/>
                <w:color w:val="000000"/>
                <w:szCs w:val="20"/>
              </w:rPr>
              <w:t xml:space="preserve">koristnim organizmom </w:t>
            </w:r>
            <w:r w:rsidRPr="009F05F1">
              <w:rPr>
                <w:rFonts w:cs="Arial"/>
                <w:color w:val="000000"/>
                <w:szCs w:val="20"/>
              </w:rPr>
              <w:t xml:space="preserve">(muhe trepetalke, </w:t>
            </w:r>
            <w:r>
              <w:rPr>
                <w:rFonts w:cs="Arial"/>
                <w:color w:val="000000"/>
                <w:szCs w:val="20"/>
              </w:rPr>
              <w:t>parazitske osice</w:t>
            </w:r>
            <w:r w:rsidRPr="009F05F1">
              <w:rPr>
                <w:rFonts w:cs="Arial"/>
                <w:color w:val="000000"/>
                <w:szCs w:val="20"/>
              </w:rPr>
              <w:t xml:space="preserve">, tančičarice, plenilske stenice, </w:t>
            </w:r>
            <w:r>
              <w:rPr>
                <w:rFonts w:cs="Arial"/>
                <w:color w:val="000000"/>
                <w:szCs w:val="20"/>
              </w:rPr>
              <w:t>polonice</w:t>
            </w:r>
            <w:r w:rsidRPr="009F05F1">
              <w:rPr>
                <w:rFonts w:cs="Arial"/>
                <w:color w:val="000000"/>
                <w:szCs w:val="20"/>
              </w:rPr>
              <w:t xml:space="preserve">…). </w:t>
            </w:r>
            <w:r w:rsidRPr="00581961">
              <w:rPr>
                <w:rFonts w:cs="Arial"/>
                <w:color w:val="000000"/>
                <w:szCs w:val="20"/>
              </w:rPr>
              <w:t xml:space="preserve"> </w:t>
            </w:r>
          </w:p>
          <w:p w14:paraId="06D5FECB" w14:textId="6F0CFE67" w:rsidR="00C94654" w:rsidRDefault="00C94654" w:rsidP="00427B0B">
            <w:pPr>
              <w:pStyle w:val="Odstavekseznama"/>
              <w:spacing w:after="0" w:line="240" w:lineRule="auto"/>
              <w:rPr>
                <w:rFonts w:cs="Arial"/>
                <w:color w:val="000000"/>
                <w:szCs w:val="20"/>
              </w:rPr>
            </w:pPr>
          </w:p>
          <w:p w14:paraId="6088BB2A" w14:textId="77777777" w:rsidR="00C94654" w:rsidRPr="00581961" w:rsidRDefault="00C94654" w:rsidP="00427B0B">
            <w:pPr>
              <w:pStyle w:val="Odstavekseznama"/>
              <w:spacing w:after="0" w:line="240" w:lineRule="auto"/>
              <w:rPr>
                <w:rFonts w:cs="Arial"/>
                <w:color w:val="000000"/>
                <w:szCs w:val="20"/>
              </w:rPr>
            </w:pPr>
          </w:p>
          <w:p w14:paraId="3354B144" w14:textId="77777777" w:rsidR="00C94654" w:rsidRDefault="00C94654" w:rsidP="008424DF">
            <w:pPr>
              <w:pStyle w:val="Odstavekseznama"/>
              <w:numPr>
                <w:ilvl w:val="0"/>
                <w:numId w:val="22"/>
              </w:numPr>
              <w:spacing w:after="0" w:line="240" w:lineRule="auto"/>
              <w:rPr>
                <w:rFonts w:cs="Arial"/>
                <w:color w:val="000000"/>
                <w:szCs w:val="20"/>
              </w:rPr>
            </w:pPr>
            <w:bookmarkStart w:id="68" w:name="_Hlk158307582"/>
            <w:r w:rsidRPr="00581961">
              <w:rPr>
                <w:rFonts w:cs="Arial"/>
                <w:color w:val="000000"/>
                <w:szCs w:val="20"/>
              </w:rPr>
              <w:t>Spremljanja razvoja in številčnosti populacije listnih uši</w:t>
            </w:r>
            <w:bookmarkEnd w:id="68"/>
            <w:r>
              <w:rPr>
                <w:rFonts w:cs="Arial"/>
                <w:color w:val="000000"/>
                <w:szCs w:val="20"/>
              </w:rPr>
              <w:t>:</w:t>
            </w:r>
          </w:p>
          <w:p w14:paraId="53215990" w14:textId="77777777" w:rsidR="00C94654" w:rsidRPr="00C61BDF" w:rsidRDefault="00C94654" w:rsidP="008424DF">
            <w:pPr>
              <w:pStyle w:val="Odstavekseznama"/>
              <w:numPr>
                <w:ilvl w:val="1"/>
                <w:numId w:val="22"/>
              </w:numPr>
              <w:spacing w:after="0" w:line="240" w:lineRule="auto"/>
              <w:rPr>
                <w:rFonts w:cs="Arial"/>
                <w:i/>
                <w:iCs/>
                <w:color w:val="000000"/>
                <w:szCs w:val="20"/>
                <w:u w:val="single"/>
              </w:rPr>
            </w:pPr>
            <w:r w:rsidRPr="583B1CAC">
              <w:rPr>
                <w:rFonts w:cs="Arial"/>
                <w:i/>
                <w:iCs/>
                <w:color w:val="000000" w:themeColor="text1"/>
              </w:rPr>
              <w:t xml:space="preserve">Pregled lesa v fazi mirovanja: </w:t>
            </w:r>
            <w:r w:rsidRPr="583B1CAC">
              <w:rPr>
                <w:rFonts w:cs="Arial"/>
                <w:color w:val="000000" w:themeColor="text1"/>
                <w:u w:val="single"/>
              </w:rPr>
              <w:t xml:space="preserve">Prag škodljivosti: </w:t>
            </w:r>
            <w:r w:rsidRPr="583B1CAC">
              <w:rPr>
                <w:rFonts w:cs="Arial"/>
                <w:u w:val="single"/>
              </w:rPr>
              <w:t>25 jajčec na meter pregledanih vejic</w:t>
            </w:r>
          </w:p>
          <w:p w14:paraId="608DBCC8" w14:textId="18BEC31D" w:rsidR="00C94654" w:rsidRPr="00692C02" w:rsidRDefault="00C94654" w:rsidP="00427B0B">
            <w:pPr>
              <w:rPr>
                <w:rFonts w:cs="Arial"/>
                <w:color w:val="000000"/>
                <w:szCs w:val="20"/>
              </w:rPr>
            </w:pPr>
            <w:bookmarkStart w:id="69" w:name="_Hlk158364462"/>
            <w:bookmarkStart w:id="70" w:name="_Hlk158392823"/>
            <w:r w:rsidRPr="00C61BDF">
              <w:rPr>
                <w:rFonts w:cs="Arial"/>
                <w:color w:val="000000"/>
                <w:szCs w:val="20"/>
              </w:rPr>
              <w:t xml:space="preserve">Ob preseganju praga škodljivosti </w:t>
            </w:r>
            <w:bookmarkEnd w:id="69"/>
            <w:r w:rsidRPr="00C61BDF">
              <w:rPr>
                <w:rFonts w:cs="Arial"/>
                <w:color w:val="000000"/>
                <w:szCs w:val="20"/>
              </w:rPr>
              <w:t>uporaba oljnih pripravkov v fenološki fazi BBCH 52 - 5</w:t>
            </w:r>
            <w:r>
              <w:rPr>
                <w:rFonts w:cs="Arial"/>
                <w:color w:val="000000"/>
                <w:szCs w:val="20"/>
              </w:rPr>
              <w:t>4 (pogoj: T zraka nad 15 °C)</w:t>
            </w:r>
            <w:bookmarkEnd w:id="70"/>
          </w:p>
        </w:tc>
        <w:tc>
          <w:tcPr>
            <w:tcW w:w="1843" w:type="dxa"/>
            <w:tcBorders>
              <w:top w:val="single" w:sz="4" w:space="0" w:color="auto"/>
              <w:left w:val="nil"/>
              <w:bottom w:val="single" w:sz="4" w:space="0" w:color="auto"/>
              <w:right w:val="single" w:sz="4" w:space="0" w:color="auto"/>
            </w:tcBorders>
            <w:shd w:val="clear" w:color="auto" w:fill="auto"/>
            <w:hideMark/>
          </w:tcPr>
          <w:p w14:paraId="389020D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acetamiprid  </w:t>
            </w:r>
          </w:p>
        </w:tc>
        <w:tc>
          <w:tcPr>
            <w:tcW w:w="2410" w:type="dxa"/>
            <w:tcBorders>
              <w:top w:val="single" w:sz="4" w:space="0" w:color="auto"/>
              <w:left w:val="nil"/>
              <w:bottom w:val="single" w:sz="4" w:space="0" w:color="auto"/>
              <w:right w:val="single" w:sz="4" w:space="0" w:color="auto"/>
            </w:tcBorders>
            <w:shd w:val="clear" w:color="auto" w:fill="auto"/>
            <w:hideMark/>
          </w:tcPr>
          <w:p w14:paraId="0C47DBC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Mospilan 20 SG</w:t>
            </w:r>
          </w:p>
        </w:tc>
        <w:tc>
          <w:tcPr>
            <w:tcW w:w="1275" w:type="dxa"/>
            <w:tcBorders>
              <w:top w:val="single" w:sz="4" w:space="0" w:color="auto"/>
              <w:left w:val="nil"/>
              <w:bottom w:val="single" w:sz="4" w:space="0" w:color="auto"/>
              <w:right w:val="single" w:sz="4" w:space="0" w:color="auto"/>
            </w:tcBorders>
            <w:shd w:val="clear" w:color="auto" w:fill="auto"/>
            <w:hideMark/>
          </w:tcPr>
          <w:p w14:paraId="3BC8143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0,025 - 0,04%       0,25 - 0,4 kg/ha</w:t>
            </w:r>
          </w:p>
        </w:tc>
        <w:tc>
          <w:tcPr>
            <w:tcW w:w="1843" w:type="dxa"/>
            <w:tcBorders>
              <w:top w:val="single" w:sz="4" w:space="0" w:color="auto"/>
              <w:left w:val="nil"/>
              <w:bottom w:val="single" w:sz="4" w:space="0" w:color="auto"/>
              <w:right w:val="single" w:sz="4" w:space="0" w:color="auto"/>
            </w:tcBorders>
            <w:shd w:val="clear" w:color="auto" w:fill="auto"/>
            <w:hideMark/>
          </w:tcPr>
          <w:p w14:paraId="05BBC25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F1C61D3" w14:textId="77777777" w:rsidR="00C94654" w:rsidRPr="00692C02" w:rsidRDefault="00C94654"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2E36A758" w14:textId="77777777" w:rsidTr="00432828">
        <w:trPr>
          <w:trHeight w:val="51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491CF71" w14:textId="2B2FF4AD"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8CFEE08"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2BEB636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flonikamid</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052211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Teppeki                   Afinto</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9CD518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0,14 kg/ha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4BE0C9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3xL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54BC8" w14:textId="77777777" w:rsidR="00C94654" w:rsidRPr="00692C02" w:rsidRDefault="00C94654"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7FC1AA02" w14:textId="77777777" w:rsidTr="00432828">
        <w:trPr>
          <w:trHeight w:val="528"/>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9261A" w14:textId="2CA66346" w:rsidR="00C94654"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Mokasta jablanova uš (</w:t>
            </w:r>
            <w:r w:rsidRPr="00692C02">
              <w:rPr>
                <w:rFonts w:eastAsia="Times New Roman" w:cs="Arial"/>
                <w:i/>
                <w:iCs/>
                <w:color w:val="000000"/>
                <w:szCs w:val="20"/>
                <w:lang w:eastAsia="sl-SI"/>
              </w:rPr>
              <w:t>Dysaphis plantaginea</w:t>
            </w:r>
            <w:r w:rsidRPr="00692C02">
              <w:rPr>
                <w:rFonts w:eastAsia="Times New Roman" w:cs="Arial"/>
                <w:color w:val="000000"/>
                <w:szCs w:val="20"/>
                <w:lang w:eastAsia="sl-SI"/>
              </w:rPr>
              <w:t>)</w:t>
            </w:r>
          </w:p>
          <w:p w14:paraId="063B5038" w14:textId="77777777" w:rsidR="00C94654" w:rsidRPr="00692C02" w:rsidRDefault="00C94654" w:rsidP="00147C76">
            <w:pPr>
              <w:spacing w:after="0" w:line="240" w:lineRule="auto"/>
              <w:rPr>
                <w:rFonts w:eastAsia="Times New Roman" w:cs="Arial"/>
                <w:color w:val="000000"/>
                <w:szCs w:val="20"/>
                <w:lang w:eastAsia="sl-SI"/>
              </w:rPr>
            </w:pPr>
          </w:p>
          <w:p w14:paraId="74CFB334" w14:textId="77777777" w:rsidR="00C94654"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Jablanova uš šiškarica </w:t>
            </w:r>
          </w:p>
          <w:p w14:paraId="6CB78F01" w14:textId="5F1AD038" w:rsidR="00C94654"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w:t>
            </w:r>
            <w:r w:rsidRPr="00692C02">
              <w:rPr>
                <w:rFonts w:eastAsia="Times New Roman" w:cs="Arial"/>
                <w:i/>
                <w:iCs/>
                <w:color w:val="000000"/>
                <w:szCs w:val="20"/>
                <w:lang w:eastAsia="sl-SI"/>
              </w:rPr>
              <w:t>Dysaphis devecta</w:t>
            </w:r>
            <w:r w:rsidRPr="00692C02">
              <w:rPr>
                <w:rFonts w:eastAsia="Times New Roman" w:cs="Arial"/>
                <w:color w:val="000000"/>
                <w:szCs w:val="20"/>
                <w:lang w:eastAsia="sl-SI"/>
              </w:rPr>
              <w:t>)</w:t>
            </w:r>
          </w:p>
          <w:p w14:paraId="22B2D7C7" w14:textId="77777777" w:rsidR="00C94654" w:rsidRPr="00692C02" w:rsidRDefault="00C94654" w:rsidP="00147C76">
            <w:pPr>
              <w:spacing w:after="0" w:line="240" w:lineRule="auto"/>
              <w:rPr>
                <w:rFonts w:eastAsia="Times New Roman" w:cs="Arial"/>
                <w:color w:val="000000"/>
                <w:szCs w:val="20"/>
                <w:lang w:eastAsia="sl-SI"/>
              </w:rPr>
            </w:pPr>
          </w:p>
          <w:p w14:paraId="58F61837"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Jablanova travna uš (</w:t>
            </w:r>
            <w:r w:rsidRPr="00692C02">
              <w:rPr>
                <w:rFonts w:eastAsia="Times New Roman" w:cs="Arial"/>
                <w:i/>
                <w:iCs/>
                <w:color w:val="000000"/>
                <w:szCs w:val="20"/>
                <w:lang w:eastAsia="sl-SI"/>
              </w:rPr>
              <w:t>Rhopalosiphum insertum</w:t>
            </w:r>
            <w:r w:rsidRPr="00692C02">
              <w:rPr>
                <w:rFonts w:eastAsia="Times New Roman" w:cs="Arial"/>
                <w:color w:val="000000"/>
                <w:szCs w:val="20"/>
                <w:lang w:eastAsia="sl-SI"/>
              </w:rPr>
              <w:t>)</w:t>
            </w:r>
          </w:p>
          <w:p w14:paraId="740BE3BF" w14:textId="77777777" w:rsidR="00C94654" w:rsidRPr="00692C02" w:rsidRDefault="00C94654" w:rsidP="00147C76">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p w14:paraId="072D1A90" w14:textId="77777777" w:rsidR="00C94654" w:rsidRPr="00692C02" w:rsidRDefault="00C94654" w:rsidP="00147C76">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p w14:paraId="01BEA527" w14:textId="6860C9AC" w:rsidR="00C94654" w:rsidRPr="00692C02" w:rsidRDefault="00C94654" w:rsidP="00147C76">
            <w:pPr>
              <w:spacing w:after="0" w:line="240" w:lineRule="auto"/>
              <w:rPr>
                <w:rFonts w:eastAsia="Times New Roman" w:cs="Arial"/>
                <w:color w:val="000000"/>
                <w:szCs w:val="20"/>
                <w:lang w:eastAsia="sl-SI"/>
              </w:rPr>
            </w:pPr>
            <w:r w:rsidRPr="00692C02">
              <w:rPr>
                <w:rFonts w:ascii="Calibri" w:eastAsia="Times New Roman" w:hAnsi="Calibri" w:cs="Calibri"/>
                <w:color w:val="000000"/>
                <w:sz w:val="22"/>
                <w:lang w:eastAsia="sl-SI"/>
              </w:rPr>
              <w:t> </w:t>
            </w:r>
          </w:p>
        </w:tc>
        <w:tc>
          <w:tcPr>
            <w:tcW w:w="3969" w:type="dxa"/>
            <w:vMerge/>
            <w:tcBorders>
              <w:top w:val="single" w:sz="4" w:space="0" w:color="auto"/>
              <w:bottom w:val="single" w:sz="4" w:space="0" w:color="auto"/>
              <w:right w:val="single" w:sz="4" w:space="0" w:color="auto"/>
            </w:tcBorders>
            <w:vAlign w:val="center"/>
            <w:hideMark/>
          </w:tcPr>
          <w:p w14:paraId="09D275E7"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A01E341"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azadirahtin 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5781842"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Neemazal –T/S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B477CDC"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1,5 L/ha/m</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08DD872"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4XL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53CB2" w14:textId="77777777" w:rsidR="00C94654" w:rsidRPr="00692C02" w:rsidRDefault="00C94654"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29C6806E" w14:textId="77777777" w:rsidTr="00432828">
        <w:trPr>
          <w:trHeight w:val="52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3A414B3" w14:textId="49FE0E58"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8BAE82E"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569D55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flupiradifuron</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82995D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Sivanto prime</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E67086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0,4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1BAAF2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1x 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DA976" w14:textId="77777777" w:rsidR="00C94654" w:rsidRPr="00692C02" w:rsidRDefault="00C94654"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496EF7EC" w14:textId="77777777" w:rsidTr="00432828">
        <w:trPr>
          <w:trHeight w:val="93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F39D6B3" w14:textId="4CA86E44"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8EE6998"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D55BA8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spirotetramat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CE1530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Movento 100 SC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B3B6E7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1,9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7D3AF7D" w14:textId="301DB80C"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2xL</w:t>
            </w:r>
          </w:p>
          <w:p w14:paraId="7F2A72F5" w14:textId="77777777" w:rsidR="00EE01B9" w:rsidRDefault="00EE01B9" w:rsidP="00432828">
            <w:pPr>
              <w:spacing w:after="0" w:line="240" w:lineRule="auto"/>
              <w:rPr>
                <w:rFonts w:eastAsia="Times New Roman" w:cs="Arial"/>
                <w:color w:val="000000"/>
                <w:szCs w:val="20"/>
                <w:lang w:eastAsia="sl-SI"/>
              </w:rPr>
            </w:pPr>
          </w:p>
          <w:p w14:paraId="220A92AB" w14:textId="4A209DAA" w:rsidR="00EE01B9" w:rsidRPr="00692C02" w:rsidRDefault="00EE01B9" w:rsidP="00432828">
            <w:pPr>
              <w:spacing w:after="0" w:line="240" w:lineRule="auto"/>
              <w:rPr>
                <w:rFonts w:eastAsia="Times New Roman" w:cs="Arial"/>
                <w:color w:val="000000"/>
                <w:szCs w:val="20"/>
                <w:lang w:eastAsia="sl-SI"/>
              </w:rPr>
            </w:pPr>
            <w:r w:rsidRPr="00EE01B9">
              <w:rPr>
                <w:rFonts w:eastAsia="Times New Roman" w:cs="Arial"/>
                <w:b/>
                <w:bCs/>
                <w:color w:val="000000" w:themeColor="text1"/>
                <w:sz w:val="18"/>
                <w:szCs w:val="18"/>
                <w:lang w:eastAsia="sl-SI"/>
              </w:rPr>
              <w:t>Zaloge v prodaji do:</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97B1F" w14:textId="77777777" w:rsidR="00C94654" w:rsidRPr="00692C02" w:rsidRDefault="00C94654"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760DBB7D" w14:textId="77777777" w:rsidTr="00432828">
        <w:trPr>
          <w:trHeight w:val="515"/>
        </w:trPr>
        <w:tc>
          <w:tcPr>
            <w:tcW w:w="2127" w:type="dxa"/>
            <w:vMerge/>
            <w:tcBorders>
              <w:top w:val="single" w:sz="4" w:space="0" w:color="auto"/>
              <w:left w:val="single" w:sz="4" w:space="0" w:color="auto"/>
              <w:bottom w:val="single" w:sz="4" w:space="0" w:color="auto"/>
              <w:right w:val="single" w:sz="4" w:space="0" w:color="auto"/>
            </w:tcBorders>
            <w:noWrap/>
            <w:vAlign w:val="bottom"/>
            <w:hideMark/>
          </w:tcPr>
          <w:p w14:paraId="412A077B" w14:textId="232E5A74" w:rsidR="00C94654" w:rsidRPr="00692C02" w:rsidRDefault="00C94654" w:rsidP="00147C76">
            <w:pPr>
              <w:spacing w:after="0" w:line="240" w:lineRule="auto"/>
              <w:rPr>
                <w:rFonts w:ascii="Calibri" w:eastAsia="Times New Roman" w:hAnsi="Calibri" w:cs="Calibri"/>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46DBEFF"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144F0CA"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piretrin</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CD6390B"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 xml:space="preserve">Asset Five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15735A9"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0,96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9B27175"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ČU 2XL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75FE8" w14:textId="77777777" w:rsidR="00C94654" w:rsidRPr="009A0273" w:rsidRDefault="00C94654" w:rsidP="00147C76">
            <w:pPr>
              <w:spacing w:after="0" w:line="240" w:lineRule="auto"/>
              <w:rPr>
                <w:rFonts w:eastAsia="Times New Roman" w:cs="Arial"/>
                <w:color w:val="00B050"/>
                <w:szCs w:val="20"/>
                <w:lang w:eastAsia="sl-SI"/>
              </w:rPr>
            </w:pPr>
            <w:r w:rsidRPr="009A0273">
              <w:rPr>
                <w:rFonts w:eastAsia="Times New Roman" w:cs="Arial"/>
                <w:color w:val="00B050"/>
                <w:szCs w:val="20"/>
                <w:lang w:eastAsia="sl-SI"/>
              </w:rPr>
              <w:t xml:space="preserve">Delno zatiranje listnih uši. </w:t>
            </w:r>
          </w:p>
        </w:tc>
      </w:tr>
      <w:tr w:rsidR="00C94654" w:rsidRPr="00692C02" w14:paraId="4B32A3D8" w14:textId="77777777" w:rsidTr="00432828">
        <w:trPr>
          <w:trHeight w:val="540"/>
        </w:trPr>
        <w:tc>
          <w:tcPr>
            <w:tcW w:w="2127" w:type="dxa"/>
            <w:vMerge/>
            <w:tcBorders>
              <w:top w:val="single" w:sz="4" w:space="0" w:color="auto"/>
              <w:left w:val="single" w:sz="4" w:space="0" w:color="auto"/>
              <w:bottom w:val="single" w:sz="4" w:space="0" w:color="auto"/>
              <w:right w:val="single" w:sz="4" w:space="0" w:color="auto"/>
            </w:tcBorders>
            <w:noWrap/>
            <w:vAlign w:val="bottom"/>
            <w:hideMark/>
          </w:tcPr>
          <w:p w14:paraId="07DE9E8E" w14:textId="5009AC3C" w:rsidR="00C94654" w:rsidRPr="00692C02" w:rsidRDefault="00C94654" w:rsidP="00147C76">
            <w:pPr>
              <w:spacing w:after="0" w:line="240" w:lineRule="auto"/>
              <w:rPr>
                <w:rFonts w:ascii="Calibri" w:eastAsia="Times New Roman" w:hAnsi="Calibri" w:cs="Calibri"/>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2754FAF"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97E927C"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parafinsko olje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7C69BCE"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Ovitex</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95408DF"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20L/ha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7E54774"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1XL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2EAF6" w14:textId="77777777" w:rsidR="00C94654" w:rsidRPr="00692C02" w:rsidRDefault="00C94654"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08EB0DE8" w14:textId="77777777" w:rsidTr="00432828">
        <w:trPr>
          <w:trHeight w:val="1000"/>
        </w:trPr>
        <w:tc>
          <w:tcPr>
            <w:tcW w:w="2127" w:type="dxa"/>
            <w:vMerge/>
            <w:tcBorders>
              <w:top w:val="single" w:sz="4" w:space="0" w:color="auto"/>
              <w:left w:val="single" w:sz="4" w:space="0" w:color="auto"/>
              <w:bottom w:val="single" w:sz="4" w:space="0" w:color="auto"/>
              <w:right w:val="single" w:sz="4" w:space="0" w:color="auto"/>
            </w:tcBorders>
            <w:noWrap/>
            <w:vAlign w:val="bottom"/>
            <w:hideMark/>
          </w:tcPr>
          <w:p w14:paraId="70C461AB" w14:textId="40CD8FF7" w:rsidR="00C94654" w:rsidRPr="00692C02" w:rsidRDefault="00C94654" w:rsidP="00147C76">
            <w:pPr>
              <w:spacing w:after="0" w:line="240" w:lineRule="auto"/>
              <w:rPr>
                <w:rFonts w:ascii="Calibri" w:eastAsia="Times New Roman" w:hAnsi="Calibri" w:cs="Calibri"/>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8E3D2E9"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71EFCCE" w14:textId="7A7C1E8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olje navadne ogrščice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AD51B3E"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Celaflor Naturen naravni insekticid za sadje, vrtnine in okr. Rast.-koncentrat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C82DA0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2- 3 %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2F3742B"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 3xL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C7ADA" w14:textId="77777777" w:rsidR="00C94654" w:rsidRPr="00692C02" w:rsidRDefault="00C94654"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496F2D26" w14:textId="77777777" w:rsidTr="00432828">
        <w:trPr>
          <w:trHeight w:val="290"/>
        </w:trPr>
        <w:tc>
          <w:tcPr>
            <w:tcW w:w="2127" w:type="dxa"/>
            <w:vMerge/>
            <w:tcBorders>
              <w:top w:val="single" w:sz="4" w:space="0" w:color="auto"/>
              <w:left w:val="single" w:sz="4" w:space="0" w:color="auto"/>
              <w:bottom w:val="single" w:sz="4" w:space="0" w:color="auto"/>
            </w:tcBorders>
          </w:tcPr>
          <w:p w14:paraId="1D2A8305" w14:textId="77777777" w:rsidR="00C94654" w:rsidRPr="00692C02" w:rsidRDefault="00C94654" w:rsidP="00147C76">
            <w:pPr>
              <w:spacing w:after="0" w:line="240" w:lineRule="auto"/>
              <w:rPr>
                <w:rFonts w:eastAsia="Times New Roman" w:cs="Arial"/>
                <w:b/>
                <w:bCs/>
                <w:color w:val="000000"/>
                <w:szCs w:val="20"/>
                <w:lang w:eastAsia="sl-SI"/>
              </w:rPr>
            </w:pPr>
          </w:p>
        </w:tc>
        <w:tc>
          <w:tcPr>
            <w:tcW w:w="13466" w:type="dxa"/>
            <w:gridSpan w:val="6"/>
            <w:tcBorders>
              <w:top w:val="single" w:sz="4" w:space="0" w:color="auto"/>
              <w:left w:val="single" w:sz="4" w:space="0" w:color="auto"/>
              <w:bottom w:val="single" w:sz="4" w:space="0" w:color="auto"/>
              <w:right w:val="single" w:sz="4" w:space="0" w:color="auto"/>
            </w:tcBorders>
            <w:shd w:val="clear" w:color="auto" w:fill="auto"/>
          </w:tcPr>
          <w:p w14:paraId="26A0FA5C" w14:textId="77777777" w:rsidR="00C94654" w:rsidRPr="0079604F" w:rsidRDefault="00C94654" w:rsidP="008424DF">
            <w:pPr>
              <w:pStyle w:val="Odstavekseznama"/>
              <w:numPr>
                <w:ilvl w:val="1"/>
                <w:numId w:val="23"/>
              </w:numPr>
              <w:spacing w:after="0" w:line="240" w:lineRule="auto"/>
              <w:rPr>
                <w:rFonts w:cs="Arial"/>
                <w:i/>
                <w:iCs/>
                <w:color w:val="000000"/>
                <w:szCs w:val="20"/>
              </w:rPr>
            </w:pPr>
            <w:r w:rsidRPr="0079604F">
              <w:rPr>
                <w:rFonts w:cs="Arial"/>
                <w:i/>
                <w:iCs/>
                <w:color w:val="000000"/>
                <w:szCs w:val="20"/>
              </w:rPr>
              <w:t>Pregled poganjkov</w:t>
            </w:r>
          </w:p>
          <w:p w14:paraId="08B15EF0" w14:textId="77777777" w:rsidR="00C94654" w:rsidRPr="00E15B07" w:rsidRDefault="00C94654" w:rsidP="00432828">
            <w:pPr>
              <w:rPr>
                <w:rFonts w:cs="Arial"/>
                <w:color w:val="000000"/>
                <w:szCs w:val="20"/>
              </w:rPr>
            </w:pPr>
            <w:bookmarkStart w:id="71" w:name="_Hlk158486809"/>
            <w:r>
              <w:rPr>
                <w:rFonts w:cs="Arial"/>
                <w:color w:val="000000"/>
                <w:szCs w:val="20"/>
              </w:rPr>
              <w:t>Preglednica: Pragovi škodljivosti za listne uši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0"/>
              <w:gridCol w:w="1511"/>
              <w:gridCol w:w="4531"/>
            </w:tblGrid>
            <w:tr w:rsidR="00C94654" w:rsidRPr="00C61BDF" w14:paraId="1AC1D210" w14:textId="77777777" w:rsidTr="001F5E58">
              <w:trPr>
                <w:trHeight w:val="426"/>
                <w:tblHeader/>
              </w:trPr>
              <w:tc>
                <w:tcPr>
                  <w:tcW w:w="9062" w:type="dxa"/>
                  <w:gridSpan w:val="3"/>
                  <w:shd w:val="clear" w:color="auto" w:fill="DEEAF6"/>
                  <w:vAlign w:val="center"/>
                </w:tcPr>
                <w:bookmarkEnd w:id="71"/>
                <w:p w14:paraId="1793C38E" w14:textId="77777777" w:rsidR="00C94654" w:rsidRPr="00C61BDF" w:rsidRDefault="00C94654" w:rsidP="00432828">
                  <w:pPr>
                    <w:autoSpaceDE w:val="0"/>
                    <w:autoSpaceDN w:val="0"/>
                    <w:adjustRightInd w:val="0"/>
                    <w:rPr>
                      <w:rFonts w:cs="Arial"/>
                      <w:b/>
                      <w:bCs/>
                      <w:sz w:val="18"/>
                      <w:szCs w:val="18"/>
                    </w:rPr>
                  </w:pPr>
                  <w:r w:rsidRPr="00C61BDF">
                    <w:rPr>
                      <w:rFonts w:cs="Arial"/>
                      <w:b/>
                      <w:bCs/>
                      <w:sz w:val="18"/>
                      <w:szCs w:val="18"/>
                    </w:rPr>
                    <w:t>Prag škodljivosti na 100 pregledanih poganjkov</w:t>
                  </w:r>
                </w:p>
              </w:tc>
            </w:tr>
            <w:tr w:rsidR="00C94654" w:rsidRPr="00C61BDF" w14:paraId="3E153DC3" w14:textId="77777777" w:rsidTr="001F5E58">
              <w:tc>
                <w:tcPr>
                  <w:tcW w:w="3020" w:type="dxa"/>
                  <w:vAlign w:val="center"/>
                </w:tcPr>
                <w:p w14:paraId="18A4817D" w14:textId="77777777" w:rsidR="00C94654" w:rsidRPr="009F656D" w:rsidRDefault="00C94654" w:rsidP="00432828">
                  <w:pPr>
                    <w:autoSpaceDE w:val="0"/>
                    <w:autoSpaceDN w:val="0"/>
                    <w:adjustRightInd w:val="0"/>
                    <w:rPr>
                      <w:rFonts w:cs="Arial"/>
                      <w:sz w:val="18"/>
                      <w:szCs w:val="18"/>
                    </w:rPr>
                  </w:pPr>
                  <w:r w:rsidRPr="009F656D">
                    <w:rPr>
                      <w:rFonts w:cs="Arial"/>
                      <w:sz w:val="18"/>
                      <w:szCs w:val="18"/>
                    </w:rPr>
                    <w:t>Listne uši</w:t>
                  </w:r>
                </w:p>
              </w:tc>
              <w:tc>
                <w:tcPr>
                  <w:tcW w:w="1511" w:type="dxa"/>
                  <w:vAlign w:val="center"/>
                </w:tcPr>
                <w:p w14:paraId="7A084B6F" w14:textId="77777777" w:rsidR="00C94654" w:rsidRPr="00C61BDF" w:rsidRDefault="00C94654" w:rsidP="00432828">
                  <w:pPr>
                    <w:autoSpaceDE w:val="0"/>
                    <w:autoSpaceDN w:val="0"/>
                    <w:adjustRightInd w:val="0"/>
                    <w:rPr>
                      <w:rFonts w:cs="Arial"/>
                      <w:b/>
                      <w:bCs/>
                      <w:sz w:val="18"/>
                      <w:szCs w:val="18"/>
                    </w:rPr>
                  </w:pPr>
                  <w:r w:rsidRPr="00C61BDF">
                    <w:rPr>
                      <w:rFonts w:cs="Arial"/>
                      <w:b/>
                      <w:bCs/>
                      <w:sz w:val="18"/>
                      <w:szCs w:val="18"/>
                    </w:rPr>
                    <w:t xml:space="preserve">Pred </w:t>
                  </w:r>
                  <w:r w:rsidRPr="00C61BDF">
                    <w:rPr>
                      <w:rFonts w:cs="Arial"/>
                      <w:b/>
                      <w:bCs/>
                      <w:sz w:val="18"/>
                      <w:szCs w:val="18"/>
                    </w:rPr>
                    <w:lastRenderedPageBreak/>
                    <w:t>cvetenjem</w:t>
                  </w:r>
                </w:p>
              </w:tc>
              <w:tc>
                <w:tcPr>
                  <w:tcW w:w="4531" w:type="dxa"/>
                  <w:vAlign w:val="center"/>
                </w:tcPr>
                <w:p w14:paraId="2B42D5EA" w14:textId="77777777" w:rsidR="00C94654" w:rsidRPr="00C61BDF" w:rsidRDefault="00C94654" w:rsidP="00432828">
                  <w:pPr>
                    <w:autoSpaceDE w:val="0"/>
                    <w:autoSpaceDN w:val="0"/>
                    <w:adjustRightInd w:val="0"/>
                    <w:rPr>
                      <w:rFonts w:cs="Arial"/>
                      <w:b/>
                      <w:bCs/>
                      <w:sz w:val="18"/>
                      <w:szCs w:val="18"/>
                    </w:rPr>
                  </w:pPr>
                  <w:r w:rsidRPr="00C61BDF">
                    <w:rPr>
                      <w:rFonts w:cs="Arial"/>
                      <w:b/>
                      <w:bCs/>
                      <w:sz w:val="18"/>
                      <w:szCs w:val="18"/>
                    </w:rPr>
                    <w:lastRenderedPageBreak/>
                    <w:t>Po cvetenju</w:t>
                  </w:r>
                </w:p>
              </w:tc>
            </w:tr>
            <w:tr w:rsidR="00C94654" w:rsidRPr="00C61BDF" w14:paraId="42BD607D" w14:textId="77777777" w:rsidTr="001F5E58">
              <w:trPr>
                <w:trHeight w:val="284"/>
              </w:trPr>
              <w:tc>
                <w:tcPr>
                  <w:tcW w:w="3020" w:type="dxa"/>
                  <w:vAlign w:val="center"/>
                </w:tcPr>
                <w:p w14:paraId="4FEF2DD1" w14:textId="77777777" w:rsidR="00C94654" w:rsidRPr="00C61BDF" w:rsidRDefault="00C94654" w:rsidP="00432828">
                  <w:pPr>
                    <w:autoSpaceDE w:val="0"/>
                    <w:autoSpaceDN w:val="0"/>
                    <w:adjustRightInd w:val="0"/>
                    <w:rPr>
                      <w:rFonts w:cs="Arial"/>
                      <w:sz w:val="18"/>
                      <w:szCs w:val="18"/>
                      <w:u w:val="single"/>
                    </w:rPr>
                  </w:pPr>
                  <w:r w:rsidRPr="00C61BDF">
                    <w:rPr>
                      <w:rFonts w:cs="Arial"/>
                      <w:sz w:val="18"/>
                      <w:szCs w:val="18"/>
                    </w:rPr>
                    <w:lastRenderedPageBreak/>
                    <w:t>Zelena jablanova uš</w:t>
                  </w:r>
                </w:p>
              </w:tc>
              <w:tc>
                <w:tcPr>
                  <w:tcW w:w="1511" w:type="dxa"/>
                  <w:vAlign w:val="center"/>
                </w:tcPr>
                <w:p w14:paraId="25BD8BCF" w14:textId="77777777" w:rsidR="00C94654" w:rsidRPr="00C61BDF" w:rsidRDefault="00C94654" w:rsidP="00432828">
                  <w:pPr>
                    <w:autoSpaceDE w:val="0"/>
                    <w:autoSpaceDN w:val="0"/>
                    <w:adjustRightInd w:val="0"/>
                    <w:rPr>
                      <w:rFonts w:cs="Arial"/>
                      <w:sz w:val="18"/>
                      <w:szCs w:val="18"/>
                      <w:u w:val="single"/>
                    </w:rPr>
                  </w:pPr>
                  <w:r w:rsidRPr="00C61BDF">
                    <w:rPr>
                      <w:rFonts w:cs="Arial"/>
                      <w:sz w:val="18"/>
                      <w:szCs w:val="18"/>
                    </w:rPr>
                    <w:t>10 do 15 kolonij</w:t>
                  </w:r>
                </w:p>
              </w:tc>
              <w:tc>
                <w:tcPr>
                  <w:tcW w:w="4531" w:type="dxa"/>
                  <w:vAlign w:val="center"/>
                </w:tcPr>
                <w:p w14:paraId="73A958B7" w14:textId="77777777" w:rsidR="00C94654" w:rsidRPr="00C61BDF" w:rsidRDefault="00C94654" w:rsidP="00432828">
                  <w:pPr>
                    <w:autoSpaceDE w:val="0"/>
                    <w:autoSpaceDN w:val="0"/>
                    <w:adjustRightInd w:val="0"/>
                    <w:rPr>
                      <w:rFonts w:cs="Arial"/>
                      <w:sz w:val="18"/>
                      <w:szCs w:val="18"/>
                      <w:u w:val="single"/>
                    </w:rPr>
                  </w:pPr>
                  <w:r w:rsidRPr="00C61BDF">
                    <w:rPr>
                      <w:rFonts w:cs="Arial"/>
                      <w:sz w:val="18"/>
                      <w:szCs w:val="18"/>
                    </w:rPr>
                    <w:t>8 do 10 kolonij</w:t>
                  </w:r>
                </w:p>
              </w:tc>
            </w:tr>
            <w:tr w:rsidR="00C94654" w:rsidRPr="00C61BDF" w14:paraId="35F8DDED" w14:textId="77777777" w:rsidTr="001F5E58">
              <w:trPr>
                <w:trHeight w:val="325"/>
              </w:trPr>
              <w:tc>
                <w:tcPr>
                  <w:tcW w:w="3020" w:type="dxa"/>
                  <w:vAlign w:val="center"/>
                </w:tcPr>
                <w:p w14:paraId="762B668F" w14:textId="77777777" w:rsidR="00C94654" w:rsidRPr="00C61BDF" w:rsidRDefault="00C94654" w:rsidP="00432828">
                  <w:pPr>
                    <w:autoSpaceDE w:val="0"/>
                    <w:autoSpaceDN w:val="0"/>
                    <w:adjustRightInd w:val="0"/>
                    <w:rPr>
                      <w:rFonts w:cs="Arial"/>
                      <w:sz w:val="18"/>
                      <w:szCs w:val="18"/>
                      <w:u w:val="single"/>
                    </w:rPr>
                  </w:pPr>
                  <w:r w:rsidRPr="00C61BDF">
                    <w:rPr>
                      <w:rFonts w:cs="Arial"/>
                      <w:sz w:val="18"/>
                      <w:szCs w:val="18"/>
                    </w:rPr>
                    <w:t>Mokasta jablanova uš</w:t>
                  </w:r>
                </w:p>
              </w:tc>
              <w:tc>
                <w:tcPr>
                  <w:tcW w:w="1511" w:type="dxa"/>
                  <w:vAlign w:val="center"/>
                </w:tcPr>
                <w:p w14:paraId="7A0A8344" w14:textId="77777777" w:rsidR="00C94654" w:rsidRPr="00C61BDF" w:rsidRDefault="00C94654" w:rsidP="00432828">
                  <w:pPr>
                    <w:autoSpaceDE w:val="0"/>
                    <w:autoSpaceDN w:val="0"/>
                    <w:adjustRightInd w:val="0"/>
                    <w:rPr>
                      <w:rFonts w:cs="Arial"/>
                      <w:sz w:val="18"/>
                      <w:szCs w:val="18"/>
                      <w:u w:val="single"/>
                    </w:rPr>
                  </w:pPr>
                  <w:r w:rsidRPr="00C61BDF">
                    <w:rPr>
                      <w:rFonts w:cs="Arial"/>
                      <w:sz w:val="18"/>
                      <w:szCs w:val="18"/>
                    </w:rPr>
                    <w:t>1 do 2 koloniji</w:t>
                  </w:r>
                </w:p>
              </w:tc>
              <w:tc>
                <w:tcPr>
                  <w:tcW w:w="4531" w:type="dxa"/>
                  <w:vAlign w:val="center"/>
                </w:tcPr>
                <w:p w14:paraId="005AC9B5" w14:textId="77777777" w:rsidR="00C94654" w:rsidRPr="00C61BDF" w:rsidRDefault="00C94654" w:rsidP="00432828">
                  <w:pPr>
                    <w:autoSpaceDE w:val="0"/>
                    <w:autoSpaceDN w:val="0"/>
                    <w:adjustRightInd w:val="0"/>
                    <w:rPr>
                      <w:rFonts w:cs="Arial"/>
                      <w:sz w:val="18"/>
                      <w:szCs w:val="18"/>
                      <w:u w:val="single"/>
                    </w:rPr>
                  </w:pPr>
                  <w:r w:rsidRPr="00C61BDF">
                    <w:rPr>
                      <w:rFonts w:cs="Arial"/>
                      <w:sz w:val="18"/>
                      <w:szCs w:val="18"/>
                    </w:rPr>
                    <w:t>1 do 2 koloniji</w:t>
                  </w:r>
                </w:p>
              </w:tc>
            </w:tr>
            <w:tr w:rsidR="00C94654" w:rsidRPr="00C61BDF" w14:paraId="28EBEEEB" w14:textId="77777777" w:rsidTr="001F5E58">
              <w:trPr>
                <w:trHeight w:val="284"/>
              </w:trPr>
              <w:tc>
                <w:tcPr>
                  <w:tcW w:w="3020" w:type="dxa"/>
                  <w:vAlign w:val="center"/>
                </w:tcPr>
                <w:p w14:paraId="27669748" w14:textId="77777777" w:rsidR="00C94654" w:rsidRPr="00C61BDF" w:rsidRDefault="00C94654" w:rsidP="00432828">
                  <w:pPr>
                    <w:autoSpaceDE w:val="0"/>
                    <w:autoSpaceDN w:val="0"/>
                    <w:adjustRightInd w:val="0"/>
                    <w:rPr>
                      <w:rFonts w:cs="Arial"/>
                      <w:sz w:val="18"/>
                      <w:szCs w:val="18"/>
                      <w:u w:val="single"/>
                    </w:rPr>
                  </w:pPr>
                  <w:r w:rsidRPr="00C61BDF">
                    <w:rPr>
                      <w:rFonts w:cs="Arial"/>
                      <w:sz w:val="18"/>
                      <w:szCs w:val="18"/>
                    </w:rPr>
                    <w:t>Jablanova uš šiškarica</w:t>
                  </w:r>
                </w:p>
              </w:tc>
              <w:tc>
                <w:tcPr>
                  <w:tcW w:w="1511" w:type="dxa"/>
                  <w:vAlign w:val="center"/>
                </w:tcPr>
                <w:p w14:paraId="25C66047" w14:textId="77777777" w:rsidR="00C94654" w:rsidRPr="00C61BDF" w:rsidRDefault="00C94654" w:rsidP="00432828">
                  <w:pPr>
                    <w:autoSpaceDE w:val="0"/>
                    <w:autoSpaceDN w:val="0"/>
                    <w:adjustRightInd w:val="0"/>
                    <w:rPr>
                      <w:rFonts w:cs="Arial"/>
                      <w:sz w:val="18"/>
                      <w:szCs w:val="18"/>
                      <w:u w:val="single"/>
                    </w:rPr>
                  </w:pPr>
                  <w:r w:rsidRPr="00C61BDF">
                    <w:rPr>
                      <w:rFonts w:cs="Arial"/>
                      <w:sz w:val="18"/>
                      <w:szCs w:val="18"/>
                    </w:rPr>
                    <w:t>3 do 5 kolonij</w:t>
                  </w:r>
                </w:p>
              </w:tc>
              <w:tc>
                <w:tcPr>
                  <w:tcW w:w="4531" w:type="dxa"/>
                  <w:vAlign w:val="center"/>
                </w:tcPr>
                <w:p w14:paraId="46684355" w14:textId="77777777" w:rsidR="00C94654" w:rsidRPr="00C61BDF" w:rsidRDefault="00C94654" w:rsidP="00432828">
                  <w:pPr>
                    <w:autoSpaceDE w:val="0"/>
                    <w:autoSpaceDN w:val="0"/>
                    <w:adjustRightInd w:val="0"/>
                    <w:rPr>
                      <w:rFonts w:cs="Arial"/>
                      <w:sz w:val="18"/>
                      <w:szCs w:val="18"/>
                      <w:u w:val="single"/>
                    </w:rPr>
                  </w:pPr>
                  <w:r w:rsidRPr="00C61BDF">
                    <w:rPr>
                      <w:rFonts w:cs="Arial"/>
                      <w:sz w:val="18"/>
                      <w:szCs w:val="18"/>
                    </w:rPr>
                    <w:t>5 do 8 kolonij</w:t>
                  </w:r>
                  <w:r>
                    <w:rPr>
                      <w:rFonts w:cs="Arial"/>
                      <w:sz w:val="18"/>
                      <w:szCs w:val="18"/>
                    </w:rPr>
                    <w:t xml:space="preserve"> (več ko 5 napadenih listov na 100 listov)</w:t>
                  </w:r>
                </w:p>
              </w:tc>
            </w:tr>
            <w:tr w:rsidR="00C94654" w:rsidRPr="00C61BDF" w14:paraId="32A6BFC4" w14:textId="77777777" w:rsidTr="001F5E58">
              <w:trPr>
                <w:trHeight w:val="284"/>
              </w:trPr>
              <w:tc>
                <w:tcPr>
                  <w:tcW w:w="3020" w:type="dxa"/>
                  <w:vAlign w:val="center"/>
                </w:tcPr>
                <w:p w14:paraId="7E397B71" w14:textId="77777777" w:rsidR="00C94654" w:rsidRPr="00C61BDF" w:rsidRDefault="00C94654" w:rsidP="00432828">
                  <w:pPr>
                    <w:autoSpaceDE w:val="0"/>
                    <w:autoSpaceDN w:val="0"/>
                    <w:adjustRightInd w:val="0"/>
                    <w:rPr>
                      <w:rFonts w:cs="Arial"/>
                      <w:sz w:val="18"/>
                      <w:szCs w:val="18"/>
                    </w:rPr>
                  </w:pPr>
                  <w:r w:rsidRPr="00C61BDF">
                    <w:rPr>
                      <w:rFonts w:cs="Arial"/>
                      <w:sz w:val="18"/>
                      <w:szCs w:val="18"/>
                    </w:rPr>
                    <w:t>Jablanova travna uš</w:t>
                  </w:r>
                </w:p>
              </w:tc>
              <w:tc>
                <w:tcPr>
                  <w:tcW w:w="1511" w:type="dxa"/>
                  <w:vAlign w:val="center"/>
                </w:tcPr>
                <w:p w14:paraId="7E41A897" w14:textId="77777777" w:rsidR="00C94654" w:rsidRPr="00C61BDF" w:rsidRDefault="00C94654" w:rsidP="00432828">
                  <w:pPr>
                    <w:autoSpaceDE w:val="0"/>
                    <w:autoSpaceDN w:val="0"/>
                    <w:adjustRightInd w:val="0"/>
                    <w:rPr>
                      <w:rFonts w:cs="Arial"/>
                      <w:sz w:val="18"/>
                      <w:szCs w:val="18"/>
                    </w:rPr>
                  </w:pPr>
                  <w:r w:rsidRPr="00C61BDF">
                    <w:rPr>
                      <w:rFonts w:cs="Arial"/>
                      <w:sz w:val="18"/>
                      <w:szCs w:val="18"/>
                    </w:rPr>
                    <w:t xml:space="preserve">80 kolonij </w:t>
                  </w:r>
                </w:p>
              </w:tc>
              <w:tc>
                <w:tcPr>
                  <w:tcW w:w="4531" w:type="dxa"/>
                  <w:vAlign w:val="center"/>
                </w:tcPr>
                <w:p w14:paraId="37EDA384" w14:textId="77777777" w:rsidR="00C94654" w:rsidRPr="00C61BDF" w:rsidRDefault="00C94654" w:rsidP="00432828">
                  <w:pPr>
                    <w:autoSpaceDE w:val="0"/>
                    <w:autoSpaceDN w:val="0"/>
                    <w:adjustRightInd w:val="0"/>
                    <w:rPr>
                      <w:rFonts w:cs="Arial"/>
                      <w:sz w:val="18"/>
                      <w:szCs w:val="18"/>
                    </w:rPr>
                  </w:pPr>
                </w:p>
              </w:tc>
            </w:tr>
          </w:tbl>
          <w:p w14:paraId="4217A09D" w14:textId="77777777" w:rsidR="00C94654" w:rsidRPr="00C61BDF" w:rsidRDefault="00C94654" w:rsidP="00432828">
            <w:pPr>
              <w:rPr>
                <w:rFonts w:cs="Arial"/>
                <w:color w:val="000000"/>
                <w:szCs w:val="20"/>
              </w:rPr>
            </w:pPr>
            <w:r>
              <w:rPr>
                <w:rFonts w:cs="Arial"/>
                <w:color w:val="000000"/>
                <w:szCs w:val="20"/>
              </w:rPr>
              <w:t xml:space="preserve">V juniju prag povečamo za eno do dve koloniji. </w:t>
            </w:r>
          </w:p>
          <w:p w14:paraId="128E6BD8" w14:textId="118CD020" w:rsidR="00C94654" w:rsidRPr="00CA0FDD" w:rsidRDefault="00C94654" w:rsidP="008424DF">
            <w:pPr>
              <w:pStyle w:val="Odstavekseznama"/>
              <w:numPr>
                <w:ilvl w:val="0"/>
                <w:numId w:val="24"/>
              </w:numPr>
              <w:spacing w:after="0" w:line="240" w:lineRule="auto"/>
              <w:rPr>
                <w:rFonts w:cs="Arial"/>
                <w:color w:val="000000"/>
              </w:rPr>
            </w:pPr>
            <w:r w:rsidRPr="1A4DCDA7">
              <w:rPr>
                <w:rFonts w:cs="Arial"/>
                <w:color w:val="000000" w:themeColor="text1"/>
              </w:rPr>
              <w:t>Pred cvetenjem lahko prihaja do prerazmnožitve predvsem mokaste j. uši, ob preseganju praga škodljivosti, v fenološki fazi mišjega ušesca do rdečega balona, uporaba registriranih insekticidov za zatiranje mokaste uši.</w:t>
            </w:r>
          </w:p>
          <w:p w14:paraId="6680B5AD" w14:textId="2AE20167" w:rsidR="00C94654" w:rsidRPr="00427B0B" w:rsidRDefault="00C94654" w:rsidP="008424DF">
            <w:pPr>
              <w:pStyle w:val="Odstavekseznama"/>
              <w:numPr>
                <w:ilvl w:val="0"/>
                <w:numId w:val="24"/>
              </w:numPr>
              <w:spacing w:after="0" w:line="240" w:lineRule="auto"/>
              <w:rPr>
                <w:rFonts w:cs="Arial"/>
                <w:color w:val="000000"/>
                <w:szCs w:val="20"/>
              </w:rPr>
            </w:pPr>
            <w:r w:rsidRPr="00CA0FDD">
              <w:rPr>
                <w:rFonts w:cs="Arial"/>
                <w:color w:val="000000"/>
                <w:szCs w:val="20"/>
              </w:rPr>
              <w:t xml:space="preserve">Po cvetenju in v času intenzivne rasti poganjkov ob preseganju praga škodljivosti uporaba registriranih insekticidov za zatiranje listnih uši. </w:t>
            </w:r>
          </w:p>
        </w:tc>
      </w:tr>
      <w:tr w:rsidR="00C94654" w:rsidRPr="00692C02" w14:paraId="518CC134" w14:textId="77777777" w:rsidTr="00432828">
        <w:trPr>
          <w:trHeight w:val="29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137BA" w14:textId="77777777" w:rsidR="00C94654" w:rsidRPr="00692C02" w:rsidRDefault="00C94654" w:rsidP="00147C76">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lastRenderedPageBreak/>
              <w:t xml:space="preserve">Krvava uš                        </w:t>
            </w:r>
            <w:r w:rsidRPr="00692C02">
              <w:rPr>
                <w:rFonts w:eastAsia="Times New Roman" w:cs="Arial"/>
                <w:color w:val="000000"/>
                <w:szCs w:val="20"/>
                <w:lang w:eastAsia="sl-SI"/>
              </w:rPr>
              <w:t xml:space="preserve"> (</w:t>
            </w:r>
            <w:r w:rsidRPr="00692C02">
              <w:rPr>
                <w:rFonts w:eastAsia="Times New Roman" w:cs="Arial"/>
                <w:i/>
                <w:iCs/>
                <w:color w:val="000000"/>
                <w:szCs w:val="20"/>
                <w:lang w:eastAsia="sl-SI"/>
              </w:rPr>
              <w:t>Eriosoma lanigerum</w:t>
            </w:r>
            <w:r w:rsidRPr="00692C02">
              <w:rPr>
                <w:rFonts w:eastAsia="Times New Roman" w:cs="Arial"/>
                <w:color w:val="000000"/>
                <w:szCs w:val="20"/>
                <w:lang w:eastAsia="sl-SI"/>
              </w:rPr>
              <w:t>)</w:t>
            </w:r>
            <w:r w:rsidRPr="00692C02">
              <w:rPr>
                <w:rFonts w:eastAsia="Times New Roman" w:cs="Arial"/>
                <w:b/>
                <w:bCs/>
                <w:i/>
                <w:iCs/>
                <w:color w:val="000000"/>
                <w:szCs w:val="20"/>
                <w:lang w:eastAsia="sl-SI"/>
              </w:rPr>
              <w:t xml:space="preserve">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EE7653" w14:textId="77777777" w:rsidR="00C94654" w:rsidRPr="00E96559" w:rsidRDefault="00C94654" w:rsidP="00427B0B">
            <w:pPr>
              <w:rPr>
                <w:rFonts w:cs="Arial"/>
                <w:color w:val="000000"/>
                <w:szCs w:val="20"/>
              </w:rPr>
            </w:pPr>
            <w:bookmarkStart w:id="72" w:name="_Hlk158359798"/>
            <w:r w:rsidRPr="00E96559">
              <w:rPr>
                <w:rFonts w:cs="Arial"/>
                <w:b/>
                <w:bCs/>
                <w:color w:val="000000"/>
                <w:szCs w:val="20"/>
              </w:rPr>
              <w:t>Posredni- preventivni ukrepi</w:t>
            </w:r>
            <w:r w:rsidRPr="00E96559">
              <w:rPr>
                <w:rFonts w:cs="Arial"/>
                <w:color w:val="000000"/>
                <w:szCs w:val="20"/>
              </w:rPr>
              <w:t xml:space="preserve">: </w:t>
            </w:r>
          </w:p>
          <w:bookmarkEnd w:id="72"/>
          <w:p w14:paraId="7C3E47C2" w14:textId="77777777" w:rsidR="00C94654" w:rsidRDefault="00C94654" w:rsidP="008424DF">
            <w:pPr>
              <w:pStyle w:val="Odstavekseznama"/>
              <w:numPr>
                <w:ilvl w:val="0"/>
                <w:numId w:val="26"/>
              </w:numPr>
              <w:spacing w:after="0" w:line="240" w:lineRule="auto"/>
              <w:rPr>
                <w:rFonts w:cs="Arial"/>
                <w:color w:val="000000"/>
                <w:szCs w:val="20"/>
              </w:rPr>
            </w:pPr>
            <w:r w:rsidRPr="00E96559">
              <w:rPr>
                <w:rFonts w:cs="Arial"/>
                <w:color w:val="000000"/>
                <w:szCs w:val="20"/>
              </w:rPr>
              <w:t xml:space="preserve">Izogibanje nastanka večjih ran na vejah in deblih dreves. </w:t>
            </w:r>
          </w:p>
          <w:p w14:paraId="4443A81F" w14:textId="25115400" w:rsidR="00C94654" w:rsidRPr="00427B0B" w:rsidRDefault="00C94654" w:rsidP="008424DF">
            <w:pPr>
              <w:pStyle w:val="Odstavekseznama"/>
              <w:numPr>
                <w:ilvl w:val="0"/>
                <w:numId w:val="26"/>
              </w:numPr>
              <w:spacing w:after="0" w:line="240" w:lineRule="auto"/>
              <w:rPr>
                <w:rFonts w:cs="Arial"/>
                <w:color w:val="000000"/>
              </w:rPr>
            </w:pPr>
            <w:r w:rsidRPr="1A4DCDA7">
              <w:rPr>
                <w:rFonts w:cs="Arial"/>
                <w:color w:val="000000" w:themeColor="text1"/>
              </w:rPr>
              <w:t>Pomen zdravstvenega stanja sadik - brez prisotnosti krvave uši.</w:t>
            </w:r>
            <w:r w:rsidRPr="1A4DCDA7">
              <w:rPr>
                <w:rFonts w:ascii="Calibri" w:eastAsia="Times New Roman" w:hAnsi="Calibri" w:cs="Calibri"/>
                <w:color w:val="000000" w:themeColor="text1"/>
                <w:sz w:val="22"/>
                <w:lang w:eastAsia="sl-SI"/>
              </w:rPr>
              <w:t> </w:t>
            </w:r>
          </w:p>
        </w:tc>
        <w:tc>
          <w:tcPr>
            <w:tcW w:w="1843" w:type="dxa"/>
            <w:tcBorders>
              <w:top w:val="single" w:sz="4" w:space="0" w:color="auto"/>
              <w:left w:val="nil"/>
              <w:bottom w:val="single" w:sz="4" w:space="0" w:color="auto"/>
              <w:right w:val="single" w:sz="4" w:space="0" w:color="auto"/>
            </w:tcBorders>
            <w:shd w:val="clear" w:color="auto" w:fill="auto"/>
            <w:hideMark/>
          </w:tcPr>
          <w:p w14:paraId="7295870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pirimikarb</w:t>
            </w:r>
          </w:p>
        </w:tc>
        <w:tc>
          <w:tcPr>
            <w:tcW w:w="2410" w:type="dxa"/>
            <w:tcBorders>
              <w:top w:val="single" w:sz="4" w:space="0" w:color="auto"/>
              <w:left w:val="nil"/>
              <w:bottom w:val="single" w:sz="4" w:space="0" w:color="auto"/>
              <w:right w:val="single" w:sz="4" w:space="0" w:color="auto"/>
            </w:tcBorders>
            <w:shd w:val="clear" w:color="auto" w:fill="auto"/>
            <w:hideMark/>
          </w:tcPr>
          <w:p w14:paraId="6D69E23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Pirimor 50 WG </w:t>
            </w:r>
          </w:p>
        </w:tc>
        <w:tc>
          <w:tcPr>
            <w:tcW w:w="1275" w:type="dxa"/>
            <w:tcBorders>
              <w:top w:val="single" w:sz="4" w:space="0" w:color="auto"/>
              <w:left w:val="nil"/>
              <w:bottom w:val="single" w:sz="4" w:space="0" w:color="auto"/>
              <w:right w:val="single" w:sz="4" w:space="0" w:color="auto"/>
            </w:tcBorders>
            <w:shd w:val="clear" w:color="auto" w:fill="auto"/>
            <w:hideMark/>
          </w:tcPr>
          <w:p w14:paraId="1219687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max 0,75 kg/ha </w:t>
            </w:r>
          </w:p>
        </w:tc>
        <w:tc>
          <w:tcPr>
            <w:tcW w:w="1843" w:type="dxa"/>
            <w:tcBorders>
              <w:top w:val="single" w:sz="4" w:space="0" w:color="auto"/>
              <w:left w:val="nil"/>
              <w:bottom w:val="single" w:sz="4" w:space="0" w:color="auto"/>
              <w:right w:val="single" w:sz="4" w:space="0" w:color="auto"/>
            </w:tcBorders>
            <w:shd w:val="clear" w:color="auto" w:fill="auto"/>
            <w:hideMark/>
          </w:tcPr>
          <w:p w14:paraId="73C9BED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1xL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B8352" w14:textId="77777777" w:rsidR="00C94654" w:rsidRPr="00692C02" w:rsidRDefault="00C94654"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5C977D07"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FDCB5E5" w14:textId="77777777"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13AC909"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73F5CF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spirotetramat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4DE9C4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Movento 100 SC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B1EA90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1,9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44E2240" w14:textId="7DEB8C2E"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2xL</w:t>
            </w:r>
          </w:p>
          <w:p w14:paraId="506DA9FC" w14:textId="77777777" w:rsidR="00EE01B9" w:rsidRDefault="00EE01B9" w:rsidP="00432828">
            <w:pPr>
              <w:spacing w:after="0" w:line="240" w:lineRule="auto"/>
              <w:rPr>
                <w:rFonts w:eastAsia="Times New Roman" w:cs="Arial"/>
                <w:color w:val="000000"/>
                <w:szCs w:val="20"/>
                <w:lang w:eastAsia="sl-SI"/>
              </w:rPr>
            </w:pPr>
          </w:p>
          <w:p w14:paraId="6246A1AB" w14:textId="6B7CCFE8" w:rsidR="00EE01B9" w:rsidRPr="00692C02" w:rsidRDefault="00EE01B9" w:rsidP="00432828">
            <w:pPr>
              <w:spacing w:after="0" w:line="240" w:lineRule="auto"/>
              <w:rPr>
                <w:rFonts w:eastAsia="Times New Roman" w:cs="Arial"/>
                <w:color w:val="000000"/>
                <w:szCs w:val="20"/>
                <w:lang w:eastAsia="sl-SI"/>
              </w:rPr>
            </w:pPr>
            <w:r w:rsidRPr="00EE01B9">
              <w:rPr>
                <w:rFonts w:eastAsia="Times New Roman" w:cs="Arial"/>
                <w:b/>
                <w:bCs/>
                <w:color w:val="000000" w:themeColor="text1"/>
                <w:sz w:val="18"/>
                <w:szCs w:val="18"/>
                <w:lang w:eastAsia="sl-SI"/>
              </w:rPr>
              <w:t>Zaloge v prodaji do:</w:t>
            </w:r>
            <w:r w:rsidR="0085333C">
              <w:rPr>
                <w:rFonts w:eastAsia="Times New Roman" w:cs="Arial"/>
                <w:b/>
                <w:bCs/>
                <w:color w:val="000000" w:themeColor="text1"/>
                <w:sz w:val="18"/>
                <w:szCs w:val="18"/>
                <w:lang w:eastAsia="sl-SI"/>
              </w:rPr>
              <w:t xml:space="preserve"> </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B50559" w14:textId="77777777" w:rsidR="00C94654" w:rsidRPr="00692C02" w:rsidRDefault="00C94654" w:rsidP="00147C76">
            <w:pPr>
              <w:spacing w:after="0" w:line="240" w:lineRule="auto"/>
              <w:rPr>
                <w:rFonts w:eastAsia="Times New Roman" w:cs="Arial"/>
                <w:color w:val="000000"/>
                <w:sz w:val="18"/>
                <w:szCs w:val="18"/>
                <w:lang w:eastAsia="sl-SI"/>
              </w:rPr>
            </w:pPr>
          </w:p>
        </w:tc>
      </w:tr>
      <w:tr w:rsidR="00C94654" w:rsidRPr="00692C02" w14:paraId="4B7C1488" w14:textId="77777777" w:rsidTr="00432828">
        <w:trPr>
          <w:trHeight w:val="420"/>
        </w:trPr>
        <w:tc>
          <w:tcPr>
            <w:tcW w:w="2127" w:type="dxa"/>
            <w:vMerge/>
            <w:tcBorders>
              <w:top w:val="single" w:sz="4" w:space="0" w:color="auto"/>
              <w:left w:val="single" w:sz="4" w:space="0" w:color="auto"/>
              <w:bottom w:val="single" w:sz="4" w:space="0" w:color="auto"/>
            </w:tcBorders>
          </w:tcPr>
          <w:p w14:paraId="10D2E5D9" w14:textId="77777777" w:rsidR="00C94654" w:rsidRPr="00692C02" w:rsidRDefault="00C94654" w:rsidP="00147C76">
            <w:pPr>
              <w:spacing w:after="0" w:line="240" w:lineRule="auto"/>
              <w:rPr>
                <w:rFonts w:eastAsia="Times New Roman" w:cs="Arial"/>
                <w:b/>
                <w:bCs/>
                <w:color w:val="000000"/>
                <w:szCs w:val="20"/>
                <w:lang w:eastAsia="sl-SI"/>
              </w:rPr>
            </w:pPr>
          </w:p>
        </w:tc>
        <w:tc>
          <w:tcPr>
            <w:tcW w:w="13466" w:type="dxa"/>
            <w:gridSpan w:val="6"/>
            <w:tcBorders>
              <w:top w:val="single" w:sz="4" w:space="0" w:color="auto"/>
              <w:left w:val="single" w:sz="4" w:space="0" w:color="auto"/>
              <w:bottom w:val="single" w:sz="4" w:space="0" w:color="auto"/>
              <w:right w:val="single" w:sz="4" w:space="0" w:color="auto"/>
            </w:tcBorders>
            <w:shd w:val="clear" w:color="auto" w:fill="auto"/>
          </w:tcPr>
          <w:p w14:paraId="0A37538B" w14:textId="77777777" w:rsidR="00C94654" w:rsidRPr="00C67742" w:rsidRDefault="00C94654" w:rsidP="00432828">
            <w:pPr>
              <w:rPr>
                <w:rFonts w:cs="Arial"/>
                <w:b/>
                <w:bCs/>
                <w:color w:val="000000"/>
                <w:szCs w:val="20"/>
              </w:rPr>
            </w:pPr>
            <w:bookmarkStart w:id="73" w:name="_Hlk158359850"/>
            <w:r w:rsidRPr="00C67742">
              <w:rPr>
                <w:rFonts w:cs="Arial"/>
                <w:b/>
                <w:bCs/>
                <w:color w:val="000000"/>
                <w:szCs w:val="20"/>
              </w:rPr>
              <w:t>Neposredne metode varstva:</w:t>
            </w:r>
          </w:p>
          <w:bookmarkEnd w:id="73"/>
          <w:p w14:paraId="078CB379" w14:textId="77777777" w:rsidR="00C94654" w:rsidRPr="00E96559" w:rsidRDefault="00C94654" w:rsidP="008424DF">
            <w:pPr>
              <w:pStyle w:val="Odstavekseznama"/>
              <w:numPr>
                <w:ilvl w:val="0"/>
                <w:numId w:val="25"/>
              </w:numPr>
              <w:spacing w:after="0" w:line="240" w:lineRule="auto"/>
              <w:rPr>
                <w:rFonts w:cs="Arial"/>
                <w:szCs w:val="20"/>
              </w:rPr>
            </w:pPr>
            <w:r w:rsidRPr="00E96559">
              <w:rPr>
                <w:rFonts w:cs="Arial"/>
                <w:szCs w:val="20"/>
              </w:rPr>
              <w:t xml:space="preserve">Spremljanja razvoja, migracije in številčnosti populacije krvave uši: </w:t>
            </w:r>
          </w:p>
          <w:p w14:paraId="3BCDD05F" w14:textId="77777777" w:rsidR="00C94654" w:rsidRPr="00E96559" w:rsidRDefault="00C94654" w:rsidP="00432828">
            <w:pPr>
              <w:rPr>
                <w:rFonts w:cs="Arial"/>
                <w:szCs w:val="20"/>
                <w:u w:val="single"/>
              </w:rPr>
            </w:pPr>
            <w:r w:rsidRPr="00E96559">
              <w:rPr>
                <w:rFonts w:cs="Arial"/>
                <w:szCs w:val="20"/>
                <w:u w:val="single"/>
              </w:rPr>
              <w:t>Prag škodljivosti po cvetenju: 5-8 kolonij na 100 poganjkov (lahko manj, če gre za mlajši nasad in so uši na večletnem lesu ogrodnih vej ter povzročajo velike rakaste rane)</w:t>
            </w:r>
          </w:p>
          <w:p w14:paraId="61BF94D1" w14:textId="77777777" w:rsidR="00C94654" w:rsidRPr="00E96559" w:rsidRDefault="00C94654" w:rsidP="008424DF">
            <w:pPr>
              <w:pStyle w:val="Default"/>
              <w:numPr>
                <w:ilvl w:val="0"/>
                <w:numId w:val="25"/>
              </w:numPr>
              <w:rPr>
                <w:rFonts w:ascii="Arial" w:hAnsi="Arial" w:cs="Arial"/>
                <w:sz w:val="20"/>
                <w:szCs w:val="20"/>
              </w:rPr>
            </w:pPr>
            <w:r w:rsidRPr="00E96559">
              <w:rPr>
                <w:rFonts w:ascii="Arial" w:hAnsi="Arial" w:cs="Arial"/>
                <w:sz w:val="20"/>
                <w:szCs w:val="20"/>
              </w:rPr>
              <w:t>Pri vzdrževanju naravnega ravnovesja, omejevanju ter zmanjševanju populacije krvave uši ima najpomembnejšo vlogo endoparazitska osica krvavkin najezdnik (</w:t>
            </w:r>
            <w:r w:rsidRPr="00E96559">
              <w:rPr>
                <w:rFonts w:ascii="Arial" w:hAnsi="Arial" w:cs="Arial"/>
                <w:i/>
                <w:iCs/>
                <w:sz w:val="20"/>
                <w:szCs w:val="20"/>
              </w:rPr>
              <w:t>Aphelinus mali</w:t>
            </w:r>
            <w:r w:rsidRPr="00E96559">
              <w:rPr>
                <w:rFonts w:ascii="Arial" w:hAnsi="Arial" w:cs="Arial"/>
                <w:sz w:val="20"/>
                <w:szCs w:val="20"/>
              </w:rPr>
              <w:t xml:space="preserve"> H.)</w:t>
            </w:r>
          </w:p>
          <w:p w14:paraId="0DBCFAA2" w14:textId="77777777" w:rsidR="00C94654" w:rsidRPr="00E96559" w:rsidRDefault="00C94654" w:rsidP="008424DF">
            <w:pPr>
              <w:pStyle w:val="Odstavekseznama"/>
              <w:numPr>
                <w:ilvl w:val="0"/>
                <w:numId w:val="25"/>
              </w:numPr>
              <w:spacing w:after="0" w:line="240" w:lineRule="auto"/>
              <w:rPr>
                <w:rFonts w:cs="Arial"/>
                <w:color w:val="000000"/>
                <w:szCs w:val="20"/>
              </w:rPr>
            </w:pPr>
            <w:r w:rsidRPr="00E96559">
              <w:rPr>
                <w:rFonts w:cs="Arial"/>
                <w:szCs w:val="20"/>
              </w:rPr>
              <w:t>Nalet in številčnost populacije krvavkinega najezdnika v nasadu lahko spremljamo s pomočjo rumenih lepljivih plošč (RLP), ki jih aprila ob koncu cvetenja obesimo v vrste.</w:t>
            </w:r>
          </w:p>
          <w:p w14:paraId="25E7D120" w14:textId="77777777" w:rsidR="00C94654" w:rsidRPr="00E96559" w:rsidRDefault="00C94654" w:rsidP="008424DF">
            <w:pPr>
              <w:pStyle w:val="Odstavekseznama"/>
              <w:numPr>
                <w:ilvl w:val="0"/>
                <w:numId w:val="25"/>
              </w:numPr>
              <w:spacing w:after="0" w:line="240" w:lineRule="auto"/>
              <w:rPr>
                <w:rFonts w:cs="Arial"/>
                <w:color w:val="000000"/>
                <w:szCs w:val="20"/>
              </w:rPr>
            </w:pPr>
            <w:r w:rsidRPr="00E96559">
              <w:rPr>
                <w:rFonts w:cs="Arial"/>
                <w:color w:val="000000"/>
                <w:szCs w:val="20"/>
              </w:rPr>
              <w:t xml:space="preserve">Ob prerazmnožitvi populacije krvave uši strategija zatiranja temeljiti na ravnovesju med kemičnim in biotičnim načinom varstva. </w:t>
            </w:r>
          </w:p>
          <w:p w14:paraId="494E7BE9" w14:textId="77777777" w:rsidR="00C94654" w:rsidRPr="00E96559" w:rsidRDefault="00C94654" w:rsidP="008424DF">
            <w:pPr>
              <w:pStyle w:val="Odstavekseznama"/>
              <w:numPr>
                <w:ilvl w:val="0"/>
                <w:numId w:val="25"/>
              </w:numPr>
              <w:spacing w:after="0" w:line="240" w:lineRule="auto"/>
              <w:rPr>
                <w:rFonts w:cs="Arial"/>
                <w:color w:val="000000"/>
                <w:szCs w:val="20"/>
              </w:rPr>
            </w:pPr>
            <w:r w:rsidRPr="00E96559">
              <w:rPr>
                <w:rFonts w:cs="Arial"/>
                <w:color w:val="000000"/>
                <w:szCs w:val="20"/>
              </w:rPr>
              <w:t xml:space="preserve">Zelo pomembno: v nasadu poskušamo ohraniti pojav prve generacije krvavkinega najezdnika, saj ta v poletnem času z razvojem novih generacij eksponentno naraste in pripomore k učinkovitemu zmanjševanju populacije krvave uši. </w:t>
            </w:r>
          </w:p>
          <w:p w14:paraId="3CB11E60" w14:textId="5F21D420" w:rsidR="00C94654" w:rsidRPr="00427B0B" w:rsidRDefault="00C94654" w:rsidP="008424DF">
            <w:pPr>
              <w:pStyle w:val="Odstavekseznama"/>
              <w:numPr>
                <w:ilvl w:val="0"/>
                <w:numId w:val="25"/>
              </w:numPr>
              <w:spacing w:after="0" w:line="240" w:lineRule="auto"/>
              <w:rPr>
                <w:rFonts w:cs="Arial"/>
                <w:color w:val="000000"/>
                <w:szCs w:val="20"/>
              </w:rPr>
            </w:pPr>
            <w:r w:rsidRPr="00E96559">
              <w:rPr>
                <w:rFonts w:cs="Arial"/>
                <w:color w:val="000000"/>
                <w:szCs w:val="20"/>
              </w:rPr>
              <w:t xml:space="preserve">Zato </w:t>
            </w:r>
            <w:r>
              <w:rPr>
                <w:rFonts w:cs="Arial"/>
                <w:color w:val="000000"/>
                <w:szCs w:val="20"/>
              </w:rPr>
              <w:t xml:space="preserve">potrebno ob preseganju praga škodljivosti </w:t>
            </w:r>
            <w:r w:rsidRPr="00E96559">
              <w:rPr>
                <w:rFonts w:cs="Arial"/>
                <w:color w:val="000000"/>
                <w:szCs w:val="20"/>
              </w:rPr>
              <w:t xml:space="preserve">uporabo insekticidov usmeriti v obdobje od druge dekade meseca maja do konca prve dekade junija, ko je populacija krvavkinega najezdnika najmanjša in </w:t>
            </w:r>
            <w:r>
              <w:rPr>
                <w:rFonts w:cs="Arial"/>
                <w:color w:val="000000"/>
                <w:szCs w:val="20"/>
              </w:rPr>
              <w:t xml:space="preserve">je </w:t>
            </w:r>
            <w:r w:rsidRPr="00E96559">
              <w:rPr>
                <w:rFonts w:cs="Arial"/>
                <w:color w:val="000000"/>
                <w:szCs w:val="20"/>
              </w:rPr>
              <w:t>hkrati</w:t>
            </w:r>
            <w:r w:rsidRPr="00C90911">
              <w:rPr>
                <w:rFonts w:cs="Arial"/>
                <w:color w:val="000000"/>
                <w:szCs w:val="20"/>
              </w:rPr>
              <w:t xml:space="preserve"> </w:t>
            </w:r>
            <w:r w:rsidRPr="00E96559">
              <w:rPr>
                <w:rFonts w:cs="Arial"/>
                <w:color w:val="000000"/>
                <w:szCs w:val="20"/>
              </w:rPr>
              <w:t>najve</w:t>
            </w:r>
            <w:r>
              <w:rPr>
                <w:rFonts w:cs="Arial"/>
                <w:color w:val="000000"/>
                <w:szCs w:val="20"/>
              </w:rPr>
              <w:t>čja</w:t>
            </w:r>
            <w:r w:rsidRPr="00E96559">
              <w:rPr>
                <w:rFonts w:cs="Arial"/>
                <w:color w:val="000000"/>
                <w:szCs w:val="20"/>
              </w:rPr>
              <w:t xml:space="preserve"> migracija krvave uši tako s koreninskega vratu proti krošnji </w:t>
            </w:r>
            <w:r w:rsidRPr="00E96559">
              <w:rPr>
                <w:rFonts w:cs="Arial"/>
                <w:color w:val="000000"/>
                <w:szCs w:val="20"/>
              </w:rPr>
              <w:lastRenderedPageBreak/>
              <w:t>navzgor, kot z vej večletnega lesa na enoletne poganjke</w:t>
            </w:r>
            <w:r>
              <w:rPr>
                <w:rFonts w:cs="Arial"/>
                <w:color w:val="000000"/>
                <w:szCs w:val="20"/>
              </w:rPr>
              <w:t>.</w:t>
            </w:r>
          </w:p>
        </w:tc>
      </w:tr>
      <w:tr w:rsidR="001D31C8" w:rsidRPr="00692C02" w14:paraId="3A06CDB6" w14:textId="77777777" w:rsidTr="001D31C8">
        <w:trPr>
          <w:trHeight w:val="377"/>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A46556" w14:textId="77777777" w:rsidR="001D31C8" w:rsidRPr="00692C02" w:rsidRDefault="001D31C8" w:rsidP="00147C76">
            <w:pPr>
              <w:spacing w:after="0" w:line="240" w:lineRule="auto"/>
              <w:rPr>
                <w:rFonts w:eastAsia="Times New Roman" w:cs="Arial"/>
                <w:color w:val="000000"/>
                <w:szCs w:val="20"/>
                <w:lang w:eastAsia="sl-SI"/>
              </w:rPr>
            </w:pPr>
            <w:r w:rsidRPr="00692C02">
              <w:rPr>
                <w:rFonts w:eastAsia="Times New Roman" w:cs="Arial"/>
                <w:b/>
                <w:bCs/>
                <w:color w:val="000000"/>
                <w:szCs w:val="20"/>
                <w:lang w:eastAsia="sl-SI"/>
              </w:rPr>
              <w:lastRenderedPageBreak/>
              <w:t>Jabolčni zavijač</w:t>
            </w:r>
            <w:r w:rsidRPr="00692C02">
              <w:rPr>
                <w:rFonts w:eastAsia="Times New Roman" w:cs="Arial"/>
                <w:color w:val="000000"/>
                <w:szCs w:val="20"/>
                <w:lang w:eastAsia="sl-SI"/>
              </w:rPr>
              <w:t xml:space="preserve">        (</w:t>
            </w:r>
            <w:r w:rsidRPr="00692C02">
              <w:rPr>
                <w:rFonts w:eastAsia="Times New Roman" w:cs="Arial"/>
                <w:i/>
                <w:iCs/>
                <w:color w:val="000000"/>
                <w:szCs w:val="20"/>
                <w:lang w:eastAsia="sl-SI"/>
              </w:rPr>
              <w:t>Cydia pomonella</w:t>
            </w:r>
            <w:r w:rsidRPr="00692C02">
              <w:rPr>
                <w:rFonts w:eastAsia="Times New Roman" w:cs="Arial"/>
                <w:color w:val="000000"/>
                <w:szCs w:val="20"/>
                <w:lang w:eastAsia="sl-SI"/>
              </w:rPr>
              <w:t>)</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781D8E" w14:textId="77777777" w:rsidR="001D31C8" w:rsidRPr="00C67742" w:rsidRDefault="001D31C8" w:rsidP="00427B0B">
            <w:pPr>
              <w:tabs>
                <w:tab w:val="left" w:pos="227"/>
                <w:tab w:val="num" w:pos="926"/>
              </w:tabs>
              <w:spacing w:after="0"/>
              <w:ind w:left="227" w:hanging="227"/>
              <w:rPr>
                <w:rFonts w:cs="Arial"/>
                <w:b/>
                <w:bCs/>
                <w:color w:val="000000"/>
                <w:szCs w:val="20"/>
              </w:rPr>
            </w:pPr>
            <w:bookmarkStart w:id="74" w:name="_Hlk158369467"/>
            <w:r w:rsidRPr="00C67742">
              <w:rPr>
                <w:rFonts w:cs="Arial"/>
                <w:b/>
                <w:bCs/>
                <w:color w:val="000000"/>
                <w:szCs w:val="20"/>
              </w:rPr>
              <w:t>Neposredne metode varstva:</w:t>
            </w:r>
          </w:p>
          <w:p w14:paraId="2E12AB53" w14:textId="77777777" w:rsidR="001D31C8" w:rsidRPr="007319C2" w:rsidRDefault="001D31C8" w:rsidP="008424DF">
            <w:pPr>
              <w:pStyle w:val="Odstavekseznama"/>
              <w:numPr>
                <w:ilvl w:val="0"/>
                <w:numId w:val="27"/>
              </w:numPr>
              <w:tabs>
                <w:tab w:val="left" w:pos="227"/>
              </w:tabs>
              <w:spacing w:after="0" w:line="240" w:lineRule="auto"/>
              <w:rPr>
                <w:rFonts w:cs="Arial"/>
                <w:color w:val="000000"/>
                <w:szCs w:val="20"/>
              </w:rPr>
            </w:pPr>
            <w:r w:rsidRPr="007319C2">
              <w:rPr>
                <w:rFonts w:cs="Arial"/>
                <w:color w:val="000000"/>
                <w:szCs w:val="20"/>
              </w:rPr>
              <w:t>Spremljanja razvoja in številčnosti populacije škodljivca</w:t>
            </w:r>
            <w:bookmarkEnd w:id="74"/>
            <w:r w:rsidRPr="007319C2">
              <w:rPr>
                <w:rFonts w:cs="Arial"/>
                <w:color w:val="000000"/>
                <w:szCs w:val="20"/>
              </w:rPr>
              <w:t xml:space="preserve">: </w:t>
            </w:r>
          </w:p>
          <w:p w14:paraId="1D4367B8" w14:textId="1D8CC9AE" w:rsidR="001D31C8" w:rsidRPr="007319C2" w:rsidRDefault="001D31C8" w:rsidP="008424DF">
            <w:pPr>
              <w:pStyle w:val="Odstavekseznama"/>
              <w:numPr>
                <w:ilvl w:val="1"/>
                <w:numId w:val="27"/>
              </w:numPr>
              <w:tabs>
                <w:tab w:val="left" w:pos="227"/>
              </w:tabs>
              <w:spacing w:after="0" w:line="240" w:lineRule="auto"/>
              <w:rPr>
                <w:rFonts w:cs="Arial"/>
                <w:color w:val="000000"/>
                <w:u w:val="single"/>
              </w:rPr>
            </w:pPr>
            <w:r w:rsidRPr="583B1CAC">
              <w:rPr>
                <w:rFonts w:cs="Arial"/>
                <w:i/>
                <w:iCs/>
                <w:color w:val="000000" w:themeColor="text1"/>
              </w:rPr>
              <w:t>S feromonskimi vabami</w:t>
            </w:r>
            <w:r w:rsidRPr="583B1CAC">
              <w:rPr>
                <w:rFonts w:cs="Arial"/>
                <w:color w:val="000000" w:themeColor="text1"/>
              </w:rPr>
              <w:t xml:space="preserve"> (od fenološke faze intenzivno odpadanje venčnih listov BBCH 67 </w:t>
            </w:r>
            <w:bookmarkStart w:id="75" w:name="_Hlk158369869"/>
            <w:r w:rsidRPr="583B1CAC">
              <w:rPr>
                <w:rFonts w:cs="Arial"/>
                <w:color w:val="000000" w:themeColor="text1"/>
              </w:rPr>
              <w:t>do zadnje dekade avgusta</w:t>
            </w:r>
            <w:bookmarkEnd w:id="75"/>
            <w:r w:rsidRPr="583B1CAC">
              <w:rPr>
                <w:rFonts w:cs="Arial"/>
                <w:color w:val="000000" w:themeColor="text1"/>
              </w:rPr>
              <w:t xml:space="preserve">): </w:t>
            </w:r>
            <w:r w:rsidRPr="583B1CAC">
              <w:rPr>
                <w:rFonts w:cs="Arial"/>
                <w:color w:val="000000" w:themeColor="text1"/>
                <w:u w:val="single"/>
              </w:rPr>
              <w:t>Prag škodljivosti: 5 do 7 metuljev/teden/vabo</w:t>
            </w:r>
          </w:p>
          <w:p w14:paraId="3DEECC25" w14:textId="77777777" w:rsidR="001D31C8" w:rsidRPr="001B24DB" w:rsidRDefault="001D31C8" w:rsidP="008424DF">
            <w:pPr>
              <w:pStyle w:val="Odstavekseznama"/>
              <w:numPr>
                <w:ilvl w:val="1"/>
                <w:numId w:val="27"/>
              </w:numPr>
              <w:tabs>
                <w:tab w:val="left" w:pos="227"/>
              </w:tabs>
              <w:spacing w:after="0" w:line="240" w:lineRule="auto"/>
              <w:rPr>
                <w:rFonts w:cs="Arial"/>
                <w:color w:val="000000"/>
                <w:szCs w:val="20"/>
              </w:rPr>
            </w:pPr>
            <w:r w:rsidRPr="001B24DB">
              <w:rPr>
                <w:rFonts w:cs="Arial"/>
                <w:i/>
                <w:iCs/>
                <w:color w:val="000000"/>
                <w:szCs w:val="20"/>
              </w:rPr>
              <w:t>Redni pregledi plodov na črvivost</w:t>
            </w:r>
            <w:r>
              <w:rPr>
                <w:rFonts w:cs="Arial"/>
                <w:color w:val="000000"/>
                <w:szCs w:val="20"/>
              </w:rPr>
              <w:t>.</w:t>
            </w:r>
            <w:r w:rsidRPr="001B24DB">
              <w:rPr>
                <w:rFonts w:cs="Arial"/>
                <w:color w:val="000000"/>
                <w:szCs w:val="20"/>
              </w:rPr>
              <w:t xml:space="preserve"> </w:t>
            </w:r>
            <w:r w:rsidRPr="001B24DB">
              <w:rPr>
                <w:rFonts w:cs="Arial"/>
                <w:color w:val="000000"/>
                <w:szCs w:val="20"/>
                <w:u w:val="single"/>
              </w:rPr>
              <w:t xml:space="preserve">Prag škodljivosti: prva generacija: 0,3 % črvivih </w:t>
            </w:r>
          </w:p>
          <w:p w14:paraId="0D1A7A2A" w14:textId="699064E5" w:rsidR="001D31C8" w:rsidRDefault="001D31C8" w:rsidP="008424DF">
            <w:pPr>
              <w:pStyle w:val="Odstavekseznama"/>
              <w:numPr>
                <w:ilvl w:val="0"/>
                <w:numId w:val="27"/>
              </w:numPr>
              <w:spacing w:after="0" w:line="240" w:lineRule="auto"/>
              <w:rPr>
                <w:rFonts w:cs="Arial"/>
                <w:color w:val="000000"/>
                <w:szCs w:val="20"/>
              </w:rPr>
            </w:pPr>
            <w:r w:rsidRPr="002926FA">
              <w:rPr>
                <w:rFonts w:cs="Arial"/>
                <w:color w:val="000000"/>
                <w:szCs w:val="20"/>
              </w:rPr>
              <w:t>Zatiranje škodljivca poleg kemične metod</w:t>
            </w:r>
            <w:r>
              <w:rPr>
                <w:rFonts w:cs="Arial"/>
                <w:color w:val="000000"/>
                <w:szCs w:val="20"/>
              </w:rPr>
              <w:t>e</w:t>
            </w:r>
            <w:r w:rsidRPr="002926FA">
              <w:rPr>
                <w:rFonts w:cs="Arial"/>
                <w:color w:val="000000"/>
                <w:szCs w:val="20"/>
              </w:rPr>
              <w:t xml:space="preserve"> varstva</w:t>
            </w:r>
            <w:r>
              <w:rPr>
                <w:rFonts w:cs="Arial"/>
                <w:color w:val="000000"/>
                <w:szCs w:val="20"/>
              </w:rPr>
              <w:t>,</w:t>
            </w:r>
            <w:r w:rsidRPr="002926FA">
              <w:rPr>
                <w:rFonts w:cs="Arial"/>
                <w:color w:val="000000"/>
                <w:szCs w:val="20"/>
              </w:rPr>
              <w:t xml:space="preserve"> vključuje možnost integracije </w:t>
            </w:r>
            <w:r>
              <w:rPr>
                <w:rFonts w:cs="Arial"/>
                <w:color w:val="000000"/>
                <w:szCs w:val="20"/>
              </w:rPr>
              <w:t xml:space="preserve">nekemičnih oz. </w:t>
            </w:r>
            <w:r w:rsidRPr="002926FA">
              <w:rPr>
                <w:rFonts w:cs="Arial"/>
                <w:color w:val="000000"/>
                <w:szCs w:val="20"/>
              </w:rPr>
              <w:t>metod varstva z nizkim tveganjem (biotehni</w:t>
            </w:r>
            <w:r>
              <w:rPr>
                <w:rFonts w:cs="Arial"/>
                <w:color w:val="000000"/>
                <w:szCs w:val="20"/>
              </w:rPr>
              <w:t>ške</w:t>
            </w:r>
            <w:r w:rsidRPr="002926FA">
              <w:rPr>
                <w:rFonts w:cs="Arial"/>
                <w:color w:val="000000"/>
                <w:szCs w:val="20"/>
              </w:rPr>
              <w:t>, biotične</w:t>
            </w:r>
            <w:r>
              <w:rPr>
                <w:rFonts w:cs="Arial"/>
                <w:color w:val="000000"/>
                <w:szCs w:val="20"/>
              </w:rPr>
              <w:t>, fizikalne</w:t>
            </w:r>
            <w:r w:rsidRPr="002926FA">
              <w:rPr>
                <w:rFonts w:cs="Arial"/>
                <w:color w:val="000000"/>
                <w:szCs w:val="20"/>
              </w:rPr>
              <w:t>).</w:t>
            </w:r>
            <w:r>
              <w:rPr>
                <w:rFonts w:cs="Arial"/>
                <w:color w:val="000000"/>
                <w:szCs w:val="20"/>
              </w:rPr>
              <w:t xml:space="preserve"> Biotehniška in biotična metoda varstva se lahko izvaja samostojno ali kot dopolnilna metoda varstva. </w:t>
            </w:r>
          </w:p>
          <w:p w14:paraId="637BA099" w14:textId="77777777" w:rsidR="001D31C8" w:rsidRPr="002926FA" w:rsidRDefault="001D31C8" w:rsidP="00F24FF2">
            <w:pPr>
              <w:pStyle w:val="Odstavekseznama"/>
              <w:spacing w:after="0" w:line="240" w:lineRule="auto"/>
              <w:rPr>
                <w:rFonts w:cs="Arial"/>
                <w:color w:val="000000"/>
                <w:szCs w:val="20"/>
              </w:rPr>
            </w:pPr>
          </w:p>
          <w:p w14:paraId="4BCD651D" w14:textId="77777777" w:rsidR="001D31C8" w:rsidRPr="00A8375A" w:rsidRDefault="001D31C8" w:rsidP="00427B0B">
            <w:pPr>
              <w:rPr>
                <w:rFonts w:cs="Arial"/>
                <w:color w:val="000000"/>
                <w:szCs w:val="20"/>
              </w:rPr>
            </w:pPr>
            <w:r w:rsidRPr="00EE4E32">
              <w:rPr>
                <w:rFonts w:cs="Arial"/>
                <w:color w:val="000000"/>
                <w:szCs w:val="20"/>
              </w:rPr>
              <w:t>Biotehnišk</w:t>
            </w:r>
            <w:r>
              <w:rPr>
                <w:rFonts w:cs="Arial"/>
                <w:color w:val="000000"/>
                <w:szCs w:val="20"/>
              </w:rPr>
              <w:t>a</w:t>
            </w:r>
            <w:r w:rsidRPr="00EE4E32">
              <w:rPr>
                <w:rFonts w:cs="Arial"/>
                <w:color w:val="000000"/>
                <w:szCs w:val="20"/>
              </w:rPr>
              <w:t xml:space="preserve"> metod</w:t>
            </w:r>
            <w:r w:rsidRPr="002926FA">
              <w:rPr>
                <w:rFonts w:cs="Arial"/>
                <w:color w:val="000000"/>
                <w:szCs w:val="20"/>
              </w:rPr>
              <w:t>a</w:t>
            </w:r>
            <w:r>
              <w:rPr>
                <w:rFonts w:cs="Arial"/>
                <w:color w:val="000000"/>
                <w:szCs w:val="20"/>
              </w:rPr>
              <w:t xml:space="preserve"> varstva</w:t>
            </w:r>
            <w:r w:rsidRPr="002926FA">
              <w:rPr>
                <w:rFonts w:cs="Arial"/>
                <w:color w:val="000000"/>
                <w:szCs w:val="20"/>
              </w:rPr>
              <w:t>: metoda zbeganja (konfuzija):</w:t>
            </w:r>
            <w:r w:rsidRPr="002926FA">
              <w:t xml:space="preserve"> </w:t>
            </w:r>
            <w:r w:rsidRPr="002926FA">
              <w:rPr>
                <w:rFonts w:cs="Arial"/>
                <w:color w:val="000000"/>
                <w:szCs w:val="20"/>
              </w:rPr>
              <w:t>uporaba feromonskih razpršilcev (dispenzorjev)</w:t>
            </w:r>
            <w:r>
              <w:rPr>
                <w:rFonts w:cs="Arial"/>
                <w:color w:val="000000"/>
                <w:szCs w:val="20"/>
              </w:rPr>
              <w:t xml:space="preserve"> ali </w:t>
            </w:r>
            <w:r w:rsidRPr="002926FA">
              <w:rPr>
                <w:rFonts w:cs="Arial"/>
                <w:color w:val="000000"/>
                <w:szCs w:val="20"/>
              </w:rPr>
              <w:t xml:space="preserve">uporaba naprave za razprševanje </w:t>
            </w:r>
            <w:r w:rsidRPr="00A8375A">
              <w:rPr>
                <w:rFonts w:cs="Arial"/>
                <w:color w:val="000000"/>
                <w:szCs w:val="20"/>
              </w:rPr>
              <w:t>feromonov. Čas postavitve napove Javna služba ZVR.</w:t>
            </w:r>
          </w:p>
          <w:p w14:paraId="21ACEACB" w14:textId="77777777" w:rsidR="001D31C8" w:rsidRPr="00EE4E32" w:rsidRDefault="001D31C8" w:rsidP="00427B0B">
            <w:pPr>
              <w:rPr>
                <w:rFonts w:cs="Arial"/>
                <w:color w:val="000000"/>
                <w:szCs w:val="20"/>
              </w:rPr>
            </w:pPr>
            <w:r w:rsidRPr="00706098">
              <w:rPr>
                <w:rFonts w:cs="Arial"/>
                <w:color w:val="000000"/>
                <w:szCs w:val="20"/>
              </w:rPr>
              <w:t xml:space="preserve">Biotična metoda varstva: </w:t>
            </w:r>
            <w:r>
              <w:rPr>
                <w:rFonts w:cs="Arial"/>
                <w:color w:val="000000"/>
                <w:szCs w:val="20"/>
              </w:rPr>
              <w:t xml:space="preserve">uporaba pripravkov na osnovi virusa granuloze </w:t>
            </w:r>
          </w:p>
          <w:p w14:paraId="01B83EBF" w14:textId="77777777" w:rsidR="001D31C8" w:rsidRDefault="001D31C8" w:rsidP="00427B0B">
            <w:pPr>
              <w:rPr>
                <w:rFonts w:cs="Arial"/>
                <w:color w:val="000000"/>
                <w:szCs w:val="20"/>
              </w:rPr>
            </w:pPr>
            <w:r>
              <w:rPr>
                <w:rFonts w:cs="Arial"/>
                <w:color w:val="000000"/>
                <w:szCs w:val="20"/>
              </w:rPr>
              <w:t xml:space="preserve">Fizikalna metoda varstva: </w:t>
            </w:r>
            <w:r w:rsidRPr="00706098">
              <w:rPr>
                <w:rFonts w:cs="Arial"/>
                <w:color w:val="000000"/>
                <w:szCs w:val="20"/>
              </w:rPr>
              <w:t xml:space="preserve">odstranjevanje </w:t>
            </w:r>
            <w:r w:rsidRPr="00706098">
              <w:rPr>
                <w:rFonts w:cs="Arial"/>
                <w:color w:val="000000"/>
                <w:szCs w:val="20"/>
              </w:rPr>
              <w:lastRenderedPageBreak/>
              <w:t xml:space="preserve">črvivih plodov  </w:t>
            </w:r>
          </w:p>
          <w:p w14:paraId="4FD06E61" w14:textId="064FC5D9" w:rsidR="001D31C8" w:rsidRPr="00427B0B" w:rsidRDefault="001D31C8" w:rsidP="008424DF">
            <w:pPr>
              <w:pStyle w:val="Odstavekseznama"/>
              <w:numPr>
                <w:ilvl w:val="0"/>
                <w:numId w:val="28"/>
              </w:numPr>
              <w:spacing w:after="0" w:line="240" w:lineRule="auto"/>
              <w:rPr>
                <w:rFonts w:cs="Arial"/>
                <w:szCs w:val="20"/>
              </w:rPr>
            </w:pPr>
            <w:r w:rsidRPr="00B268BE">
              <w:rPr>
                <w:rFonts w:cs="Arial"/>
                <w:szCs w:val="20"/>
              </w:rPr>
              <w:t xml:space="preserve">Ob preseganju praga škodljivost optimalne roke zatiranja jabolčnega zavijača napove Javne službe ZVR, </w:t>
            </w:r>
            <w:r>
              <w:rPr>
                <w:rFonts w:cs="Arial"/>
                <w:szCs w:val="20"/>
              </w:rPr>
              <w:t>objavljeni so</w:t>
            </w:r>
            <w:r w:rsidRPr="00B268BE">
              <w:rPr>
                <w:rFonts w:cs="Arial"/>
                <w:szCs w:val="20"/>
              </w:rPr>
              <w:t xml:space="preserve"> v prognostičnih obvestilih. </w:t>
            </w:r>
            <w:r w:rsidRPr="00427B0B">
              <w:rPr>
                <w:rFonts w:ascii="Calibri" w:eastAsia="Times New Roman" w:hAnsi="Calibri" w:cs="Calibri"/>
                <w:color w:val="000000"/>
                <w:sz w:val="22"/>
                <w:lang w:eastAsia="sl-SI"/>
              </w:rPr>
              <w:t> </w:t>
            </w:r>
          </w:p>
        </w:tc>
        <w:tc>
          <w:tcPr>
            <w:tcW w:w="1843" w:type="dxa"/>
            <w:vMerge w:val="restart"/>
            <w:tcBorders>
              <w:top w:val="single" w:sz="4" w:space="0" w:color="auto"/>
              <w:left w:val="single" w:sz="4" w:space="0" w:color="auto"/>
              <w:bottom w:val="nil"/>
              <w:right w:val="single" w:sz="4" w:space="0" w:color="auto"/>
            </w:tcBorders>
            <w:shd w:val="clear" w:color="auto" w:fill="auto"/>
            <w:hideMark/>
          </w:tcPr>
          <w:p w14:paraId="0A276CC9" w14:textId="77777777" w:rsidR="001D31C8" w:rsidRPr="00692C02" w:rsidRDefault="001D31C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lastRenderedPageBreak/>
              <w:t>klorantraniliprol</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771028B" w14:textId="7CA1B0D8" w:rsidR="001D31C8" w:rsidRDefault="001D31C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Coragen                 </w:t>
            </w:r>
          </w:p>
          <w:p w14:paraId="258523ED" w14:textId="31BE2331" w:rsidR="001D31C8" w:rsidRPr="00B464CA" w:rsidRDefault="001D31C8" w:rsidP="00432828">
            <w:pPr>
              <w:spacing w:after="0" w:line="240" w:lineRule="auto"/>
              <w:rPr>
                <w:rFonts w:eastAsia="Times New Roman" w:cs="Arial"/>
                <w:color w:val="C00000"/>
                <w:szCs w:val="20"/>
                <w:lang w:eastAsia="sl-SI"/>
              </w:rPr>
            </w:pP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D02EC30" w14:textId="77777777" w:rsidR="001D31C8" w:rsidRDefault="001D31C8" w:rsidP="001D31C8">
            <w:pPr>
              <w:pBdr>
                <w:bottom w:val="single" w:sz="4" w:space="1" w:color="auto"/>
              </w:pBdr>
              <w:spacing w:after="0" w:line="240" w:lineRule="auto"/>
              <w:rPr>
                <w:rFonts w:eastAsia="Times New Roman" w:cs="Arial"/>
                <w:color w:val="000000"/>
                <w:szCs w:val="20"/>
                <w:lang w:eastAsia="sl-SI"/>
              </w:rPr>
            </w:pPr>
            <w:r w:rsidRPr="001D31C8">
              <w:rPr>
                <w:rFonts w:eastAsia="Times New Roman" w:cs="Arial"/>
                <w:color w:val="000000"/>
                <w:szCs w:val="20"/>
                <w:lang w:eastAsia="sl-SI"/>
              </w:rPr>
              <w:t>max. 0,27 L/ha</w:t>
            </w:r>
          </w:p>
          <w:p w14:paraId="7FC00AD1" w14:textId="5322E6F3" w:rsidR="001D31C8" w:rsidRPr="001D31C8" w:rsidRDefault="001D31C8" w:rsidP="00432828">
            <w:pPr>
              <w:spacing w:after="0" w:line="240" w:lineRule="auto"/>
              <w:rPr>
                <w:rFonts w:eastAsia="Times New Roman" w:cs="Arial"/>
                <w:color w:val="000000"/>
                <w:szCs w:val="20"/>
                <w:lang w:eastAsia="sl-SI"/>
              </w:rPr>
            </w:pPr>
            <w:r w:rsidRPr="001D31C8">
              <w:rPr>
                <w:rFonts w:eastAsia="Times New Roman" w:cs="Arial"/>
                <w:color w:val="000000"/>
                <w:szCs w:val="20"/>
                <w:lang w:eastAsia="sl-SI"/>
              </w:rPr>
              <w:t>18 mL/hL - 270 mL/ha</w:t>
            </w:r>
          </w:p>
        </w:tc>
        <w:tc>
          <w:tcPr>
            <w:tcW w:w="1843" w:type="dxa"/>
            <w:vMerge w:val="restart"/>
            <w:tcBorders>
              <w:top w:val="single" w:sz="4" w:space="0" w:color="auto"/>
              <w:left w:val="single" w:sz="4" w:space="0" w:color="auto"/>
              <w:bottom w:val="nil"/>
              <w:right w:val="single" w:sz="4" w:space="0" w:color="auto"/>
            </w:tcBorders>
            <w:shd w:val="clear" w:color="auto" w:fill="auto"/>
            <w:hideMark/>
          </w:tcPr>
          <w:p w14:paraId="36B309F1" w14:textId="77777777" w:rsidR="001D31C8" w:rsidRPr="001D31C8" w:rsidRDefault="001D31C8" w:rsidP="00432828">
            <w:pPr>
              <w:spacing w:after="0" w:line="240" w:lineRule="auto"/>
              <w:rPr>
                <w:rFonts w:eastAsia="Times New Roman" w:cs="Arial"/>
                <w:color w:val="000000"/>
                <w:szCs w:val="20"/>
                <w:lang w:eastAsia="sl-SI"/>
              </w:rPr>
            </w:pPr>
            <w:r w:rsidRPr="001D31C8">
              <w:rPr>
                <w:rFonts w:eastAsia="Times New Roman" w:cs="Arial"/>
                <w:color w:val="000000"/>
                <w:szCs w:val="20"/>
                <w:lang w:eastAsia="sl-SI"/>
              </w:rPr>
              <w:t>14 dni 2xL</w:t>
            </w:r>
          </w:p>
          <w:p w14:paraId="1FF42ACA" w14:textId="77777777" w:rsidR="001D31C8" w:rsidRPr="001D31C8" w:rsidRDefault="001D31C8" w:rsidP="00432828">
            <w:pPr>
              <w:spacing w:after="0" w:line="240" w:lineRule="auto"/>
              <w:rPr>
                <w:rFonts w:eastAsia="Times New Roman" w:cs="Arial"/>
                <w:color w:val="000000"/>
                <w:szCs w:val="20"/>
                <w:lang w:eastAsia="sl-SI"/>
              </w:rPr>
            </w:pPr>
          </w:p>
          <w:p w14:paraId="056BFE52" w14:textId="7C7EA3E8" w:rsidR="001D31C8" w:rsidRPr="001D31C8" w:rsidRDefault="001D31C8" w:rsidP="00432828">
            <w:pPr>
              <w:spacing w:after="0" w:line="240" w:lineRule="auto"/>
              <w:rPr>
                <w:rFonts w:eastAsia="Times New Roman" w:cs="Arial"/>
                <w:color w:val="000000"/>
                <w:szCs w:val="20"/>
                <w:lang w:eastAsia="sl-SI"/>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85626" w14:textId="77777777" w:rsidR="001D31C8" w:rsidRPr="00692C02" w:rsidRDefault="001D31C8"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1D31C8" w:rsidRPr="00692C02" w14:paraId="7FE4CF79" w14:textId="77777777" w:rsidTr="001D31C8">
        <w:trPr>
          <w:trHeight w:val="283"/>
        </w:trPr>
        <w:tc>
          <w:tcPr>
            <w:tcW w:w="2127" w:type="dxa"/>
            <w:vMerge/>
            <w:tcBorders>
              <w:top w:val="single" w:sz="4" w:space="0" w:color="auto"/>
              <w:left w:val="single" w:sz="4" w:space="0" w:color="auto"/>
              <w:bottom w:val="single" w:sz="4" w:space="0" w:color="auto"/>
              <w:right w:val="single" w:sz="4" w:space="0" w:color="auto"/>
            </w:tcBorders>
            <w:vAlign w:val="center"/>
          </w:tcPr>
          <w:p w14:paraId="37E133AF" w14:textId="77777777" w:rsidR="001D31C8" w:rsidRPr="00692C02" w:rsidRDefault="001D31C8"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tcPr>
          <w:p w14:paraId="55888F3F" w14:textId="77777777" w:rsidR="001D31C8" w:rsidRPr="00692C02" w:rsidRDefault="001D31C8" w:rsidP="00147C76">
            <w:pPr>
              <w:spacing w:after="0" w:line="240" w:lineRule="auto"/>
              <w:rPr>
                <w:rFonts w:ascii="Calibri" w:eastAsia="Times New Roman" w:hAnsi="Calibri" w:cs="Calibri"/>
                <w:color w:val="000000"/>
                <w:sz w:val="22"/>
                <w:lang w:eastAsia="sl-SI"/>
              </w:rPr>
            </w:pPr>
          </w:p>
        </w:tc>
        <w:tc>
          <w:tcPr>
            <w:tcW w:w="1843" w:type="dxa"/>
            <w:vMerge/>
            <w:tcBorders>
              <w:left w:val="single" w:sz="4" w:space="0" w:color="auto"/>
              <w:right w:val="single" w:sz="4" w:space="0" w:color="auto"/>
            </w:tcBorders>
            <w:shd w:val="clear" w:color="auto" w:fill="auto"/>
          </w:tcPr>
          <w:p w14:paraId="72EC5972" w14:textId="77777777" w:rsidR="001D31C8" w:rsidRPr="00692C02" w:rsidRDefault="001D31C8" w:rsidP="00432828">
            <w:pPr>
              <w:spacing w:after="0" w:line="240" w:lineRule="auto"/>
              <w:rPr>
                <w:rFonts w:eastAsia="Times New Roman" w:cs="Arial"/>
                <w:color w:val="000000"/>
                <w:szCs w:val="20"/>
                <w:lang w:eastAsia="sl-SI"/>
              </w:rPr>
            </w:pPr>
          </w:p>
        </w:tc>
        <w:tc>
          <w:tcPr>
            <w:tcW w:w="2410" w:type="dxa"/>
            <w:tcBorders>
              <w:top w:val="single" w:sz="4" w:space="0" w:color="auto"/>
              <w:left w:val="nil"/>
              <w:bottom w:val="single" w:sz="4" w:space="0" w:color="auto"/>
              <w:right w:val="single" w:sz="4" w:space="0" w:color="auto"/>
            </w:tcBorders>
            <w:shd w:val="clear" w:color="auto" w:fill="auto"/>
          </w:tcPr>
          <w:p w14:paraId="70306A64" w14:textId="620A37D1" w:rsidR="001D31C8" w:rsidRPr="00692C02" w:rsidRDefault="001D31C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Voliam</w:t>
            </w: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0C6E6176" w14:textId="77777777" w:rsidR="001D31C8" w:rsidRPr="00692C02" w:rsidRDefault="001D31C8" w:rsidP="00432828">
            <w:pPr>
              <w:spacing w:after="0" w:line="240" w:lineRule="auto"/>
              <w:rPr>
                <w:rFonts w:eastAsia="Times New Roman" w:cs="Arial"/>
                <w:color w:val="000000"/>
                <w:szCs w:val="20"/>
                <w:lang w:eastAsia="sl-SI"/>
              </w:rPr>
            </w:pPr>
          </w:p>
        </w:tc>
        <w:tc>
          <w:tcPr>
            <w:tcW w:w="1843" w:type="dxa"/>
            <w:vMerge/>
            <w:tcBorders>
              <w:left w:val="single" w:sz="4" w:space="0" w:color="auto"/>
              <w:right w:val="single" w:sz="4" w:space="0" w:color="auto"/>
            </w:tcBorders>
            <w:shd w:val="clear" w:color="auto" w:fill="auto"/>
          </w:tcPr>
          <w:p w14:paraId="019DAB56" w14:textId="77777777" w:rsidR="001D31C8" w:rsidRPr="00692C02" w:rsidRDefault="001D31C8" w:rsidP="00432828">
            <w:pPr>
              <w:spacing w:after="0" w:line="240" w:lineRule="auto"/>
              <w:rPr>
                <w:rFonts w:eastAsia="Times New Roman" w:cs="Arial"/>
                <w:color w:val="000000"/>
                <w:szCs w:val="20"/>
                <w:lang w:eastAsia="sl-SI"/>
              </w:rPr>
            </w:pPr>
          </w:p>
        </w:tc>
        <w:tc>
          <w:tcPr>
            <w:tcW w:w="2126" w:type="dxa"/>
            <w:vMerge/>
            <w:tcBorders>
              <w:top w:val="single" w:sz="4" w:space="0" w:color="auto"/>
              <w:bottom w:val="single" w:sz="4" w:space="0" w:color="auto"/>
              <w:right w:val="single" w:sz="4" w:space="0" w:color="auto"/>
            </w:tcBorders>
            <w:vAlign w:val="center"/>
          </w:tcPr>
          <w:p w14:paraId="18C2AFF3" w14:textId="77777777" w:rsidR="001D31C8" w:rsidRPr="00692C02" w:rsidRDefault="001D31C8" w:rsidP="00147C76">
            <w:pPr>
              <w:spacing w:after="0" w:line="240" w:lineRule="auto"/>
              <w:rPr>
                <w:rFonts w:eastAsia="Times New Roman" w:cs="Arial"/>
                <w:color w:val="000000"/>
                <w:sz w:val="18"/>
                <w:szCs w:val="18"/>
                <w:lang w:eastAsia="sl-SI"/>
              </w:rPr>
            </w:pPr>
          </w:p>
        </w:tc>
      </w:tr>
      <w:tr w:rsidR="001D31C8" w:rsidRPr="00692C02" w14:paraId="466B1945" w14:textId="77777777" w:rsidTr="001D31C8">
        <w:trPr>
          <w:trHeight w:val="273"/>
        </w:trPr>
        <w:tc>
          <w:tcPr>
            <w:tcW w:w="2127" w:type="dxa"/>
            <w:vMerge/>
            <w:tcBorders>
              <w:top w:val="single" w:sz="4" w:space="0" w:color="auto"/>
              <w:left w:val="single" w:sz="4" w:space="0" w:color="auto"/>
              <w:bottom w:val="single" w:sz="4" w:space="0" w:color="auto"/>
              <w:right w:val="single" w:sz="4" w:space="0" w:color="auto"/>
            </w:tcBorders>
            <w:vAlign w:val="center"/>
          </w:tcPr>
          <w:p w14:paraId="1C81FFAA" w14:textId="77777777" w:rsidR="001D31C8" w:rsidRPr="00692C02" w:rsidRDefault="001D31C8"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tcPr>
          <w:p w14:paraId="4239D69B" w14:textId="77777777" w:rsidR="001D31C8" w:rsidRPr="00692C02" w:rsidRDefault="001D31C8" w:rsidP="00147C76">
            <w:pPr>
              <w:spacing w:after="0" w:line="240" w:lineRule="auto"/>
              <w:rPr>
                <w:rFonts w:ascii="Calibri" w:eastAsia="Times New Roman" w:hAnsi="Calibri" w:cs="Calibri"/>
                <w:color w:val="000000"/>
                <w:sz w:val="22"/>
                <w:lang w:eastAsia="sl-SI"/>
              </w:rPr>
            </w:pPr>
          </w:p>
        </w:tc>
        <w:tc>
          <w:tcPr>
            <w:tcW w:w="1843" w:type="dxa"/>
            <w:vMerge/>
            <w:tcBorders>
              <w:left w:val="single" w:sz="4" w:space="0" w:color="auto"/>
              <w:bottom w:val="single" w:sz="4" w:space="0" w:color="auto"/>
              <w:right w:val="single" w:sz="4" w:space="0" w:color="auto"/>
            </w:tcBorders>
            <w:shd w:val="clear" w:color="auto" w:fill="auto"/>
          </w:tcPr>
          <w:p w14:paraId="3FEAC2DD" w14:textId="77777777" w:rsidR="001D31C8" w:rsidRPr="00692C02" w:rsidRDefault="001D31C8" w:rsidP="00432828">
            <w:pPr>
              <w:spacing w:after="0" w:line="240" w:lineRule="auto"/>
              <w:rPr>
                <w:rFonts w:eastAsia="Times New Roman" w:cs="Arial"/>
                <w:color w:val="000000"/>
                <w:szCs w:val="20"/>
                <w:lang w:eastAsia="sl-SI"/>
              </w:rPr>
            </w:pPr>
          </w:p>
        </w:tc>
        <w:tc>
          <w:tcPr>
            <w:tcW w:w="2410" w:type="dxa"/>
            <w:tcBorders>
              <w:top w:val="single" w:sz="4" w:space="0" w:color="auto"/>
              <w:left w:val="nil"/>
              <w:bottom w:val="single" w:sz="4" w:space="0" w:color="auto"/>
              <w:right w:val="single" w:sz="4" w:space="0" w:color="auto"/>
            </w:tcBorders>
            <w:shd w:val="clear" w:color="auto" w:fill="auto"/>
          </w:tcPr>
          <w:p w14:paraId="2C4267DC" w14:textId="6658E351" w:rsidR="001D31C8" w:rsidRPr="00692C02" w:rsidRDefault="001D31C8" w:rsidP="00432828">
            <w:pPr>
              <w:spacing w:after="0" w:line="240" w:lineRule="auto"/>
              <w:rPr>
                <w:rFonts w:eastAsia="Times New Roman" w:cs="Arial"/>
                <w:color w:val="000000"/>
                <w:szCs w:val="20"/>
                <w:lang w:eastAsia="sl-SI"/>
              </w:rPr>
            </w:pPr>
            <w:r w:rsidRPr="00343972">
              <w:rPr>
                <w:rFonts w:eastAsia="Times New Roman" w:cs="Arial"/>
                <w:szCs w:val="20"/>
                <w:lang w:eastAsia="sl-SI"/>
              </w:rPr>
              <w:t>Shenzi 200 SC</w:t>
            </w:r>
          </w:p>
        </w:tc>
        <w:tc>
          <w:tcPr>
            <w:tcW w:w="1275" w:type="dxa"/>
            <w:vMerge/>
            <w:tcBorders>
              <w:top w:val="single" w:sz="4" w:space="0" w:color="auto"/>
              <w:left w:val="single" w:sz="4" w:space="0" w:color="auto"/>
              <w:bottom w:val="single" w:sz="4" w:space="0" w:color="auto"/>
              <w:right w:val="single" w:sz="4" w:space="0" w:color="auto"/>
            </w:tcBorders>
            <w:shd w:val="clear" w:color="auto" w:fill="auto"/>
          </w:tcPr>
          <w:p w14:paraId="0A973905" w14:textId="77777777" w:rsidR="001D31C8" w:rsidRPr="00692C02" w:rsidRDefault="001D31C8" w:rsidP="00432828">
            <w:pPr>
              <w:spacing w:after="0" w:line="240" w:lineRule="auto"/>
              <w:rPr>
                <w:rFonts w:eastAsia="Times New Roman" w:cs="Arial"/>
                <w:color w:val="000000"/>
                <w:szCs w:val="20"/>
                <w:lang w:eastAsia="sl-SI"/>
              </w:rPr>
            </w:pPr>
          </w:p>
        </w:tc>
        <w:tc>
          <w:tcPr>
            <w:tcW w:w="1843" w:type="dxa"/>
            <w:vMerge/>
            <w:tcBorders>
              <w:left w:val="single" w:sz="4" w:space="0" w:color="auto"/>
              <w:bottom w:val="single" w:sz="4" w:space="0" w:color="auto"/>
              <w:right w:val="single" w:sz="4" w:space="0" w:color="auto"/>
            </w:tcBorders>
            <w:shd w:val="clear" w:color="auto" w:fill="auto"/>
          </w:tcPr>
          <w:p w14:paraId="66731CFA" w14:textId="77777777" w:rsidR="001D31C8" w:rsidRPr="00692C02" w:rsidRDefault="001D31C8" w:rsidP="00432828">
            <w:pPr>
              <w:spacing w:after="0" w:line="240" w:lineRule="auto"/>
              <w:rPr>
                <w:rFonts w:eastAsia="Times New Roman" w:cs="Arial"/>
                <w:color w:val="000000"/>
                <w:szCs w:val="20"/>
                <w:lang w:eastAsia="sl-SI"/>
              </w:rPr>
            </w:pPr>
          </w:p>
        </w:tc>
        <w:tc>
          <w:tcPr>
            <w:tcW w:w="2126" w:type="dxa"/>
            <w:vMerge/>
            <w:tcBorders>
              <w:top w:val="single" w:sz="4" w:space="0" w:color="auto"/>
              <w:bottom w:val="single" w:sz="4" w:space="0" w:color="auto"/>
              <w:right w:val="single" w:sz="4" w:space="0" w:color="auto"/>
            </w:tcBorders>
            <w:vAlign w:val="center"/>
          </w:tcPr>
          <w:p w14:paraId="692B8A72" w14:textId="77777777" w:rsidR="001D31C8" w:rsidRPr="00692C02" w:rsidRDefault="001D31C8" w:rsidP="00147C76">
            <w:pPr>
              <w:spacing w:after="0" w:line="240" w:lineRule="auto"/>
              <w:rPr>
                <w:rFonts w:eastAsia="Times New Roman" w:cs="Arial"/>
                <w:color w:val="000000"/>
                <w:sz w:val="18"/>
                <w:szCs w:val="18"/>
                <w:lang w:eastAsia="sl-SI"/>
              </w:rPr>
            </w:pPr>
          </w:p>
        </w:tc>
      </w:tr>
      <w:tr w:rsidR="00C94654" w:rsidRPr="00692C02" w14:paraId="764D34AD" w14:textId="77777777" w:rsidTr="001D31C8">
        <w:trPr>
          <w:trHeight w:val="52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00CAF45"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1ACD969"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F1D67F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tebufenozid</w:t>
            </w:r>
          </w:p>
        </w:tc>
        <w:tc>
          <w:tcPr>
            <w:tcW w:w="2410" w:type="dxa"/>
            <w:tcBorders>
              <w:top w:val="single" w:sz="4" w:space="0" w:color="auto"/>
              <w:left w:val="nil"/>
              <w:bottom w:val="single" w:sz="4" w:space="0" w:color="auto"/>
              <w:right w:val="single" w:sz="4" w:space="0" w:color="auto"/>
            </w:tcBorders>
            <w:shd w:val="clear" w:color="auto" w:fill="auto"/>
            <w:hideMark/>
          </w:tcPr>
          <w:p w14:paraId="362B1C6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Mimic</w:t>
            </w:r>
          </w:p>
        </w:tc>
        <w:tc>
          <w:tcPr>
            <w:tcW w:w="1275" w:type="dxa"/>
            <w:tcBorders>
              <w:top w:val="single" w:sz="4" w:space="0" w:color="auto"/>
              <w:left w:val="nil"/>
              <w:bottom w:val="single" w:sz="4" w:space="0" w:color="auto"/>
              <w:right w:val="single" w:sz="4" w:space="0" w:color="auto"/>
            </w:tcBorders>
            <w:shd w:val="clear" w:color="auto" w:fill="auto"/>
            <w:hideMark/>
          </w:tcPr>
          <w:p w14:paraId="2EED0D1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0,06 % oz. 0,9-1 L/ha</w:t>
            </w:r>
          </w:p>
        </w:tc>
        <w:tc>
          <w:tcPr>
            <w:tcW w:w="1843" w:type="dxa"/>
            <w:tcBorders>
              <w:top w:val="single" w:sz="4" w:space="0" w:color="auto"/>
              <w:left w:val="nil"/>
              <w:bottom w:val="single" w:sz="4" w:space="0" w:color="auto"/>
              <w:right w:val="single" w:sz="4" w:space="0" w:color="auto"/>
            </w:tcBorders>
            <w:shd w:val="clear" w:color="auto" w:fill="auto"/>
            <w:hideMark/>
          </w:tcPr>
          <w:p w14:paraId="571CAA6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3xL</w:t>
            </w:r>
          </w:p>
        </w:tc>
        <w:tc>
          <w:tcPr>
            <w:tcW w:w="2126" w:type="dxa"/>
            <w:vMerge/>
            <w:tcBorders>
              <w:top w:val="single" w:sz="4" w:space="0" w:color="auto"/>
              <w:bottom w:val="single" w:sz="4" w:space="0" w:color="auto"/>
              <w:right w:val="single" w:sz="4" w:space="0" w:color="auto"/>
            </w:tcBorders>
            <w:vAlign w:val="center"/>
            <w:hideMark/>
          </w:tcPr>
          <w:p w14:paraId="01C263AD" w14:textId="77777777" w:rsidR="00C94654" w:rsidRPr="00692C02" w:rsidRDefault="00C94654" w:rsidP="00147C76">
            <w:pPr>
              <w:spacing w:after="0" w:line="240" w:lineRule="auto"/>
              <w:rPr>
                <w:rFonts w:eastAsia="Times New Roman" w:cs="Arial"/>
                <w:color w:val="000000"/>
                <w:sz w:val="18"/>
                <w:szCs w:val="18"/>
                <w:lang w:eastAsia="sl-SI"/>
              </w:rPr>
            </w:pPr>
          </w:p>
        </w:tc>
      </w:tr>
      <w:tr w:rsidR="00C94654" w:rsidRPr="00692C02" w14:paraId="4719D2F0" w14:textId="77777777" w:rsidTr="00432828">
        <w:trPr>
          <w:trHeight w:val="36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AEACA29"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C5A3D5D"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5CF11B0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spinetoram</w:t>
            </w:r>
          </w:p>
        </w:tc>
        <w:tc>
          <w:tcPr>
            <w:tcW w:w="2410" w:type="dxa"/>
            <w:tcBorders>
              <w:top w:val="nil"/>
              <w:left w:val="nil"/>
              <w:bottom w:val="single" w:sz="4" w:space="0" w:color="auto"/>
              <w:right w:val="single" w:sz="4" w:space="0" w:color="auto"/>
            </w:tcBorders>
            <w:shd w:val="clear" w:color="auto" w:fill="auto"/>
            <w:hideMark/>
          </w:tcPr>
          <w:p w14:paraId="28A6103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Delegate 250 WG</w:t>
            </w:r>
          </w:p>
        </w:tc>
        <w:tc>
          <w:tcPr>
            <w:tcW w:w="1275" w:type="dxa"/>
            <w:tcBorders>
              <w:top w:val="nil"/>
              <w:left w:val="nil"/>
              <w:bottom w:val="single" w:sz="4" w:space="0" w:color="auto"/>
              <w:right w:val="single" w:sz="4" w:space="0" w:color="auto"/>
            </w:tcBorders>
            <w:shd w:val="clear" w:color="auto" w:fill="auto"/>
            <w:hideMark/>
          </w:tcPr>
          <w:p w14:paraId="05C9DF5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0,3 kg/ha</w:t>
            </w:r>
          </w:p>
        </w:tc>
        <w:tc>
          <w:tcPr>
            <w:tcW w:w="1843" w:type="dxa"/>
            <w:tcBorders>
              <w:top w:val="nil"/>
              <w:left w:val="nil"/>
              <w:bottom w:val="single" w:sz="4" w:space="0" w:color="auto"/>
              <w:right w:val="single" w:sz="4" w:space="0" w:color="auto"/>
            </w:tcBorders>
            <w:shd w:val="clear" w:color="auto" w:fill="auto"/>
            <w:hideMark/>
          </w:tcPr>
          <w:p w14:paraId="2C88A9C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1x L</w:t>
            </w:r>
          </w:p>
        </w:tc>
        <w:tc>
          <w:tcPr>
            <w:tcW w:w="2126" w:type="dxa"/>
            <w:vMerge/>
            <w:tcBorders>
              <w:top w:val="single" w:sz="4" w:space="0" w:color="auto"/>
              <w:bottom w:val="single" w:sz="4" w:space="0" w:color="auto"/>
              <w:right w:val="single" w:sz="4" w:space="0" w:color="auto"/>
            </w:tcBorders>
            <w:vAlign w:val="center"/>
            <w:hideMark/>
          </w:tcPr>
          <w:p w14:paraId="11E6D79F" w14:textId="77777777" w:rsidR="00C94654" w:rsidRPr="00692C02" w:rsidRDefault="00C94654" w:rsidP="00147C76">
            <w:pPr>
              <w:spacing w:after="0" w:line="240" w:lineRule="auto"/>
              <w:rPr>
                <w:rFonts w:eastAsia="Times New Roman" w:cs="Arial"/>
                <w:color w:val="000000"/>
                <w:sz w:val="18"/>
                <w:szCs w:val="18"/>
                <w:lang w:eastAsia="sl-SI"/>
              </w:rPr>
            </w:pPr>
          </w:p>
        </w:tc>
      </w:tr>
      <w:tr w:rsidR="00C94654" w:rsidRPr="00692C02" w14:paraId="3193B4EA"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4BE0A64"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9A189ED"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55351CA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acetamiprid  </w:t>
            </w:r>
          </w:p>
        </w:tc>
        <w:tc>
          <w:tcPr>
            <w:tcW w:w="2410" w:type="dxa"/>
            <w:tcBorders>
              <w:top w:val="nil"/>
              <w:left w:val="nil"/>
              <w:bottom w:val="single" w:sz="4" w:space="0" w:color="auto"/>
              <w:right w:val="single" w:sz="4" w:space="0" w:color="auto"/>
            </w:tcBorders>
            <w:shd w:val="clear" w:color="auto" w:fill="auto"/>
            <w:hideMark/>
          </w:tcPr>
          <w:p w14:paraId="7198ADB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Mospilan 20 SG</w:t>
            </w:r>
          </w:p>
        </w:tc>
        <w:tc>
          <w:tcPr>
            <w:tcW w:w="1275" w:type="dxa"/>
            <w:tcBorders>
              <w:top w:val="nil"/>
              <w:left w:val="nil"/>
              <w:bottom w:val="single" w:sz="4" w:space="0" w:color="auto"/>
              <w:right w:val="single" w:sz="4" w:space="0" w:color="auto"/>
            </w:tcBorders>
            <w:shd w:val="clear" w:color="auto" w:fill="auto"/>
            <w:hideMark/>
          </w:tcPr>
          <w:p w14:paraId="094D6C80" w14:textId="3598757B" w:rsidR="00C94654" w:rsidRPr="00692C02" w:rsidRDefault="00C94654" w:rsidP="00432828">
            <w:pPr>
              <w:spacing w:after="0" w:line="240" w:lineRule="auto"/>
              <w:rPr>
                <w:rFonts w:eastAsia="Times New Roman" w:cs="Arial"/>
                <w:color w:val="000000"/>
                <w:lang w:eastAsia="sl-SI"/>
              </w:rPr>
            </w:pPr>
            <w:r w:rsidRPr="1A4DCDA7">
              <w:rPr>
                <w:rFonts w:eastAsia="Times New Roman" w:cs="Arial"/>
                <w:color w:val="000000" w:themeColor="text1"/>
                <w:lang w:eastAsia="sl-SI"/>
              </w:rPr>
              <w:t xml:space="preserve">0,04%                </w:t>
            </w:r>
            <w:r w:rsidR="0085333C">
              <w:rPr>
                <w:rFonts w:eastAsia="Times New Roman" w:cs="Arial"/>
                <w:color w:val="000000" w:themeColor="text1"/>
                <w:lang w:eastAsia="sl-SI"/>
              </w:rPr>
              <w:t>(</w:t>
            </w:r>
            <w:r w:rsidRPr="1A4DCDA7">
              <w:rPr>
                <w:rFonts w:eastAsia="Times New Roman" w:cs="Arial"/>
                <w:color w:val="000000" w:themeColor="text1"/>
                <w:lang w:eastAsia="sl-SI"/>
              </w:rPr>
              <w:t>max. 0,4 kg/ha</w:t>
            </w:r>
            <w:r w:rsidR="0085333C">
              <w:rPr>
                <w:rFonts w:eastAsia="Times New Roman" w:cs="Arial"/>
                <w:color w:val="000000" w:themeColor="text1"/>
                <w:lang w:eastAsia="sl-SI"/>
              </w:rPr>
              <w:t>)</w:t>
            </w:r>
          </w:p>
        </w:tc>
        <w:tc>
          <w:tcPr>
            <w:tcW w:w="1843" w:type="dxa"/>
            <w:tcBorders>
              <w:top w:val="nil"/>
              <w:left w:val="nil"/>
              <w:bottom w:val="single" w:sz="4" w:space="0" w:color="auto"/>
              <w:right w:val="single" w:sz="4" w:space="0" w:color="auto"/>
            </w:tcBorders>
            <w:shd w:val="clear" w:color="auto" w:fill="auto"/>
            <w:hideMark/>
          </w:tcPr>
          <w:p w14:paraId="7A48195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vMerge/>
            <w:tcBorders>
              <w:top w:val="single" w:sz="4" w:space="0" w:color="auto"/>
              <w:bottom w:val="single" w:sz="4" w:space="0" w:color="auto"/>
              <w:right w:val="single" w:sz="4" w:space="0" w:color="auto"/>
            </w:tcBorders>
            <w:vAlign w:val="center"/>
            <w:hideMark/>
          </w:tcPr>
          <w:p w14:paraId="3B009983" w14:textId="77777777" w:rsidR="00C94654" w:rsidRPr="00692C02" w:rsidRDefault="00C94654" w:rsidP="00147C76">
            <w:pPr>
              <w:spacing w:after="0" w:line="240" w:lineRule="auto"/>
              <w:rPr>
                <w:rFonts w:eastAsia="Times New Roman" w:cs="Arial"/>
                <w:color w:val="000000"/>
                <w:sz w:val="18"/>
                <w:szCs w:val="18"/>
                <w:lang w:eastAsia="sl-SI"/>
              </w:rPr>
            </w:pPr>
          </w:p>
        </w:tc>
      </w:tr>
      <w:tr w:rsidR="00C94654" w:rsidRPr="00692C02" w14:paraId="09CB76E4" w14:textId="77777777" w:rsidTr="00432828">
        <w:trPr>
          <w:trHeight w:val="51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A9034ED"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594B1940"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148C1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emamektin</w:t>
            </w:r>
          </w:p>
        </w:tc>
        <w:tc>
          <w:tcPr>
            <w:tcW w:w="2410" w:type="dxa"/>
            <w:tcBorders>
              <w:top w:val="nil"/>
              <w:left w:val="nil"/>
              <w:bottom w:val="single" w:sz="4" w:space="0" w:color="auto"/>
              <w:right w:val="single" w:sz="4" w:space="0" w:color="auto"/>
            </w:tcBorders>
            <w:shd w:val="clear" w:color="auto" w:fill="auto"/>
            <w:hideMark/>
          </w:tcPr>
          <w:p w14:paraId="7C4EE7A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Affirm</w:t>
            </w:r>
          </w:p>
        </w:tc>
        <w:tc>
          <w:tcPr>
            <w:tcW w:w="1275" w:type="dxa"/>
            <w:tcBorders>
              <w:top w:val="nil"/>
              <w:left w:val="nil"/>
              <w:bottom w:val="single" w:sz="4" w:space="0" w:color="auto"/>
              <w:right w:val="single" w:sz="4" w:space="0" w:color="auto"/>
            </w:tcBorders>
            <w:shd w:val="clear" w:color="auto" w:fill="auto"/>
            <w:hideMark/>
          </w:tcPr>
          <w:p w14:paraId="7A1AE72F" w14:textId="17FF6B19"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1 kg/ha/m            </w:t>
            </w:r>
            <w:r w:rsidR="0085333C">
              <w:rPr>
                <w:rFonts w:eastAsia="Times New Roman" w:cs="Arial"/>
                <w:color w:val="000000"/>
                <w:szCs w:val="20"/>
                <w:lang w:eastAsia="sl-SI"/>
              </w:rPr>
              <w:t>(</w:t>
            </w:r>
            <w:r w:rsidRPr="00692C02">
              <w:rPr>
                <w:rFonts w:eastAsia="Times New Roman" w:cs="Arial"/>
                <w:color w:val="000000"/>
                <w:szCs w:val="20"/>
                <w:lang w:eastAsia="sl-SI"/>
              </w:rPr>
              <w:t>max. 4 kg/ha</w:t>
            </w:r>
            <w:r w:rsidR="0085333C">
              <w:rPr>
                <w:rFonts w:eastAsia="Times New Roman" w:cs="Arial"/>
                <w:color w:val="000000"/>
                <w:szCs w:val="20"/>
                <w:lang w:eastAsia="sl-SI"/>
              </w:rPr>
              <w:t>)</w:t>
            </w:r>
          </w:p>
        </w:tc>
        <w:tc>
          <w:tcPr>
            <w:tcW w:w="1843" w:type="dxa"/>
            <w:tcBorders>
              <w:top w:val="nil"/>
              <w:left w:val="nil"/>
              <w:bottom w:val="single" w:sz="4" w:space="0" w:color="auto"/>
              <w:right w:val="single" w:sz="4" w:space="0" w:color="auto"/>
            </w:tcBorders>
            <w:shd w:val="clear" w:color="auto" w:fill="auto"/>
            <w:hideMark/>
          </w:tcPr>
          <w:p w14:paraId="7523E25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2xL</w:t>
            </w:r>
          </w:p>
        </w:tc>
        <w:tc>
          <w:tcPr>
            <w:tcW w:w="2126" w:type="dxa"/>
            <w:vMerge/>
            <w:tcBorders>
              <w:top w:val="single" w:sz="4" w:space="0" w:color="auto"/>
              <w:bottom w:val="single" w:sz="4" w:space="0" w:color="auto"/>
              <w:right w:val="single" w:sz="4" w:space="0" w:color="auto"/>
            </w:tcBorders>
            <w:vAlign w:val="center"/>
            <w:hideMark/>
          </w:tcPr>
          <w:p w14:paraId="7CAF35F0" w14:textId="77777777" w:rsidR="00C94654" w:rsidRPr="00692C02" w:rsidRDefault="00C94654" w:rsidP="00147C76">
            <w:pPr>
              <w:spacing w:after="0" w:line="240" w:lineRule="auto"/>
              <w:rPr>
                <w:rFonts w:eastAsia="Times New Roman" w:cs="Arial"/>
                <w:color w:val="000000"/>
                <w:sz w:val="18"/>
                <w:szCs w:val="18"/>
                <w:lang w:eastAsia="sl-SI"/>
              </w:rPr>
            </w:pPr>
          </w:p>
        </w:tc>
      </w:tr>
      <w:tr w:rsidR="00C94654" w:rsidRPr="00692C02" w14:paraId="06ACB146"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D9CC179"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1B72515"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4A168692"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5D35771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Affirm opti</w:t>
            </w:r>
          </w:p>
        </w:tc>
        <w:tc>
          <w:tcPr>
            <w:tcW w:w="1275" w:type="dxa"/>
            <w:tcBorders>
              <w:top w:val="nil"/>
              <w:left w:val="nil"/>
              <w:bottom w:val="single" w:sz="4" w:space="0" w:color="auto"/>
              <w:right w:val="single" w:sz="4" w:space="0" w:color="auto"/>
            </w:tcBorders>
            <w:shd w:val="clear" w:color="auto" w:fill="auto"/>
            <w:hideMark/>
          </w:tcPr>
          <w:p w14:paraId="672778D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2,0 kg/ha</w:t>
            </w:r>
          </w:p>
        </w:tc>
        <w:tc>
          <w:tcPr>
            <w:tcW w:w="1843" w:type="dxa"/>
            <w:tcBorders>
              <w:top w:val="nil"/>
              <w:left w:val="nil"/>
              <w:bottom w:val="single" w:sz="4" w:space="0" w:color="auto"/>
              <w:right w:val="single" w:sz="4" w:space="0" w:color="auto"/>
            </w:tcBorders>
            <w:shd w:val="clear" w:color="auto" w:fill="auto"/>
            <w:hideMark/>
          </w:tcPr>
          <w:p w14:paraId="705399C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3xL</w:t>
            </w:r>
          </w:p>
        </w:tc>
        <w:tc>
          <w:tcPr>
            <w:tcW w:w="2126" w:type="dxa"/>
            <w:vMerge/>
            <w:tcBorders>
              <w:top w:val="single" w:sz="4" w:space="0" w:color="auto"/>
              <w:bottom w:val="single" w:sz="4" w:space="0" w:color="auto"/>
              <w:right w:val="single" w:sz="4" w:space="0" w:color="auto"/>
            </w:tcBorders>
            <w:vAlign w:val="center"/>
            <w:hideMark/>
          </w:tcPr>
          <w:p w14:paraId="523E9685" w14:textId="77777777" w:rsidR="00C94654" w:rsidRPr="00692C02" w:rsidRDefault="00C94654" w:rsidP="00147C76">
            <w:pPr>
              <w:spacing w:after="0" w:line="240" w:lineRule="auto"/>
              <w:rPr>
                <w:rFonts w:eastAsia="Times New Roman" w:cs="Arial"/>
                <w:color w:val="000000"/>
                <w:sz w:val="18"/>
                <w:szCs w:val="18"/>
                <w:lang w:eastAsia="sl-SI"/>
              </w:rPr>
            </w:pPr>
          </w:p>
        </w:tc>
      </w:tr>
      <w:tr w:rsidR="00C94654" w:rsidRPr="00692C02" w14:paraId="2F7E5061" w14:textId="77777777" w:rsidTr="009A0273">
        <w:trPr>
          <w:trHeight w:val="52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A198759"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06A2EA9"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48CCE4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ciantraniliprol</w:t>
            </w:r>
          </w:p>
        </w:tc>
        <w:tc>
          <w:tcPr>
            <w:tcW w:w="2410" w:type="dxa"/>
            <w:tcBorders>
              <w:top w:val="nil"/>
              <w:left w:val="nil"/>
              <w:bottom w:val="single" w:sz="4" w:space="0" w:color="auto"/>
              <w:right w:val="single" w:sz="4" w:space="0" w:color="auto"/>
            </w:tcBorders>
            <w:shd w:val="clear" w:color="auto" w:fill="auto"/>
            <w:hideMark/>
          </w:tcPr>
          <w:p w14:paraId="58D16AAE" w14:textId="77777777" w:rsidR="00C94654" w:rsidRPr="009A0273" w:rsidRDefault="00C94654" w:rsidP="009A0273">
            <w:pPr>
              <w:spacing w:after="0" w:line="240" w:lineRule="auto"/>
              <w:rPr>
                <w:rFonts w:eastAsia="Times New Roman" w:cs="Arial"/>
                <w:color w:val="000000"/>
                <w:szCs w:val="20"/>
                <w:lang w:eastAsia="sl-SI"/>
              </w:rPr>
            </w:pPr>
            <w:r w:rsidRPr="009A0273">
              <w:rPr>
                <w:rFonts w:eastAsia="Times New Roman" w:cs="Arial"/>
                <w:color w:val="000000"/>
                <w:szCs w:val="20"/>
                <w:lang w:eastAsia="sl-SI"/>
              </w:rPr>
              <w:t>Exirel</w:t>
            </w:r>
          </w:p>
        </w:tc>
        <w:tc>
          <w:tcPr>
            <w:tcW w:w="1275" w:type="dxa"/>
            <w:tcBorders>
              <w:top w:val="nil"/>
              <w:left w:val="nil"/>
              <w:bottom w:val="single" w:sz="4" w:space="0" w:color="auto"/>
              <w:right w:val="single" w:sz="4" w:space="0" w:color="auto"/>
            </w:tcBorders>
            <w:shd w:val="clear" w:color="auto" w:fill="auto"/>
            <w:hideMark/>
          </w:tcPr>
          <w:p w14:paraId="74F671BF" w14:textId="64887187" w:rsidR="00C94654" w:rsidRPr="009A0273" w:rsidRDefault="00C94654" w:rsidP="009A0273">
            <w:pPr>
              <w:spacing w:after="0" w:line="240" w:lineRule="auto"/>
              <w:rPr>
                <w:rFonts w:eastAsia="Times New Roman" w:cs="Arial"/>
                <w:color w:val="000000"/>
                <w:szCs w:val="20"/>
                <w:lang w:eastAsia="sl-SI"/>
              </w:rPr>
            </w:pPr>
            <w:r w:rsidRPr="009A0273">
              <w:rPr>
                <w:rFonts w:eastAsia="Times New Roman" w:cs="Arial"/>
                <w:color w:val="000000" w:themeColor="text1"/>
                <w:szCs w:val="20"/>
                <w:lang w:eastAsia="sl-SI"/>
              </w:rPr>
              <w:t xml:space="preserve">50 – 60 mL/hL      </w:t>
            </w:r>
            <w:r w:rsidR="0085333C" w:rsidRPr="009A0273">
              <w:rPr>
                <w:rFonts w:eastAsia="Times New Roman" w:cs="Arial"/>
                <w:color w:val="000000" w:themeColor="text1"/>
                <w:szCs w:val="20"/>
                <w:lang w:eastAsia="sl-SI"/>
              </w:rPr>
              <w:t>(</w:t>
            </w:r>
            <w:r w:rsidRPr="009A0273">
              <w:rPr>
                <w:rFonts w:eastAsia="Times New Roman" w:cs="Arial"/>
                <w:color w:val="000000" w:themeColor="text1"/>
                <w:szCs w:val="20"/>
                <w:lang w:eastAsia="sl-SI"/>
              </w:rPr>
              <w:t>max. 0,9 L/ha</w:t>
            </w:r>
            <w:r w:rsidR="0085333C" w:rsidRPr="009A0273">
              <w:rPr>
                <w:rFonts w:eastAsia="Times New Roman" w:cs="Arial"/>
                <w:color w:val="000000" w:themeColor="text1"/>
                <w:szCs w:val="20"/>
                <w:lang w:eastAsia="sl-SI"/>
              </w:rPr>
              <w:t>)</w:t>
            </w:r>
          </w:p>
        </w:tc>
        <w:tc>
          <w:tcPr>
            <w:tcW w:w="1843" w:type="dxa"/>
            <w:tcBorders>
              <w:top w:val="nil"/>
              <w:left w:val="nil"/>
              <w:bottom w:val="single" w:sz="4" w:space="0" w:color="auto"/>
              <w:right w:val="single" w:sz="4" w:space="0" w:color="auto"/>
            </w:tcBorders>
            <w:shd w:val="clear" w:color="auto" w:fill="auto"/>
            <w:hideMark/>
          </w:tcPr>
          <w:p w14:paraId="2D7692BE" w14:textId="77777777" w:rsidR="00C94654" w:rsidRPr="009A0273" w:rsidRDefault="00C94654" w:rsidP="009A0273">
            <w:pPr>
              <w:spacing w:after="0" w:line="240" w:lineRule="auto"/>
              <w:rPr>
                <w:rFonts w:eastAsia="Times New Roman" w:cs="Arial"/>
                <w:color w:val="000000"/>
                <w:szCs w:val="20"/>
                <w:lang w:eastAsia="sl-SI"/>
              </w:rPr>
            </w:pPr>
            <w:r w:rsidRPr="009A0273">
              <w:rPr>
                <w:rFonts w:eastAsia="Times New Roman" w:cs="Arial"/>
                <w:color w:val="000000"/>
                <w:szCs w:val="20"/>
                <w:lang w:eastAsia="sl-SI"/>
              </w:rPr>
              <w:t>7 dni 2 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83B4C" w14:textId="0B9AA273" w:rsidR="00C94654" w:rsidRPr="009A0273" w:rsidRDefault="00C94654" w:rsidP="009A0273">
            <w:pPr>
              <w:spacing w:after="0" w:line="240" w:lineRule="auto"/>
              <w:rPr>
                <w:rFonts w:eastAsia="Times New Roman" w:cs="Arial"/>
                <w:color w:val="000000"/>
                <w:szCs w:val="20"/>
                <w:lang w:eastAsia="sl-SI"/>
              </w:rPr>
            </w:pPr>
            <w:r w:rsidRPr="009A0273">
              <w:rPr>
                <w:rFonts w:eastAsia="Times New Roman" w:cs="Arial"/>
                <w:color w:val="000000"/>
                <w:szCs w:val="20"/>
                <w:lang w:eastAsia="sl-SI"/>
              </w:rPr>
              <w:t>za zm</w:t>
            </w:r>
            <w:r w:rsidR="001D31C8" w:rsidRPr="009A0273">
              <w:rPr>
                <w:rFonts w:eastAsia="Times New Roman" w:cs="Arial"/>
                <w:color w:val="000000"/>
                <w:szCs w:val="20"/>
                <w:lang w:eastAsia="sl-SI"/>
              </w:rPr>
              <w:t>a</w:t>
            </w:r>
            <w:r w:rsidRPr="009A0273">
              <w:rPr>
                <w:rFonts w:eastAsia="Times New Roman" w:cs="Arial"/>
                <w:color w:val="000000"/>
                <w:szCs w:val="20"/>
                <w:lang w:eastAsia="sl-SI"/>
              </w:rPr>
              <w:t>njšanje populacije jabolčnega zavijača</w:t>
            </w:r>
          </w:p>
        </w:tc>
      </w:tr>
      <w:tr w:rsidR="00C94654" w:rsidRPr="00692C02" w14:paraId="0E128829" w14:textId="77777777" w:rsidTr="00432828">
        <w:trPr>
          <w:trHeight w:val="50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BDE5914"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C0C24D0"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8ED238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piriproksifen</w:t>
            </w:r>
          </w:p>
        </w:tc>
        <w:tc>
          <w:tcPr>
            <w:tcW w:w="2410" w:type="dxa"/>
            <w:tcBorders>
              <w:top w:val="nil"/>
              <w:left w:val="nil"/>
              <w:bottom w:val="single" w:sz="4" w:space="0" w:color="auto"/>
              <w:right w:val="single" w:sz="4" w:space="0" w:color="auto"/>
            </w:tcBorders>
            <w:shd w:val="clear" w:color="auto" w:fill="auto"/>
            <w:hideMark/>
          </w:tcPr>
          <w:p w14:paraId="7C7864A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Harpun</w:t>
            </w:r>
          </w:p>
        </w:tc>
        <w:tc>
          <w:tcPr>
            <w:tcW w:w="1275" w:type="dxa"/>
            <w:tcBorders>
              <w:top w:val="nil"/>
              <w:left w:val="nil"/>
              <w:bottom w:val="single" w:sz="4" w:space="0" w:color="auto"/>
              <w:right w:val="single" w:sz="4" w:space="0" w:color="auto"/>
            </w:tcBorders>
            <w:shd w:val="clear" w:color="auto" w:fill="auto"/>
            <w:hideMark/>
          </w:tcPr>
          <w:p w14:paraId="31B960F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0,0375-0,05 % oz. do 0,5 L/ha</w:t>
            </w:r>
          </w:p>
        </w:tc>
        <w:tc>
          <w:tcPr>
            <w:tcW w:w="1843" w:type="dxa"/>
            <w:tcBorders>
              <w:top w:val="nil"/>
              <w:left w:val="nil"/>
              <w:bottom w:val="single" w:sz="4" w:space="0" w:color="auto"/>
              <w:right w:val="single" w:sz="4" w:space="0" w:color="auto"/>
            </w:tcBorders>
            <w:shd w:val="clear" w:color="auto" w:fill="auto"/>
            <w:hideMark/>
          </w:tcPr>
          <w:p w14:paraId="2FCA7DF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ČU 2xL</w:t>
            </w:r>
          </w:p>
        </w:tc>
        <w:tc>
          <w:tcPr>
            <w:tcW w:w="2126" w:type="dxa"/>
            <w:vMerge/>
            <w:tcBorders>
              <w:top w:val="single" w:sz="4" w:space="0" w:color="auto"/>
              <w:bottom w:val="single" w:sz="4" w:space="0" w:color="auto"/>
              <w:right w:val="single" w:sz="4" w:space="0" w:color="auto"/>
            </w:tcBorders>
            <w:vAlign w:val="center"/>
            <w:hideMark/>
          </w:tcPr>
          <w:p w14:paraId="06500F9B" w14:textId="77777777" w:rsidR="00C94654" w:rsidRPr="00692C02" w:rsidRDefault="00C94654" w:rsidP="00147C76">
            <w:pPr>
              <w:spacing w:after="0" w:line="240" w:lineRule="auto"/>
              <w:rPr>
                <w:rFonts w:eastAsia="Times New Roman" w:cs="Arial"/>
                <w:color w:val="000000"/>
                <w:sz w:val="18"/>
                <w:szCs w:val="18"/>
                <w:lang w:eastAsia="sl-SI"/>
              </w:rPr>
            </w:pPr>
          </w:p>
        </w:tc>
      </w:tr>
      <w:tr w:rsidR="00C94654" w:rsidRPr="00692C02" w14:paraId="18F97DE7"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7FE3C79"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F62D4E8"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D8EB84D"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spinosad</w:t>
            </w:r>
          </w:p>
        </w:tc>
        <w:tc>
          <w:tcPr>
            <w:tcW w:w="2410" w:type="dxa"/>
            <w:tcBorders>
              <w:top w:val="nil"/>
              <w:left w:val="nil"/>
              <w:bottom w:val="single" w:sz="4" w:space="0" w:color="auto"/>
              <w:right w:val="single" w:sz="4" w:space="0" w:color="auto"/>
            </w:tcBorders>
            <w:shd w:val="clear" w:color="auto" w:fill="auto"/>
            <w:hideMark/>
          </w:tcPr>
          <w:p w14:paraId="27412ABB"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Laser plus</w:t>
            </w:r>
          </w:p>
        </w:tc>
        <w:tc>
          <w:tcPr>
            <w:tcW w:w="1275" w:type="dxa"/>
            <w:tcBorders>
              <w:top w:val="nil"/>
              <w:left w:val="nil"/>
              <w:bottom w:val="single" w:sz="4" w:space="0" w:color="auto"/>
              <w:right w:val="single" w:sz="4" w:space="0" w:color="auto"/>
            </w:tcBorders>
            <w:shd w:val="clear" w:color="auto" w:fill="auto"/>
            <w:hideMark/>
          </w:tcPr>
          <w:p w14:paraId="0A1109B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0,3 L/ha</w:t>
            </w:r>
          </w:p>
        </w:tc>
        <w:tc>
          <w:tcPr>
            <w:tcW w:w="1843" w:type="dxa"/>
            <w:tcBorders>
              <w:top w:val="nil"/>
              <w:left w:val="nil"/>
              <w:bottom w:val="single" w:sz="4" w:space="0" w:color="auto"/>
              <w:right w:val="single" w:sz="4" w:space="0" w:color="auto"/>
            </w:tcBorders>
            <w:shd w:val="clear" w:color="auto" w:fill="auto"/>
            <w:hideMark/>
          </w:tcPr>
          <w:p w14:paraId="4AAEC41D"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7 dni 1xL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6786F" w14:textId="77777777" w:rsidR="00C94654" w:rsidRPr="00692C02" w:rsidRDefault="00C94654"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74523B6C"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65FBC58"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11C94301"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1C3854"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virus granuloze</w:t>
            </w:r>
          </w:p>
        </w:tc>
        <w:tc>
          <w:tcPr>
            <w:tcW w:w="2410" w:type="dxa"/>
            <w:tcBorders>
              <w:top w:val="nil"/>
              <w:left w:val="nil"/>
              <w:bottom w:val="single" w:sz="4" w:space="0" w:color="auto"/>
              <w:right w:val="single" w:sz="4" w:space="0" w:color="auto"/>
            </w:tcBorders>
            <w:shd w:val="clear" w:color="auto" w:fill="auto"/>
            <w:hideMark/>
          </w:tcPr>
          <w:p w14:paraId="62A9ECD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Carpovirusine</w:t>
            </w:r>
          </w:p>
        </w:tc>
        <w:tc>
          <w:tcPr>
            <w:tcW w:w="1275" w:type="dxa"/>
            <w:tcBorders>
              <w:top w:val="nil"/>
              <w:left w:val="nil"/>
              <w:bottom w:val="single" w:sz="4" w:space="0" w:color="auto"/>
              <w:right w:val="single" w:sz="4" w:space="0" w:color="auto"/>
            </w:tcBorders>
            <w:shd w:val="clear" w:color="auto" w:fill="auto"/>
            <w:hideMark/>
          </w:tcPr>
          <w:p w14:paraId="2BEFFDE6"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 L/ha</w:t>
            </w:r>
          </w:p>
        </w:tc>
        <w:tc>
          <w:tcPr>
            <w:tcW w:w="1843" w:type="dxa"/>
            <w:tcBorders>
              <w:top w:val="nil"/>
              <w:left w:val="nil"/>
              <w:bottom w:val="single" w:sz="4" w:space="0" w:color="auto"/>
              <w:right w:val="single" w:sz="4" w:space="0" w:color="auto"/>
            </w:tcBorders>
            <w:shd w:val="clear" w:color="auto" w:fill="auto"/>
            <w:hideMark/>
          </w:tcPr>
          <w:p w14:paraId="30EC3BD2"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3 dni 3xL</w:t>
            </w:r>
          </w:p>
        </w:tc>
        <w:tc>
          <w:tcPr>
            <w:tcW w:w="2126" w:type="dxa"/>
            <w:vMerge/>
            <w:tcBorders>
              <w:top w:val="single" w:sz="4" w:space="0" w:color="auto"/>
              <w:bottom w:val="single" w:sz="4" w:space="0" w:color="auto"/>
              <w:right w:val="single" w:sz="4" w:space="0" w:color="auto"/>
            </w:tcBorders>
            <w:vAlign w:val="center"/>
            <w:hideMark/>
          </w:tcPr>
          <w:p w14:paraId="71BFA3E7" w14:textId="77777777" w:rsidR="00C94654" w:rsidRPr="00692C02" w:rsidRDefault="00C94654" w:rsidP="00147C76">
            <w:pPr>
              <w:spacing w:after="0" w:line="240" w:lineRule="auto"/>
              <w:rPr>
                <w:rFonts w:eastAsia="Times New Roman" w:cs="Arial"/>
                <w:color w:val="000000"/>
                <w:sz w:val="18"/>
                <w:szCs w:val="18"/>
                <w:lang w:eastAsia="sl-SI"/>
              </w:rPr>
            </w:pPr>
          </w:p>
        </w:tc>
      </w:tr>
      <w:tr w:rsidR="00C94654" w:rsidRPr="00692C02" w14:paraId="3AFB183C"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1BE9A2B"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82D27E1"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575FCEC9"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118CCC04"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Madex max</w:t>
            </w:r>
          </w:p>
        </w:tc>
        <w:tc>
          <w:tcPr>
            <w:tcW w:w="1275" w:type="dxa"/>
            <w:tcBorders>
              <w:top w:val="nil"/>
              <w:left w:val="nil"/>
              <w:bottom w:val="single" w:sz="4" w:space="0" w:color="auto"/>
              <w:right w:val="single" w:sz="4" w:space="0" w:color="auto"/>
            </w:tcBorders>
            <w:shd w:val="clear" w:color="auto" w:fill="auto"/>
            <w:hideMark/>
          </w:tcPr>
          <w:p w14:paraId="617B6482"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50 mL/ha/1meter krošnje</w:t>
            </w:r>
          </w:p>
        </w:tc>
        <w:tc>
          <w:tcPr>
            <w:tcW w:w="1843" w:type="dxa"/>
            <w:tcBorders>
              <w:top w:val="nil"/>
              <w:left w:val="nil"/>
              <w:bottom w:val="single" w:sz="4" w:space="0" w:color="auto"/>
              <w:right w:val="single" w:sz="4" w:space="0" w:color="auto"/>
            </w:tcBorders>
            <w:shd w:val="clear" w:color="auto" w:fill="auto"/>
            <w:hideMark/>
          </w:tcPr>
          <w:p w14:paraId="55CBABC3"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 10XL</w:t>
            </w:r>
          </w:p>
        </w:tc>
        <w:tc>
          <w:tcPr>
            <w:tcW w:w="2126" w:type="dxa"/>
            <w:vMerge/>
            <w:tcBorders>
              <w:top w:val="single" w:sz="4" w:space="0" w:color="auto"/>
              <w:bottom w:val="single" w:sz="4" w:space="0" w:color="auto"/>
              <w:right w:val="single" w:sz="4" w:space="0" w:color="auto"/>
            </w:tcBorders>
            <w:vAlign w:val="center"/>
            <w:hideMark/>
          </w:tcPr>
          <w:p w14:paraId="01893E32" w14:textId="77777777" w:rsidR="00C94654" w:rsidRPr="00692C02" w:rsidRDefault="00C94654" w:rsidP="00147C76">
            <w:pPr>
              <w:spacing w:after="0" w:line="240" w:lineRule="auto"/>
              <w:rPr>
                <w:rFonts w:eastAsia="Times New Roman" w:cs="Arial"/>
                <w:color w:val="000000"/>
                <w:sz w:val="18"/>
                <w:szCs w:val="18"/>
                <w:lang w:eastAsia="sl-SI"/>
              </w:rPr>
            </w:pPr>
          </w:p>
        </w:tc>
      </w:tr>
      <w:tr w:rsidR="00C94654" w:rsidRPr="00692C02" w14:paraId="4BF1C81D" w14:textId="77777777" w:rsidTr="00432828">
        <w:trPr>
          <w:trHeight w:val="118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DDD815D"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45B89A90"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0E4E9E"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kodlemon</w:t>
            </w:r>
          </w:p>
        </w:tc>
        <w:tc>
          <w:tcPr>
            <w:tcW w:w="2410" w:type="dxa"/>
            <w:tcBorders>
              <w:top w:val="nil"/>
              <w:left w:val="nil"/>
              <w:bottom w:val="single" w:sz="4" w:space="0" w:color="auto"/>
              <w:right w:val="single" w:sz="4" w:space="0" w:color="auto"/>
            </w:tcBorders>
            <w:shd w:val="clear" w:color="auto" w:fill="auto"/>
            <w:hideMark/>
          </w:tcPr>
          <w:p w14:paraId="7DEAE81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 xml:space="preserve">Rak 3 </w:t>
            </w:r>
          </w:p>
        </w:tc>
        <w:tc>
          <w:tcPr>
            <w:tcW w:w="1275" w:type="dxa"/>
            <w:tcBorders>
              <w:top w:val="nil"/>
              <w:left w:val="nil"/>
              <w:bottom w:val="single" w:sz="4" w:space="0" w:color="auto"/>
              <w:right w:val="single" w:sz="4" w:space="0" w:color="auto"/>
            </w:tcBorders>
            <w:shd w:val="clear" w:color="auto" w:fill="auto"/>
            <w:hideMark/>
          </w:tcPr>
          <w:p w14:paraId="37D70C15"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500 dis./ha</w:t>
            </w:r>
          </w:p>
        </w:tc>
        <w:tc>
          <w:tcPr>
            <w:tcW w:w="1843" w:type="dxa"/>
            <w:tcBorders>
              <w:top w:val="nil"/>
              <w:left w:val="nil"/>
              <w:bottom w:val="single" w:sz="4" w:space="0" w:color="auto"/>
              <w:right w:val="single" w:sz="4" w:space="0" w:color="auto"/>
            </w:tcBorders>
            <w:shd w:val="clear" w:color="auto" w:fill="auto"/>
            <w:hideMark/>
          </w:tcPr>
          <w:p w14:paraId="4FF744FD"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w:t>
            </w:r>
          </w:p>
        </w:tc>
        <w:tc>
          <w:tcPr>
            <w:tcW w:w="2126" w:type="dxa"/>
            <w:tcBorders>
              <w:top w:val="single" w:sz="4" w:space="0" w:color="auto"/>
              <w:left w:val="nil"/>
              <w:bottom w:val="single" w:sz="4" w:space="0" w:color="auto"/>
              <w:right w:val="single" w:sz="4" w:space="0" w:color="auto"/>
            </w:tcBorders>
            <w:shd w:val="clear" w:color="auto" w:fill="auto"/>
            <w:hideMark/>
          </w:tcPr>
          <w:p w14:paraId="7AF572A7" w14:textId="662B28F2" w:rsidR="009A0273" w:rsidRPr="009A0273" w:rsidRDefault="009A0273" w:rsidP="00432828">
            <w:pPr>
              <w:spacing w:after="0" w:line="240" w:lineRule="auto"/>
              <w:rPr>
                <w:rFonts w:eastAsia="Times New Roman" w:cs="Arial"/>
                <w:color w:val="000000"/>
                <w:szCs w:val="20"/>
                <w:lang w:eastAsia="sl-SI"/>
              </w:rPr>
            </w:pPr>
            <w:r w:rsidRPr="009A0273">
              <w:rPr>
                <w:rFonts w:eastAsia="Times New Roman" w:cs="Arial"/>
                <w:b/>
                <w:bCs/>
                <w:color w:val="000000"/>
                <w:szCs w:val="20"/>
                <w:lang w:eastAsia="sl-SI"/>
              </w:rPr>
              <w:t>Zaloge v prodaji do: 22.7.2024</w:t>
            </w:r>
            <w:r w:rsidRPr="009A0273">
              <w:rPr>
                <w:rFonts w:eastAsia="Times New Roman" w:cs="Arial"/>
                <w:color w:val="000000"/>
                <w:szCs w:val="20"/>
                <w:lang w:eastAsia="sl-SI"/>
              </w:rPr>
              <w:t xml:space="preserve"> </w:t>
            </w:r>
          </w:p>
          <w:p w14:paraId="5C1E8310" w14:textId="7E1807F0"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b/>
                <w:bCs/>
                <w:color w:val="000000"/>
                <w:szCs w:val="20"/>
                <w:lang w:eastAsia="sl-SI"/>
              </w:rPr>
              <w:t xml:space="preserve">Zaloge v uporabi do: 22.7.2025               </w:t>
            </w:r>
          </w:p>
        </w:tc>
      </w:tr>
      <w:tr w:rsidR="00C94654" w:rsidRPr="00692C02" w14:paraId="357A1902"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596E0F9"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8415B2A"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5E5348A0"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3C161152"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Isomate C TT</w:t>
            </w:r>
          </w:p>
        </w:tc>
        <w:tc>
          <w:tcPr>
            <w:tcW w:w="1275" w:type="dxa"/>
            <w:tcBorders>
              <w:top w:val="nil"/>
              <w:left w:val="nil"/>
              <w:bottom w:val="single" w:sz="4" w:space="0" w:color="auto"/>
              <w:right w:val="single" w:sz="4" w:space="0" w:color="auto"/>
            </w:tcBorders>
            <w:shd w:val="clear" w:color="auto" w:fill="auto"/>
            <w:hideMark/>
          </w:tcPr>
          <w:p w14:paraId="35A33F8C"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500 dis./ha</w:t>
            </w:r>
          </w:p>
        </w:tc>
        <w:tc>
          <w:tcPr>
            <w:tcW w:w="1843" w:type="dxa"/>
            <w:tcBorders>
              <w:top w:val="nil"/>
              <w:left w:val="nil"/>
              <w:bottom w:val="single" w:sz="4" w:space="0" w:color="auto"/>
              <w:right w:val="single" w:sz="4" w:space="0" w:color="auto"/>
            </w:tcBorders>
            <w:shd w:val="clear" w:color="auto" w:fill="auto"/>
            <w:hideMark/>
          </w:tcPr>
          <w:p w14:paraId="52C99FA5"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BFE6937"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w:t>
            </w:r>
          </w:p>
        </w:tc>
      </w:tr>
      <w:tr w:rsidR="00C94654" w:rsidRPr="00692C02" w14:paraId="4A3B5A4E"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81E3F64"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B7294C1"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65C17725"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4A04A7C6"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SemiosNET-Codling Moth</w:t>
            </w:r>
          </w:p>
        </w:tc>
        <w:tc>
          <w:tcPr>
            <w:tcW w:w="1275" w:type="dxa"/>
            <w:tcBorders>
              <w:top w:val="nil"/>
              <w:left w:val="nil"/>
              <w:bottom w:val="single" w:sz="4" w:space="0" w:color="auto"/>
              <w:right w:val="single" w:sz="4" w:space="0" w:color="auto"/>
            </w:tcBorders>
            <w:shd w:val="clear" w:color="auto" w:fill="auto"/>
            <w:hideMark/>
          </w:tcPr>
          <w:p w14:paraId="2FA52EE6"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2- 2,5 razpršilnika/ha</w:t>
            </w:r>
          </w:p>
        </w:tc>
        <w:tc>
          <w:tcPr>
            <w:tcW w:w="1843" w:type="dxa"/>
            <w:tcBorders>
              <w:top w:val="nil"/>
              <w:left w:val="nil"/>
              <w:bottom w:val="single" w:sz="4" w:space="0" w:color="auto"/>
              <w:right w:val="single" w:sz="4" w:space="0" w:color="auto"/>
            </w:tcBorders>
            <w:shd w:val="clear" w:color="auto" w:fill="auto"/>
            <w:hideMark/>
          </w:tcPr>
          <w:p w14:paraId="6F04EA7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w:t>
            </w:r>
          </w:p>
        </w:tc>
        <w:tc>
          <w:tcPr>
            <w:tcW w:w="2126" w:type="dxa"/>
            <w:vMerge/>
            <w:tcBorders>
              <w:top w:val="single" w:sz="4" w:space="0" w:color="auto"/>
              <w:bottom w:val="single" w:sz="4" w:space="0" w:color="auto"/>
              <w:right w:val="single" w:sz="4" w:space="0" w:color="auto"/>
            </w:tcBorders>
            <w:hideMark/>
          </w:tcPr>
          <w:p w14:paraId="2AA3F149" w14:textId="77777777" w:rsidR="00C94654" w:rsidRPr="009A0273" w:rsidRDefault="00C94654" w:rsidP="00432828">
            <w:pPr>
              <w:spacing w:after="0" w:line="240" w:lineRule="auto"/>
              <w:rPr>
                <w:rFonts w:eastAsia="Times New Roman" w:cs="Arial"/>
                <w:color w:val="000000"/>
                <w:szCs w:val="20"/>
                <w:lang w:eastAsia="sl-SI"/>
              </w:rPr>
            </w:pPr>
          </w:p>
        </w:tc>
      </w:tr>
      <w:tr w:rsidR="00C94654" w:rsidRPr="00692C02" w14:paraId="712FE572"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2043EDF" w14:textId="77777777" w:rsidR="00C94654" w:rsidRPr="00692C02" w:rsidRDefault="00C94654" w:rsidP="00147C76">
            <w:pPr>
              <w:spacing w:after="0" w:line="240" w:lineRule="auto"/>
              <w:rPr>
                <w:rFonts w:eastAsia="Times New Roman" w:cs="Arial"/>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7ECD75D"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340EE945" w14:textId="77777777" w:rsidR="00C94654" w:rsidRPr="00692C02" w:rsidRDefault="00C94654" w:rsidP="00432828">
            <w:pPr>
              <w:spacing w:after="0" w:line="240" w:lineRule="auto"/>
              <w:rPr>
                <w:rFonts w:eastAsia="Times New Roman" w:cs="Arial"/>
                <w:color w:val="00B05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3B17D7C7"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Checkmate puffer CM -PRO</w:t>
            </w:r>
          </w:p>
        </w:tc>
        <w:tc>
          <w:tcPr>
            <w:tcW w:w="1275" w:type="dxa"/>
            <w:tcBorders>
              <w:top w:val="nil"/>
              <w:left w:val="nil"/>
              <w:bottom w:val="single" w:sz="4" w:space="0" w:color="auto"/>
              <w:right w:val="single" w:sz="4" w:space="0" w:color="auto"/>
            </w:tcBorders>
            <w:shd w:val="clear" w:color="auto" w:fill="auto"/>
            <w:hideMark/>
          </w:tcPr>
          <w:p w14:paraId="1CBDD3B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 – 3 enote/ha</w:t>
            </w:r>
          </w:p>
        </w:tc>
        <w:tc>
          <w:tcPr>
            <w:tcW w:w="1843" w:type="dxa"/>
            <w:tcBorders>
              <w:top w:val="nil"/>
              <w:left w:val="nil"/>
              <w:bottom w:val="single" w:sz="4" w:space="0" w:color="auto"/>
              <w:right w:val="single" w:sz="4" w:space="0" w:color="auto"/>
            </w:tcBorders>
            <w:shd w:val="clear" w:color="auto" w:fill="auto"/>
            <w:hideMark/>
          </w:tcPr>
          <w:p w14:paraId="39701F4C"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w:t>
            </w:r>
          </w:p>
        </w:tc>
        <w:tc>
          <w:tcPr>
            <w:tcW w:w="2126" w:type="dxa"/>
            <w:vMerge/>
            <w:tcBorders>
              <w:top w:val="single" w:sz="4" w:space="0" w:color="auto"/>
              <w:bottom w:val="single" w:sz="4" w:space="0" w:color="auto"/>
              <w:right w:val="single" w:sz="4" w:space="0" w:color="auto"/>
            </w:tcBorders>
            <w:hideMark/>
          </w:tcPr>
          <w:p w14:paraId="1D6D7E34" w14:textId="77777777" w:rsidR="00C94654" w:rsidRPr="009A0273" w:rsidRDefault="00C94654" w:rsidP="00432828">
            <w:pPr>
              <w:spacing w:after="0" w:line="240" w:lineRule="auto"/>
              <w:rPr>
                <w:rFonts w:eastAsia="Times New Roman" w:cs="Arial"/>
                <w:color w:val="000000"/>
                <w:szCs w:val="20"/>
                <w:lang w:eastAsia="sl-SI"/>
              </w:rPr>
            </w:pPr>
          </w:p>
        </w:tc>
      </w:tr>
      <w:tr w:rsidR="00C94654" w:rsidRPr="00692C02" w14:paraId="5E03DEDF" w14:textId="77777777" w:rsidTr="00432828">
        <w:trPr>
          <w:trHeight w:val="288"/>
        </w:trPr>
        <w:tc>
          <w:tcPr>
            <w:tcW w:w="2127" w:type="dxa"/>
            <w:tcBorders>
              <w:top w:val="single" w:sz="4" w:space="0" w:color="auto"/>
              <w:left w:val="single" w:sz="4" w:space="0" w:color="auto"/>
              <w:bottom w:val="nil"/>
              <w:right w:val="single" w:sz="4" w:space="0" w:color="auto"/>
            </w:tcBorders>
            <w:shd w:val="clear" w:color="auto" w:fill="auto"/>
            <w:noWrap/>
            <w:hideMark/>
          </w:tcPr>
          <w:p w14:paraId="55822FC3" w14:textId="77777777" w:rsidR="00C94654" w:rsidRPr="00692C02" w:rsidRDefault="00C94654" w:rsidP="00762628">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Listni  zavrtači</w:t>
            </w:r>
          </w:p>
        </w:tc>
        <w:tc>
          <w:tcPr>
            <w:tcW w:w="3969" w:type="dxa"/>
            <w:vMerge w:val="restart"/>
            <w:tcBorders>
              <w:top w:val="single" w:sz="4" w:space="0" w:color="auto"/>
              <w:left w:val="nil"/>
              <w:bottom w:val="single" w:sz="4" w:space="0" w:color="auto"/>
              <w:right w:val="single" w:sz="4" w:space="0" w:color="auto"/>
            </w:tcBorders>
            <w:shd w:val="clear" w:color="auto" w:fill="auto"/>
            <w:noWrap/>
            <w:vAlign w:val="bottom"/>
            <w:hideMark/>
          </w:tcPr>
          <w:p w14:paraId="16AA3F29" w14:textId="77777777" w:rsidR="00C94654" w:rsidRPr="009D769C" w:rsidRDefault="00C94654" w:rsidP="00427B0B">
            <w:pPr>
              <w:rPr>
                <w:rFonts w:cs="Arial"/>
                <w:b/>
                <w:bCs/>
                <w:szCs w:val="20"/>
              </w:rPr>
            </w:pPr>
            <w:r w:rsidRPr="009D769C">
              <w:rPr>
                <w:rFonts w:cs="Arial"/>
                <w:b/>
                <w:bCs/>
                <w:szCs w:val="20"/>
              </w:rPr>
              <w:t>Posredni- preventivni ukrepi:</w:t>
            </w:r>
          </w:p>
          <w:p w14:paraId="1C45BA66" w14:textId="77777777" w:rsidR="00C94654" w:rsidRPr="009D769C" w:rsidRDefault="00C94654" w:rsidP="008424DF">
            <w:pPr>
              <w:pStyle w:val="Odstavekseznama"/>
              <w:numPr>
                <w:ilvl w:val="0"/>
                <w:numId w:val="28"/>
              </w:numPr>
              <w:spacing w:after="0" w:line="240" w:lineRule="auto"/>
              <w:rPr>
                <w:rFonts w:cs="Arial"/>
                <w:szCs w:val="20"/>
              </w:rPr>
            </w:pPr>
            <w:r>
              <w:rPr>
                <w:rFonts w:cs="Arial"/>
                <w:szCs w:val="20"/>
              </w:rPr>
              <w:t>U</w:t>
            </w:r>
            <w:r w:rsidRPr="009D769C">
              <w:rPr>
                <w:rFonts w:cs="Arial"/>
                <w:szCs w:val="20"/>
              </w:rPr>
              <w:t>ničevaje odpadlega listja</w:t>
            </w:r>
            <w:r>
              <w:rPr>
                <w:rFonts w:cs="Arial"/>
                <w:szCs w:val="20"/>
              </w:rPr>
              <w:t>.</w:t>
            </w:r>
          </w:p>
          <w:p w14:paraId="3A0C9EDE" w14:textId="77777777" w:rsidR="00C94654" w:rsidRPr="009D769C" w:rsidRDefault="00C94654" w:rsidP="008424DF">
            <w:pPr>
              <w:pStyle w:val="Odstavekseznama"/>
              <w:numPr>
                <w:ilvl w:val="0"/>
                <w:numId w:val="28"/>
              </w:numPr>
              <w:spacing w:after="0" w:line="240" w:lineRule="auto"/>
              <w:rPr>
                <w:rFonts w:cs="Arial"/>
                <w:szCs w:val="20"/>
              </w:rPr>
            </w:pPr>
            <w:r>
              <w:rPr>
                <w:rFonts w:cs="Arial"/>
                <w:szCs w:val="20"/>
              </w:rPr>
              <w:t>S</w:t>
            </w:r>
            <w:r w:rsidRPr="009D769C">
              <w:rPr>
                <w:rFonts w:cs="Arial"/>
                <w:szCs w:val="20"/>
              </w:rPr>
              <w:t>trganje debel na katerih prezimujejo bubne zibelke</w:t>
            </w:r>
            <w:r>
              <w:rPr>
                <w:rFonts w:cs="Arial"/>
                <w:szCs w:val="20"/>
              </w:rPr>
              <w:t>.</w:t>
            </w:r>
          </w:p>
          <w:p w14:paraId="11376CE3" w14:textId="77777777" w:rsidR="00C94654" w:rsidRPr="009D769C" w:rsidRDefault="00C94654" w:rsidP="008424DF">
            <w:pPr>
              <w:pStyle w:val="Odstavekseznama"/>
              <w:numPr>
                <w:ilvl w:val="0"/>
                <w:numId w:val="28"/>
              </w:numPr>
              <w:spacing w:after="0" w:line="240" w:lineRule="auto"/>
              <w:rPr>
                <w:rFonts w:cs="Arial"/>
                <w:szCs w:val="20"/>
              </w:rPr>
            </w:pPr>
            <w:r>
              <w:rPr>
                <w:rFonts w:cs="Arial"/>
                <w:szCs w:val="20"/>
              </w:rPr>
              <w:t>P</w:t>
            </w:r>
            <w:r w:rsidRPr="009D769C">
              <w:rPr>
                <w:rFonts w:cs="Arial"/>
                <w:szCs w:val="20"/>
              </w:rPr>
              <w:t>litvo obdelovanje tal pod drevesi uniči del bub, ki prezimujejo v tleh</w:t>
            </w:r>
            <w:r>
              <w:rPr>
                <w:rFonts w:cs="Arial"/>
                <w:szCs w:val="20"/>
              </w:rPr>
              <w:t>.</w:t>
            </w:r>
          </w:p>
          <w:p w14:paraId="7E6F34A9" w14:textId="77777777" w:rsidR="00C94654" w:rsidRPr="00692C02" w:rsidRDefault="00C94654" w:rsidP="00147C76">
            <w:pPr>
              <w:spacing w:after="0" w:line="240" w:lineRule="auto"/>
              <w:jc w:val="center"/>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43C0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klorantraniliprol</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4BACEB" w14:textId="77777777" w:rsidR="00C94654" w:rsidRPr="001D31C8" w:rsidRDefault="00C94654" w:rsidP="00432828">
            <w:pPr>
              <w:spacing w:after="0" w:line="240" w:lineRule="auto"/>
              <w:rPr>
                <w:rFonts w:eastAsia="Times New Roman" w:cs="Arial"/>
                <w:szCs w:val="20"/>
                <w:lang w:eastAsia="sl-SI"/>
              </w:rPr>
            </w:pPr>
            <w:r w:rsidRPr="00692C02">
              <w:rPr>
                <w:rFonts w:eastAsia="Times New Roman" w:cs="Arial"/>
                <w:color w:val="000000"/>
                <w:szCs w:val="20"/>
                <w:lang w:eastAsia="sl-SI"/>
              </w:rPr>
              <w:t xml:space="preserve">Coragen                 </w:t>
            </w:r>
            <w:r w:rsidRPr="001D31C8">
              <w:rPr>
                <w:rFonts w:eastAsia="Times New Roman" w:cs="Arial"/>
                <w:szCs w:val="20"/>
                <w:lang w:eastAsia="sl-SI"/>
              </w:rPr>
              <w:t>Voliam</w:t>
            </w:r>
          </w:p>
          <w:p w14:paraId="53BF52C6" w14:textId="36FE4436" w:rsidR="003669D9" w:rsidRPr="003669D9" w:rsidRDefault="004138FE" w:rsidP="00432828">
            <w:pPr>
              <w:spacing w:after="0" w:line="240" w:lineRule="auto"/>
              <w:rPr>
                <w:rFonts w:eastAsia="Times New Roman" w:cs="Arial"/>
                <w:color w:val="C00000"/>
                <w:szCs w:val="20"/>
                <w:lang w:eastAsia="sl-SI"/>
              </w:rPr>
            </w:pPr>
            <w:r w:rsidRPr="001D31C8">
              <w:rPr>
                <w:rFonts w:eastAsia="Times New Roman" w:cs="Arial"/>
                <w:szCs w:val="20"/>
                <w:lang w:eastAsia="sl-SI"/>
              </w:rPr>
              <w:t>Shenzi 200 SC</w:t>
            </w:r>
          </w:p>
        </w:tc>
        <w:tc>
          <w:tcPr>
            <w:tcW w:w="1275" w:type="dxa"/>
            <w:tcBorders>
              <w:top w:val="nil"/>
              <w:left w:val="nil"/>
              <w:bottom w:val="single" w:sz="4" w:space="0" w:color="auto"/>
              <w:right w:val="single" w:sz="4" w:space="0" w:color="auto"/>
            </w:tcBorders>
            <w:shd w:val="clear" w:color="auto" w:fill="auto"/>
            <w:noWrap/>
            <w:hideMark/>
          </w:tcPr>
          <w:p w14:paraId="6DD7504A" w14:textId="77777777" w:rsidR="00C94654" w:rsidRPr="00692C02" w:rsidRDefault="00C94654" w:rsidP="00432828">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max 0,27 L/ha</w:t>
            </w:r>
          </w:p>
        </w:tc>
        <w:tc>
          <w:tcPr>
            <w:tcW w:w="1843" w:type="dxa"/>
            <w:vMerge w:val="restart"/>
            <w:tcBorders>
              <w:top w:val="nil"/>
              <w:left w:val="single" w:sz="4" w:space="0" w:color="auto"/>
              <w:bottom w:val="single" w:sz="4" w:space="0" w:color="auto"/>
              <w:right w:val="single" w:sz="4" w:space="0" w:color="auto"/>
            </w:tcBorders>
            <w:shd w:val="clear" w:color="auto" w:fill="auto"/>
            <w:hideMark/>
          </w:tcPr>
          <w:p w14:paraId="7830295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E84DB"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xml:space="preserve">Pripravki, ki so registrirani za zatiranje sadnega listnega duplinarja so ustrezni tudi za zatiranje ostalih listnih zavrtačev. </w:t>
            </w:r>
          </w:p>
        </w:tc>
      </w:tr>
      <w:tr w:rsidR="00C94654" w:rsidRPr="00692C02" w14:paraId="34E35687" w14:textId="77777777" w:rsidTr="00432828">
        <w:trPr>
          <w:trHeight w:val="528"/>
        </w:trPr>
        <w:tc>
          <w:tcPr>
            <w:tcW w:w="2127" w:type="dxa"/>
            <w:tcBorders>
              <w:top w:val="nil"/>
              <w:left w:val="single" w:sz="4" w:space="0" w:color="auto"/>
              <w:bottom w:val="nil"/>
              <w:right w:val="single" w:sz="4" w:space="0" w:color="auto"/>
            </w:tcBorders>
            <w:shd w:val="clear" w:color="auto" w:fill="auto"/>
            <w:hideMark/>
          </w:tcPr>
          <w:p w14:paraId="558A08D2" w14:textId="77777777" w:rsidR="00C94654" w:rsidRPr="00692C02" w:rsidRDefault="00C94654" w:rsidP="007626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Sadni listni duplinar (</w:t>
            </w:r>
            <w:r w:rsidRPr="00692C02">
              <w:rPr>
                <w:rFonts w:eastAsia="Times New Roman" w:cs="Arial"/>
                <w:i/>
                <w:iCs/>
                <w:color w:val="000000"/>
                <w:szCs w:val="20"/>
                <w:lang w:eastAsia="sl-SI"/>
              </w:rPr>
              <w:t>Leucoptera scitella</w:t>
            </w:r>
            <w:r w:rsidRPr="00692C02">
              <w:rPr>
                <w:rFonts w:eastAsia="Times New Roman" w:cs="Arial"/>
                <w:color w:val="000000"/>
                <w:szCs w:val="20"/>
                <w:lang w:eastAsia="sl-SI"/>
              </w:rPr>
              <w:t>)</w:t>
            </w:r>
          </w:p>
        </w:tc>
        <w:tc>
          <w:tcPr>
            <w:tcW w:w="3969" w:type="dxa"/>
            <w:vMerge/>
            <w:tcBorders>
              <w:top w:val="single" w:sz="4" w:space="0" w:color="auto"/>
              <w:bottom w:val="single" w:sz="4" w:space="0" w:color="auto"/>
              <w:right w:val="single" w:sz="4" w:space="0" w:color="auto"/>
            </w:tcBorders>
            <w:vAlign w:val="center"/>
            <w:hideMark/>
          </w:tcPr>
          <w:p w14:paraId="2B814B23"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1A2C584E"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hideMark/>
          </w:tcPr>
          <w:p w14:paraId="324472F7" w14:textId="77777777" w:rsidR="00C94654" w:rsidRPr="00692C02" w:rsidRDefault="00C94654" w:rsidP="00432828">
            <w:pPr>
              <w:spacing w:after="0" w:line="240" w:lineRule="auto"/>
              <w:rPr>
                <w:rFonts w:eastAsia="Times New Roman" w:cs="Arial"/>
                <w:color w:val="000000"/>
                <w:szCs w:val="20"/>
                <w:lang w:eastAsia="sl-SI"/>
              </w:rPr>
            </w:pPr>
          </w:p>
        </w:tc>
        <w:tc>
          <w:tcPr>
            <w:tcW w:w="1275" w:type="dxa"/>
            <w:tcBorders>
              <w:top w:val="nil"/>
              <w:left w:val="single" w:sz="4" w:space="0" w:color="auto"/>
              <w:bottom w:val="single" w:sz="4" w:space="0" w:color="auto"/>
              <w:right w:val="single" w:sz="4" w:space="0" w:color="auto"/>
            </w:tcBorders>
            <w:shd w:val="clear" w:color="auto" w:fill="auto"/>
            <w:noWrap/>
            <w:hideMark/>
          </w:tcPr>
          <w:p w14:paraId="06FB4447" w14:textId="77777777" w:rsidR="00C94654" w:rsidRPr="00692C02" w:rsidRDefault="00C94654" w:rsidP="00432828">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18 mL/hL - 270 mL/ha</w:t>
            </w:r>
          </w:p>
        </w:tc>
        <w:tc>
          <w:tcPr>
            <w:tcW w:w="1843" w:type="dxa"/>
            <w:vMerge/>
            <w:tcBorders>
              <w:right w:val="single" w:sz="4" w:space="0" w:color="auto"/>
            </w:tcBorders>
            <w:hideMark/>
          </w:tcPr>
          <w:p w14:paraId="70770366" w14:textId="77777777" w:rsidR="00C94654" w:rsidRPr="00692C02" w:rsidRDefault="00C94654" w:rsidP="00432828">
            <w:pPr>
              <w:spacing w:after="0" w:line="240" w:lineRule="auto"/>
              <w:rPr>
                <w:rFonts w:eastAsia="Times New Roman" w:cs="Arial"/>
                <w:color w:val="000000"/>
                <w:szCs w:val="20"/>
                <w:lang w:eastAsia="sl-SI"/>
              </w:rPr>
            </w:pPr>
          </w:p>
        </w:tc>
        <w:tc>
          <w:tcPr>
            <w:tcW w:w="2126" w:type="dxa"/>
            <w:vMerge/>
            <w:tcBorders>
              <w:top w:val="single" w:sz="4" w:space="0" w:color="auto"/>
              <w:left w:val="single" w:sz="4" w:space="0" w:color="auto"/>
              <w:bottom w:val="single" w:sz="4" w:space="0" w:color="auto"/>
              <w:right w:val="single" w:sz="4" w:space="0" w:color="auto"/>
            </w:tcBorders>
            <w:hideMark/>
          </w:tcPr>
          <w:p w14:paraId="20CA5552"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09E24BC8" w14:textId="77777777" w:rsidTr="00432828">
        <w:trPr>
          <w:trHeight w:val="528"/>
        </w:trPr>
        <w:tc>
          <w:tcPr>
            <w:tcW w:w="2127" w:type="dxa"/>
            <w:tcBorders>
              <w:top w:val="nil"/>
              <w:left w:val="single" w:sz="4" w:space="0" w:color="auto"/>
              <w:bottom w:val="nil"/>
              <w:right w:val="single" w:sz="4" w:space="0" w:color="auto"/>
            </w:tcBorders>
            <w:shd w:val="clear" w:color="auto" w:fill="auto"/>
            <w:hideMark/>
          </w:tcPr>
          <w:p w14:paraId="107B592E" w14:textId="77777777" w:rsidR="00C94654" w:rsidRPr="00692C02" w:rsidRDefault="00C94654" w:rsidP="00762628">
            <w:pPr>
              <w:spacing w:after="0" w:line="240" w:lineRule="auto"/>
              <w:rPr>
                <w:rFonts w:eastAsia="Times New Roman" w:cs="Arial"/>
                <w:i/>
                <w:iCs/>
                <w:color w:val="000000"/>
                <w:szCs w:val="20"/>
                <w:lang w:eastAsia="sl-SI"/>
              </w:rPr>
            </w:pPr>
            <w:r w:rsidRPr="00692C02">
              <w:rPr>
                <w:rFonts w:eastAsia="Times New Roman" w:cs="Arial"/>
                <w:color w:val="000000"/>
                <w:szCs w:val="20"/>
                <w:lang w:eastAsia="sl-SI"/>
              </w:rPr>
              <w:t>Jablanov listni zavrtač</w:t>
            </w:r>
            <w:r w:rsidRPr="00692C02">
              <w:rPr>
                <w:rFonts w:eastAsia="Times New Roman" w:cs="Arial"/>
                <w:i/>
                <w:iCs/>
                <w:color w:val="000000"/>
                <w:szCs w:val="20"/>
                <w:lang w:eastAsia="sl-SI"/>
              </w:rPr>
              <w:t xml:space="preserve"> (Stigmella malella)</w:t>
            </w:r>
          </w:p>
        </w:tc>
        <w:tc>
          <w:tcPr>
            <w:tcW w:w="3969" w:type="dxa"/>
            <w:vMerge/>
            <w:tcBorders>
              <w:top w:val="single" w:sz="4" w:space="0" w:color="auto"/>
              <w:bottom w:val="single" w:sz="4" w:space="0" w:color="auto"/>
              <w:right w:val="single" w:sz="4" w:space="0" w:color="auto"/>
            </w:tcBorders>
            <w:vAlign w:val="center"/>
            <w:hideMark/>
          </w:tcPr>
          <w:p w14:paraId="6718EEE8"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292392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acetamiprid  </w:t>
            </w:r>
          </w:p>
        </w:tc>
        <w:tc>
          <w:tcPr>
            <w:tcW w:w="2410" w:type="dxa"/>
            <w:tcBorders>
              <w:top w:val="single" w:sz="4" w:space="0" w:color="auto"/>
              <w:left w:val="nil"/>
              <w:bottom w:val="single" w:sz="4" w:space="0" w:color="auto"/>
              <w:right w:val="single" w:sz="4" w:space="0" w:color="auto"/>
            </w:tcBorders>
            <w:shd w:val="clear" w:color="auto" w:fill="auto"/>
            <w:hideMark/>
          </w:tcPr>
          <w:p w14:paraId="7EA6BB0B"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Mospilan 20 SG</w:t>
            </w:r>
          </w:p>
        </w:tc>
        <w:tc>
          <w:tcPr>
            <w:tcW w:w="1275" w:type="dxa"/>
            <w:tcBorders>
              <w:top w:val="nil"/>
              <w:left w:val="nil"/>
              <w:bottom w:val="single" w:sz="4" w:space="0" w:color="auto"/>
              <w:right w:val="single" w:sz="4" w:space="0" w:color="auto"/>
            </w:tcBorders>
            <w:shd w:val="clear" w:color="auto" w:fill="auto"/>
            <w:hideMark/>
          </w:tcPr>
          <w:p w14:paraId="5D629233" w14:textId="71DA8746" w:rsidR="00C94654" w:rsidRPr="00692C02" w:rsidRDefault="00C94654" w:rsidP="00432828">
            <w:pPr>
              <w:spacing w:after="0" w:line="240" w:lineRule="auto"/>
              <w:rPr>
                <w:rFonts w:eastAsia="Times New Roman" w:cs="Arial"/>
                <w:color w:val="000000"/>
                <w:lang w:eastAsia="sl-SI"/>
              </w:rPr>
            </w:pPr>
            <w:r w:rsidRPr="1A4DCDA7">
              <w:rPr>
                <w:rFonts w:eastAsia="Times New Roman" w:cs="Arial"/>
                <w:color w:val="000000" w:themeColor="text1"/>
                <w:lang w:eastAsia="sl-SI"/>
              </w:rPr>
              <w:t xml:space="preserve">0,04%               </w:t>
            </w:r>
            <w:r w:rsidR="0085333C">
              <w:rPr>
                <w:rFonts w:eastAsia="Times New Roman" w:cs="Arial"/>
                <w:color w:val="000000" w:themeColor="text1"/>
                <w:lang w:eastAsia="sl-SI"/>
              </w:rPr>
              <w:t>(</w:t>
            </w:r>
            <w:r w:rsidRPr="1A4DCDA7">
              <w:rPr>
                <w:rFonts w:eastAsia="Times New Roman" w:cs="Arial"/>
                <w:color w:val="000000" w:themeColor="text1"/>
                <w:lang w:eastAsia="sl-SI"/>
              </w:rPr>
              <w:t>max. 0,4 kg/ha</w:t>
            </w:r>
            <w:r w:rsidR="0085333C">
              <w:rPr>
                <w:rFonts w:eastAsia="Times New Roman" w:cs="Arial"/>
                <w:color w:val="000000" w:themeColor="text1"/>
                <w:lang w:eastAsia="sl-SI"/>
              </w:rPr>
              <w:t>)</w:t>
            </w:r>
          </w:p>
        </w:tc>
        <w:tc>
          <w:tcPr>
            <w:tcW w:w="1843" w:type="dxa"/>
            <w:tcBorders>
              <w:top w:val="nil"/>
              <w:left w:val="nil"/>
              <w:bottom w:val="single" w:sz="4" w:space="0" w:color="auto"/>
              <w:right w:val="single" w:sz="4" w:space="0" w:color="auto"/>
            </w:tcBorders>
            <w:shd w:val="clear" w:color="auto" w:fill="auto"/>
            <w:hideMark/>
          </w:tcPr>
          <w:p w14:paraId="298F9C7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vMerge/>
            <w:tcBorders>
              <w:top w:val="single" w:sz="4" w:space="0" w:color="auto"/>
              <w:bottom w:val="single" w:sz="4" w:space="0" w:color="auto"/>
              <w:right w:val="single" w:sz="4" w:space="0" w:color="auto"/>
            </w:tcBorders>
            <w:hideMark/>
          </w:tcPr>
          <w:p w14:paraId="0571AD2A" w14:textId="77777777" w:rsidR="00C94654" w:rsidRPr="00692C02" w:rsidRDefault="00C94654" w:rsidP="00432828">
            <w:pPr>
              <w:spacing w:after="0" w:line="240" w:lineRule="auto"/>
              <w:rPr>
                <w:rFonts w:eastAsia="Times New Roman" w:cs="Arial"/>
                <w:color w:val="000000"/>
                <w:sz w:val="18"/>
                <w:szCs w:val="18"/>
                <w:lang w:eastAsia="sl-SI"/>
              </w:rPr>
            </w:pPr>
          </w:p>
        </w:tc>
      </w:tr>
      <w:tr w:rsidR="00762628" w:rsidRPr="00692C02" w14:paraId="0651855C" w14:textId="77777777" w:rsidTr="00432828">
        <w:trPr>
          <w:trHeight w:val="793"/>
        </w:trPr>
        <w:tc>
          <w:tcPr>
            <w:tcW w:w="2127" w:type="dxa"/>
            <w:vMerge w:val="restart"/>
            <w:tcBorders>
              <w:top w:val="nil"/>
              <w:left w:val="single" w:sz="4" w:space="0" w:color="auto"/>
              <w:right w:val="single" w:sz="4" w:space="0" w:color="auto"/>
            </w:tcBorders>
            <w:shd w:val="clear" w:color="auto" w:fill="auto"/>
            <w:hideMark/>
          </w:tcPr>
          <w:p w14:paraId="76ED5410" w14:textId="352667F1" w:rsidR="00762628" w:rsidRDefault="00762628" w:rsidP="00762628">
            <w:pPr>
              <w:spacing w:after="0" w:line="240" w:lineRule="auto"/>
              <w:rPr>
                <w:rFonts w:eastAsia="Times New Roman" w:cs="Arial"/>
                <w:i/>
                <w:iCs/>
                <w:color w:val="000000"/>
                <w:szCs w:val="20"/>
                <w:lang w:eastAsia="sl-SI"/>
              </w:rPr>
            </w:pPr>
            <w:r w:rsidRPr="00692C02">
              <w:rPr>
                <w:rFonts w:eastAsia="Times New Roman" w:cs="Arial"/>
                <w:color w:val="000000"/>
                <w:szCs w:val="20"/>
                <w:lang w:eastAsia="sl-SI"/>
              </w:rPr>
              <w:t>Sadni listni sitar</w:t>
            </w:r>
            <w:r w:rsidRPr="00692C02">
              <w:rPr>
                <w:rFonts w:eastAsia="Times New Roman" w:cs="Arial"/>
                <w:i/>
                <w:iCs/>
                <w:color w:val="000000"/>
                <w:szCs w:val="20"/>
                <w:lang w:eastAsia="sl-SI"/>
              </w:rPr>
              <w:t xml:space="preserve"> (Phyllonorycter blancardela)</w:t>
            </w:r>
          </w:p>
          <w:p w14:paraId="1D6E556E" w14:textId="77777777" w:rsidR="00762628" w:rsidRPr="00692C02" w:rsidRDefault="00762628" w:rsidP="00762628">
            <w:pPr>
              <w:spacing w:after="0" w:line="240" w:lineRule="auto"/>
              <w:rPr>
                <w:rFonts w:eastAsia="Times New Roman" w:cs="Arial"/>
                <w:i/>
                <w:iCs/>
                <w:color w:val="000000"/>
                <w:szCs w:val="20"/>
                <w:lang w:eastAsia="sl-SI"/>
              </w:rPr>
            </w:pPr>
          </w:p>
          <w:p w14:paraId="4981EC55" w14:textId="09BEF003" w:rsidR="00762628" w:rsidRPr="00692C02" w:rsidRDefault="00762628" w:rsidP="00F24FF2">
            <w:pPr>
              <w:spacing w:after="0" w:line="240" w:lineRule="auto"/>
              <w:rPr>
                <w:rFonts w:eastAsia="Times New Roman" w:cs="Arial"/>
                <w:i/>
                <w:iCs/>
                <w:color w:val="000000"/>
                <w:szCs w:val="20"/>
                <w:lang w:eastAsia="sl-SI"/>
              </w:rPr>
            </w:pPr>
            <w:r w:rsidRPr="00692C02">
              <w:rPr>
                <w:rFonts w:eastAsia="Times New Roman" w:cs="Arial"/>
                <w:color w:val="000000"/>
                <w:szCs w:val="20"/>
                <w:lang w:eastAsia="sl-SI"/>
              </w:rPr>
              <w:t>Sadni listni zavrtač</w:t>
            </w:r>
            <w:r w:rsidRPr="00692C02">
              <w:rPr>
                <w:rFonts w:eastAsia="Times New Roman" w:cs="Arial"/>
                <w:i/>
                <w:iCs/>
                <w:color w:val="000000"/>
                <w:szCs w:val="20"/>
                <w:lang w:eastAsia="sl-SI"/>
              </w:rPr>
              <w:t xml:space="preserve"> (Lyonetia clerkella)</w:t>
            </w:r>
          </w:p>
        </w:tc>
        <w:tc>
          <w:tcPr>
            <w:tcW w:w="3969" w:type="dxa"/>
            <w:vMerge/>
            <w:tcBorders>
              <w:top w:val="single" w:sz="4" w:space="0" w:color="auto"/>
              <w:bottom w:val="single" w:sz="4" w:space="0" w:color="auto"/>
              <w:right w:val="single" w:sz="4" w:space="0" w:color="auto"/>
            </w:tcBorders>
            <w:vAlign w:val="center"/>
            <w:hideMark/>
          </w:tcPr>
          <w:p w14:paraId="185446F5" w14:textId="77777777" w:rsidR="00762628" w:rsidRPr="00692C02" w:rsidRDefault="00762628" w:rsidP="00147C76">
            <w:pPr>
              <w:spacing w:after="0" w:line="240" w:lineRule="auto"/>
              <w:rPr>
                <w:rFonts w:eastAsia="Times New Roman" w:cs="Arial"/>
                <w:color w:val="000000"/>
                <w:szCs w:val="20"/>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7432E2D1"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azadirahtin A</w:t>
            </w:r>
          </w:p>
        </w:tc>
        <w:tc>
          <w:tcPr>
            <w:tcW w:w="2410" w:type="dxa"/>
            <w:tcBorders>
              <w:top w:val="nil"/>
              <w:left w:val="nil"/>
              <w:bottom w:val="single" w:sz="4" w:space="0" w:color="auto"/>
              <w:right w:val="single" w:sz="4" w:space="0" w:color="auto"/>
            </w:tcBorders>
            <w:shd w:val="clear" w:color="auto" w:fill="auto"/>
            <w:hideMark/>
          </w:tcPr>
          <w:p w14:paraId="5F346682"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Neemazal –T/S</w:t>
            </w:r>
          </w:p>
        </w:tc>
        <w:tc>
          <w:tcPr>
            <w:tcW w:w="1275" w:type="dxa"/>
            <w:tcBorders>
              <w:top w:val="nil"/>
              <w:left w:val="nil"/>
              <w:bottom w:val="single" w:sz="4" w:space="0" w:color="auto"/>
              <w:right w:val="single" w:sz="4" w:space="0" w:color="auto"/>
            </w:tcBorders>
            <w:shd w:val="clear" w:color="auto" w:fill="auto"/>
            <w:hideMark/>
          </w:tcPr>
          <w:p w14:paraId="784D695B"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1,5 L/ha/m</w:t>
            </w:r>
          </w:p>
        </w:tc>
        <w:tc>
          <w:tcPr>
            <w:tcW w:w="1843" w:type="dxa"/>
            <w:tcBorders>
              <w:top w:val="nil"/>
              <w:left w:val="nil"/>
              <w:bottom w:val="single" w:sz="4" w:space="0" w:color="auto"/>
              <w:right w:val="single" w:sz="4" w:space="0" w:color="auto"/>
            </w:tcBorders>
            <w:shd w:val="clear" w:color="auto" w:fill="auto"/>
            <w:hideMark/>
          </w:tcPr>
          <w:p w14:paraId="4CCFC9FC"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4XL</w:t>
            </w:r>
          </w:p>
        </w:tc>
        <w:tc>
          <w:tcPr>
            <w:tcW w:w="2126" w:type="dxa"/>
            <w:vMerge/>
            <w:tcBorders>
              <w:top w:val="single" w:sz="4" w:space="0" w:color="auto"/>
              <w:bottom w:val="single" w:sz="4" w:space="0" w:color="auto"/>
              <w:right w:val="single" w:sz="4" w:space="0" w:color="auto"/>
            </w:tcBorders>
            <w:hideMark/>
          </w:tcPr>
          <w:p w14:paraId="5A84A130" w14:textId="77777777" w:rsidR="00762628" w:rsidRPr="00692C02" w:rsidRDefault="00762628" w:rsidP="00432828">
            <w:pPr>
              <w:spacing w:after="0" w:line="240" w:lineRule="auto"/>
              <w:rPr>
                <w:rFonts w:eastAsia="Times New Roman" w:cs="Arial"/>
                <w:color w:val="000000"/>
                <w:sz w:val="18"/>
                <w:szCs w:val="18"/>
                <w:lang w:eastAsia="sl-SI"/>
              </w:rPr>
            </w:pPr>
          </w:p>
        </w:tc>
      </w:tr>
      <w:tr w:rsidR="00762628" w:rsidRPr="00692C02" w14:paraId="74A85C44" w14:textId="77777777" w:rsidTr="00432828">
        <w:trPr>
          <w:trHeight w:val="528"/>
        </w:trPr>
        <w:tc>
          <w:tcPr>
            <w:tcW w:w="2127" w:type="dxa"/>
            <w:vMerge/>
            <w:tcBorders>
              <w:left w:val="single" w:sz="4" w:space="0" w:color="auto"/>
              <w:right w:val="single" w:sz="4" w:space="0" w:color="auto"/>
            </w:tcBorders>
            <w:shd w:val="clear" w:color="auto" w:fill="auto"/>
            <w:hideMark/>
          </w:tcPr>
          <w:p w14:paraId="0075BC4B" w14:textId="6849EBF0" w:rsidR="00762628" w:rsidRPr="00692C02" w:rsidRDefault="00762628" w:rsidP="00F24FF2">
            <w:pPr>
              <w:spacing w:after="0" w:line="240" w:lineRule="auto"/>
              <w:rPr>
                <w:rFonts w:eastAsia="Times New Roman" w:cs="Arial"/>
                <w:i/>
                <w:iCs/>
                <w:color w:val="000000"/>
                <w:szCs w:val="20"/>
                <w:lang w:eastAsia="sl-SI"/>
              </w:rPr>
            </w:pPr>
          </w:p>
        </w:tc>
        <w:tc>
          <w:tcPr>
            <w:tcW w:w="3969" w:type="dxa"/>
            <w:vMerge/>
            <w:tcBorders>
              <w:top w:val="single" w:sz="4" w:space="0" w:color="auto"/>
              <w:bottom w:val="single" w:sz="4" w:space="0" w:color="auto"/>
              <w:right w:val="single" w:sz="4" w:space="0" w:color="auto"/>
            </w:tcBorders>
            <w:hideMark/>
          </w:tcPr>
          <w:p w14:paraId="3FC5409E" w14:textId="77777777" w:rsidR="00762628" w:rsidRPr="00692C02" w:rsidRDefault="00762628" w:rsidP="00F24FF2">
            <w:pPr>
              <w:spacing w:after="0" w:line="240" w:lineRule="auto"/>
              <w:rPr>
                <w:rFonts w:eastAsia="Times New Roman" w:cs="Arial"/>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0D4CD029" w14:textId="77777777"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emamektin</w:t>
            </w:r>
          </w:p>
        </w:tc>
        <w:tc>
          <w:tcPr>
            <w:tcW w:w="2410" w:type="dxa"/>
            <w:tcBorders>
              <w:top w:val="single" w:sz="4" w:space="0" w:color="auto"/>
              <w:left w:val="nil"/>
              <w:bottom w:val="single" w:sz="4" w:space="0" w:color="auto"/>
              <w:right w:val="single" w:sz="4" w:space="0" w:color="auto"/>
            </w:tcBorders>
            <w:shd w:val="clear" w:color="auto" w:fill="auto"/>
            <w:hideMark/>
          </w:tcPr>
          <w:p w14:paraId="56DA5CE8" w14:textId="77777777"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Affirm opti</w:t>
            </w:r>
          </w:p>
        </w:tc>
        <w:tc>
          <w:tcPr>
            <w:tcW w:w="1275" w:type="dxa"/>
            <w:tcBorders>
              <w:top w:val="single" w:sz="4" w:space="0" w:color="auto"/>
              <w:left w:val="nil"/>
              <w:bottom w:val="single" w:sz="4" w:space="0" w:color="auto"/>
              <w:right w:val="single" w:sz="4" w:space="0" w:color="auto"/>
            </w:tcBorders>
            <w:shd w:val="clear" w:color="auto" w:fill="auto"/>
            <w:hideMark/>
          </w:tcPr>
          <w:p w14:paraId="122B09F9" w14:textId="77777777"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2,0 kg/ha</w:t>
            </w:r>
          </w:p>
        </w:tc>
        <w:tc>
          <w:tcPr>
            <w:tcW w:w="1843" w:type="dxa"/>
            <w:tcBorders>
              <w:top w:val="single" w:sz="4" w:space="0" w:color="auto"/>
              <w:left w:val="nil"/>
              <w:bottom w:val="single" w:sz="4" w:space="0" w:color="auto"/>
              <w:right w:val="single" w:sz="4" w:space="0" w:color="auto"/>
            </w:tcBorders>
            <w:shd w:val="clear" w:color="auto" w:fill="auto"/>
            <w:hideMark/>
          </w:tcPr>
          <w:p w14:paraId="182A5932" w14:textId="77777777"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3xL</w:t>
            </w:r>
          </w:p>
        </w:tc>
        <w:tc>
          <w:tcPr>
            <w:tcW w:w="2126" w:type="dxa"/>
            <w:vMerge/>
            <w:tcBorders>
              <w:top w:val="single" w:sz="4" w:space="0" w:color="auto"/>
              <w:bottom w:val="single" w:sz="4" w:space="0" w:color="auto"/>
              <w:right w:val="single" w:sz="4" w:space="0" w:color="auto"/>
            </w:tcBorders>
            <w:hideMark/>
          </w:tcPr>
          <w:p w14:paraId="2BAC8E6F" w14:textId="77777777" w:rsidR="00762628" w:rsidRPr="00692C02" w:rsidRDefault="00762628" w:rsidP="00432828">
            <w:pPr>
              <w:spacing w:after="0" w:line="240" w:lineRule="auto"/>
              <w:rPr>
                <w:rFonts w:eastAsia="Times New Roman" w:cs="Arial"/>
                <w:color w:val="000000"/>
                <w:sz w:val="18"/>
                <w:szCs w:val="18"/>
                <w:lang w:eastAsia="sl-SI"/>
              </w:rPr>
            </w:pPr>
          </w:p>
        </w:tc>
      </w:tr>
      <w:tr w:rsidR="00762628" w:rsidRPr="00692C02" w14:paraId="5C1034D0" w14:textId="77777777" w:rsidTr="00432828">
        <w:trPr>
          <w:trHeight w:val="290"/>
        </w:trPr>
        <w:tc>
          <w:tcPr>
            <w:tcW w:w="2127" w:type="dxa"/>
            <w:vMerge/>
            <w:tcBorders>
              <w:left w:val="single" w:sz="4" w:space="0" w:color="auto"/>
              <w:bottom w:val="single" w:sz="4" w:space="0" w:color="auto"/>
              <w:right w:val="single" w:sz="4" w:space="0" w:color="auto"/>
            </w:tcBorders>
          </w:tcPr>
          <w:p w14:paraId="31DA22F5" w14:textId="77777777" w:rsidR="00762628" w:rsidRPr="00692C02" w:rsidRDefault="00762628" w:rsidP="00F24FF2">
            <w:pPr>
              <w:spacing w:after="0" w:line="240" w:lineRule="auto"/>
              <w:rPr>
                <w:rFonts w:eastAsia="Times New Roman" w:cs="Arial"/>
                <w:b/>
                <w:bCs/>
                <w:color w:val="000000"/>
                <w:szCs w:val="20"/>
                <w:lang w:eastAsia="sl-SI"/>
              </w:rPr>
            </w:pPr>
          </w:p>
        </w:tc>
        <w:tc>
          <w:tcPr>
            <w:tcW w:w="13466" w:type="dxa"/>
            <w:gridSpan w:val="6"/>
            <w:tcBorders>
              <w:top w:val="single" w:sz="4" w:space="0" w:color="auto"/>
              <w:left w:val="single" w:sz="4" w:space="0" w:color="auto"/>
              <w:bottom w:val="single" w:sz="4" w:space="0" w:color="auto"/>
              <w:right w:val="single" w:sz="4" w:space="0" w:color="auto"/>
            </w:tcBorders>
            <w:shd w:val="clear" w:color="auto" w:fill="auto"/>
          </w:tcPr>
          <w:p w14:paraId="14522051" w14:textId="77777777" w:rsidR="00762628" w:rsidRPr="009D769C" w:rsidRDefault="00762628" w:rsidP="00432828">
            <w:pPr>
              <w:rPr>
                <w:rFonts w:cs="Arial"/>
                <w:b/>
                <w:bCs/>
                <w:szCs w:val="20"/>
              </w:rPr>
            </w:pPr>
            <w:r w:rsidRPr="009D769C">
              <w:rPr>
                <w:rFonts w:cs="Arial"/>
                <w:b/>
                <w:bCs/>
                <w:szCs w:val="20"/>
              </w:rPr>
              <w:t>Neposredne metode varstva:</w:t>
            </w:r>
          </w:p>
          <w:p w14:paraId="2DAE8FA1" w14:textId="77777777" w:rsidR="00762628" w:rsidRPr="009D769C" w:rsidRDefault="00762628" w:rsidP="008424DF">
            <w:pPr>
              <w:pStyle w:val="Odstavekseznama"/>
              <w:numPr>
                <w:ilvl w:val="0"/>
                <w:numId w:val="29"/>
              </w:numPr>
              <w:spacing w:after="0" w:line="240" w:lineRule="auto"/>
              <w:rPr>
                <w:rFonts w:cs="Arial"/>
                <w:b/>
                <w:bCs/>
                <w:szCs w:val="20"/>
              </w:rPr>
            </w:pPr>
            <w:bookmarkStart w:id="76" w:name="_Hlk158378049"/>
            <w:r w:rsidRPr="009D769C">
              <w:rPr>
                <w:rFonts w:cs="Arial"/>
                <w:szCs w:val="20"/>
              </w:rPr>
              <w:t>Spremljanja razvoja in številčnosti populacije škodljivca:</w:t>
            </w:r>
          </w:p>
          <w:p w14:paraId="1CC8E2EA" w14:textId="77777777" w:rsidR="00762628" w:rsidRPr="00AE0E86" w:rsidRDefault="00762628" w:rsidP="008424DF">
            <w:pPr>
              <w:pStyle w:val="Odstavekseznama"/>
              <w:numPr>
                <w:ilvl w:val="1"/>
                <w:numId w:val="29"/>
              </w:numPr>
              <w:spacing w:after="0" w:line="240" w:lineRule="auto"/>
              <w:rPr>
                <w:rFonts w:cs="Arial"/>
                <w:szCs w:val="20"/>
                <w:u w:val="single"/>
              </w:rPr>
            </w:pPr>
            <w:r w:rsidRPr="005E1BA4">
              <w:rPr>
                <w:rFonts w:cs="Arial"/>
                <w:i/>
                <w:iCs/>
                <w:szCs w:val="20"/>
              </w:rPr>
              <w:t>Možnost spremljanja s feromonskimi vabami</w:t>
            </w:r>
            <w:r w:rsidRPr="009D769C">
              <w:rPr>
                <w:rFonts w:cs="Arial"/>
                <w:szCs w:val="20"/>
              </w:rPr>
              <w:t xml:space="preserve"> (od začetka cvetenja BBCH 60 do </w:t>
            </w:r>
            <w:r w:rsidRPr="009D769C">
              <w:rPr>
                <w:rFonts w:cs="Arial"/>
                <w:color w:val="000000"/>
                <w:szCs w:val="20"/>
              </w:rPr>
              <w:t>konca septembra); o</w:t>
            </w:r>
            <w:r>
              <w:rPr>
                <w:rFonts w:cs="Arial"/>
                <w:color w:val="000000"/>
                <w:szCs w:val="20"/>
              </w:rPr>
              <w:t>b</w:t>
            </w:r>
            <w:r w:rsidRPr="009D769C">
              <w:rPr>
                <w:rFonts w:cs="Arial"/>
                <w:color w:val="000000"/>
                <w:szCs w:val="20"/>
              </w:rPr>
              <w:t xml:space="preserve"> začetku naraščanja št. ulovov metuljčkov sledi </w:t>
            </w:r>
            <w:r w:rsidRPr="005E1BA4">
              <w:rPr>
                <w:rFonts w:cs="Arial"/>
                <w:i/>
                <w:iCs/>
                <w:color w:val="000000"/>
                <w:szCs w:val="20"/>
              </w:rPr>
              <w:t>pregled listov</w:t>
            </w:r>
            <w:r>
              <w:rPr>
                <w:rFonts w:cs="Arial"/>
                <w:color w:val="000000"/>
                <w:szCs w:val="20"/>
              </w:rPr>
              <w:t>:</w:t>
            </w:r>
          </w:p>
          <w:bookmarkEnd w:id="76"/>
          <w:p w14:paraId="61B5F329" w14:textId="77777777" w:rsidR="00762628" w:rsidRDefault="00762628" w:rsidP="00432828">
            <w:pPr>
              <w:pStyle w:val="Odstavekseznama"/>
              <w:ind w:left="1440"/>
              <w:rPr>
                <w:rFonts w:cs="Arial"/>
                <w:szCs w:val="20"/>
                <w:u w:val="single"/>
              </w:rPr>
            </w:pPr>
            <w:r w:rsidRPr="009D769C">
              <w:rPr>
                <w:rFonts w:cs="Arial"/>
                <w:szCs w:val="20"/>
                <w:u w:val="single"/>
              </w:rPr>
              <w:t xml:space="preserve">Prag škodljivosti: </w:t>
            </w:r>
          </w:p>
          <w:p w14:paraId="1C3E6907" w14:textId="77777777" w:rsidR="00762628" w:rsidRDefault="00762628" w:rsidP="00432828">
            <w:pPr>
              <w:pStyle w:val="Odstavekseznama"/>
              <w:ind w:left="1440"/>
              <w:rPr>
                <w:rFonts w:cs="Arial"/>
                <w:szCs w:val="20"/>
                <w:u w:val="single"/>
              </w:rPr>
            </w:pPr>
            <w:r>
              <w:rPr>
                <w:rFonts w:cs="Arial"/>
                <w:b/>
                <w:bCs/>
                <w:color w:val="0070C0"/>
                <w:szCs w:val="20"/>
              </w:rPr>
              <w:t>s</w:t>
            </w:r>
            <w:r w:rsidRPr="007C57EF">
              <w:rPr>
                <w:rFonts w:cs="Arial"/>
                <w:b/>
                <w:bCs/>
                <w:color w:val="0070C0"/>
                <w:szCs w:val="20"/>
              </w:rPr>
              <w:t>adni listni duplinar</w:t>
            </w:r>
            <w:r w:rsidRPr="007C57EF">
              <w:rPr>
                <w:rFonts w:cs="Arial"/>
                <w:color w:val="0070C0"/>
                <w:szCs w:val="20"/>
              </w:rPr>
              <w:t xml:space="preserve"> in</w:t>
            </w:r>
            <w:r w:rsidRPr="007C57EF">
              <w:rPr>
                <w:rFonts w:cs="Arial"/>
                <w:szCs w:val="20"/>
              </w:rPr>
              <w:t xml:space="preserve"> </w:t>
            </w:r>
            <w:r w:rsidRPr="007C57EF">
              <w:rPr>
                <w:rFonts w:cs="Arial"/>
                <w:b/>
                <w:bCs/>
                <w:color w:val="0070C0"/>
                <w:szCs w:val="20"/>
              </w:rPr>
              <w:t>sadni listni sitar</w:t>
            </w:r>
            <w:r w:rsidRPr="00427B0B">
              <w:rPr>
                <w:rFonts w:cs="Arial"/>
                <w:szCs w:val="20"/>
              </w:rPr>
              <w:t xml:space="preserve">: </w:t>
            </w:r>
            <w:r w:rsidRPr="009D769C">
              <w:rPr>
                <w:rFonts w:cs="Arial"/>
                <w:szCs w:val="20"/>
                <w:u w:val="single"/>
              </w:rPr>
              <w:t xml:space="preserve">1 do 2 izvrtini na list v času cvetenja ali 1 jajčece na list (pregled listov, ki izraščajo iz brstičev in brstik, jajčeca najdemo na spodnji strani listov); </w:t>
            </w:r>
          </w:p>
          <w:p w14:paraId="214FF20F" w14:textId="77777777" w:rsidR="00762628" w:rsidRPr="009F05F1" w:rsidRDefault="00762628" w:rsidP="00432828">
            <w:pPr>
              <w:pStyle w:val="Odstavekseznama"/>
              <w:ind w:left="1440"/>
              <w:rPr>
                <w:rFonts w:cs="Arial"/>
                <w:szCs w:val="20"/>
                <w:u w:val="single"/>
              </w:rPr>
            </w:pPr>
            <w:r w:rsidRPr="007C57EF">
              <w:rPr>
                <w:rFonts w:cs="Arial"/>
                <w:b/>
                <w:bCs/>
                <w:color w:val="0070C0"/>
                <w:szCs w:val="20"/>
              </w:rPr>
              <w:t xml:space="preserve">jablanov </w:t>
            </w:r>
            <w:r w:rsidRPr="007C57EF">
              <w:rPr>
                <w:rFonts w:cs="Arial"/>
                <w:color w:val="0070C0"/>
                <w:szCs w:val="20"/>
              </w:rPr>
              <w:t>in</w:t>
            </w:r>
            <w:r w:rsidRPr="007C57EF">
              <w:rPr>
                <w:rFonts w:cs="Arial"/>
                <w:b/>
                <w:bCs/>
                <w:color w:val="0070C0"/>
                <w:szCs w:val="20"/>
              </w:rPr>
              <w:t xml:space="preserve"> sadni listni zavrtač</w:t>
            </w:r>
            <w:r w:rsidRPr="00427B0B">
              <w:rPr>
                <w:rFonts w:cs="Arial"/>
                <w:szCs w:val="20"/>
              </w:rPr>
              <w:t>:</w:t>
            </w:r>
            <w:r w:rsidRPr="009D769C">
              <w:rPr>
                <w:rFonts w:cs="Arial"/>
                <w:szCs w:val="20"/>
                <w:u w:val="single"/>
              </w:rPr>
              <w:t xml:space="preserve"> 2 do 3 rovi na list</w:t>
            </w:r>
          </w:p>
          <w:p w14:paraId="1305EBFD" w14:textId="77777777" w:rsidR="00762628" w:rsidRPr="009D769C" w:rsidRDefault="00762628" w:rsidP="00432828">
            <w:pPr>
              <w:rPr>
                <w:rFonts w:cs="Arial"/>
                <w:szCs w:val="20"/>
              </w:rPr>
            </w:pPr>
            <w:r w:rsidRPr="009D769C">
              <w:rPr>
                <w:rFonts w:cs="Arial"/>
                <w:szCs w:val="20"/>
              </w:rPr>
              <w:t xml:space="preserve">Listni zavrtači so občasni škodljivci. Gospodarsko najpomembnejši med njimi je sadni listni duplinar. </w:t>
            </w:r>
          </w:p>
          <w:p w14:paraId="2FD4AAFB" w14:textId="6CECD74F" w:rsidR="00762628" w:rsidRPr="00427B0B" w:rsidRDefault="00762628" w:rsidP="008424DF">
            <w:pPr>
              <w:pStyle w:val="Odstavekseznama"/>
              <w:numPr>
                <w:ilvl w:val="0"/>
                <w:numId w:val="29"/>
              </w:numPr>
              <w:spacing w:after="0" w:line="240" w:lineRule="auto"/>
              <w:rPr>
                <w:rFonts w:cs="Arial"/>
                <w:szCs w:val="20"/>
              </w:rPr>
            </w:pPr>
            <w:bookmarkStart w:id="77" w:name="_Hlk158487430"/>
            <w:r w:rsidRPr="009D769C">
              <w:rPr>
                <w:rFonts w:cs="Arial"/>
                <w:szCs w:val="20"/>
              </w:rPr>
              <w:t xml:space="preserve">Ob preseganju praga škodljivosti uporaba kemičnih FFS - insekticidov registriranih za zatiranje </w:t>
            </w:r>
            <w:bookmarkEnd w:id="77"/>
            <w:r w:rsidRPr="009D769C">
              <w:rPr>
                <w:rFonts w:cs="Arial"/>
                <w:szCs w:val="20"/>
              </w:rPr>
              <w:t>sadnega listnega duplinarja</w:t>
            </w:r>
            <w:r>
              <w:rPr>
                <w:rFonts w:cs="Arial"/>
                <w:szCs w:val="20"/>
              </w:rPr>
              <w:t xml:space="preserve">, ki so ustrezni tudi za zatiranje ostalih listnih zavrtačev. </w:t>
            </w:r>
            <w:r w:rsidRPr="009D769C">
              <w:rPr>
                <w:rFonts w:cs="Arial"/>
                <w:szCs w:val="20"/>
              </w:rPr>
              <w:t xml:space="preserve"> </w:t>
            </w:r>
          </w:p>
        </w:tc>
      </w:tr>
      <w:tr w:rsidR="00C94654" w:rsidRPr="00692C02" w14:paraId="001DFE35" w14:textId="77777777" w:rsidTr="00432828">
        <w:trPr>
          <w:trHeight w:val="29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891E3" w14:textId="77777777" w:rsidR="00C94654" w:rsidRPr="00692C02" w:rsidRDefault="00C94654" w:rsidP="00147C76">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xml:space="preserve">Brstni in listni skukači </w:t>
            </w:r>
          </w:p>
        </w:tc>
        <w:tc>
          <w:tcPr>
            <w:tcW w:w="3969" w:type="dxa"/>
            <w:vMerge w:val="restart"/>
            <w:tcBorders>
              <w:top w:val="single" w:sz="4" w:space="0" w:color="auto"/>
              <w:left w:val="nil"/>
              <w:bottom w:val="single" w:sz="4" w:space="0" w:color="auto"/>
              <w:right w:val="single" w:sz="4" w:space="0" w:color="auto"/>
            </w:tcBorders>
            <w:shd w:val="clear" w:color="auto" w:fill="auto"/>
            <w:vAlign w:val="bottom"/>
            <w:hideMark/>
          </w:tcPr>
          <w:p w14:paraId="1F5CE73D" w14:textId="77777777" w:rsidR="00C94654" w:rsidRDefault="00C94654" w:rsidP="00427B0B">
            <w:pPr>
              <w:rPr>
                <w:rFonts w:cs="Arial"/>
                <w:b/>
                <w:bCs/>
                <w:szCs w:val="20"/>
              </w:rPr>
            </w:pPr>
            <w:bookmarkStart w:id="78" w:name="_Hlk158390587"/>
            <w:r w:rsidRPr="009D769C">
              <w:rPr>
                <w:rFonts w:cs="Arial"/>
                <w:b/>
                <w:bCs/>
                <w:szCs w:val="20"/>
              </w:rPr>
              <w:t>Neposredne metode varstva:</w:t>
            </w:r>
          </w:p>
          <w:bookmarkEnd w:id="78"/>
          <w:p w14:paraId="4A1FD691" w14:textId="77777777" w:rsidR="00C94654" w:rsidRPr="009D769C" w:rsidRDefault="00C94654" w:rsidP="00427B0B">
            <w:pPr>
              <w:rPr>
                <w:rFonts w:cs="Arial"/>
                <w:b/>
                <w:bCs/>
                <w:szCs w:val="20"/>
              </w:rPr>
            </w:pPr>
            <w:r>
              <w:rPr>
                <w:rFonts w:cs="Arial"/>
                <w:szCs w:val="20"/>
              </w:rPr>
              <w:lastRenderedPageBreak/>
              <w:t>L</w:t>
            </w:r>
            <w:r w:rsidRPr="00FB2DE1">
              <w:rPr>
                <w:rFonts w:cs="Arial"/>
                <w:szCs w:val="20"/>
              </w:rPr>
              <w:t>očen</w:t>
            </w:r>
            <w:r>
              <w:rPr>
                <w:rFonts w:cs="Arial"/>
                <w:szCs w:val="20"/>
              </w:rPr>
              <w:t>o zatiranje teh škodljivcev po navadi ni potrebno, saj z insekticidi, ki se uporabljano za zatiranje jabolčnega zavijača posredno zatremo tudi zavijače lupine sadja ter brstne in listne sukače. Več pozornosti in spremljanja moramo nameniti nasadom, kjer se za obvladovanja jabolčnega zavijača uporablja metoda zbeganja kot samostojna metoda.</w:t>
            </w:r>
          </w:p>
          <w:p w14:paraId="4277567C" w14:textId="77777777" w:rsidR="00C94654" w:rsidRPr="00816EF5" w:rsidRDefault="00C94654" w:rsidP="008424DF">
            <w:pPr>
              <w:pStyle w:val="Odstavekseznama"/>
              <w:numPr>
                <w:ilvl w:val="0"/>
                <w:numId w:val="29"/>
              </w:numPr>
              <w:spacing w:after="0" w:line="240" w:lineRule="auto"/>
              <w:rPr>
                <w:rFonts w:cs="Arial"/>
                <w:b/>
                <w:bCs/>
                <w:szCs w:val="20"/>
              </w:rPr>
            </w:pPr>
            <w:bookmarkStart w:id="79" w:name="_Hlk158390555"/>
            <w:r w:rsidRPr="009D769C">
              <w:rPr>
                <w:rFonts w:cs="Arial"/>
                <w:szCs w:val="20"/>
              </w:rPr>
              <w:t>Spremljanja razvoja in številčnosti populacije škodljivca</w:t>
            </w:r>
            <w:bookmarkEnd w:id="79"/>
            <w:r w:rsidRPr="009D769C">
              <w:rPr>
                <w:rFonts w:cs="Arial"/>
                <w:szCs w:val="20"/>
              </w:rPr>
              <w:t>:</w:t>
            </w:r>
          </w:p>
          <w:p w14:paraId="773DBCC5" w14:textId="77777777" w:rsidR="00C94654" w:rsidRPr="00816EF5" w:rsidRDefault="00C94654" w:rsidP="008424DF">
            <w:pPr>
              <w:pStyle w:val="Odstavekseznama"/>
              <w:numPr>
                <w:ilvl w:val="1"/>
                <w:numId w:val="29"/>
              </w:numPr>
              <w:spacing w:after="0" w:line="240" w:lineRule="auto"/>
              <w:ind w:hanging="943"/>
              <w:rPr>
                <w:rFonts w:cs="Arial"/>
                <w:szCs w:val="20"/>
              </w:rPr>
            </w:pPr>
            <w:r w:rsidRPr="583B1CAC">
              <w:rPr>
                <w:rFonts w:cs="Arial"/>
                <w:i/>
                <w:iCs/>
              </w:rPr>
              <w:t>Možnost spremljanja s feromonskimi vabami</w:t>
            </w:r>
            <w:r w:rsidRPr="583B1CAC">
              <w:rPr>
                <w:rFonts w:cs="Arial"/>
              </w:rPr>
              <w:t xml:space="preserve"> (od začetka cvetenja BBCH 60 do konca septembra); </w:t>
            </w:r>
          </w:p>
          <w:p w14:paraId="167FB6B9" w14:textId="77777777" w:rsidR="00C94654" w:rsidRPr="003C4298" w:rsidRDefault="00C94654" w:rsidP="008424DF">
            <w:pPr>
              <w:pStyle w:val="Odstavekseznama"/>
              <w:numPr>
                <w:ilvl w:val="1"/>
                <w:numId w:val="29"/>
              </w:numPr>
              <w:spacing w:after="0" w:line="240" w:lineRule="auto"/>
              <w:rPr>
                <w:rFonts w:cs="Arial"/>
                <w:b/>
                <w:bCs/>
                <w:szCs w:val="20"/>
                <w:u w:val="single"/>
              </w:rPr>
            </w:pPr>
            <w:r w:rsidRPr="583B1CAC">
              <w:rPr>
                <w:rFonts w:cs="Arial"/>
                <w:i/>
                <w:iCs/>
              </w:rPr>
              <w:t>Pregled brstov zgodaj spomladi</w:t>
            </w:r>
            <w:r w:rsidRPr="583B1CAC">
              <w:rPr>
                <w:rFonts w:cs="Arial"/>
              </w:rPr>
              <w:t xml:space="preserve">: </w:t>
            </w:r>
            <w:r w:rsidRPr="583B1CAC">
              <w:rPr>
                <w:rFonts w:cs="Arial"/>
                <w:u w:val="single"/>
              </w:rPr>
              <w:t>Prag škodljivosti: več kot 5-6% zapredenih brstov ali poganjkov</w:t>
            </w:r>
          </w:p>
          <w:p w14:paraId="3C919313" w14:textId="77777777" w:rsidR="00C94654" w:rsidRPr="00E51272" w:rsidRDefault="00C94654" w:rsidP="008424DF">
            <w:pPr>
              <w:pStyle w:val="Odstavekseznama"/>
              <w:numPr>
                <w:ilvl w:val="0"/>
                <w:numId w:val="29"/>
              </w:numPr>
              <w:spacing w:after="0" w:line="240" w:lineRule="auto"/>
              <w:rPr>
                <w:rFonts w:cs="Arial"/>
                <w:szCs w:val="20"/>
              </w:rPr>
            </w:pPr>
            <w:bookmarkStart w:id="80" w:name="_Hlk158380593"/>
            <w:r w:rsidRPr="00E51272">
              <w:rPr>
                <w:rFonts w:cs="Arial"/>
                <w:szCs w:val="20"/>
              </w:rPr>
              <w:t>Ob preseganju praga škodljivosti smiselno zatiranje prezimnih gosenic s kemičnimi FFS in sredstvi na osnovi mikroorganizmov (biotično varstvo).</w:t>
            </w:r>
          </w:p>
          <w:bookmarkEnd w:id="80"/>
          <w:p w14:paraId="37C41EC3" w14:textId="77777777" w:rsidR="00C94654" w:rsidRDefault="00C94654" w:rsidP="008424DF">
            <w:pPr>
              <w:pStyle w:val="Odstavekseznama"/>
              <w:numPr>
                <w:ilvl w:val="1"/>
                <w:numId w:val="29"/>
              </w:numPr>
              <w:spacing w:after="0" w:line="240" w:lineRule="auto"/>
              <w:rPr>
                <w:rFonts w:cs="Arial"/>
                <w:szCs w:val="20"/>
                <w:u w:val="single"/>
              </w:rPr>
            </w:pPr>
            <w:r w:rsidRPr="583B1CAC">
              <w:rPr>
                <w:rFonts w:cs="Arial"/>
                <w:i/>
                <w:iCs/>
              </w:rPr>
              <w:t>Pregled poganjkov in plodičev poleti</w:t>
            </w:r>
            <w:r w:rsidRPr="583B1CAC">
              <w:rPr>
                <w:rFonts w:cs="Arial"/>
              </w:rPr>
              <w:t xml:space="preserve">: </w:t>
            </w:r>
            <w:r w:rsidRPr="583B1CAC">
              <w:rPr>
                <w:rFonts w:cs="Arial"/>
                <w:u w:val="single"/>
              </w:rPr>
              <w:t>Prag škodljivosti: 3-5% zapredenih poganjkov ali začetne poškodbe na 0,5% plodov.</w:t>
            </w:r>
          </w:p>
          <w:p w14:paraId="6A31B4F6" w14:textId="523A9CBB" w:rsidR="00C94654" w:rsidRPr="00427B0B" w:rsidRDefault="00C94654" w:rsidP="008424DF">
            <w:pPr>
              <w:pStyle w:val="Odstavekseznama"/>
              <w:numPr>
                <w:ilvl w:val="0"/>
                <w:numId w:val="30"/>
              </w:numPr>
              <w:spacing w:after="0" w:line="240" w:lineRule="auto"/>
              <w:rPr>
                <w:rFonts w:cs="Arial"/>
                <w:szCs w:val="20"/>
              </w:rPr>
            </w:pPr>
            <w:r w:rsidRPr="00E51272">
              <w:rPr>
                <w:rFonts w:cs="Arial"/>
                <w:szCs w:val="20"/>
              </w:rPr>
              <w:t xml:space="preserve">Ob preseganju praga škodljivosti smiselno zatiranje s sredstvi na </w:t>
            </w:r>
            <w:r w:rsidRPr="00E51272">
              <w:rPr>
                <w:rFonts w:cs="Arial"/>
                <w:szCs w:val="20"/>
              </w:rPr>
              <w:lastRenderedPageBreak/>
              <w:t>osnovi mikroorganizmov (biotično varstvo).</w:t>
            </w:r>
            <w:r w:rsidRPr="00427B0B">
              <w:rPr>
                <w:rFonts w:eastAsia="Times New Roman" w:cs="Arial"/>
                <w:color w:val="000000"/>
                <w:szCs w:val="20"/>
                <w:lang w:eastAsia="sl-SI"/>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8392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lastRenderedPageBreak/>
              <w:t>klorantraniliprol</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DBAECD" w14:textId="77777777"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Coragen                 Voliam</w:t>
            </w:r>
          </w:p>
          <w:p w14:paraId="40B65E32" w14:textId="6802F67F" w:rsidR="003669D9" w:rsidRPr="003669D9" w:rsidRDefault="00D42DF6" w:rsidP="00432828">
            <w:pPr>
              <w:spacing w:after="0" w:line="240" w:lineRule="auto"/>
              <w:rPr>
                <w:rFonts w:eastAsia="Times New Roman" w:cs="Arial"/>
                <w:color w:val="C00000"/>
                <w:szCs w:val="20"/>
                <w:lang w:eastAsia="sl-SI"/>
              </w:rPr>
            </w:pPr>
            <w:r w:rsidRPr="001D31C8">
              <w:rPr>
                <w:rFonts w:eastAsia="Times New Roman" w:cs="Arial"/>
                <w:szCs w:val="20"/>
                <w:lang w:eastAsia="sl-SI"/>
              </w:rPr>
              <w:lastRenderedPageBreak/>
              <w:t>Shenzi 200 SC</w:t>
            </w:r>
          </w:p>
        </w:tc>
        <w:tc>
          <w:tcPr>
            <w:tcW w:w="1275" w:type="dxa"/>
            <w:tcBorders>
              <w:top w:val="single" w:sz="4" w:space="0" w:color="auto"/>
              <w:left w:val="nil"/>
              <w:bottom w:val="single" w:sz="4" w:space="0" w:color="auto"/>
              <w:right w:val="single" w:sz="4" w:space="0" w:color="auto"/>
            </w:tcBorders>
            <w:shd w:val="clear" w:color="auto" w:fill="auto"/>
            <w:noWrap/>
            <w:hideMark/>
          </w:tcPr>
          <w:p w14:paraId="2F487EC1" w14:textId="0E85E29F" w:rsidR="00C94654" w:rsidRPr="00692C02" w:rsidRDefault="0085333C" w:rsidP="00432828">
            <w:pPr>
              <w:spacing w:after="0" w:line="240" w:lineRule="auto"/>
              <w:rPr>
                <w:rFonts w:eastAsia="Times New Roman" w:cs="Arial"/>
                <w:color w:val="000000"/>
                <w:szCs w:val="20"/>
                <w:lang w:eastAsia="sl-SI"/>
              </w:rPr>
            </w:pPr>
            <w:r>
              <w:rPr>
                <w:rFonts w:eastAsia="Times New Roman" w:cs="Arial"/>
                <w:color w:val="000000"/>
                <w:szCs w:val="20"/>
                <w:lang w:eastAsia="sl-SI"/>
              </w:rPr>
              <w:lastRenderedPageBreak/>
              <w:t>m</w:t>
            </w:r>
            <w:r w:rsidR="00C94654" w:rsidRPr="00692C02">
              <w:rPr>
                <w:rFonts w:eastAsia="Times New Roman" w:cs="Arial"/>
                <w:color w:val="000000"/>
                <w:szCs w:val="20"/>
                <w:lang w:eastAsia="sl-SI"/>
              </w:rPr>
              <w:t>ax</w:t>
            </w:r>
            <w:r>
              <w:rPr>
                <w:rFonts w:eastAsia="Times New Roman" w:cs="Arial"/>
                <w:color w:val="000000"/>
                <w:szCs w:val="20"/>
                <w:lang w:eastAsia="sl-SI"/>
              </w:rPr>
              <w:t>.</w:t>
            </w:r>
            <w:r w:rsidR="00C94654" w:rsidRPr="00692C02">
              <w:rPr>
                <w:rFonts w:eastAsia="Times New Roman" w:cs="Arial"/>
                <w:color w:val="000000"/>
                <w:szCs w:val="20"/>
                <w:lang w:eastAsia="sl-SI"/>
              </w:rPr>
              <w:t xml:space="preserve"> 0,27 L/ha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337CB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1455B91"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25BAF45E" w14:textId="77777777" w:rsidTr="00432828">
        <w:trPr>
          <w:trHeight w:val="58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DF513"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lastRenderedPageBreak/>
              <w:t>Rjavi šipkov zavijač     (</w:t>
            </w:r>
            <w:r w:rsidRPr="00692C02">
              <w:rPr>
                <w:rFonts w:eastAsia="Times New Roman" w:cs="Arial"/>
                <w:i/>
                <w:iCs/>
                <w:color w:val="000000"/>
                <w:szCs w:val="20"/>
                <w:lang w:eastAsia="sl-SI"/>
              </w:rPr>
              <w:t>Archips rosana</w:t>
            </w:r>
            <w:r w:rsidRPr="00692C02">
              <w:rPr>
                <w:rFonts w:eastAsia="Times New Roman" w:cs="Arial"/>
                <w:color w:val="000000"/>
                <w:szCs w:val="20"/>
                <w:lang w:eastAsia="sl-SI"/>
              </w:rPr>
              <w:t>)</w:t>
            </w: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19F87C3" w14:textId="77777777" w:rsidR="00C94654" w:rsidRPr="00692C02" w:rsidRDefault="00C94654" w:rsidP="00147C76">
            <w:pPr>
              <w:spacing w:after="0" w:line="240" w:lineRule="auto"/>
              <w:rPr>
                <w:rFonts w:eastAsia="Times New Roman" w:cs="Arial"/>
                <w:color w:val="000000"/>
                <w:szCs w:val="20"/>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20280BFB"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hideMark/>
          </w:tcPr>
          <w:p w14:paraId="3B605475" w14:textId="77777777" w:rsidR="00C94654" w:rsidRPr="00692C02" w:rsidRDefault="00C94654" w:rsidP="00432828">
            <w:pPr>
              <w:spacing w:after="0" w:line="240" w:lineRule="auto"/>
              <w:rPr>
                <w:rFonts w:eastAsia="Times New Roman" w:cs="Arial"/>
                <w:color w:val="000000"/>
                <w:szCs w:val="20"/>
                <w:lang w:eastAsia="sl-SI"/>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7994CFC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18 mL/hL - 270 mL/ha</w:t>
            </w:r>
          </w:p>
        </w:tc>
        <w:tc>
          <w:tcPr>
            <w:tcW w:w="1843" w:type="dxa"/>
            <w:vMerge/>
            <w:tcBorders>
              <w:top w:val="single" w:sz="4" w:space="0" w:color="auto"/>
              <w:left w:val="single" w:sz="4" w:space="0" w:color="auto"/>
              <w:bottom w:val="single" w:sz="4" w:space="0" w:color="auto"/>
              <w:right w:val="single" w:sz="4" w:space="0" w:color="auto"/>
            </w:tcBorders>
            <w:hideMark/>
          </w:tcPr>
          <w:p w14:paraId="5CF45691" w14:textId="77777777" w:rsidR="00C94654" w:rsidRPr="00692C02" w:rsidRDefault="00C94654" w:rsidP="00432828">
            <w:pPr>
              <w:spacing w:after="0" w:line="240" w:lineRule="auto"/>
              <w:rPr>
                <w:rFonts w:eastAsia="Times New Roman" w:cs="Arial"/>
                <w:color w:val="000000"/>
                <w:szCs w:val="20"/>
                <w:lang w:eastAsia="sl-SI"/>
              </w:rPr>
            </w:pPr>
          </w:p>
        </w:tc>
        <w:tc>
          <w:tcPr>
            <w:tcW w:w="2126" w:type="dxa"/>
            <w:vMerge/>
            <w:tcBorders>
              <w:top w:val="single" w:sz="4" w:space="0" w:color="auto"/>
              <w:left w:val="single" w:sz="4" w:space="0" w:color="auto"/>
              <w:bottom w:val="single" w:sz="4" w:space="0" w:color="auto"/>
              <w:right w:val="single" w:sz="4" w:space="0" w:color="auto"/>
            </w:tcBorders>
            <w:hideMark/>
          </w:tcPr>
          <w:p w14:paraId="24A9DEF4"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78F2072B" w14:textId="77777777" w:rsidTr="00432828">
        <w:trPr>
          <w:trHeight w:val="62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D79D7"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lastRenderedPageBreak/>
              <w:t xml:space="preserve"> Rdeči brstni sukač (</w:t>
            </w:r>
            <w:r w:rsidRPr="00692C02">
              <w:rPr>
                <w:rFonts w:eastAsia="Times New Roman" w:cs="Arial"/>
                <w:i/>
                <w:iCs/>
                <w:color w:val="000000"/>
                <w:szCs w:val="20"/>
                <w:lang w:eastAsia="sl-SI"/>
              </w:rPr>
              <w:t>Spilonota ocellana</w:t>
            </w:r>
            <w:r w:rsidRPr="00692C02">
              <w:rPr>
                <w:rFonts w:eastAsia="Times New Roman" w:cs="Arial"/>
                <w:color w:val="000000"/>
                <w:szCs w:val="20"/>
                <w:lang w:eastAsia="sl-SI"/>
              </w:rPr>
              <w:t xml:space="preserve">) </w:t>
            </w:r>
          </w:p>
        </w:tc>
        <w:tc>
          <w:tcPr>
            <w:tcW w:w="3969" w:type="dxa"/>
            <w:vMerge/>
            <w:tcBorders>
              <w:top w:val="single" w:sz="4" w:space="0" w:color="auto"/>
              <w:bottom w:val="single" w:sz="4" w:space="0" w:color="auto"/>
              <w:right w:val="single" w:sz="4" w:space="0" w:color="auto"/>
            </w:tcBorders>
            <w:vAlign w:val="center"/>
            <w:hideMark/>
          </w:tcPr>
          <w:p w14:paraId="2177EFB8" w14:textId="77777777" w:rsidR="00C94654" w:rsidRPr="00692C02" w:rsidRDefault="00C94654" w:rsidP="00147C76">
            <w:pPr>
              <w:spacing w:after="0" w:line="240" w:lineRule="auto"/>
              <w:rPr>
                <w:rFonts w:eastAsia="Times New Roman" w:cs="Arial"/>
                <w:color w:val="000000"/>
                <w:szCs w:val="20"/>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1342BA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tebufenozid</w:t>
            </w:r>
          </w:p>
        </w:tc>
        <w:tc>
          <w:tcPr>
            <w:tcW w:w="2410" w:type="dxa"/>
            <w:tcBorders>
              <w:top w:val="single" w:sz="4" w:space="0" w:color="auto"/>
              <w:left w:val="nil"/>
              <w:bottom w:val="single" w:sz="4" w:space="0" w:color="auto"/>
              <w:right w:val="single" w:sz="4" w:space="0" w:color="auto"/>
            </w:tcBorders>
            <w:shd w:val="clear" w:color="auto" w:fill="auto"/>
            <w:hideMark/>
          </w:tcPr>
          <w:p w14:paraId="197C70C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Mimic</w:t>
            </w:r>
          </w:p>
        </w:tc>
        <w:tc>
          <w:tcPr>
            <w:tcW w:w="1275" w:type="dxa"/>
            <w:tcBorders>
              <w:top w:val="single" w:sz="4" w:space="0" w:color="auto"/>
              <w:left w:val="nil"/>
              <w:bottom w:val="single" w:sz="4" w:space="0" w:color="auto"/>
              <w:right w:val="single" w:sz="4" w:space="0" w:color="auto"/>
            </w:tcBorders>
            <w:shd w:val="clear" w:color="auto" w:fill="auto"/>
            <w:hideMark/>
          </w:tcPr>
          <w:p w14:paraId="55FF4F7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0,06 % oz. 0,9-1 L/ha</w:t>
            </w:r>
          </w:p>
        </w:tc>
        <w:tc>
          <w:tcPr>
            <w:tcW w:w="1843" w:type="dxa"/>
            <w:tcBorders>
              <w:top w:val="single" w:sz="4" w:space="0" w:color="auto"/>
              <w:left w:val="nil"/>
              <w:bottom w:val="single" w:sz="4" w:space="0" w:color="auto"/>
              <w:right w:val="single" w:sz="4" w:space="0" w:color="auto"/>
            </w:tcBorders>
            <w:shd w:val="clear" w:color="auto" w:fill="auto"/>
            <w:hideMark/>
          </w:tcPr>
          <w:p w14:paraId="3E988BE1"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3xL</w:t>
            </w:r>
          </w:p>
        </w:tc>
        <w:tc>
          <w:tcPr>
            <w:tcW w:w="2126" w:type="dxa"/>
            <w:vMerge/>
            <w:tcBorders>
              <w:top w:val="single" w:sz="4" w:space="0" w:color="auto"/>
              <w:bottom w:val="single" w:sz="4" w:space="0" w:color="auto"/>
              <w:right w:val="single" w:sz="4" w:space="0" w:color="auto"/>
            </w:tcBorders>
            <w:hideMark/>
          </w:tcPr>
          <w:p w14:paraId="7D3B160B"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6AEF0578" w14:textId="77777777" w:rsidTr="00432828">
        <w:trPr>
          <w:trHeight w:val="580"/>
        </w:trPr>
        <w:tc>
          <w:tcPr>
            <w:tcW w:w="2127" w:type="dxa"/>
            <w:tcBorders>
              <w:top w:val="single" w:sz="4" w:space="0" w:color="auto"/>
              <w:left w:val="single" w:sz="4" w:space="0" w:color="auto"/>
              <w:bottom w:val="nil"/>
              <w:right w:val="single" w:sz="4" w:space="0" w:color="auto"/>
            </w:tcBorders>
            <w:shd w:val="clear" w:color="auto" w:fill="auto"/>
            <w:vAlign w:val="center"/>
            <w:hideMark/>
          </w:tcPr>
          <w:p w14:paraId="7809ED29"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 Sivi brstni sukač           (</w:t>
            </w:r>
            <w:r w:rsidRPr="00692C02">
              <w:rPr>
                <w:rFonts w:eastAsia="Times New Roman" w:cs="Arial"/>
                <w:i/>
                <w:iCs/>
                <w:color w:val="000000"/>
                <w:szCs w:val="20"/>
                <w:lang w:eastAsia="sl-SI"/>
              </w:rPr>
              <w:t>Hedya nubiferana</w:t>
            </w:r>
            <w:r w:rsidRPr="00692C02">
              <w:rPr>
                <w:rFonts w:eastAsia="Times New Roman" w:cs="Arial"/>
                <w:color w:val="000000"/>
                <w:szCs w:val="20"/>
                <w:lang w:eastAsia="sl-SI"/>
              </w:rPr>
              <w:t>)</w:t>
            </w:r>
          </w:p>
        </w:tc>
        <w:tc>
          <w:tcPr>
            <w:tcW w:w="3969" w:type="dxa"/>
            <w:vMerge/>
            <w:tcBorders>
              <w:top w:val="single" w:sz="4" w:space="0" w:color="auto"/>
              <w:bottom w:val="single" w:sz="4" w:space="0" w:color="auto"/>
              <w:right w:val="single" w:sz="4" w:space="0" w:color="auto"/>
            </w:tcBorders>
            <w:vAlign w:val="center"/>
            <w:hideMark/>
          </w:tcPr>
          <w:p w14:paraId="2FDC3781" w14:textId="77777777" w:rsidR="00C94654" w:rsidRPr="00692C02" w:rsidRDefault="00C94654" w:rsidP="00147C76">
            <w:pPr>
              <w:spacing w:after="0" w:line="240" w:lineRule="auto"/>
              <w:rPr>
                <w:rFonts w:eastAsia="Times New Roman" w:cs="Arial"/>
                <w:color w:val="000000"/>
                <w:szCs w:val="20"/>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2E4A223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spinetoram</w:t>
            </w:r>
          </w:p>
        </w:tc>
        <w:tc>
          <w:tcPr>
            <w:tcW w:w="2410" w:type="dxa"/>
            <w:tcBorders>
              <w:top w:val="nil"/>
              <w:left w:val="nil"/>
              <w:bottom w:val="single" w:sz="4" w:space="0" w:color="auto"/>
              <w:right w:val="single" w:sz="4" w:space="0" w:color="auto"/>
            </w:tcBorders>
            <w:shd w:val="clear" w:color="auto" w:fill="auto"/>
            <w:hideMark/>
          </w:tcPr>
          <w:p w14:paraId="6D0F3CF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Delegate 250 WG</w:t>
            </w:r>
          </w:p>
        </w:tc>
        <w:tc>
          <w:tcPr>
            <w:tcW w:w="1275" w:type="dxa"/>
            <w:tcBorders>
              <w:top w:val="nil"/>
              <w:left w:val="nil"/>
              <w:bottom w:val="single" w:sz="4" w:space="0" w:color="auto"/>
              <w:right w:val="single" w:sz="4" w:space="0" w:color="auto"/>
            </w:tcBorders>
            <w:shd w:val="clear" w:color="auto" w:fill="auto"/>
            <w:hideMark/>
          </w:tcPr>
          <w:p w14:paraId="7CA3D222"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0,3 kg/ha</w:t>
            </w:r>
          </w:p>
        </w:tc>
        <w:tc>
          <w:tcPr>
            <w:tcW w:w="1843" w:type="dxa"/>
            <w:tcBorders>
              <w:top w:val="nil"/>
              <w:left w:val="nil"/>
              <w:bottom w:val="single" w:sz="4" w:space="0" w:color="auto"/>
              <w:right w:val="single" w:sz="4" w:space="0" w:color="auto"/>
            </w:tcBorders>
            <w:shd w:val="clear" w:color="auto" w:fill="auto"/>
            <w:hideMark/>
          </w:tcPr>
          <w:p w14:paraId="33C157E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1x L</w:t>
            </w:r>
          </w:p>
        </w:tc>
        <w:tc>
          <w:tcPr>
            <w:tcW w:w="2126" w:type="dxa"/>
            <w:vMerge/>
            <w:tcBorders>
              <w:top w:val="single" w:sz="4" w:space="0" w:color="auto"/>
              <w:bottom w:val="single" w:sz="4" w:space="0" w:color="auto"/>
              <w:right w:val="single" w:sz="4" w:space="0" w:color="auto"/>
            </w:tcBorders>
            <w:hideMark/>
          </w:tcPr>
          <w:p w14:paraId="1B5685B3"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09B81917" w14:textId="77777777" w:rsidTr="00432828">
        <w:trPr>
          <w:trHeight w:val="290"/>
        </w:trPr>
        <w:tc>
          <w:tcPr>
            <w:tcW w:w="2127" w:type="dxa"/>
            <w:tcBorders>
              <w:top w:val="nil"/>
              <w:left w:val="single" w:sz="4" w:space="0" w:color="auto"/>
              <w:bottom w:val="nil"/>
              <w:right w:val="single" w:sz="4" w:space="0" w:color="auto"/>
            </w:tcBorders>
            <w:shd w:val="clear" w:color="auto" w:fill="auto"/>
            <w:noWrap/>
            <w:vAlign w:val="center"/>
            <w:hideMark/>
          </w:tcPr>
          <w:p w14:paraId="35346291" w14:textId="77777777" w:rsidR="00C94654" w:rsidRPr="002B5365" w:rsidRDefault="00C94654" w:rsidP="00147C76">
            <w:pPr>
              <w:spacing w:after="0" w:line="240" w:lineRule="auto"/>
              <w:rPr>
                <w:rFonts w:eastAsia="Times New Roman" w:cs="Arial"/>
                <w:b/>
                <w:bCs/>
                <w:color w:val="000000"/>
                <w:szCs w:val="20"/>
                <w:lang w:eastAsia="sl-SI"/>
              </w:rPr>
            </w:pPr>
          </w:p>
          <w:p w14:paraId="6EB1C06E" w14:textId="76F5225E" w:rsidR="00C94654" w:rsidRPr="00692C02" w:rsidRDefault="00C94654" w:rsidP="00147C76">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Zavijači lupine sadja</w:t>
            </w:r>
          </w:p>
        </w:tc>
        <w:tc>
          <w:tcPr>
            <w:tcW w:w="3969" w:type="dxa"/>
            <w:vMerge/>
            <w:tcBorders>
              <w:top w:val="single" w:sz="4" w:space="0" w:color="auto"/>
              <w:bottom w:val="single" w:sz="4" w:space="0" w:color="auto"/>
              <w:right w:val="single" w:sz="4" w:space="0" w:color="auto"/>
            </w:tcBorders>
            <w:vAlign w:val="center"/>
            <w:hideMark/>
          </w:tcPr>
          <w:p w14:paraId="34303545" w14:textId="77777777" w:rsidR="00C94654" w:rsidRPr="00692C02" w:rsidRDefault="00C94654" w:rsidP="00147C76">
            <w:pPr>
              <w:spacing w:after="0" w:line="240" w:lineRule="auto"/>
              <w:rPr>
                <w:rFonts w:eastAsia="Times New Roman" w:cs="Arial"/>
                <w:color w:val="000000"/>
                <w:szCs w:val="20"/>
                <w:lang w:eastAsia="sl-SI"/>
              </w:rPr>
            </w:pPr>
          </w:p>
        </w:tc>
        <w:tc>
          <w:tcPr>
            <w:tcW w:w="1843" w:type="dxa"/>
            <w:tcBorders>
              <w:top w:val="nil"/>
              <w:left w:val="single" w:sz="4" w:space="0" w:color="auto"/>
              <w:bottom w:val="single" w:sz="4" w:space="0" w:color="auto"/>
              <w:right w:val="single" w:sz="4" w:space="0" w:color="auto"/>
            </w:tcBorders>
            <w:shd w:val="clear" w:color="auto" w:fill="auto"/>
            <w:noWrap/>
            <w:hideMark/>
          </w:tcPr>
          <w:p w14:paraId="387874E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emamektin</w:t>
            </w:r>
          </w:p>
        </w:tc>
        <w:tc>
          <w:tcPr>
            <w:tcW w:w="2410" w:type="dxa"/>
            <w:tcBorders>
              <w:top w:val="nil"/>
              <w:left w:val="nil"/>
              <w:bottom w:val="single" w:sz="4" w:space="0" w:color="auto"/>
              <w:right w:val="single" w:sz="4" w:space="0" w:color="auto"/>
            </w:tcBorders>
            <w:shd w:val="clear" w:color="auto" w:fill="auto"/>
            <w:hideMark/>
          </w:tcPr>
          <w:p w14:paraId="00299DC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Affirm opti</w:t>
            </w:r>
          </w:p>
        </w:tc>
        <w:tc>
          <w:tcPr>
            <w:tcW w:w="1275" w:type="dxa"/>
            <w:tcBorders>
              <w:top w:val="nil"/>
              <w:left w:val="nil"/>
              <w:bottom w:val="single" w:sz="4" w:space="0" w:color="auto"/>
              <w:right w:val="single" w:sz="4" w:space="0" w:color="auto"/>
            </w:tcBorders>
            <w:shd w:val="clear" w:color="auto" w:fill="auto"/>
            <w:hideMark/>
          </w:tcPr>
          <w:p w14:paraId="5796CFA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2,0 kg/ha</w:t>
            </w:r>
          </w:p>
        </w:tc>
        <w:tc>
          <w:tcPr>
            <w:tcW w:w="1843" w:type="dxa"/>
            <w:tcBorders>
              <w:top w:val="nil"/>
              <w:left w:val="nil"/>
              <w:bottom w:val="single" w:sz="4" w:space="0" w:color="auto"/>
              <w:right w:val="single" w:sz="4" w:space="0" w:color="auto"/>
            </w:tcBorders>
            <w:shd w:val="clear" w:color="auto" w:fill="auto"/>
            <w:hideMark/>
          </w:tcPr>
          <w:p w14:paraId="4FA93D3E"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3xL</w:t>
            </w:r>
          </w:p>
        </w:tc>
        <w:tc>
          <w:tcPr>
            <w:tcW w:w="2126" w:type="dxa"/>
            <w:vMerge/>
            <w:tcBorders>
              <w:top w:val="single" w:sz="4" w:space="0" w:color="auto"/>
              <w:bottom w:val="single" w:sz="4" w:space="0" w:color="auto"/>
              <w:right w:val="single" w:sz="4" w:space="0" w:color="auto"/>
            </w:tcBorders>
            <w:hideMark/>
          </w:tcPr>
          <w:p w14:paraId="2A9F5A40"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3F057B84" w14:textId="77777777" w:rsidTr="00432828">
        <w:trPr>
          <w:trHeight w:val="520"/>
        </w:trPr>
        <w:tc>
          <w:tcPr>
            <w:tcW w:w="2127" w:type="dxa"/>
            <w:tcBorders>
              <w:top w:val="nil"/>
              <w:left w:val="single" w:sz="4" w:space="0" w:color="auto"/>
              <w:bottom w:val="nil"/>
              <w:right w:val="single" w:sz="4" w:space="0" w:color="auto"/>
            </w:tcBorders>
            <w:shd w:val="clear" w:color="auto" w:fill="auto"/>
            <w:vAlign w:val="center"/>
            <w:hideMark/>
          </w:tcPr>
          <w:p w14:paraId="76A7494A" w14:textId="77777777" w:rsidR="00C94654" w:rsidRPr="00692C02" w:rsidRDefault="00C94654" w:rsidP="00147C76">
            <w:pPr>
              <w:spacing w:after="0" w:line="240" w:lineRule="auto"/>
              <w:rPr>
                <w:rFonts w:eastAsia="Times New Roman" w:cs="Arial"/>
                <w:i/>
                <w:iCs/>
                <w:color w:val="000000"/>
                <w:szCs w:val="20"/>
                <w:lang w:eastAsia="sl-SI"/>
              </w:rPr>
            </w:pPr>
            <w:r w:rsidRPr="00692C02">
              <w:rPr>
                <w:rFonts w:eastAsia="Times New Roman" w:cs="Arial"/>
                <w:color w:val="000000"/>
                <w:szCs w:val="20"/>
                <w:lang w:eastAsia="sl-SI"/>
              </w:rPr>
              <w:t xml:space="preserve">Sadni zavijač  </w:t>
            </w:r>
            <w:r w:rsidRPr="00692C02">
              <w:rPr>
                <w:rFonts w:eastAsia="Times New Roman" w:cs="Arial"/>
                <w:i/>
                <w:iCs/>
                <w:color w:val="000000"/>
                <w:szCs w:val="20"/>
                <w:lang w:eastAsia="sl-SI"/>
              </w:rPr>
              <w:t xml:space="preserve">       (Adoxophyes reticulana)</w:t>
            </w:r>
            <w:r w:rsidRPr="00692C02">
              <w:rPr>
                <w:rFonts w:eastAsia="Times New Roman" w:cs="Arial"/>
                <w:color w:val="000000"/>
                <w:szCs w:val="20"/>
                <w:lang w:eastAsia="sl-SI"/>
              </w:rPr>
              <w:t xml:space="preserve"> </w:t>
            </w:r>
          </w:p>
        </w:tc>
        <w:tc>
          <w:tcPr>
            <w:tcW w:w="3969" w:type="dxa"/>
            <w:vMerge/>
            <w:tcBorders>
              <w:top w:val="single" w:sz="4" w:space="0" w:color="auto"/>
              <w:bottom w:val="single" w:sz="4" w:space="0" w:color="auto"/>
              <w:right w:val="single" w:sz="4" w:space="0" w:color="auto"/>
            </w:tcBorders>
            <w:vAlign w:val="center"/>
            <w:hideMark/>
          </w:tcPr>
          <w:p w14:paraId="0AB39618"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2691D41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ciantraniliprol</w:t>
            </w:r>
          </w:p>
        </w:tc>
        <w:tc>
          <w:tcPr>
            <w:tcW w:w="2410" w:type="dxa"/>
            <w:tcBorders>
              <w:top w:val="nil"/>
              <w:left w:val="nil"/>
              <w:bottom w:val="single" w:sz="4" w:space="0" w:color="auto"/>
              <w:right w:val="single" w:sz="4" w:space="0" w:color="auto"/>
            </w:tcBorders>
            <w:shd w:val="clear" w:color="auto" w:fill="auto"/>
            <w:hideMark/>
          </w:tcPr>
          <w:p w14:paraId="438220C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Exirel</w:t>
            </w:r>
          </w:p>
        </w:tc>
        <w:tc>
          <w:tcPr>
            <w:tcW w:w="1275" w:type="dxa"/>
            <w:tcBorders>
              <w:top w:val="nil"/>
              <w:left w:val="nil"/>
              <w:bottom w:val="single" w:sz="4" w:space="0" w:color="auto"/>
              <w:right w:val="single" w:sz="4" w:space="0" w:color="auto"/>
            </w:tcBorders>
            <w:shd w:val="clear" w:color="auto" w:fill="auto"/>
            <w:hideMark/>
          </w:tcPr>
          <w:p w14:paraId="722FD1B2" w14:textId="743BF4CB" w:rsidR="00C94654" w:rsidRPr="00692C02" w:rsidRDefault="00C94654" w:rsidP="00432828">
            <w:pPr>
              <w:spacing w:after="0" w:line="240" w:lineRule="auto"/>
              <w:rPr>
                <w:rFonts w:eastAsia="Times New Roman" w:cs="Arial"/>
                <w:color w:val="000000"/>
                <w:lang w:eastAsia="sl-SI"/>
              </w:rPr>
            </w:pPr>
            <w:r w:rsidRPr="1A4DCDA7">
              <w:rPr>
                <w:rFonts w:eastAsia="Times New Roman" w:cs="Arial"/>
                <w:color w:val="000000" w:themeColor="text1"/>
                <w:lang w:eastAsia="sl-SI"/>
              </w:rPr>
              <w:t xml:space="preserve">50 – 60 mL/hL      </w:t>
            </w:r>
            <w:r w:rsidR="0085333C">
              <w:rPr>
                <w:rFonts w:eastAsia="Times New Roman" w:cs="Arial"/>
                <w:color w:val="000000" w:themeColor="text1"/>
                <w:lang w:eastAsia="sl-SI"/>
              </w:rPr>
              <w:t>(</w:t>
            </w:r>
            <w:r w:rsidRPr="1A4DCDA7">
              <w:rPr>
                <w:rFonts w:eastAsia="Times New Roman" w:cs="Arial"/>
                <w:color w:val="000000" w:themeColor="text1"/>
                <w:lang w:eastAsia="sl-SI"/>
              </w:rPr>
              <w:t>max. 0,9 L/ha</w:t>
            </w:r>
            <w:r w:rsidR="0085333C">
              <w:rPr>
                <w:rFonts w:eastAsia="Times New Roman" w:cs="Arial"/>
                <w:color w:val="000000" w:themeColor="text1"/>
                <w:lang w:eastAsia="sl-SI"/>
              </w:rPr>
              <w:t>)</w:t>
            </w:r>
          </w:p>
        </w:tc>
        <w:tc>
          <w:tcPr>
            <w:tcW w:w="1843" w:type="dxa"/>
            <w:tcBorders>
              <w:top w:val="nil"/>
              <w:left w:val="nil"/>
              <w:bottom w:val="single" w:sz="4" w:space="0" w:color="auto"/>
              <w:right w:val="single" w:sz="4" w:space="0" w:color="auto"/>
            </w:tcBorders>
            <w:shd w:val="clear" w:color="auto" w:fill="auto"/>
            <w:hideMark/>
          </w:tcPr>
          <w:p w14:paraId="2F8C9958" w14:textId="7128530C" w:rsidR="00C94654" w:rsidRPr="00692C02" w:rsidRDefault="00C94654" w:rsidP="00432828">
            <w:pPr>
              <w:spacing w:after="0" w:line="240" w:lineRule="auto"/>
              <w:rPr>
                <w:rFonts w:eastAsia="Times New Roman" w:cs="Arial"/>
                <w:color w:val="000000"/>
                <w:lang w:eastAsia="sl-SI"/>
              </w:rPr>
            </w:pPr>
            <w:r w:rsidRPr="1A4DCDA7">
              <w:rPr>
                <w:rFonts w:eastAsia="Times New Roman" w:cs="Arial"/>
                <w:color w:val="000000" w:themeColor="text1"/>
                <w:lang w:eastAsia="sl-SI"/>
              </w:rPr>
              <w:t>7 dni 2xL</w:t>
            </w:r>
          </w:p>
        </w:tc>
        <w:tc>
          <w:tcPr>
            <w:tcW w:w="2126" w:type="dxa"/>
            <w:tcBorders>
              <w:top w:val="single" w:sz="4" w:space="0" w:color="auto"/>
              <w:left w:val="nil"/>
              <w:bottom w:val="single" w:sz="4" w:space="0" w:color="auto"/>
              <w:right w:val="single" w:sz="4" w:space="0" w:color="auto"/>
            </w:tcBorders>
            <w:shd w:val="clear" w:color="auto" w:fill="auto"/>
            <w:hideMark/>
          </w:tcPr>
          <w:p w14:paraId="3FE38C3A"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za zmanjševanje popuacije</w:t>
            </w:r>
          </w:p>
        </w:tc>
      </w:tr>
      <w:tr w:rsidR="00C94654" w:rsidRPr="00692C02" w14:paraId="55866D96" w14:textId="77777777" w:rsidTr="00432828">
        <w:trPr>
          <w:trHeight w:val="520"/>
        </w:trPr>
        <w:tc>
          <w:tcPr>
            <w:tcW w:w="2127" w:type="dxa"/>
            <w:tcBorders>
              <w:top w:val="nil"/>
              <w:left w:val="single" w:sz="4" w:space="0" w:color="auto"/>
              <w:bottom w:val="nil"/>
              <w:right w:val="single" w:sz="4" w:space="0" w:color="auto"/>
            </w:tcBorders>
            <w:shd w:val="clear" w:color="auto" w:fill="auto"/>
            <w:hideMark/>
          </w:tcPr>
          <w:p w14:paraId="50605B5B" w14:textId="77777777" w:rsidR="00C94654" w:rsidRPr="00692C02" w:rsidRDefault="00C94654" w:rsidP="00762628">
            <w:pPr>
              <w:spacing w:after="0" w:line="240" w:lineRule="auto"/>
              <w:rPr>
                <w:rFonts w:eastAsia="Times New Roman" w:cs="Arial"/>
                <w:i/>
                <w:iCs/>
                <w:color w:val="000000"/>
                <w:szCs w:val="20"/>
                <w:lang w:eastAsia="sl-SI"/>
              </w:rPr>
            </w:pPr>
            <w:r w:rsidRPr="00692C02">
              <w:rPr>
                <w:rFonts w:eastAsia="Times New Roman" w:cs="Arial"/>
                <w:color w:val="000000"/>
                <w:szCs w:val="20"/>
                <w:lang w:eastAsia="sl-SI"/>
              </w:rPr>
              <w:t xml:space="preserve">Rjavi sadni lupinar   </w:t>
            </w:r>
            <w:r w:rsidRPr="00692C02">
              <w:rPr>
                <w:rFonts w:eastAsia="Times New Roman" w:cs="Arial"/>
                <w:b/>
                <w:bCs/>
                <w:i/>
                <w:iCs/>
                <w:color w:val="000000"/>
                <w:szCs w:val="20"/>
                <w:lang w:eastAsia="sl-SI"/>
              </w:rPr>
              <w:t xml:space="preserve"> </w:t>
            </w:r>
            <w:r w:rsidRPr="00692C02">
              <w:rPr>
                <w:rFonts w:eastAsia="Times New Roman" w:cs="Arial"/>
                <w:i/>
                <w:iCs/>
                <w:color w:val="000000"/>
                <w:szCs w:val="20"/>
                <w:lang w:eastAsia="sl-SI"/>
              </w:rPr>
              <w:t xml:space="preserve">(Archips podana) </w:t>
            </w:r>
          </w:p>
        </w:tc>
        <w:tc>
          <w:tcPr>
            <w:tcW w:w="3969" w:type="dxa"/>
            <w:vMerge/>
            <w:tcBorders>
              <w:top w:val="single" w:sz="4" w:space="0" w:color="auto"/>
              <w:bottom w:val="single" w:sz="4" w:space="0" w:color="auto"/>
              <w:right w:val="single" w:sz="4" w:space="0" w:color="auto"/>
            </w:tcBorders>
            <w:vAlign w:val="center"/>
            <w:hideMark/>
          </w:tcPr>
          <w:p w14:paraId="1B9D9B2F"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08572DD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azadirahtin A</w:t>
            </w:r>
          </w:p>
        </w:tc>
        <w:tc>
          <w:tcPr>
            <w:tcW w:w="2410" w:type="dxa"/>
            <w:tcBorders>
              <w:top w:val="nil"/>
              <w:left w:val="nil"/>
              <w:bottom w:val="single" w:sz="4" w:space="0" w:color="auto"/>
              <w:right w:val="single" w:sz="4" w:space="0" w:color="auto"/>
            </w:tcBorders>
            <w:shd w:val="clear" w:color="auto" w:fill="auto"/>
            <w:hideMark/>
          </w:tcPr>
          <w:p w14:paraId="13869428"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Neemazal –T/S</w:t>
            </w:r>
          </w:p>
        </w:tc>
        <w:tc>
          <w:tcPr>
            <w:tcW w:w="1275" w:type="dxa"/>
            <w:tcBorders>
              <w:top w:val="nil"/>
              <w:left w:val="nil"/>
              <w:bottom w:val="single" w:sz="4" w:space="0" w:color="auto"/>
              <w:right w:val="single" w:sz="4" w:space="0" w:color="auto"/>
            </w:tcBorders>
            <w:shd w:val="clear" w:color="auto" w:fill="auto"/>
            <w:hideMark/>
          </w:tcPr>
          <w:p w14:paraId="2CEE9075"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1,5 L/ha/m</w:t>
            </w:r>
          </w:p>
        </w:tc>
        <w:tc>
          <w:tcPr>
            <w:tcW w:w="1843" w:type="dxa"/>
            <w:tcBorders>
              <w:top w:val="nil"/>
              <w:left w:val="nil"/>
              <w:bottom w:val="single" w:sz="4" w:space="0" w:color="auto"/>
              <w:right w:val="single" w:sz="4" w:space="0" w:color="auto"/>
            </w:tcBorders>
            <w:shd w:val="clear" w:color="auto" w:fill="auto"/>
            <w:hideMark/>
          </w:tcPr>
          <w:p w14:paraId="5728AEBF"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4XL</w:t>
            </w:r>
          </w:p>
        </w:tc>
        <w:tc>
          <w:tcPr>
            <w:tcW w:w="2126" w:type="dxa"/>
            <w:tcBorders>
              <w:top w:val="nil"/>
              <w:left w:val="nil"/>
              <w:bottom w:val="single" w:sz="4" w:space="0" w:color="auto"/>
              <w:right w:val="single" w:sz="4" w:space="0" w:color="auto"/>
            </w:tcBorders>
            <w:shd w:val="clear" w:color="auto" w:fill="auto"/>
            <w:noWrap/>
            <w:hideMark/>
          </w:tcPr>
          <w:p w14:paraId="4EC4B1D9" w14:textId="77777777"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w:t>
            </w:r>
          </w:p>
        </w:tc>
      </w:tr>
      <w:tr w:rsidR="00762628" w:rsidRPr="00692C02" w14:paraId="239BCD1E" w14:textId="77777777" w:rsidTr="001D31C8">
        <w:trPr>
          <w:trHeight w:val="297"/>
        </w:trPr>
        <w:tc>
          <w:tcPr>
            <w:tcW w:w="2127" w:type="dxa"/>
            <w:vMerge w:val="restart"/>
            <w:tcBorders>
              <w:top w:val="nil"/>
              <w:left w:val="single" w:sz="4" w:space="0" w:color="auto"/>
              <w:right w:val="single" w:sz="4" w:space="0" w:color="auto"/>
            </w:tcBorders>
            <w:shd w:val="clear" w:color="auto" w:fill="auto"/>
            <w:hideMark/>
          </w:tcPr>
          <w:p w14:paraId="68D4A19B" w14:textId="77777777" w:rsidR="00762628" w:rsidRPr="00692C02" w:rsidRDefault="00762628" w:rsidP="007626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Pasasti sadni lupinar (</w:t>
            </w:r>
            <w:r w:rsidRPr="00692C02">
              <w:rPr>
                <w:rFonts w:eastAsia="Times New Roman" w:cs="Arial"/>
                <w:i/>
                <w:iCs/>
                <w:color w:val="000000"/>
                <w:szCs w:val="20"/>
                <w:lang w:eastAsia="sl-SI"/>
              </w:rPr>
              <w:t>Pandemis heparana</w:t>
            </w:r>
            <w:r w:rsidRPr="00692C02">
              <w:rPr>
                <w:rFonts w:eastAsia="Times New Roman" w:cs="Arial"/>
                <w:color w:val="000000"/>
                <w:szCs w:val="20"/>
                <w:lang w:eastAsia="sl-SI"/>
              </w:rPr>
              <w:t>)</w:t>
            </w:r>
          </w:p>
          <w:p w14:paraId="2126EED5" w14:textId="4048B3EA" w:rsidR="00762628" w:rsidRPr="00692C02" w:rsidRDefault="00762628" w:rsidP="00762628">
            <w:pPr>
              <w:spacing w:after="0" w:line="240" w:lineRule="auto"/>
              <w:rPr>
                <w:rFonts w:eastAsia="Times New Roman" w:cs="Arial"/>
                <w:color w:val="000000"/>
                <w:szCs w:val="20"/>
                <w:lang w:eastAsia="sl-SI"/>
              </w:rPr>
            </w:pPr>
            <w:r w:rsidRPr="00692C02">
              <w:rPr>
                <w:rFonts w:ascii="Calibri" w:eastAsia="Times New Roman" w:hAnsi="Calibri" w:cs="Calibri"/>
                <w:color w:val="000000"/>
                <w:sz w:val="22"/>
                <w:lang w:eastAsia="sl-SI"/>
              </w:rPr>
              <w:t> </w:t>
            </w:r>
          </w:p>
        </w:tc>
        <w:tc>
          <w:tcPr>
            <w:tcW w:w="3969" w:type="dxa"/>
            <w:vMerge/>
            <w:tcBorders>
              <w:top w:val="single" w:sz="4" w:space="0" w:color="auto"/>
              <w:bottom w:val="single" w:sz="4" w:space="0" w:color="auto"/>
              <w:right w:val="single" w:sz="4" w:space="0" w:color="auto"/>
            </w:tcBorders>
            <w:vAlign w:val="center"/>
            <w:hideMark/>
          </w:tcPr>
          <w:p w14:paraId="6DA524F6" w14:textId="77777777" w:rsidR="00762628" w:rsidRPr="00692C02" w:rsidRDefault="00762628" w:rsidP="00147C76">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87EB6C" w14:textId="06AC2C30"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i/>
                <w:iCs/>
                <w:color w:val="00B050"/>
                <w:szCs w:val="20"/>
                <w:lang w:eastAsia="sl-SI"/>
              </w:rPr>
              <w:t>Bacillus thuringhiensis</w:t>
            </w:r>
            <w:r w:rsidRPr="00692C02">
              <w:rPr>
                <w:rFonts w:eastAsia="Times New Roman" w:cs="Arial"/>
                <w:color w:val="00B050"/>
                <w:szCs w:val="20"/>
                <w:lang w:eastAsia="sl-SI"/>
              </w:rPr>
              <w:t xml:space="preserve"> var. </w:t>
            </w:r>
            <w:r w:rsidRPr="00692C02">
              <w:rPr>
                <w:rFonts w:eastAsia="Times New Roman" w:cs="Arial"/>
                <w:i/>
                <w:iCs/>
                <w:color w:val="00B050"/>
                <w:szCs w:val="20"/>
                <w:lang w:eastAsia="sl-SI"/>
              </w:rPr>
              <w:t>kurstaki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05F8A64"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Delfin WG</w:t>
            </w:r>
          </w:p>
        </w:tc>
        <w:tc>
          <w:tcPr>
            <w:tcW w:w="1275" w:type="dxa"/>
            <w:tcBorders>
              <w:top w:val="nil"/>
              <w:left w:val="single" w:sz="4" w:space="0" w:color="auto"/>
              <w:bottom w:val="single" w:sz="4" w:space="0" w:color="auto"/>
              <w:right w:val="single" w:sz="4" w:space="0" w:color="auto"/>
            </w:tcBorders>
            <w:shd w:val="clear" w:color="auto" w:fill="auto"/>
            <w:hideMark/>
          </w:tcPr>
          <w:p w14:paraId="2C4CF76B"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0,75 kg/ha</w:t>
            </w:r>
          </w:p>
        </w:tc>
        <w:tc>
          <w:tcPr>
            <w:tcW w:w="1843" w:type="dxa"/>
            <w:tcBorders>
              <w:top w:val="nil"/>
              <w:left w:val="nil"/>
              <w:bottom w:val="single" w:sz="4" w:space="0" w:color="auto"/>
              <w:right w:val="single" w:sz="4" w:space="0" w:color="auto"/>
            </w:tcBorders>
            <w:shd w:val="clear" w:color="auto" w:fill="auto"/>
            <w:hideMark/>
          </w:tcPr>
          <w:p w14:paraId="1FBC9C97"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 6 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D002BB" w14:textId="77777777" w:rsidR="00762628" w:rsidRPr="009A0273" w:rsidRDefault="00762628" w:rsidP="00432828">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xml:space="preserve">Registrirani tudi za zatiranje </w:t>
            </w:r>
            <w:r w:rsidRPr="009A0273">
              <w:rPr>
                <w:rFonts w:eastAsia="Times New Roman" w:cs="Arial"/>
                <w:b/>
                <w:bCs/>
                <w:color w:val="000000"/>
                <w:szCs w:val="20"/>
                <w:lang w:eastAsia="sl-SI"/>
              </w:rPr>
              <w:t>malega zimskega pedica</w:t>
            </w:r>
            <w:r w:rsidRPr="009A0273">
              <w:rPr>
                <w:rFonts w:eastAsia="Times New Roman" w:cs="Arial"/>
                <w:color w:val="000000"/>
                <w:szCs w:val="20"/>
                <w:lang w:eastAsia="sl-SI"/>
              </w:rPr>
              <w:t xml:space="preserve"> (</w:t>
            </w:r>
            <w:r w:rsidRPr="009A0273">
              <w:rPr>
                <w:rFonts w:eastAsia="Times New Roman" w:cs="Arial"/>
                <w:i/>
                <w:iCs/>
                <w:color w:val="000000"/>
                <w:szCs w:val="20"/>
                <w:lang w:eastAsia="sl-SI"/>
              </w:rPr>
              <w:t>Operophtera brumata</w:t>
            </w:r>
            <w:r w:rsidRPr="009A0273">
              <w:rPr>
                <w:rFonts w:eastAsia="Times New Roman" w:cs="Arial"/>
                <w:color w:val="000000"/>
                <w:szCs w:val="20"/>
                <w:lang w:eastAsia="sl-SI"/>
              </w:rPr>
              <w:t>).</w:t>
            </w:r>
          </w:p>
        </w:tc>
      </w:tr>
      <w:tr w:rsidR="00762628" w:rsidRPr="00692C02" w14:paraId="066B0F80" w14:textId="77777777" w:rsidTr="0085333C">
        <w:trPr>
          <w:trHeight w:val="290"/>
        </w:trPr>
        <w:tc>
          <w:tcPr>
            <w:tcW w:w="2127" w:type="dxa"/>
            <w:vMerge/>
            <w:tcBorders>
              <w:left w:val="single" w:sz="4" w:space="0" w:color="auto"/>
              <w:right w:val="single" w:sz="4" w:space="0" w:color="auto"/>
            </w:tcBorders>
            <w:shd w:val="clear" w:color="auto" w:fill="auto"/>
            <w:noWrap/>
            <w:vAlign w:val="center"/>
            <w:hideMark/>
          </w:tcPr>
          <w:p w14:paraId="2B18ABC0" w14:textId="7576C79C" w:rsidR="00762628" w:rsidRPr="00692C02" w:rsidRDefault="00762628" w:rsidP="00147C76">
            <w:pPr>
              <w:spacing w:after="0" w:line="240" w:lineRule="auto"/>
              <w:jc w:val="center"/>
              <w:rPr>
                <w:rFonts w:ascii="Calibri" w:eastAsia="Times New Roman" w:hAnsi="Calibri" w:cs="Calibri"/>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C81B2E6" w14:textId="77777777" w:rsidR="00762628" w:rsidRPr="00692C02" w:rsidRDefault="00762628" w:rsidP="00147C76">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B90CB4" w14:textId="77777777" w:rsidR="00762628" w:rsidRPr="00692C02" w:rsidRDefault="00762628" w:rsidP="00147C76">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925A4" w14:textId="77777777" w:rsidR="00762628" w:rsidRPr="00692C02" w:rsidRDefault="00762628" w:rsidP="00147C76">
            <w:pPr>
              <w:spacing w:after="0" w:line="240" w:lineRule="auto"/>
              <w:rPr>
                <w:rFonts w:eastAsia="Times New Roman" w:cs="Arial"/>
                <w:color w:val="00B050"/>
                <w:szCs w:val="20"/>
                <w:lang w:eastAsia="sl-SI"/>
              </w:rPr>
            </w:pPr>
            <w:r w:rsidRPr="00692C02">
              <w:rPr>
                <w:rFonts w:eastAsia="Times New Roman" w:cs="Arial"/>
                <w:color w:val="00B050"/>
                <w:szCs w:val="20"/>
                <w:lang w:eastAsia="sl-SI"/>
              </w:rPr>
              <w:t>Lepinox Plus</w:t>
            </w:r>
          </w:p>
        </w:tc>
        <w:tc>
          <w:tcPr>
            <w:tcW w:w="1275" w:type="dxa"/>
            <w:tcBorders>
              <w:top w:val="nil"/>
              <w:left w:val="nil"/>
              <w:bottom w:val="single" w:sz="4" w:space="0" w:color="auto"/>
              <w:right w:val="single" w:sz="4" w:space="0" w:color="auto"/>
            </w:tcBorders>
            <w:shd w:val="clear" w:color="auto" w:fill="auto"/>
            <w:vAlign w:val="center"/>
            <w:hideMark/>
          </w:tcPr>
          <w:p w14:paraId="7995CCA8" w14:textId="77777777" w:rsidR="00762628" w:rsidRPr="00692C02" w:rsidRDefault="00762628" w:rsidP="00147C76">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 kg/ha</w:t>
            </w:r>
          </w:p>
        </w:tc>
        <w:tc>
          <w:tcPr>
            <w:tcW w:w="1843" w:type="dxa"/>
            <w:tcBorders>
              <w:top w:val="nil"/>
              <w:left w:val="nil"/>
              <w:bottom w:val="single" w:sz="4" w:space="0" w:color="auto"/>
              <w:right w:val="single" w:sz="4" w:space="0" w:color="auto"/>
            </w:tcBorders>
            <w:shd w:val="clear" w:color="auto" w:fill="auto"/>
            <w:vAlign w:val="center"/>
            <w:hideMark/>
          </w:tcPr>
          <w:p w14:paraId="02D93F32" w14:textId="77777777" w:rsidR="00762628" w:rsidRPr="00692C02" w:rsidRDefault="00762628" w:rsidP="00147C76">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w:t>
            </w:r>
          </w:p>
        </w:tc>
        <w:tc>
          <w:tcPr>
            <w:tcW w:w="2126" w:type="dxa"/>
            <w:vMerge/>
            <w:tcBorders>
              <w:top w:val="single" w:sz="4" w:space="0" w:color="auto"/>
              <w:bottom w:val="single" w:sz="4" w:space="0" w:color="auto"/>
              <w:right w:val="single" w:sz="4" w:space="0" w:color="auto"/>
            </w:tcBorders>
            <w:vAlign w:val="center"/>
            <w:hideMark/>
          </w:tcPr>
          <w:p w14:paraId="635A25DF" w14:textId="77777777" w:rsidR="00762628" w:rsidRPr="00692C02" w:rsidRDefault="00762628" w:rsidP="00147C76">
            <w:pPr>
              <w:spacing w:after="0" w:line="240" w:lineRule="auto"/>
              <w:rPr>
                <w:rFonts w:eastAsia="Times New Roman" w:cs="Arial"/>
                <w:color w:val="000000"/>
                <w:sz w:val="18"/>
                <w:szCs w:val="18"/>
                <w:lang w:eastAsia="sl-SI"/>
              </w:rPr>
            </w:pPr>
          </w:p>
        </w:tc>
      </w:tr>
      <w:tr w:rsidR="00762628" w:rsidRPr="00692C02" w14:paraId="7309D129" w14:textId="77777777" w:rsidTr="0085333C">
        <w:trPr>
          <w:trHeight w:val="770"/>
        </w:trPr>
        <w:tc>
          <w:tcPr>
            <w:tcW w:w="2127" w:type="dxa"/>
            <w:vMerge/>
            <w:tcBorders>
              <w:left w:val="single" w:sz="4" w:space="0" w:color="auto"/>
              <w:bottom w:val="single" w:sz="4" w:space="0" w:color="auto"/>
              <w:right w:val="single" w:sz="4" w:space="0" w:color="auto"/>
            </w:tcBorders>
            <w:vAlign w:val="center"/>
            <w:hideMark/>
          </w:tcPr>
          <w:p w14:paraId="543E49BC" w14:textId="77777777" w:rsidR="00762628" w:rsidRPr="00692C02" w:rsidRDefault="00762628" w:rsidP="00147C76">
            <w:pPr>
              <w:spacing w:after="0" w:line="240" w:lineRule="auto"/>
              <w:rPr>
                <w:rFonts w:ascii="Calibri" w:eastAsia="Times New Roman" w:hAnsi="Calibri" w:cs="Calibri"/>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49F9FE3" w14:textId="77777777" w:rsidR="00762628" w:rsidRPr="00692C02" w:rsidRDefault="00762628"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AC5CB91" w14:textId="4EA2F035" w:rsidR="00762628" w:rsidRPr="00692C02" w:rsidRDefault="00762628" w:rsidP="00427B0B">
            <w:pPr>
              <w:spacing w:after="0" w:line="240" w:lineRule="auto"/>
              <w:rPr>
                <w:rFonts w:eastAsia="Times New Roman" w:cs="Arial"/>
                <w:color w:val="00B050"/>
                <w:szCs w:val="20"/>
                <w:lang w:eastAsia="sl-SI"/>
              </w:rPr>
            </w:pPr>
            <w:r w:rsidRPr="00692C02">
              <w:rPr>
                <w:rFonts w:eastAsia="Times New Roman" w:cs="Arial"/>
                <w:i/>
                <w:iCs/>
                <w:color w:val="00B050"/>
                <w:szCs w:val="20"/>
                <w:lang w:eastAsia="sl-SI"/>
              </w:rPr>
              <w:t xml:space="preserve">Bacillus </w:t>
            </w:r>
            <w:r w:rsidRPr="002B5365">
              <w:rPr>
                <w:rFonts w:eastAsia="Times New Roman" w:cs="Arial"/>
                <w:i/>
                <w:iCs/>
                <w:color w:val="00B050"/>
                <w:szCs w:val="20"/>
                <w:lang w:eastAsia="sl-SI"/>
              </w:rPr>
              <w:t>t</w:t>
            </w:r>
            <w:r w:rsidRPr="00692C02">
              <w:rPr>
                <w:rFonts w:eastAsia="Times New Roman" w:cs="Arial"/>
                <w:i/>
                <w:iCs/>
                <w:color w:val="00B050"/>
                <w:szCs w:val="20"/>
                <w:lang w:eastAsia="sl-SI"/>
              </w:rPr>
              <w:t>huringiensis</w:t>
            </w:r>
            <w:r w:rsidRPr="00692C02">
              <w:rPr>
                <w:rFonts w:eastAsia="Times New Roman" w:cs="Arial"/>
                <w:color w:val="00B050"/>
                <w:szCs w:val="20"/>
                <w:lang w:eastAsia="sl-SI"/>
              </w:rPr>
              <w:t xml:space="preserve"> var. </w:t>
            </w:r>
            <w:r w:rsidRPr="002B5365">
              <w:rPr>
                <w:rFonts w:eastAsia="Times New Roman" w:cs="Arial"/>
                <w:i/>
                <w:iCs/>
                <w:color w:val="00B050"/>
                <w:szCs w:val="20"/>
                <w:lang w:eastAsia="sl-SI"/>
              </w:rPr>
              <w:t>a</w:t>
            </w:r>
            <w:r w:rsidRPr="00692C02">
              <w:rPr>
                <w:rFonts w:eastAsia="Times New Roman" w:cs="Arial"/>
                <w:i/>
                <w:iCs/>
                <w:color w:val="00B050"/>
                <w:szCs w:val="20"/>
                <w:lang w:eastAsia="sl-SI"/>
              </w:rPr>
              <w:t>izawai</w:t>
            </w:r>
          </w:p>
        </w:tc>
        <w:tc>
          <w:tcPr>
            <w:tcW w:w="2410" w:type="dxa"/>
            <w:tcBorders>
              <w:top w:val="single" w:sz="4" w:space="0" w:color="auto"/>
              <w:left w:val="nil"/>
              <w:bottom w:val="single" w:sz="4" w:space="0" w:color="auto"/>
              <w:right w:val="single" w:sz="4" w:space="0" w:color="auto"/>
            </w:tcBorders>
            <w:shd w:val="clear" w:color="auto" w:fill="auto"/>
            <w:hideMark/>
          </w:tcPr>
          <w:p w14:paraId="011F3626" w14:textId="77777777" w:rsidR="00762628" w:rsidRPr="00692C02" w:rsidRDefault="00762628" w:rsidP="00427B0B">
            <w:pPr>
              <w:spacing w:after="0" w:line="240" w:lineRule="auto"/>
              <w:rPr>
                <w:rFonts w:eastAsia="Times New Roman" w:cs="Arial"/>
                <w:color w:val="00B050"/>
                <w:szCs w:val="20"/>
                <w:lang w:eastAsia="sl-SI"/>
              </w:rPr>
            </w:pPr>
            <w:r w:rsidRPr="00692C02">
              <w:rPr>
                <w:rFonts w:eastAsia="Times New Roman" w:cs="Arial"/>
                <w:color w:val="00B050"/>
                <w:szCs w:val="20"/>
                <w:lang w:eastAsia="sl-SI"/>
              </w:rPr>
              <w:t>Agree</w:t>
            </w:r>
          </w:p>
        </w:tc>
        <w:tc>
          <w:tcPr>
            <w:tcW w:w="1275" w:type="dxa"/>
            <w:tcBorders>
              <w:top w:val="nil"/>
              <w:left w:val="nil"/>
              <w:bottom w:val="single" w:sz="4" w:space="0" w:color="auto"/>
              <w:right w:val="single" w:sz="4" w:space="0" w:color="auto"/>
            </w:tcBorders>
            <w:shd w:val="clear" w:color="auto" w:fill="auto"/>
            <w:hideMark/>
          </w:tcPr>
          <w:p w14:paraId="256CF353" w14:textId="77777777" w:rsidR="00762628" w:rsidRPr="00692C02" w:rsidRDefault="00762628" w:rsidP="00427B0B">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 kg/ha</w:t>
            </w:r>
          </w:p>
        </w:tc>
        <w:tc>
          <w:tcPr>
            <w:tcW w:w="1843" w:type="dxa"/>
            <w:tcBorders>
              <w:top w:val="nil"/>
              <w:left w:val="nil"/>
              <w:bottom w:val="single" w:sz="4" w:space="0" w:color="auto"/>
              <w:right w:val="single" w:sz="4" w:space="0" w:color="auto"/>
            </w:tcBorders>
            <w:shd w:val="clear" w:color="auto" w:fill="auto"/>
            <w:hideMark/>
          </w:tcPr>
          <w:p w14:paraId="5FBF6E60" w14:textId="77777777" w:rsidR="00762628" w:rsidRPr="00692C02" w:rsidRDefault="00762628" w:rsidP="00427B0B">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 3XL</w:t>
            </w:r>
          </w:p>
        </w:tc>
        <w:tc>
          <w:tcPr>
            <w:tcW w:w="2126" w:type="dxa"/>
            <w:vMerge/>
            <w:tcBorders>
              <w:top w:val="single" w:sz="4" w:space="0" w:color="auto"/>
              <w:bottom w:val="single" w:sz="4" w:space="0" w:color="auto"/>
              <w:right w:val="single" w:sz="4" w:space="0" w:color="auto"/>
            </w:tcBorders>
            <w:vAlign w:val="center"/>
            <w:hideMark/>
          </w:tcPr>
          <w:p w14:paraId="4DFA3932" w14:textId="77777777" w:rsidR="00762628" w:rsidRPr="00692C02" w:rsidRDefault="00762628" w:rsidP="00147C76">
            <w:pPr>
              <w:spacing w:after="0" w:line="240" w:lineRule="auto"/>
              <w:rPr>
                <w:rFonts w:eastAsia="Times New Roman" w:cs="Arial"/>
                <w:color w:val="000000"/>
                <w:sz w:val="18"/>
                <w:szCs w:val="18"/>
                <w:lang w:eastAsia="sl-SI"/>
              </w:rPr>
            </w:pPr>
          </w:p>
        </w:tc>
      </w:tr>
      <w:tr w:rsidR="00762628" w:rsidRPr="00692C02" w14:paraId="6571D79D" w14:textId="77777777" w:rsidTr="00432828">
        <w:trPr>
          <w:trHeight w:val="1215"/>
        </w:trPr>
        <w:tc>
          <w:tcPr>
            <w:tcW w:w="2127" w:type="dxa"/>
            <w:vMerge w:val="restart"/>
            <w:tcBorders>
              <w:top w:val="single" w:sz="4" w:space="0" w:color="auto"/>
              <w:left w:val="single" w:sz="4" w:space="0" w:color="auto"/>
              <w:bottom w:val="nil"/>
              <w:right w:val="single" w:sz="4" w:space="0" w:color="auto"/>
            </w:tcBorders>
            <w:shd w:val="clear" w:color="auto" w:fill="auto"/>
          </w:tcPr>
          <w:p w14:paraId="69120B0D" w14:textId="77777777" w:rsidR="00762628" w:rsidRDefault="00762628" w:rsidP="00762628">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lastRenderedPageBreak/>
              <w:t>Ameriški kapar</w:t>
            </w:r>
            <w:r w:rsidRPr="00692C02">
              <w:rPr>
                <w:rFonts w:eastAsia="Times New Roman" w:cs="Arial"/>
                <w:color w:val="000000"/>
                <w:szCs w:val="20"/>
                <w:lang w:eastAsia="sl-SI"/>
              </w:rPr>
              <w:t xml:space="preserve"> (</w:t>
            </w:r>
            <w:r w:rsidRPr="00692C02">
              <w:rPr>
                <w:rFonts w:eastAsia="Times New Roman" w:cs="Arial"/>
                <w:i/>
                <w:iCs/>
                <w:color w:val="000000"/>
                <w:szCs w:val="20"/>
                <w:lang w:eastAsia="sl-SI"/>
              </w:rPr>
              <w:t>Quadriaspidiotus perniciosus</w:t>
            </w:r>
            <w:r w:rsidRPr="00692C02">
              <w:rPr>
                <w:rFonts w:eastAsia="Times New Roman" w:cs="Arial"/>
                <w:b/>
                <w:bCs/>
                <w:color w:val="000000"/>
                <w:szCs w:val="20"/>
                <w:lang w:eastAsia="sl-SI"/>
              </w:rPr>
              <w:t xml:space="preserve">) </w:t>
            </w:r>
          </w:p>
          <w:p w14:paraId="743EDF1D" w14:textId="77777777" w:rsidR="00762628" w:rsidRPr="00692C02" w:rsidRDefault="00762628" w:rsidP="00762628">
            <w:pPr>
              <w:spacing w:after="0" w:line="240" w:lineRule="auto"/>
              <w:rPr>
                <w:rFonts w:eastAsia="Times New Roman" w:cs="Arial"/>
                <w:b/>
                <w:bCs/>
                <w:color w:val="000000"/>
                <w:szCs w:val="20"/>
                <w:lang w:eastAsia="sl-SI"/>
              </w:rPr>
            </w:pPr>
          </w:p>
          <w:p w14:paraId="2B02633B" w14:textId="77777777" w:rsidR="00762628" w:rsidRPr="00692C02" w:rsidRDefault="00762628" w:rsidP="00762628">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xml:space="preserve">Vejičasti kapar </w:t>
            </w:r>
            <w:r w:rsidRPr="00692C02">
              <w:rPr>
                <w:rFonts w:eastAsia="Times New Roman" w:cs="Arial"/>
                <w:color w:val="000000"/>
                <w:szCs w:val="20"/>
                <w:lang w:eastAsia="sl-SI"/>
              </w:rPr>
              <w:t>(</w:t>
            </w:r>
            <w:r w:rsidRPr="00692C02">
              <w:rPr>
                <w:rFonts w:eastAsia="Times New Roman" w:cs="Arial"/>
                <w:i/>
                <w:iCs/>
                <w:color w:val="000000"/>
                <w:szCs w:val="20"/>
                <w:lang w:eastAsia="sl-SI"/>
              </w:rPr>
              <w:t>Lepidosaphes ulmi</w:t>
            </w:r>
            <w:r w:rsidRPr="00692C02">
              <w:rPr>
                <w:rFonts w:eastAsia="Times New Roman" w:cs="Arial"/>
                <w:color w:val="000000"/>
                <w:szCs w:val="20"/>
                <w:lang w:eastAsia="sl-SI"/>
              </w:rPr>
              <w:t>)</w:t>
            </w:r>
          </w:p>
          <w:p w14:paraId="47EC463A" w14:textId="77777777" w:rsidR="00762628" w:rsidRPr="00692C02" w:rsidRDefault="00762628" w:rsidP="00762628">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w:t>
            </w:r>
          </w:p>
          <w:p w14:paraId="4E4EED85" w14:textId="77777777" w:rsidR="00762628" w:rsidRPr="00762628" w:rsidRDefault="00762628" w:rsidP="00762628">
            <w:pPr>
              <w:spacing w:after="0" w:line="240" w:lineRule="auto"/>
              <w:rPr>
                <w:rFonts w:eastAsia="Times New Roman" w:cs="Arial"/>
                <w:b/>
                <w:bCs/>
                <w:color w:val="000000"/>
                <w:szCs w:val="20"/>
                <w:lang w:eastAsia="sl-SI"/>
              </w:rPr>
            </w:pPr>
          </w:p>
          <w:p w14:paraId="6E57615D" w14:textId="44FAE7F9" w:rsidR="00762628" w:rsidRPr="00692C02" w:rsidRDefault="00762628" w:rsidP="00762628">
            <w:pPr>
              <w:spacing w:after="0" w:line="240" w:lineRule="auto"/>
              <w:rPr>
                <w:rFonts w:eastAsia="Times New Roman" w:cs="Arial"/>
                <w:b/>
                <w:bCs/>
                <w:color w:val="000000"/>
                <w:szCs w:val="20"/>
                <w:lang w:eastAsia="sl-SI"/>
              </w:rPr>
            </w:pPr>
            <w:r w:rsidRPr="00762628">
              <w:rPr>
                <w:rFonts w:eastAsia="Times New Roman" w:cs="Arial"/>
                <w:b/>
                <w:bCs/>
                <w:color w:val="000000"/>
                <w:szCs w:val="20"/>
                <w:lang w:eastAsia="sl-SI"/>
              </w:rPr>
              <w:t> </w:t>
            </w:r>
          </w:p>
        </w:tc>
        <w:tc>
          <w:tcPr>
            <w:tcW w:w="3969" w:type="dxa"/>
            <w:vMerge w:val="restart"/>
            <w:tcBorders>
              <w:top w:val="single" w:sz="4" w:space="0" w:color="auto"/>
              <w:left w:val="single" w:sz="4" w:space="0" w:color="auto"/>
              <w:bottom w:val="nil"/>
              <w:right w:val="single" w:sz="4" w:space="0" w:color="auto"/>
            </w:tcBorders>
            <w:shd w:val="clear" w:color="auto" w:fill="auto"/>
            <w:noWrap/>
          </w:tcPr>
          <w:p w14:paraId="64D91453" w14:textId="77777777" w:rsidR="00762628" w:rsidRDefault="00762628" w:rsidP="00427B0B">
            <w:pPr>
              <w:rPr>
                <w:rFonts w:cs="Arial"/>
                <w:b/>
                <w:bCs/>
                <w:szCs w:val="20"/>
              </w:rPr>
            </w:pPr>
            <w:bookmarkStart w:id="81" w:name="_Hlk158391042"/>
            <w:r w:rsidRPr="00CC5072">
              <w:rPr>
                <w:rFonts w:cs="Arial"/>
                <w:b/>
                <w:bCs/>
                <w:szCs w:val="20"/>
              </w:rPr>
              <w:t>Posredni- preventivni ukrepi:</w:t>
            </w:r>
          </w:p>
          <w:p w14:paraId="76ED9BB3" w14:textId="77777777" w:rsidR="00762628" w:rsidRDefault="00762628" w:rsidP="008424DF">
            <w:pPr>
              <w:pStyle w:val="Odstavekseznama"/>
              <w:numPr>
                <w:ilvl w:val="0"/>
                <w:numId w:val="30"/>
              </w:numPr>
              <w:spacing w:after="0" w:line="240" w:lineRule="auto"/>
              <w:rPr>
                <w:rFonts w:cs="Arial"/>
              </w:rPr>
            </w:pPr>
            <w:bookmarkStart w:id="82" w:name="_Hlk158391132"/>
            <w:bookmarkEnd w:id="81"/>
            <w:r w:rsidRPr="1A4DCDA7">
              <w:rPr>
                <w:rFonts w:cs="Arial"/>
              </w:rPr>
              <w:t>Pomen zdravstvenega stanja sadik - brez prisotnosti kaparjev.</w:t>
            </w:r>
          </w:p>
          <w:p w14:paraId="147B2348" w14:textId="77777777" w:rsidR="00762628" w:rsidRPr="004E7C83" w:rsidRDefault="00762628" w:rsidP="008424DF">
            <w:pPr>
              <w:pStyle w:val="Odstavekseznama"/>
              <w:numPr>
                <w:ilvl w:val="0"/>
                <w:numId w:val="30"/>
              </w:numPr>
              <w:spacing w:after="0" w:line="240" w:lineRule="auto"/>
              <w:rPr>
                <w:rFonts w:cs="Arial"/>
                <w:szCs w:val="20"/>
              </w:rPr>
            </w:pPr>
            <w:r>
              <w:rPr>
                <w:rFonts w:cs="Arial"/>
                <w:szCs w:val="20"/>
              </w:rPr>
              <w:t>S</w:t>
            </w:r>
            <w:r w:rsidRPr="00AC4BD3">
              <w:rPr>
                <w:rFonts w:cs="Arial"/>
                <w:szCs w:val="20"/>
              </w:rPr>
              <w:t>trganje debel na katerih prezimujejo ličnike - črni ščitek (ameriški k.) in jajčeca pod ščitki samic (vejičasti kapar)</w:t>
            </w:r>
            <w:r>
              <w:rPr>
                <w:rFonts w:cs="Arial"/>
                <w:szCs w:val="20"/>
              </w:rPr>
              <w:t>.</w:t>
            </w:r>
          </w:p>
          <w:p w14:paraId="5305415E" w14:textId="77777777" w:rsidR="00762628" w:rsidRDefault="00762628" w:rsidP="00427B0B">
            <w:pPr>
              <w:rPr>
                <w:rFonts w:cs="Arial"/>
                <w:b/>
                <w:bCs/>
                <w:szCs w:val="20"/>
              </w:rPr>
            </w:pPr>
            <w:bookmarkStart w:id="83" w:name="_Hlk158393882"/>
            <w:bookmarkEnd w:id="82"/>
            <w:r w:rsidRPr="00AC4BD3">
              <w:rPr>
                <w:rFonts w:cs="Arial"/>
                <w:b/>
                <w:bCs/>
                <w:szCs w:val="20"/>
              </w:rPr>
              <w:t>Neposredne metode varstva:</w:t>
            </w:r>
          </w:p>
          <w:bookmarkEnd w:id="83"/>
          <w:p w14:paraId="0BA9A68B" w14:textId="77777777" w:rsidR="00762628" w:rsidRPr="00AC4BD3" w:rsidRDefault="00762628" w:rsidP="008424DF">
            <w:pPr>
              <w:pStyle w:val="Odstavekseznama"/>
              <w:numPr>
                <w:ilvl w:val="0"/>
                <w:numId w:val="31"/>
              </w:numPr>
              <w:spacing w:after="0" w:line="240" w:lineRule="auto"/>
              <w:rPr>
                <w:rFonts w:cs="Arial"/>
                <w:szCs w:val="20"/>
              </w:rPr>
            </w:pPr>
            <w:r w:rsidRPr="00AC4BD3">
              <w:rPr>
                <w:rFonts w:cs="Arial"/>
                <w:szCs w:val="20"/>
              </w:rPr>
              <w:t>Izrezovanje napadenih veji</w:t>
            </w:r>
            <w:r>
              <w:rPr>
                <w:rFonts w:cs="Arial"/>
                <w:szCs w:val="20"/>
              </w:rPr>
              <w:t>c.</w:t>
            </w:r>
          </w:p>
          <w:p w14:paraId="0666CB7C" w14:textId="77777777" w:rsidR="00762628" w:rsidRPr="00427B0B" w:rsidRDefault="00762628" w:rsidP="00605F59">
            <w:pPr>
              <w:spacing w:after="0" w:line="240" w:lineRule="auto"/>
              <w:rPr>
                <w:rFonts w:cs="Arial"/>
                <w:szCs w:val="20"/>
                <w:u w:val="single"/>
              </w:rPr>
            </w:pPr>
            <w:bookmarkStart w:id="84" w:name="_Hlk158394056"/>
            <w:r w:rsidRPr="583B1CAC">
              <w:rPr>
                <w:rFonts w:cs="Arial"/>
              </w:rPr>
              <w:t>Spremljanja razvoja in številčnosti populacije škodljivca.</w:t>
            </w:r>
            <w:bookmarkEnd w:id="84"/>
            <w:r w:rsidRPr="583B1CAC">
              <w:rPr>
                <w:rFonts w:cs="Arial"/>
                <w:i/>
                <w:iCs/>
              </w:rPr>
              <w:t xml:space="preserve"> </w:t>
            </w:r>
          </w:p>
          <w:p w14:paraId="293F28CB" w14:textId="3099153C" w:rsidR="00762628" w:rsidRPr="00CC5072" w:rsidRDefault="00762628" w:rsidP="008424DF">
            <w:pPr>
              <w:pStyle w:val="Odstavekseznama"/>
              <w:numPr>
                <w:ilvl w:val="1"/>
                <w:numId w:val="31"/>
              </w:numPr>
              <w:spacing w:after="0" w:line="240" w:lineRule="auto"/>
              <w:rPr>
                <w:rFonts w:cs="Arial"/>
                <w:b/>
                <w:bCs/>
                <w:szCs w:val="20"/>
              </w:rPr>
            </w:pPr>
            <w:r w:rsidRPr="008A1499">
              <w:rPr>
                <w:rFonts w:cs="Arial"/>
                <w:i/>
                <w:iCs/>
                <w:szCs w:val="20"/>
              </w:rPr>
              <w:t>Pregled lesa v fazi mirovanja</w:t>
            </w:r>
            <w:r>
              <w:rPr>
                <w:rFonts w:cs="Arial"/>
                <w:szCs w:val="20"/>
              </w:rPr>
              <w:t xml:space="preserve">: </w:t>
            </w:r>
            <w:r w:rsidRPr="008A1499">
              <w:rPr>
                <w:rFonts w:cs="Arial"/>
                <w:szCs w:val="20"/>
                <w:u w:val="single"/>
              </w:rPr>
              <w:t>Prag škodljivosti: v času brstenja: kaparji na več kot 2 do 3% vejic ali prisotnost ščitkov na več kot 1 % plodov v preteklem letu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0CBEE5" w14:textId="43197CAF"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spirotetramat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045E83" w14:textId="74338586"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Movento 100 SC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AAA33B" w14:textId="5B09725B"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1,9 L/ha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B9A1D5" w14:textId="77777777" w:rsidR="00762628"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2xL</w:t>
            </w:r>
          </w:p>
          <w:p w14:paraId="19821424" w14:textId="77777777" w:rsidR="00762628" w:rsidRDefault="00762628" w:rsidP="00432828">
            <w:pPr>
              <w:spacing w:after="0" w:line="240" w:lineRule="auto"/>
              <w:rPr>
                <w:rFonts w:eastAsia="Times New Roman" w:cs="Arial"/>
                <w:color w:val="000000"/>
                <w:szCs w:val="20"/>
                <w:lang w:eastAsia="sl-SI"/>
              </w:rPr>
            </w:pPr>
          </w:p>
          <w:p w14:paraId="1E44C788" w14:textId="1A41434D" w:rsidR="00762628" w:rsidRPr="00692C02" w:rsidRDefault="00762628" w:rsidP="00432828">
            <w:pPr>
              <w:spacing w:after="0" w:line="240" w:lineRule="auto"/>
              <w:rPr>
                <w:rFonts w:eastAsia="Times New Roman" w:cs="Arial"/>
                <w:color w:val="000000"/>
                <w:szCs w:val="20"/>
                <w:lang w:eastAsia="sl-SI"/>
              </w:rPr>
            </w:pPr>
            <w:r w:rsidRPr="00EE01B9">
              <w:rPr>
                <w:rFonts w:eastAsia="Times New Roman" w:cs="Arial"/>
                <w:b/>
                <w:bCs/>
                <w:color w:val="000000" w:themeColor="text1"/>
                <w:sz w:val="18"/>
                <w:szCs w:val="18"/>
                <w:lang w:eastAsia="sl-SI"/>
              </w:rPr>
              <w:t>Zaloge v prodaji do:</w:t>
            </w:r>
            <w:r w:rsidR="0085333C">
              <w:rPr>
                <w:rFonts w:eastAsia="Times New Roman" w:cs="Arial"/>
                <w:b/>
                <w:bCs/>
                <w:color w:val="000000" w:themeColor="text1"/>
                <w:sz w:val="18"/>
                <w:szCs w:val="18"/>
                <w:lang w:eastAsia="sl-SI"/>
              </w:rPr>
              <w:t xml:space="preserve"> </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2126" w:type="dxa"/>
            <w:vMerge w:val="restart"/>
            <w:tcBorders>
              <w:top w:val="single" w:sz="4" w:space="0" w:color="auto"/>
              <w:left w:val="single" w:sz="4" w:space="0" w:color="auto"/>
              <w:bottom w:val="nil"/>
              <w:right w:val="single" w:sz="4" w:space="0" w:color="auto"/>
            </w:tcBorders>
            <w:shd w:val="clear" w:color="auto" w:fill="auto"/>
            <w:vAlign w:val="bottom"/>
          </w:tcPr>
          <w:p w14:paraId="4FA76F9E" w14:textId="05FEA211" w:rsidR="00762628" w:rsidRPr="00692C02" w:rsidRDefault="00762628"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762628" w:rsidRPr="00692C02" w14:paraId="10462553" w14:textId="77777777" w:rsidTr="00432828">
        <w:trPr>
          <w:trHeight w:val="565"/>
        </w:trPr>
        <w:tc>
          <w:tcPr>
            <w:tcW w:w="2127" w:type="dxa"/>
            <w:vMerge/>
            <w:tcBorders>
              <w:left w:val="single" w:sz="4" w:space="0" w:color="auto"/>
              <w:right w:val="single" w:sz="4" w:space="0" w:color="auto"/>
            </w:tcBorders>
            <w:noWrap/>
            <w:vAlign w:val="bottom"/>
            <w:hideMark/>
          </w:tcPr>
          <w:p w14:paraId="27AAD09E" w14:textId="11306622" w:rsidR="00762628" w:rsidRPr="00692C02" w:rsidRDefault="00762628" w:rsidP="00147C76">
            <w:pPr>
              <w:spacing w:after="0" w:line="240" w:lineRule="auto"/>
              <w:rPr>
                <w:rFonts w:eastAsia="Times New Roman" w:cs="Arial"/>
                <w:color w:val="000000"/>
                <w:sz w:val="22"/>
                <w:lang w:eastAsia="sl-SI"/>
              </w:rPr>
            </w:pPr>
          </w:p>
        </w:tc>
        <w:tc>
          <w:tcPr>
            <w:tcW w:w="3969" w:type="dxa"/>
            <w:vMerge/>
            <w:tcBorders>
              <w:left w:val="single" w:sz="4" w:space="0" w:color="auto"/>
              <w:right w:val="single" w:sz="4" w:space="0" w:color="auto"/>
            </w:tcBorders>
            <w:vAlign w:val="center"/>
            <w:hideMark/>
          </w:tcPr>
          <w:p w14:paraId="5F11FA17" w14:textId="77777777" w:rsidR="00762628" w:rsidRPr="00692C02" w:rsidRDefault="00762628"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FB42324" w14:textId="77777777"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piriproksifen</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CB4ED4D" w14:textId="77777777"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Harpun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40078EA" w14:textId="77777777"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0,0375-0,05 % oz. do 0,5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12B8FF6" w14:textId="77777777" w:rsidR="00762628" w:rsidRPr="00692C02" w:rsidRDefault="00762628"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ČU 2xL</w:t>
            </w:r>
          </w:p>
        </w:tc>
        <w:tc>
          <w:tcPr>
            <w:tcW w:w="2126" w:type="dxa"/>
            <w:vMerge/>
            <w:tcBorders>
              <w:left w:val="single" w:sz="4" w:space="0" w:color="auto"/>
              <w:right w:val="single" w:sz="4" w:space="0" w:color="auto"/>
            </w:tcBorders>
            <w:vAlign w:val="center"/>
            <w:hideMark/>
          </w:tcPr>
          <w:p w14:paraId="6F3E99DF" w14:textId="77777777" w:rsidR="00762628" w:rsidRPr="00692C02" w:rsidRDefault="00762628" w:rsidP="00147C76">
            <w:pPr>
              <w:spacing w:after="0" w:line="240" w:lineRule="auto"/>
              <w:rPr>
                <w:rFonts w:eastAsia="Times New Roman" w:cs="Arial"/>
                <w:color w:val="000000"/>
                <w:sz w:val="18"/>
                <w:szCs w:val="18"/>
                <w:lang w:eastAsia="sl-SI"/>
              </w:rPr>
            </w:pPr>
          </w:p>
        </w:tc>
      </w:tr>
      <w:tr w:rsidR="00762628" w:rsidRPr="00692C02" w14:paraId="0955E0F0" w14:textId="77777777" w:rsidTr="00432828">
        <w:trPr>
          <w:trHeight w:val="1055"/>
        </w:trPr>
        <w:tc>
          <w:tcPr>
            <w:tcW w:w="2127" w:type="dxa"/>
            <w:vMerge/>
            <w:tcBorders>
              <w:left w:val="single" w:sz="4" w:space="0" w:color="auto"/>
              <w:right w:val="single" w:sz="4" w:space="0" w:color="auto"/>
            </w:tcBorders>
            <w:noWrap/>
            <w:vAlign w:val="center"/>
            <w:hideMark/>
          </w:tcPr>
          <w:p w14:paraId="6E12AA6E" w14:textId="0DBE2A73" w:rsidR="00762628" w:rsidRPr="00692C02" w:rsidRDefault="00762628" w:rsidP="00147C76">
            <w:pPr>
              <w:spacing w:after="0" w:line="240" w:lineRule="auto"/>
              <w:rPr>
                <w:rFonts w:eastAsia="Times New Roman" w:cs="Arial"/>
                <w:b/>
                <w:bCs/>
                <w:color w:val="000000"/>
                <w:szCs w:val="20"/>
                <w:lang w:eastAsia="sl-SI"/>
              </w:rPr>
            </w:pPr>
          </w:p>
        </w:tc>
        <w:tc>
          <w:tcPr>
            <w:tcW w:w="3969" w:type="dxa"/>
            <w:vMerge/>
            <w:tcBorders>
              <w:left w:val="single" w:sz="4" w:space="0" w:color="auto"/>
              <w:right w:val="single" w:sz="4" w:space="0" w:color="auto"/>
            </w:tcBorders>
            <w:vAlign w:val="center"/>
            <w:hideMark/>
          </w:tcPr>
          <w:p w14:paraId="5D213086" w14:textId="77777777" w:rsidR="00762628" w:rsidRPr="00692C02" w:rsidRDefault="00762628"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D4F7A8A"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parafinsko olje</w:t>
            </w:r>
          </w:p>
        </w:tc>
        <w:tc>
          <w:tcPr>
            <w:tcW w:w="2410" w:type="dxa"/>
            <w:tcBorders>
              <w:top w:val="single" w:sz="4" w:space="0" w:color="auto"/>
              <w:left w:val="nil"/>
              <w:bottom w:val="single" w:sz="4" w:space="0" w:color="auto"/>
              <w:right w:val="single" w:sz="4" w:space="0" w:color="auto"/>
            </w:tcBorders>
            <w:shd w:val="clear" w:color="auto" w:fill="auto"/>
            <w:hideMark/>
          </w:tcPr>
          <w:p w14:paraId="4D1CF59F"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Ovitex</w:t>
            </w:r>
          </w:p>
        </w:tc>
        <w:tc>
          <w:tcPr>
            <w:tcW w:w="1275" w:type="dxa"/>
            <w:tcBorders>
              <w:top w:val="single" w:sz="4" w:space="0" w:color="auto"/>
              <w:left w:val="nil"/>
              <w:bottom w:val="single" w:sz="4" w:space="0" w:color="auto"/>
              <w:right w:val="single" w:sz="4" w:space="0" w:color="auto"/>
            </w:tcBorders>
            <w:shd w:val="clear" w:color="auto" w:fill="auto"/>
            <w:hideMark/>
          </w:tcPr>
          <w:p w14:paraId="6B07A768" w14:textId="0911EF62" w:rsidR="00762628" w:rsidRPr="00692C02" w:rsidRDefault="00762628" w:rsidP="00432828">
            <w:pPr>
              <w:spacing w:after="0" w:line="240" w:lineRule="auto"/>
              <w:rPr>
                <w:rFonts w:eastAsia="Times New Roman" w:cs="Arial"/>
                <w:color w:val="00B050"/>
                <w:lang w:eastAsia="sl-SI"/>
              </w:rPr>
            </w:pPr>
            <w:r w:rsidRPr="1A4DCDA7">
              <w:rPr>
                <w:rFonts w:eastAsia="Times New Roman" w:cs="Arial"/>
                <w:color w:val="00B050"/>
                <w:lang w:eastAsia="sl-SI"/>
              </w:rPr>
              <w:t>20 L/ha</w:t>
            </w:r>
          </w:p>
        </w:tc>
        <w:tc>
          <w:tcPr>
            <w:tcW w:w="1843" w:type="dxa"/>
            <w:tcBorders>
              <w:top w:val="single" w:sz="4" w:space="0" w:color="auto"/>
              <w:left w:val="nil"/>
              <w:bottom w:val="single" w:sz="4" w:space="0" w:color="auto"/>
              <w:right w:val="single" w:sz="4" w:space="0" w:color="auto"/>
            </w:tcBorders>
            <w:shd w:val="clear" w:color="auto" w:fill="auto"/>
            <w:hideMark/>
          </w:tcPr>
          <w:p w14:paraId="1FAE2809"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1XL</w:t>
            </w:r>
          </w:p>
        </w:tc>
        <w:tc>
          <w:tcPr>
            <w:tcW w:w="2126" w:type="dxa"/>
            <w:vMerge/>
            <w:tcBorders>
              <w:left w:val="single" w:sz="4" w:space="0" w:color="auto"/>
              <w:right w:val="single" w:sz="4" w:space="0" w:color="auto"/>
            </w:tcBorders>
            <w:vAlign w:val="center"/>
            <w:hideMark/>
          </w:tcPr>
          <w:p w14:paraId="7742A06E" w14:textId="77777777" w:rsidR="00762628" w:rsidRPr="00692C02" w:rsidRDefault="00762628" w:rsidP="00147C76">
            <w:pPr>
              <w:spacing w:after="0" w:line="240" w:lineRule="auto"/>
              <w:rPr>
                <w:rFonts w:eastAsia="Times New Roman" w:cs="Arial"/>
                <w:color w:val="000000"/>
                <w:sz w:val="18"/>
                <w:szCs w:val="18"/>
                <w:lang w:eastAsia="sl-SI"/>
              </w:rPr>
            </w:pPr>
          </w:p>
        </w:tc>
      </w:tr>
      <w:tr w:rsidR="00762628" w:rsidRPr="00692C02" w14:paraId="5E41C0B2" w14:textId="77777777" w:rsidTr="00432828">
        <w:trPr>
          <w:trHeight w:val="1055"/>
        </w:trPr>
        <w:tc>
          <w:tcPr>
            <w:tcW w:w="2127" w:type="dxa"/>
            <w:vMerge/>
            <w:tcBorders>
              <w:left w:val="single" w:sz="4" w:space="0" w:color="auto"/>
              <w:right w:val="single" w:sz="4" w:space="0" w:color="auto"/>
            </w:tcBorders>
            <w:noWrap/>
            <w:vAlign w:val="center"/>
            <w:hideMark/>
          </w:tcPr>
          <w:p w14:paraId="3EA2FAB4" w14:textId="40D52D2D" w:rsidR="00762628" w:rsidRPr="00692C02" w:rsidRDefault="00762628" w:rsidP="00147C76">
            <w:pPr>
              <w:spacing w:after="0" w:line="240" w:lineRule="auto"/>
              <w:rPr>
                <w:rFonts w:eastAsia="Times New Roman" w:cs="Arial"/>
                <w:b/>
                <w:bCs/>
                <w:color w:val="000000"/>
                <w:szCs w:val="20"/>
                <w:lang w:eastAsia="sl-SI"/>
              </w:rPr>
            </w:pPr>
          </w:p>
        </w:tc>
        <w:tc>
          <w:tcPr>
            <w:tcW w:w="3969" w:type="dxa"/>
            <w:vMerge/>
            <w:tcBorders>
              <w:left w:val="single" w:sz="4" w:space="0" w:color="auto"/>
              <w:bottom w:val="single" w:sz="4" w:space="0" w:color="auto"/>
              <w:right w:val="single" w:sz="4" w:space="0" w:color="auto"/>
            </w:tcBorders>
            <w:vAlign w:val="center"/>
            <w:hideMark/>
          </w:tcPr>
          <w:p w14:paraId="0D78A8FB" w14:textId="77777777" w:rsidR="00762628" w:rsidRPr="00692C02" w:rsidRDefault="00762628" w:rsidP="00147C76">
            <w:pPr>
              <w:spacing w:after="0" w:line="240" w:lineRule="auto"/>
              <w:rPr>
                <w:rFonts w:ascii="Calibri" w:eastAsia="Times New Roman" w:hAnsi="Calibri" w:cs="Calibri"/>
                <w:color w:val="000000"/>
                <w:sz w:val="22"/>
                <w:lang w:eastAsia="sl-SI"/>
              </w:rPr>
            </w:pPr>
          </w:p>
        </w:tc>
        <w:tc>
          <w:tcPr>
            <w:tcW w:w="1843" w:type="dxa"/>
            <w:tcBorders>
              <w:top w:val="nil"/>
              <w:left w:val="single" w:sz="4" w:space="0" w:color="auto"/>
              <w:bottom w:val="single" w:sz="4" w:space="0" w:color="auto"/>
              <w:right w:val="single" w:sz="4" w:space="0" w:color="auto"/>
            </w:tcBorders>
            <w:shd w:val="clear" w:color="auto" w:fill="auto"/>
            <w:hideMark/>
          </w:tcPr>
          <w:p w14:paraId="68F753A3" w14:textId="5BE60009"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olje navadne ogrščice</w:t>
            </w:r>
          </w:p>
        </w:tc>
        <w:tc>
          <w:tcPr>
            <w:tcW w:w="2410" w:type="dxa"/>
            <w:tcBorders>
              <w:top w:val="nil"/>
              <w:left w:val="nil"/>
              <w:bottom w:val="single" w:sz="4" w:space="0" w:color="auto"/>
              <w:right w:val="single" w:sz="4" w:space="0" w:color="auto"/>
            </w:tcBorders>
            <w:shd w:val="clear" w:color="auto" w:fill="auto"/>
            <w:hideMark/>
          </w:tcPr>
          <w:p w14:paraId="735085BA"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Celaflor Naturen naravni insekticid za sadje, vrtnine in okr. Rast.-koncentrat</w:t>
            </w:r>
          </w:p>
        </w:tc>
        <w:tc>
          <w:tcPr>
            <w:tcW w:w="1275" w:type="dxa"/>
            <w:tcBorders>
              <w:top w:val="nil"/>
              <w:left w:val="nil"/>
              <w:bottom w:val="single" w:sz="4" w:space="0" w:color="auto"/>
              <w:right w:val="single" w:sz="4" w:space="0" w:color="auto"/>
            </w:tcBorders>
            <w:shd w:val="clear" w:color="auto" w:fill="auto"/>
            <w:hideMark/>
          </w:tcPr>
          <w:p w14:paraId="732737E3" w14:textId="6F238744" w:rsidR="00762628" w:rsidRPr="00692C02" w:rsidRDefault="00762628" w:rsidP="00432828">
            <w:pPr>
              <w:spacing w:after="0" w:line="240" w:lineRule="auto"/>
              <w:rPr>
                <w:rFonts w:eastAsia="Times New Roman" w:cs="Arial"/>
                <w:color w:val="00B050"/>
                <w:lang w:eastAsia="sl-SI"/>
              </w:rPr>
            </w:pPr>
            <w:r w:rsidRPr="1A4DCDA7">
              <w:rPr>
                <w:rFonts w:eastAsia="Times New Roman" w:cs="Arial"/>
                <w:color w:val="00B050"/>
                <w:lang w:eastAsia="sl-SI"/>
              </w:rPr>
              <w:t>2 - 3 %</w:t>
            </w:r>
          </w:p>
        </w:tc>
        <w:tc>
          <w:tcPr>
            <w:tcW w:w="1843" w:type="dxa"/>
            <w:tcBorders>
              <w:top w:val="nil"/>
              <w:left w:val="nil"/>
              <w:bottom w:val="single" w:sz="4" w:space="0" w:color="auto"/>
              <w:right w:val="single" w:sz="4" w:space="0" w:color="auto"/>
            </w:tcBorders>
            <w:shd w:val="clear" w:color="auto" w:fill="auto"/>
            <w:hideMark/>
          </w:tcPr>
          <w:p w14:paraId="42980177"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 3 x L</w:t>
            </w:r>
          </w:p>
        </w:tc>
        <w:tc>
          <w:tcPr>
            <w:tcW w:w="2126" w:type="dxa"/>
            <w:vMerge/>
            <w:tcBorders>
              <w:left w:val="single" w:sz="4" w:space="0" w:color="auto"/>
              <w:right w:val="single" w:sz="4" w:space="0" w:color="auto"/>
            </w:tcBorders>
            <w:vAlign w:val="center"/>
            <w:hideMark/>
          </w:tcPr>
          <w:p w14:paraId="5C7D11C3" w14:textId="77777777" w:rsidR="00762628" w:rsidRPr="00692C02" w:rsidRDefault="00762628" w:rsidP="00147C76">
            <w:pPr>
              <w:spacing w:after="0" w:line="240" w:lineRule="auto"/>
              <w:rPr>
                <w:rFonts w:eastAsia="Times New Roman" w:cs="Arial"/>
                <w:color w:val="000000"/>
                <w:sz w:val="18"/>
                <w:szCs w:val="18"/>
                <w:lang w:eastAsia="sl-SI"/>
              </w:rPr>
            </w:pPr>
          </w:p>
        </w:tc>
      </w:tr>
      <w:tr w:rsidR="00762628" w:rsidRPr="00692C02" w14:paraId="3265368C" w14:textId="77777777" w:rsidTr="00432828">
        <w:trPr>
          <w:trHeight w:val="528"/>
        </w:trPr>
        <w:tc>
          <w:tcPr>
            <w:tcW w:w="2127" w:type="dxa"/>
            <w:vMerge/>
            <w:tcBorders>
              <w:left w:val="single" w:sz="4" w:space="0" w:color="auto"/>
              <w:bottom w:val="single" w:sz="4" w:space="0" w:color="auto"/>
              <w:right w:val="single" w:sz="4" w:space="0" w:color="auto"/>
            </w:tcBorders>
          </w:tcPr>
          <w:p w14:paraId="1CF619CA" w14:textId="77777777" w:rsidR="00762628" w:rsidRPr="00692C02" w:rsidRDefault="00762628" w:rsidP="00147C76">
            <w:pPr>
              <w:spacing w:after="0" w:line="240" w:lineRule="auto"/>
              <w:rPr>
                <w:rFonts w:eastAsia="Times New Roman" w:cs="Arial"/>
                <w:b/>
                <w:bCs/>
                <w:color w:val="000000"/>
                <w:szCs w:val="20"/>
                <w:lang w:eastAsia="sl-SI"/>
              </w:rPr>
            </w:pPr>
          </w:p>
        </w:tc>
        <w:tc>
          <w:tcPr>
            <w:tcW w:w="11340" w:type="dxa"/>
            <w:gridSpan w:val="5"/>
            <w:tcBorders>
              <w:top w:val="nil"/>
              <w:left w:val="single" w:sz="4" w:space="0" w:color="auto"/>
              <w:bottom w:val="single" w:sz="4" w:space="0" w:color="auto"/>
              <w:right w:val="single" w:sz="4" w:space="0" w:color="auto"/>
            </w:tcBorders>
            <w:shd w:val="clear" w:color="auto" w:fill="auto"/>
            <w:noWrap/>
          </w:tcPr>
          <w:p w14:paraId="48A1AA89" w14:textId="0703458A" w:rsidR="00762628" w:rsidRPr="00427B0B" w:rsidRDefault="00762628" w:rsidP="00432828">
            <w:pPr>
              <w:tabs>
                <w:tab w:val="left" w:pos="227"/>
                <w:tab w:val="num" w:pos="926"/>
              </w:tabs>
              <w:spacing w:after="0" w:line="240" w:lineRule="auto"/>
              <w:rPr>
                <w:rFonts w:cs="Arial"/>
                <w:color w:val="000000"/>
                <w:szCs w:val="20"/>
              </w:rPr>
            </w:pPr>
            <w:r w:rsidRPr="00427B0B">
              <w:rPr>
                <w:rFonts w:cs="Arial"/>
                <w:color w:val="000000"/>
                <w:szCs w:val="20"/>
              </w:rPr>
              <w:t xml:space="preserve">Ob preseganju praga škodljivosti uporaba oljnih pripravkov v fenološki fazi BBCH 52 - 54 (pogoj: T zraka nad 15 °C) ali pripravka na osnovi piriproksifena do BBCH 59; v obdobju izleganja ličink prve in druge generacije pa uporaba pripravka na osnovi spirotetramata. </w:t>
            </w:r>
          </w:p>
        </w:tc>
        <w:tc>
          <w:tcPr>
            <w:tcW w:w="2126" w:type="dxa"/>
            <w:vMerge/>
            <w:tcBorders>
              <w:left w:val="single" w:sz="4" w:space="0" w:color="auto"/>
              <w:right w:val="single" w:sz="4" w:space="0" w:color="auto"/>
            </w:tcBorders>
            <w:vAlign w:val="center"/>
          </w:tcPr>
          <w:p w14:paraId="7D182D1F" w14:textId="77777777" w:rsidR="00762628" w:rsidRPr="00692C02" w:rsidRDefault="00762628" w:rsidP="00147C76">
            <w:pPr>
              <w:spacing w:after="0" w:line="240" w:lineRule="auto"/>
              <w:rPr>
                <w:rFonts w:eastAsia="Times New Roman" w:cs="Arial"/>
                <w:color w:val="000000"/>
                <w:sz w:val="18"/>
                <w:szCs w:val="18"/>
                <w:lang w:eastAsia="sl-SI"/>
              </w:rPr>
            </w:pPr>
          </w:p>
        </w:tc>
      </w:tr>
      <w:tr w:rsidR="00762628" w:rsidRPr="00692C02" w14:paraId="76FCEC10" w14:textId="77777777" w:rsidTr="00432828">
        <w:trPr>
          <w:trHeight w:val="528"/>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40600F" w14:textId="77777777" w:rsidR="00762628" w:rsidRPr="00692C02" w:rsidRDefault="00762628" w:rsidP="00147C76">
            <w:pPr>
              <w:spacing w:after="0" w:line="240" w:lineRule="auto"/>
              <w:rPr>
                <w:rFonts w:eastAsia="Times New Roman" w:cs="Arial"/>
                <w:color w:val="000000"/>
                <w:szCs w:val="20"/>
                <w:lang w:eastAsia="sl-SI"/>
              </w:rPr>
            </w:pPr>
            <w:r w:rsidRPr="00692C02">
              <w:rPr>
                <w:rFonts w:eastAsia="Times New Roman" w:cs="Arial"/>
                <w:b/>
                <w:bCs/>
                <w:color w:val="000000"/>
                <w:szCs w:val="20"/>
                <w:lang w:eastAsia="sl-SI"/>
              </w:rPr>
              <w:t>Rdeča sadna pršica</w:t>
            </w:r>
            <w:r w:rsidRPr="00692C02">
              <w:rPr>
                <w:rFonts w:eastAsia="Times New Roman" w:cs="Arial"/>
                <w:color w:val="000000"/>
                <w:szCs w:val="20"/>
                <w:lang w:eastAsia="sl-SI"/>
              </w:rPr>
              <w:t xml:space="preserve"> (</w:t>
            </w:r>
            <w:r w:rsidRPr="00692C02">
              <w:rPr>
                <w:rFonts w:eastAsia="Times New Roman" w:cs="Arial"/>
                <w:i/>
                <w:iCs/>
                <w:color w:val="000000"/>
                <w:szCs w:val="20"/>
                <w:lang w:eastAsia="sl-SI"/>
              </w:rPr>
              <w:t>Panonychus ulm</w:t>
            </w:r>
            <w:r w:rsidRPr="00692C02">
              <w:rPr>
                <w:rFonts w:eastAsia="Times New Roman" w:cs="Arial"/>
                <w:color w:val="000000"/>
                <w:szCs w:val="20"/>
                <w:lang w:eastAsia="sl-SI"/>
              </w:rPr>
              <w:t>i)</w:t>
            </w:r>
          </w:p>
          <w:p w14:paraId="16B2001C" w14:textId="77777777" w:rsidR="00762628" w:rsidRPr="00692C02" w:rsidRDefault="00762628" w:rsidP="00147C76">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p w14:paraId="45BAF1C9" w14:textId="77777777" w:rsidR="00762628" w:rsidRPr="00692C02" w:rsidRDefault="00762628" w:rsidP="00147C76">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p w14:paraId="2FDA8E07" w14:textId="77777777" w:rsidR="00762628" w:rsidRPr="00692C02" w:rsidRDefault="00762628" w:rsidP="00147C76">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w:t>
            </w:r>
          </w:p>
          <w:p w14:paraId="6E876C7F" w14:textId="77777777" w:rsidR="00762628" w:rsidRPr="00692C02" w:rsidRDefault="00762628" w:rsidP="00147C76">
            <w:pPr>
              <w:spacing w:after="0" w:line="240" w:lineRule="auto"/>
              <w:rPr>
                <w:rFonts w:ascii="Calibri" w:eastAsia="Times New Roman" w:hAnsi="Calibri" w:cs="Calibri"/>
                <w:color w:val="000000"/>
                <w:sz w:val="22"/>
                <w:lang w:eastAsia="sl-SI"/>
              </w:rPr>
            </w:pPr>
            <w:r w:rsidRPr="00692C02">
              <w:rPr>
                <w:rFonts w:ascii="Calibri" w:eastAsia="Times New Roman" w:hAnsi="Calibri" w:cs="Calibri"/>
                <w:color w:val="000000"/>
                <w:sz w:val="22"/>
                <w:lang w:eastAsia="sl-SI"/>
              </w:rPr>
              <w:t> </w:t>
            </w:r>
          </w:p>
          <w:p w14:paraId="1B8A575D" w14:textId="108E9179" w:rsidR="00762628" w:rsidRPr="00692C02" w:rsidRDefault="00762628" w:rsidP="006D0C92">
            <w:pPr>
              <w:spacing w:after="0" w:line="240" w:lineRule="auto"/>
              <w:rPr>
                <w:rFonts w:eastAsia="Times New Roman" w:cs="Arial"/>
                <w:color w:val="000000"/>
                <w:szCs w:val="20"/>
                <w:lang w:eastAsia="sl-SI"/>
              </w:rPr>
            </w:pPr>
            <w:r w:rsidRPr="00692C02">
              <w:rPr>
                <w:rFonts w:ascii="Calibri" w:eastAsia="Times New Roman" w:hAnsi="Calibri" w:cs="Calibri"/>
                <w:color w:val="000000"/>
                <w:sz w:val="22"/>
                <w:lang w:eastAsia="sl-SI"/>
              </w:rPr>
              <w:t>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F97A3" w14:textId="77777777" w:rsidR="00762628" w:rsidRPr="004E7C83" w:rsidRDefault="00762628" w:rsidP="006D0C92">
            <w:pPr>
              <w:rPr>
                <w:rFonts w:cs="Arial"/>
                <w:b/>
                <w:bCs/>
                <w:color w:val="000000"/>
                <w:szCs w:val="20"/>
              </w:rPr>
            </w:pPr>
            <w:r w:rsidRPr="004E7C83">
              <w:rPr>
                <w:rFonts w:cs="Arial"/>
                <w:b/>
                <w:bCs/>
                <w:color w:val="000000"/>
                <w:szCs w:val="20"/>
              </w:rPr>
              <w:t>Posredni- preventivni ukrepi:</w:t>
            </w:r>
          </w:p>
          <w:p w14:paraId="7C192965" w14:textId="396803E0" w:rsidR="00762628" w:rsidRPr="00031C8A" w:rsidRDefault="00762628" w:rsidP="008424DF">
            <w:pPr>
              <w:pStyle w:val="Odstavekseznama"/>
              <w:numPr>
                <w:ilvl w:val="0"/>
                <w:numId w:val="33"/>
              </w:numPr>
              <w:spacing w:after="0" w:line="240" w:lineRule="auto"/>
              <w:rPr>
                <w:rFonts w:cs="Arial"/>
                <w:color w:val="000000"/>
              </w:rPr>
            </w:pPr>
            <w:r w:rsidRPr="1A4DCDA7">
              <w:rPr>
                <w:rFonts w:cs="Arial"/>
                <w:color w:val="000000" w:themeColor="text1"/>
              </w:rPr>
              <w:t>Pomen zdravstvenega stanja sadik - brez prisotnosti pršic prelk.(</w:t>
            </w:r>
            <w:r w:rsidRPr="1A4DCDA7">
              <w:rPr>
                <w:rFonts w:cs="Arial"/>
                <w:i/>
                <w:iCs/>
                <w:color w:val="000000" w:themeColor="text1"/>
              </w:rPr>
              <w:t xml:space="preserve">Tetranychus </w:t>
            </w:r>
            <w:r w:rsidRPr="1A4DCDA7">
              <w:rPr>
                <w:rFonts w:cs="Arial"/>
                <w:color w:val="000000" w:themeColor="text1"/>
              </w:rPr>
              <w:t>sp.), med katere sodi tudi rdeča sadna pršica</w:t>
            </w:r>
          </w:p>
          <w:p w14:paraId="6C55F815" w14:textId="77777777" w:rsidR="00762628" w:rsidRPr="004B719D" w:rsidRDefault="00762628" w:rsidP="008424DF">
            <w:pPr>
              <w:pStyle w:val="Odstavekseznama"/>
              <w:numPr>
                <w:ilvl w:val="0"/>
                <w:numId w:val="32"/>
              </w:numPr>
              <w:spacing w:after="0" w:line="240" w:lineRule="auto"/>
              <w:rPr>
                <w:rFonts w:cs="Arial"/>
                <w:color w:val="000000"/>
                <w:szCs w:val="20"/>
              </w:rPr>
            </w:pPr>
            <w:r w:rsidRPr="00031C8A">
              <w:rPr>
                <w:rFonts w:cs="Arial"/>
                <w:color w:val="000000"/>
                <w:szCs w:val="20"/>
              </w:rPr>
              <w:t>Vzdrževane ekoloških niš za plenilske pršice</w:t>
            </w:r>
            <w:r>
              <w:rPr>
                <w:rFonts w:cs="Arial"/>
                <w:color w:val="000000"/>
                <w:szCs w:val="20"/>
              </w:rPr>
              <w:t xml:space="preserve"> (</w:t>
            </w:r>
            <w:r w:rsidRPr="004B719D">
              <w:rPr>
                <w:rFonts w:cs="Arial"/>
                <w:i/>
                <w:iCs/>
                <w:color w:val="000000"/>
                <w:szCs w:val="20"/>
              </w:rPr>
              <w:t>Typhlodromus pyri</w:t>
            </w:r>
            <w:r>
              <w:rPr>
                <w:rFonts w:cs="Arial"/>
                <w:color w:val="000000"/>
                <w:szCs w:val="20"/>
              </w:rPr>
              <w:t xml:space="preserve">, </w:t>
            </w:r>
            <w:r w:rsidRPr="004B719D">
              <w:rPr>
                <w:rFonts w:cs="Arial"/>
                <w:i/>
                <w:iCs/>
                <w:color w:val="000000"/>
                <w:szCs w:val="20"/>
              </w:rPr>
              <w:t>Amblyseius andersoni</w:t>
            </w:r>
            <w:r w:rsidRPr="004B719D">
              <w:rPr>
                <w:rFonts w:cs="Arial"/>
                <w:color w:val="000000"/>
                <w:szCs w:val="20"/>
              </w:rPr>
              <w:t>…)</w:t>
            </w:r>
          </w:p>
          <w:p w14:paraId="391B2927" w14:textId="77777777" w:rsidR="00762628" w:rsidRPr="00031C8A" w:rsidRDefault="00762628" w:rsidP="008424DF">
            <w:pPr>
              <w:pStyle w:val="Odstavekseznama"/>
              <w:numPr>
                <w:ilvl w:val="0"/>
                <w:numId w:val="32"/>
              </w:numPr>
              <w:spacing w:after="0" w:line="240" w:lineRule="auto"/>
              <w:rPr>
                <w:rFonts w:cs="Arial"/>
                <w:color w:val="000000"/>
                <w:szCs w:val="20"/>
              </w:rPr>
            </w:pPr>
            <w:r>
              <w:rPr>
                <w:rFonts w:cs="Arial"/>
                <w:color w:val="000000"/>
                <w:szCs w:val="20"/>
              </w:rPr>
              <w:t>P</w:t>
            </w:r>
            <w:r w:rsidRPr="00031C8A">
              <w:rPr>
                <w:rFonts w:cs="Arial"/>
                <w:color w:val="000000"/>
                <w:szCs w:val="20"/>
              </w:rPr>
              <w:t xml:space="preserve">remišljena izbira fungicidov in </w:t>
            </w:r>
            <w:r w:rsidRPr="00031C8A">
              <w:rPr>
                <w:rFonts w:cs="Arial"/>
                <w:color w:val="000000"/>
                <w:szCs w:val="20"/>
              </w:rPr>
              <w:lastRenderedPageBreak/>
              <w:t>insekticidov, ki ne prizadenejo naravnih sovražnikov prš</w:t>
            </w:r>
            <w:r>
              <w:rPr>
                <w:rFonts w:cs="Arial"/>
                <w:color w:val="000000"/>
                <w:szCs w:val="20"/>
              </w:rPr>
              <w:t>ic prelk</w:t>
            </w:r>
          </w:p>
          <w:p w14:paraId="620689D1" w14:textId="77777777" w:rsidR="00762628" w:rsidRPr="00A81907" w:rsidRDefault="00762628" w:rsidP="006D0C92">
            <w:pPr>
              <w:rPr>
                <w:rFonts w:cs="Arial"/>
                <w:b/>
                <w:bCs/>
                <w:color w:val="000000"/>
                <w:szCs w:val="20"/>
              </w:rPr>
            </w:pPr>
            <w:bookmarkStart w:id="85" w:name="_Hlk158398822"/>
            <w:r w:rsidRPr="00A81907">
              <w:rPr>
                <w:rFonts w:cs="Arial"/>
                <w:b/>
                <w:bCs/>
                <w:color w:val="000000"/>
                <w:szCs w:val="20"/>
              </w:rPr>
              <w:t>Neposredne metode varstva:</w:t>
            </w:r>
          </w:p>
          <w:bookmarkEnd w:id="85"/>
          <w:p w14:paraId="2FE21029" w14:textId="77777777" w:rsidR="00762628" w:rsidRDefault="00762628" w:rsidP="008424DF">
            <w:pPr>
              <w:pStyle w:val="Odstavekseznama"/>
              <w:numPr>
                <w:ilvl w:val="0"/>
                <w:numId w:val="34"/>
              </w:numPr>
              <w:spacing w:after="0" w:line="240" w:lineRule="auto"/>
              <w:rPr>
                <w:rFonts w:cs="Arial"/>
                <w:color w:val="000000"/>
                <w:szCs w:val="20"/>
              </w:rPr>
            </w:pPr>
            <w:r w:rsidRPr="00B62AED">
              <w:rPr>
                <w:rFonts w:cs="Arial"/>
                <w:color w:val="000000"/>
                <w:szCs w:val="20"/>
              </w:rPr>
              <w:t>Spremljanja razvoja in številčnosti populacije škodljivke</w:t>
            </w:r>
          </w:p>
          <w:p w14:paraId="0E92CAB1" w14:textId="77777777" w:rsidR="00762628" w:rsidRPr="00F0423E" w:rsidRDefault="00762628" w:rsidP="008424DF">
            <w:pPr>
              <w:pStyle w:val="Odstavekseznama"/>
              <w:numPr>
                <w:ilvl w:val="1"/>
                <w:numId w:val="34"/>
              </w:numPr>
              <w:spacing w:after="0" w:line="240" w:lineRule="auto"/>
              <w:ind w:left="922" w:hanging="141"/>
              <w:rPr>
                <w:rFonts w:cs="Arial"/>
                <w:color w:val="000000"/>
                <w:szCs w:val="20"/>
                <w:u w:val="single"/>
              </w:rPr>
            </w:pPr>
            <w:r w:rsidRPr="00F0423E">
              <w:rPr>
                <w:rFonts w:cs="Arial"/>
                <w:i/>
                <w:iCs/>
                <w:color w:val="000000"/>
                <w:szCs w:val="20"/>
              </w:rPr>
              <w:t>Pregled</w:t>
            </w:r>
            <w:bookmarkStart w:id="86" w:name="_Hlk158394463"/>
            <w:r w:rsidRPr="00F0423E">
              <w:rPr>
                <w:rFonts w:cs="Arial"/>
                <w:i/>
                <w:iCs/>
                <w:color w:val="000000"/>
                <w:szCs w:val="20"/>
              </w:rPr>
              <w:t xml:space="preserve"> lesa </w:t>
            </w:r>
            <w:bookmarkEnd w:id="86"/>
            <w:r w:rsidRPr="00F0423E">
              <w:rPr>
                <w:rFonts w:cs="Arial"/>
                <w:i/>
                <w:iCs/>
                <w:color w:val="000000"/>
                <w:szCs w:val="20"/>
              </w:rPr>
              <w:t>v času mirovanja</w:t>
            </w:r>
            <w:r w:rsidRPr="00F0423E">
              <w:rPr>
                <w:rFonts w:cs="Arial"/>
                <w:color w:val="000000"/>
                <w:szCs w:val="20"/>
                <w:u w:val="single"/>
              </w:rPr>
              <w:t>: Prag škodljivosti: več kot 400</w:t>
            </w:r>
            <w:r>
              <w:rPr>
                <w:rFonts w:cs="Arial"/>
                <w:color w:val="000000"/>
                <w:szCs w:val="20"/>
                <w:u w:val="single"/>
              </w:rPr>
              <w:t xml:space="preserve"> zimskih</w:t>
            </w:r>
            <w:r w:rsidRPr="00F0423E">
              <w:rPr>
                <w:rFonts w:cs="Arial"/>
                <w:color w:val="000000"/>
                <w:szCs w:val="20"/>
                <w:u w:val="single"/>
              </w:rPr>
              <w:t xml:space="preserve"> jajčec na dolžinski meter vejic dve in tri-letnega lesa</w:t>
            </w:r>
          </w:p>
          <w:p w14:paraId="30769AF4" w14:textId="655881C6" w:rsidR="00762628" w:rsidRPr="00E31986" w:rsidRDefault="00762628" w:rsidP="008424DF">
            <w:pPr>
              <w:pStyle w:val="Odstavekseznama"/>
              <w:numPr>
                <w:ilvl w:val="1"/>
                <w:numId w:val="34"/>
              </w:numPr>
              <w:spacing w:after="0" w:line="240" w:lineRule="auto"/>
              <w:ind w:left="922" w:hanging="141"/>
              <w:rPr>
                <w:rFonts w:cs="Arial"/>
                <w:color w:val="000000"/>
              </w:rPr>
            </w:pPr>
            <w:r w:rsidRPr="1A4DCDA7">
              <w:rPr>
                <w:rFonts w:cs="Arial"/>
                <w:i/>
                <w:iCs/>
                <w:color w:val="000000" w:themeColor="text1"/>
              </w:rPr>
              <w:t>Pregled listov v rastni dobi</w:t>
            </w:r>
            <w:r w:rsidRPr="1A4DCDA7">
              <w:rPr>
                <w:rFonts w:cs="Arial"/>
                <w:color w:val="000000" w:themeColor="text1"/>
              </w:rPr>
              <w:t xml:space="preserve">: </w:t>
            </w:r>
            <w:r w:rsidRPr="1A4DCDA7">
              <w:rPr>
                <w:rFonts w:cs="Arial"/>
                <w:color w:val="000000" w:themeColor="text1"/>
                <w:u w:val="single"/>
              </w:rPr>
              <w:t>Prag škodljivosti:</w:t>
            </w:r>
            <w:r w:rsidRPr="1A4DCDA7">
              <w:rPr>
                <w:rFonts w:cs="Arial"/>
                <w:i/>
                <w:iCs/>
                <w:color w:val="000000" w:themeColor="text1"/>
                <w:u w:val="single"/>
              </w:rPr>
              <w:t xml:space="preserve"> </w:t>
            </w:r>
            <w:r w:rsidRPr="1A4DCDA7">
              <w:rPr>
                <w:rFonts w:cs="Arial"/>
                <w:color w:val="000000" w:themeColor="text1"/>
                <w:u w:val="single"/>
              </w:rPr>
              <w:t>spremljamo razmerje med pršicami prelkami - rdečo sadno pršico in plenilskimi pršicami (zaželeno je razmerje 1:10, takrat ukrepanje ni potrebno); Število pršic na list: produkt 500 - prag je presežen, ko zmnožek med številom pršic na list in številom dni do obiranja preseže vrednot 500</w:t>
            </w:r>
          </w:p>
          <w:p w14:paraId="25465770" w14:textId="245A33B7" w:rsidR="00762628" w:rsidRPr="00246601" w:rsidRDefault="00762628" w:rsidP="00432828">
            <w:pPr>
              <w:pStyle w:val="Odstavekseznama"/>
              <w:spacing w:after="0"/>
              <w:ind w:left="922" w:hanging="141"/>
              <w:rPr>
                <w:rFonts w:cs="Arial"/>
                <w:color w:val="000000"/>
                <w:szCs w:val="20"/>
              </w:rPr>
            </w:pPr>
            <w:r w:rsidRPr="00E31986">
              <w:rPr>
                <w:rFonts w:cs="Arial"/>
                <w:color w:val="000000"/>
                <w:szCs w:val="20"/>
              </w:rPr>
              <w:t>Na začetku spremljamo pršice na listih v rozetah in kratkih poganjkih (dve in tri-letni les), v juniju na listih sredi poganjka, v juliju na vrh</w:t>
            </w:r>
            <w:r>
              <w:rPr>
                <w:rFonts w:cs="Arial"/>
                <w:color w:val="000000"/>
                <w:szCs w:val="20"/>
              </w:rPr>
              <w:t>u.</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953690"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lastRenderedPageBreak/>
              <w:t>parafinsko olje</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5AE1BD"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Belo olje Karsia</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A930F0A"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10 L/ha na m višine krošnje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B4C461" w14:textId="77777777" w:rsidR="00762628" w:rsidRPr="00692C02" w:rsidRDefault="00762628"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1XL</w:t>
            </w:r>
          </w:p>
        </w:tc>
        <w:tc>
          <w:tcPr>
            <w:tcW w:w="2126" w:type="dxa"/>
            <w:vMerge/>
            <w:tcBorders>
              <w:left w:val="single" w:sz="4" w:space="0" w:color="auto"/>
              <w:right w:val="single" w:sz="4" w:space="0" w:color="auto"/>
            </w:tcBorders>
            <w:vAlign w:val="center"/>
            <w:hideMark/>
          </w:tcPr>
          <w:p w14:paraId="4FDE9D98" w14:textId="77777777" w:rsidR="00762628" w:rsidRPr="00692C02" w:rsidRDefault="00762628" w:rsidP="00147C76">
            <w:pPr>
              <w:spacing w:after="0" w:line="240" w:lineRule="auto"/>
              <w:rPr>
                <w:rFonts w:eastAsia="Times New Roman" w:cs="Arial"/>
                <w:color w:val="000000"/>
                <w:sz w:val="18"/>
                <w:szCs w:val="18"/>
                <w:lang w:eastAsia="sl-SI"/>
              </w:rPr>
            </w:pPr>
          </w:p>
        </w:tc>
      </w:tr>
      <w:tr w:rsidR="00762628" w:rsidRPr="00692C02" w14:paraId="53ED7703" w14:textId="77777777" w:rsidTr="00966565">
        <w:trPr>
          <w:trHeight w:val="528"/>
        </w:trPr>
        <w:tc>
          <w:tcPr>
            <w:tcW w:w="2127" w:type="dxa"/>
            <w:vMerge/>
            <w:tcBorders>
              <w:top w:val="single" w:sz="4" w:space="0" w:color="auto"/>
              <w:left w:val="single" w:sz="4" w:space="0" w:color="auto"/>
              <w:bottom w:val="single" w:sz="4" w:space="0" w:color="auto"/>
              <w:right w:val="single" w:sz="4" w:space="0" w:color="auto"/>
            </w:tcBorders>
            <w:vAlign w:val="bottom"/>
            <w:hideMark/>
          </w:tcPr>
          <w:p w14:paraId="5FF910A1" w14:textId="528324EB" w:rsidR="00762628" w:rsidRPr="00692C02" w:rsidRDefault="00762628" w:rsidP="00147C76">
            <w:pPr>
              <w:spacing w:after="0" w:line="240" w:lineRule="auto"/>
              <w:rPr>
                <w:rFonts w:ascii="Calibri" w:eastAsia="Times New Roman" w:hAnsi="Calibri" w:cs="Calibri"/>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0FFE333" w14:textId="35493F7B" w:rsidR="00762628" w:rsidRPr="00692C02" w:rsidRDefault="00762628" w:rsidP="00147C76">
            <w:pPr>
              <w:spacing w:after="0" w:line="240" w:lineRule="auto"/>
              <w:jc w:val="center"/>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3BC1F41" w14:textId="77777777" w:rsidR="00762628" w:rsidRPr="00692C02" w:rsidRDefault="00762628" w:rsidP="00147C76">
            <w:pPr>
              <w:spacing w:after="0" w:line="240" w:lineRule="auto"/>
              <w:rPr>
                <w:rFonts w:eastAsia="Times New Roman" w:cs="Arial"/>
                <w:color w:val="00B05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307C0AE" w14:textId="77777777" w:rsidR="00762628" w:rsidRPr="00692C02" w:rsidRDefault="00762628" w:rsidP="00147C76">
            <w:pPr>
              <w:spacing w:after="0" w:line="240" w:lineRule="auto"/>
              <w:rPr>
                <w:rFonts w:eastAsia="Times New Roman" w:cs="Arial"/>
                <w:color w:val="00B050"/>
                <w:szCs w:val="20"/>
                <w:lang w:eastAsia="sl-SI"/>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7924D" w14:textId="0A49D0B0" w:rsidR="00762628" w:rsidRPr="00692C02" w:rsidRDefault="0085333C" w:rsidP="00147C76">
            <w:pPr>
              <w:spacing w:after="0" w:line="240" w:lineRule="auto"/>
              <w:rPr>
                <w:rFonts w:eastAsia="Times New Roman" w:cs="Arial"/>
                <w:color w:val="00B050"/>
                <w:szCs w:val="20"/>
                <w:lang w:eastAsia="sl-SI"/>
              </w:rPr>
            </w:pPr>
            <w:r>
              <w:rPr>
                <w:rFonts w:eastAsia="Times New Roman" w:cs="Arial"/>
                <w:color w:val="00B050"/>
                <w:szCs w:val="20"/>
                <w:lang w:eastAsia="sl-SI"/>
              </w:rPr>
              <w:t>(</w:t>
            </w:r>
            <w:r w:rsidR="00762628" w:rsidRPr="00692C02">
              <w:rPr>
                <w:rFonts w:eastAsia="Times New Roman" w:cs="Arial"/>
                <w:color w:val="00B050"/>
                <w:szCs w:val="20"/>
                <w:lang w:eastAsia="sl-SI"/>
              </w:rPr>
              <w:t>max. 30 L/ha</w:t>
            </w:r>
            <w:r>
              <w:rPr>
                <w:rFonts w:eastAsia="Times New Roman" w:cs="Arial"/>
                <w:color w:val="00B050"/>
                <w:szCs w:val="20"/>
                <w:lang w:eastAsia="sl-SI"/>
              </w:rPr>
              <w:t>)</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5346B92" w14:textId="77777777" w:rsidR="00762628" w:rsidRPr="00692C02" w:rsidRDefault="00762628" w:rsidP="00147C76">
            <w:pPr>
              <w:spacing w:after="0" w:line="240" w:lineRule="auto"/>
              <w:rPr>
                <w:rFonts w:eastAsia="Times New Roman" w:cs="Arial"/>
                <w:color w:val="00B050"/>
                <w:szCs w:val="20"/>
                <w:lang w:eastAsia="sl-SI"/>
              </w:rPr>
            </w:pPr>
          </w:p>
        </w:tc>
        <w:tc>
          <w:tcPr>
            <w:tcW w:w="2126" w:type="dxa"/>
            <w:vMerge/>
            <w:tcBorders>
              <w:left w:val="single" w:sz="4" w:space="0" w:color="auto"/>
              <w:right w:val="single" w:sz="4" w:space="0" w:color="auto"/>
            </w:tcBorders>
            <w:vAlign w:val="center"/>
            <w:hideMark/>
          </w:tcPr>
          <w:p w14:paraId="170F711F" w14:textId="77777777" w:rsidR="00762628" w:rsidRPr="00692C02" w:rsidRDefault="00762628" w:rsidP="00147C76">
            <w:pPr>
              <w:spacing w:after="0" w:line="240" w:lineRule="auto"/>
              <w:rPr>
                <w:rFonts w:eastAsia="Times New Roman" w:cs="Arial"/>
                <w:color w:val="000000"/>
                <w:sz w:val="18"/>
                <w:szCs w:val="18"/>
                <w:lang w:eastAsia="sl-SI"/>
              </w:rPr>
            </w:pPr>
          </w:p>
        </w:tc>
      </w:tr>
      <w:tr w:rsidR="0085333C" w:rsidRPr="00692C02" w14:paraId="5126E747" w14:textId="77777777" w:rsidTr="00432828">
        <w:trPr>
          <w:trHeight w:val="116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7FB96B0" w14:textId="1859D4D6" w:rsidR="0085333C" w:rsidRPr="00692C02" w:rsidRDefault="0085333C" w:rsidP="00147C76">
            <w:pPr>
              <w:spacing w:after="0" w:line="240" w:lineRule="auto"/>
              <w:rPr>
                <w:rFonts w:ascii="Calibri" w:eastAsia="Times New Roman" w:hAnsi="Calibri" w:cs="Calibri"/>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9D0CDA7" w14:textId="0D25A3A8" w:rsidR="0085333C" w:rsidRPr="00692C02" w:rsidRDefault="0085333C" w:rsidP="00147C76">
            <w:pPr>
              <w:spacing w:after="0" w:line="240" w:lineRule="auto"/>
              <w:jc w:val="center"/>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6E7935" w14:textId="77777777" w:rsidR="0085333C" w:rsidRPr="00692C02" w:rsidRDefault="0085333C" w:rsidP="00147C76">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B2C8B31" w14:textId="77777777" w:rsidR="0085333C" w:rsidRPr="00692C02" w:rsidRDefault="0085333C"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Frutapon</w:t>
            </w:r>
          </w:p>
        </w:tc>
        <w:tc>
          <w:tcPr>
            <w:tcW w:w="1275" w:type="dxa"/>
            <w:tcBorders>
              <w:top w:val="single" w:sz="4" w:space="0" w:color="auto"/>
              <w:left w:val="single" w:sz="4" w:space="0" w:color="auto"/>
              <w:right w:val="single" w:sz="4" w:space="0" w:color="auto"/>
            </w:tcBorders>
            <w:shd w:val="clear" w:color="auto" w:fill="auto"/>
            <w:hideMark/>
          </w:tcPr>
          <w:p w14:paraId="242C8381" w14:textId="77777777" w:rsidR="0085333C" w:rsidRPr="00692C02" w:rsidRDefault="0085333C"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10 L/ha na m višine krošnje</w:t>
            </w:r>
          </w:p>
          <w:p w14:paraId="06E4C5B3" w14:textId="5ABD9F1D" w:rsidR="0085333C" w:rsidRPr="00692C02" w:rsidRDefault="0085333C" w:rsidP="00432828">
            <w:pPr>
              <w:spacing w:after="0" w:line="240" w:lineRule="auto"/>
              <w:rPr>
                <w:rFonts w:eastAsia="Times New Roman" w:cs="Arial"/>
                <w:color w:val="00B050"/>
                <w:szCs w:val="20"/>
                <w:lang w:eastAsia="sl-SI"/>
              </w:rPr>
            </w:pPr>
            <w:r>
              <w:rPr>
                <w:rFonts w:eastAsia="Times New Roman" w:cs="Arial"/>
                <w:color w:val="00B050"/>
                <w:szCs w:val="20"/>
                <w:lang w:eastAsia="sl-SI"/>
              </w:rPr>
              <w:t>(</w:t>
            </w:r>
            <w:r w:rsidRPr="00692C02">
              <w:rPr>
                <w:rFonts w:eastAsia="Times New Roman" w:cs="Arial"/>
                <w:color w:val="00B050"/>
                <w:szCs w:val="20"/>
                <w:lang w:eastAsia="sl-SI"/>
              </w:rPr>
              <w:t>max. 30 L/ha</w:t>
            </w:r>
            <w:r>
              <w:rPr>
                <w:rFonts w:eastAsia="Times New Roman" w:cs="Arial"/>
                <w:color w:val="00B050"/>
                <w:szCs w:val="20"/>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18110EA" w14:textId="77777777" w:rsidR="0085333C" w:rsidRPr="00692C02" w:rsidRDefault="0085333C"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1XL</w:t>
            </w:r>
          </w:p>
        </w:tc>
        <w:tc>
          <w:tcPr>
            <w:tcW w:w="2126" w:type="dxa"/>
            <w:vMerge/>
            <w:tcBorders>
              <w:left w:val="single" w:sz="4" w:space="0" w:color="auto"/>
              <w:right w:val="single" w:sz="4" w:space="0" w:color="auto"/>
            </w:tcBorders>
            <w:vAlign w:val="center"/>
            <w:hideMark/>
          </w:tcPr>
          <w:p w14:paraId="1F728CEB" w14:textId="77777777" w:rsidR="0085333C" w:rsidRPr="00692C02" w:rsidRDefault="0085333C" w:rsidP="00147C76">
            <w:pPr>
              <w:spacing w:after="0" w:line="240" w:lineRule="auto"/>
              <w:rPr>
                <w:rFonts w:eastAsia="Times New Roman" w:cs="Arial"/>
                <w:color w:val="000000"/>
                <w:sz w:val="18"/>
                <w:szCs w:val="18"/>
                <w:lang w:eastAsia="sl-SI"/>
              </w:rPr>
            </w:pPr>
          </w:p>
        </w:tc>
      </w:tr>
      <w:tr w:rsidR="00762628" w:rsidRPr="00692C02" w14:paraId="6F223905" w14:textId="77777777" w:rsidTr="00966565">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FCC656B" w14:textId="1BE32C11" w:rsidR="00762628" w:rsidRPr="00692C02" w:rsidRDefault="00762628" w:rsidP="00147C76">
            <w:pPr>
              <w:spacing w:after="0" w:line="240" w:lineRule="auto"/>
              <w:rPr>
                <w:rFonts w:ascii="Calibri" w:eastAsia="Times New Roman" w:hAnsi="Calibri" w:cs="Calibri"/>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F5B865F" w14:textId="69AD8DA4" w:rsidR="00762628" w:rsidRPr="00692C02" w:rsidRDefault="00762628" w:rsidP="00147C76">
            <w:pPr>
              <w:spacing w:after="0" w:line="240" w:lineRule="auto"/>
              <w:jc w:val="center"/>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53ED5D0" w14:textId="77777777" w:rsidR="00762628" w:rsidRPr="00692C02" w:rsidRDefault="00762628" w:rsidP="00147C76">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D443C" w14:textId="77777777" w:rsidR="00762628" w:rsidRPr="00692C02" w:rsidRDefault="00762628" w:rsidP="00147C76">
            <w:pPr>
              <w:spacing w:after="0" w:line="240" w:lineRule="auto"/>
              <w:rPr>
                <w:rFonts w:eastAsia="Times New Roman" w:cs="Arial"/>
                <w:color w:val="00B050"/>
                <w:szCs w:val="20"/>
                <w:lang w:eastAsia="sl-SI"/>
              </w:rPr>
            </w:pPr>
            <w:r w:rsidRPr="00692C02">
              <w:rPr>
                <w:rFonts w:eastAsia="Times New Roman" w:cs="Arial"/>
                <w:color w:val="00B050"/>
                <w:szCs w:val="20"/>
                <w:lang w:eastAsia="sl-SI"/>
              </w:rPr>
              <w:t>Ovitex</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F8A0F" w14:textId="1F2D5FB2" w:rsidR="00762628" w:rsidRPr="00692C02" w:rsidRDefault="00762628" w:rsidP="00147C76">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20</w:t>
            </w:r>
            <w:r w:rsidR="0085333C">
              <w:rPr>
                <w:rFonts w:eastAsia="Times New Roman" w:cs="Arial"/>
                <w:color w:val="00B050"/>
                <w:szCs w:val="20"/>
                <w:lang w:eastAsia="sl-SI"/>
              </w:rPr>
              <w:t xml:space="preserve"> </w:t>
            </w:r>
            <w:r w:rsidRPr="00692C02">
              <w:rPr>
                <w:rFonts w:eastAsia="Times New Roman" w:cs="Arial"/>
                <w:color w:val="00B050"/>
                <w:szCs w:val="20"/>
                <w:lang w:eastAsia="sl-SI"/>
              </w:rPr>
              <w:t>L/ha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0609B" w14:textId="77777777" w:rsidR="00762628" w:rsidRPr="00692C02" w:rsidRDefault="00762628" w:rsidP="00147C76">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1XL</w:t>
            </w:r>
          </w:p>
        </w:tc>
        <w:tc>
          <w:tcPr>
            <w:tcW w:w="2126" w:type="dxa"/>
            <w:vMerge/>
            <w:tcBorders>
              <w:left w:val="single" w:sz="4" w:space="0" w:color="auto"/>
              <w:right w:val="single" w:sz="4" w:space="0" w:color="auto"/>
            </w:tcBorders>
            <w:vAlign w:val="center"/>
            <w:hideMark/>
          </w:tcPr>
          <w:p w14:paraId="5A36D726" w14:textId="77777777" w:rsidR="00762628" w:rsidRPr="00692C02" w:rsidRDefault="00762628" w:rsidP="00147C76">
            <w:pPr>
              <w:spacing w:after="0" w:line="240" w:lineRule="auto"/>
              <w:rPr>
                <w:rFonts w:eastAsia="Times New Roman" w:cs="Arial"/>
                <w:color w:val="000000"/>
                <w:sz w:val="18"/>
                <w:szCs w:val="18"/>
                <w:lang w:eastAsia="sl-SI"/>
              </w:rPr>
            </w:pPr>
          </w:p>
        </w:tc>
      </w:tr>
      <w:tr w:rsidR="00762628" w:rsidRPr="00692C02" w14:paraId="7CD18E0E" w14:textId="77777777" w:rsidTr="00762628">
        <w:trPr>
          <w:trHeight w:val="10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EF271E0" w14:textId="6B905C04" w:rsidR="00762628" w:rsidRPr="00692C02" w:rsidRDefault="00762628" w:rsidP="00147C76">
            <w:pPr>
              <w:spacing w:after="0" w:line="240" w:lineRule="auto"/>
              <w:rPr>
                <w:rFonts w:ascii="Calibri" w:eastAsia="Times New Roman" w:hAnsi="Calibri" w:cs="Calibri"/>
                <w:color w:val="000000"/>
                <w:sz w:val="22"/>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6075800" w14:textId="04BBEECD" w:rsidR="00762628" w:rsidRPr="00692C02" w:rsidRDefault="00762628" w:rsidP="00147C76">
            <w:pPr>
              <w:spacing w:after="0" w:line="240" w:lineRule="auto"/>
              <w:jc w:val="center"/>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79F43" w14:textId="77777777" w:rsidR="00762628" w:rsidRPr="00692C02" w:rsidRDefault="00762628" w:rsidP="00147C76">
            <w:pPr>
              <w:spacing w:after="0" w:line="240" w:lineRule="auto"/>
              <w:rPr>
                <w:rFonts w:eastAsia="Times New Roman" w:cs="Arial"/>
                <w:color w:val="00B050"/>
                <w:szCs w:val="20"/>
                <w:lang w:eastAsia="sl-SI"/>
              </w:rPr>
            </w:pPr>
            <w:r w:rsidRPr="00692C02">
              <w:rPr>
                <w:rFonts w:eastAsia="Times New Roman" w:cs="Arial"/>
                <w:color w:val="00B050"/>
                <w:szCs w:val="20"/>
                <w:lang w:eastAsia="sl-SI"/>
              </w:rPr>
              <w:t>olje navadne ogrščice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F35AE13" w14:textId="77777777" w:rsidR="00762628" w:rsidRPr="00692C02" w:rsidRDefault="00762628" w:rsidP="00147C76">
            <w:pPr>
              <w:spacing w:after="0" w:line="240" w:lineRule="auto"/>
              <w:rPr>
                <w:rFonts w:eastAsia="Times New Roman" w:cs="Arial"/>
                <w:color w:val="00B050"/>
                <w:szCs w:val="20"/>
                <w:lang w:eastAsia="sl-SI"/>
              </w:rPr>
            </w:pPr>
            <w:r w:rsidRPr="00692C02">
              <w:rPr>
                <w:rFonts w:eastAsia="Times New Roman" w:cs="Arial"/>
                <w:color w:val="00B050"/>
                <w:szCs w:val="20"/>
                <w:lang w:eastAsia="sl-SI"/>
              </w:rPr>
              <w:t>Celaflor Naturen naravni insekticid za sadje, vrtnine in okr. Rast.-koncentrat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63D57C" w14:textId="77777777" w:rsidR="00762628" w:rsidRPr="00692C02" w:rsidRDefault="00762628" w:rsidP="00147C76">
            <w:pPr>
              <w:spacing w:after="0" w:line="240" w:lineRule="auto"/>
              <w:rPr>
                <w:rFonts w:eastAsia="Times New Roman" w:cs="Arial"/>
                <w:color w:val="00B050"/>
                <w:szCs w:val="20"/>
                <w:lang w:eastAsia="sl-SI"/>
              </w:rPr>
            </w:pPr>
            <w:r w:rsidRPr="00692C02">
              <w:rPr>
                <w:rFonts w:eastAsia="Times New Roman" w:cs="Arial"/>
                <w:color w:val="00B050"/>
                <w:szCs w:val="20"/>
                <w:lang w:eastAsia="sl-SI"/>
              </w:rPr>
              <w:t>2- 3 %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601D3EF" w14:textId="77777777" w:rsidR="00762628" w:rsidRPr="00692C02" w:rsidRDefault="00762628" w:rsidP="00147C76">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 3 x L</w:t>
            </w:r>
          </w:p>
        </w:tc>
        <w:tc>
          <w:tcPr>
            <w:tcW w:w="2126" w:type="dxa"/>
            <w:vMerge/>
            <w:tcBorders>
              <w:left w:val="single" w:sz="4" w:space="0" w:color="auto"/>
              <w:bottom w:val="single" w:sz="4" w:space="0" w:color="auto"/>
              <w:right w:val="single" w:sz="4" w:space="0" w:color="auto"/>
            </w:tcBorders>
            <w:vAlign w:val="center"/>
            <w:hideMark/>
          </w:tcPr>
          <w:p w14:paraId="7F2C4226" w14:textId="77777777" w:rsidR="00762628" w:rsidRPr="00692C02" w:rsidRDefault="00762628" w:rsidP="00147C76">
            <w:pPr>
              <w:spacing w:after="0" w:line="240" w:lineRule="auto"/>
              <w:rPr>
                <w:rFonts w:eastAsia="Times New Roman" w:cs="Arial"/>
                <w:color w:val="000000"/>
                <w:sz w:val="18"/>
                <w:szCs w:val="18"/>
                <w:lang w:eastAsia="sl-SI"/>
              </w:rPr>
            </w:pPr>
          </w:p>
        </w:tc>
      </w:tr>
      <w:tr w:rsidR="00C94654" w:rsidRPr="00692C02" w14:paraId="0CDE4492" w14:textId="77777777" w:rsidTr="001D31C8">
        <w:trPr>
          <w:trHeight w:val="956"/>
        </w:trPr>
        <w:tc>
          <w:tcPr>
            <w:tcW w:w="2127" w:type="dxa"/>
            <w:vMerge/>
            <w:tcBorders>
              <w:top w:val="single" w:sz="4" w:space="0" w:color="auto"/>
              <w:left w:val="single" w:sz="4" w:space="0" w:color="auto"/>
              <w:bottom w:val="single" w:sz="4" w:space="0" w:color="auto"/>
              <w:right w:val="single" w:sz="4" w:space="0" w:color="auto"/>
            </w:tcBorders>
            <w:hideMark/>
          </w:tcPr>
          <w:p w14:paraId="0E43A9D2" w14:textId="7B1FE661"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noWrap/>
            <w:vAlign w:val="bottom"/>
            <w:hideMark/>
          </w:tcPr>
          <w:p w14:paraId="54D6A525" w14:textId="5B3D44D2" w:rsidR="00C94654" w:rsidRPr="00692C02" w:rsidRDefault="00C94654" w:rsidP="00147C76">
            <w:pPr>
              <w:spacing w:after="0" w:line="240" w:lineRule="auto"/>
              <w:jc w:val="center"/>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98A5DB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klofentezin</w:t>
            </w:r>
          </w:p>
        </w:tc>
        <w:tc>
          <w:tcPr>
            <w:tcW w:w="2410" w:type="dxa"/>
            <w:tcBorders>
              <w:top w:val="nil"/>
              <w:left w:val="nil"/>
              <w:bottom w:val="single" w:sz="4" w:space="0" w:color="auto"/>
              <w:right w:val="single" w:sz="4" w:space="0" w:color="auto"/>
            </w:tcBorders>
            <w:shd w:val="clear" w:color="auto" w:fill="auto"/>
            <w:hideMark/>
          </w:tcPr>
          <w:p w14:paraId="5C396D0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Apollo 50 SC</w:t>
            </w:r>
          </w:p>
        </w:tc>
        <w:tc>
          <w:tcPr>
            <w:tcW w:w="1275" w:type="dxa"/>
            <w:tcBorders>
              <w:top w:val="nil"/>
              <w:left w:val="nil"/>
              <w:bottom w:val="single" w:sz="4" w:space="0" w:color="auto"/>
              <w:right w:val="single" w:sz="4" w:space="0" w:color="auto"/>
            </w:tcBorders>
            <w:shd w:val="clear" w:color="auto" w:fill="auto"/>
            <w:hideMark/>
          </w:tcPr>
          <w:p w14:paraId="2218669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0,4 L/ha</w:t>
            </w:r>
          </w:p>
        </w:tc>
        <w:tc>
          <w:tcPr>
            <w:tcW w:w="1843" w:type="dxa"/>
            <w:tcBorders>
              <w:top w:val="nil"/>
              <w:left w:val="nil"/>
              <w:bottom w:val="single" w:sz="4" w:space="0" w:color="auto"/>
              <w:right w:val="single" w:sz="4" w:space="0" w:color="auto"/>
            </w:tcBorders>
            <w:shd w:val="clear" w:color="auto" w:fill="auto"/>
            <w:hideMark/>
          </w:tcPr>
          <w:p w14:paraId="1D242F1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35 dni 1xL</w:t>
            </w:r>
          </w:p>
        </w:tc>
        <w:tc>
          <w:tcPr>
            <w:tcW w:w="2126" w:type="dxa"/>
            <w:tcBorders>
              <w:top w:val="single" w:sz="4" w:space="0" w:color="auto"/>
              <w:left w:val="nil"/>
              <w:bottom w:val="single" w:sz="4" w:space="0" w:color="auto"/>
              <w:right w:val="single" w:sz="4" w:space="0" w:color="auto"/>
            </w:tcBorders>
            <w:shd w:val="clear" w:color="auto" w:fill="auto"/>
            <w:hideMark/>
          </w:tcPr>
          <w:p w14:paraId="5A08955A" w14:textId="77777777" w:rsidR="009A0273" w:rsidRPr="009A0273" w:rsidRDefault="009A0273" w:rsidP="00432828">
            <w:pPr>
              <w:spacing w:after="0" w:line="240" w:lineRule="auto"/>
              <w:rPr>
                <w:rFonts w:eastAsia="Times New Roman" w:cs="Arial"/>
                <w:b/>
                <w:bCs/>
                <w:color w:val="000000"/>
                <w:szCs w:val="20"/>
                <w:lang w:eastAsia="sl-SI"/>
              </w:rPr>
            </w:pPr>
            <w:r w:rsidRPr="009A0273">
              <w:rPr>
                <w:rFonts w:eastAsia="Times New Roman" w:cs="Arial"/>
                <w:b/>
                <w:bCs/>
                <w:color w:val="000000"/>
                <w:szCs w:val="20"/>
                <w:lang w:eastAsia="sl-SI"/>
              </w:rPr>
              <w:t>Zaloge v prodaji do: 11.8.2024</w:t>
            </w:r>
          </w:p>
          <w:p w14:paraId="102F0103" w14:textId="02FDB4AA"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b/>
                <w:bCs/>
                <w:color w:val="000000"/>
                <w:szCs w:val="20"/>
                <w:lang w:eastAsia="sl-SI"/>
              </w:rPr>
              <w:t xml:space="preserve">Zaloge v uporabi do: 11.11.2024              </w:t>
            </w:r>
          </w:p>
        </w:tc>
      </w:tr>
      <w:tr w:rsidR="00C94654" w:rsidRPr="00692C02" w14:paraId="0546A3C6" w14:textId="77777777" w:rsidTr="00432828">
        <w:trPr>
          <w:trHeight w:val="95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5F958B3" w14:textId="77777777"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9CCA5B2"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AFD48E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acekvinocil</w:t>
            </w:r>
          </w:p>
        </w:tc>
        <w:tc>
          <w:tcPr>
            <w:tcW w:w="2410" w:type="dxa"/>
            <w:tcBorders>
              <w:top w:val="nil"/>
              <w:left w:val="nil"/>
              <w:bottom w:val="single" w:sz="4" w:space="0" w:color="auto"/>
              <w:right w:val="single" w:sz="4" w:space="0" w:color="auto"/>
            </w:tcBorders>
            <w:shd w:val="clear" w:color="auto" w:fill="auto"/>
            <w:hideMark/>
          </w:tcPr>
          <w:p w14:paraId="31E271F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Kanemite SC</w:t>
            </w:r>
          </w:p>
        </w:tc>
        <w:tc>
          <w:tcPr>
            <w:tcW w:w="1275" w:type="dxa"/>
            <w:tcBorders>
              <w:top w:val="nil"/>
              <w:left w:val="nil"/>
              <w:bottom w:val="single" w:sz="4" w:space="0" w:color="auto"/>
              <w:right w:val="single" w:sz="4" w:space="0" w:color="auto"/>
            </w:tcBorders>
            <w:shd w:val="clear" w:color="auto" w:fill="auto"/>
            <w:hideMark/>
          </w:tcPr>
          <w:p w14:paraId="573B562A"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0,625 L/ha/m</w:t>
            </w:r>
          </w:p>
        </w:tc>
        <w:tc>
          <w:tcPr>
            <w:tcW w:w="1843" w:type="dxa"/>
            <w:tcBorders>
              <w:top w:val="nil"/>
              <w:left w:val="nil"/>
              <w:bottom w:val="single" w:sz="4" w:space="0" w:color="auto"/>
              <w:right w:val="single" w:sz="4" w:space="0" w:color="auto"/>
            </w:tcBorders>
            <w:shd w:val="clear" w:color="auto" w:fill="auto"/>
            <w:hideMark/>
          </w:tcPr>
          <w:p w14:paraId="1A657B00"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1XL</w:t>
            </w:r>
          </w:p>
        </w:tc>
        <w:tc>
          <w:tcPr>
            <w:tcW w:w="2126" w:type="dxa"/>
            <w:tcBorders>
              <w:top w:val="nil"/>
              <w:left w:val="nil"/>
              <w:bottom w:val="single" w:sz="4" w:space="0" w:color="auto"/>
              <w:right w:val="single" w:sz="4" w:space="0" w:color="auto"/>
            </w:tcBorders>
            <w:shd w:val="clear" w:color="auto" w:fill="auto"/>
            <w:hideMark/>
          </w:tcPr>
          <w:p w14:paraId="422C7E80" w14:textId="52037AEC"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themeColor="text1"/>
                <w:szCs w:val="20"/>
                <w:lang w:eastAsia="sl-SI"/>
              </w:rPr>
              <w:t xml:space="preserve">Stransko delovanje na </w:t>
            </w:r>
            <w:r w:rsidRPr="009A0273">
              <w:rPr>
                <w:rFonts w:eastAsia="Times New Roman" w:cs="Arial"/>
                <w:b/>
                <w:bCs/>
                <w:color w:val="000000" w:themeColor="text1"/>
                <w:szCs w:val="20"/>
                <w:lang w:eastAsia="sl-SI"/>
              </w:rPr>
              <w:t>jablanovo rjasto pršico (</w:t>
            </w:r>
            <w:r w:rsidRPr="009A0273">
              <w:rPr>
                <w:rFonts w:eastAsia="Times New Roman" w:cs="Arial"/>
                <w:b/>
                <w:bCs/>
                <w:i/>
                <w:iCs/>
                <w:color w:val="000000" w:themeColor="text1"/>
                <w:szCs w:val="20"/>
                <w:lang w:eastAsia="sl-SI"/>
              </w:rPr>
              <w:t>Aculus  schlechtendali</w:t>
            </w:r>
            <w:r w:rsidRPr="009A0273">
              <w:rPr>
                <w:rFonts w:eastAsia="Times New Roman" w:cs="Arial"/>
                <w:b/>
                <w:bCs/>
                <w:color w:val="000000" w:themeColor="text1"/>
                <w:szCs w:val="20"/>
                <w:lang w:eastAsia="sl-SI"/>
              </w:rPr>
              <w:t>)</w:t>
            </w:r>
            <w:r w:rsidRPr="009A0273">
              <w:rPr>
                <w:rFonts w:eastAsia="Times New Roman" w:cs="Arial"/>
                <w:color w:val="000000" w:themeColor="text1"/>
                <w:szCs w:val="20"/>
                <w:lang w:eastAsia="sl-SI"/>
              </w:rPr>
              <w:t>.</w:t>
            </w:r>
          </w:p>
        </w:tc>
      </w:tr>
      <w:tr w:rsidR="00C94654" w:rsidRPr="00692C02" w14:paraId="28350612"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205A3D2" w14:textId="77777777"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tcBorders>
            <w:vAlign w:val="center"/>
            <w:hideMark/>
          </w:tcPr>
          <w:p w14:paraId="2D6A6E4E"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1676F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heksitiazoks</w:t>
            </w:r>
          </w:p>
        </w:tc>
        <w:tc>
          <w:tcPr>
            <w:tcW w:w="2410" w:type="dxa"/>
            <w:tcBorders>
              <w:top w:val="nil"/>
              <w:left w:val="nil"/>
              <w:bottom w:val="single" w:sz="4" w:space="0" w:color="auto"/>
              <w:right w:val="single" w:sz="4" w:space="0" w:color="auto"/>
            </w:tcBorders>
            <w:shd w:val="clear" w:color="auto" w:fill="auto"/>
            <w:hideMark/>
          </w:tcPr>
          <w:p w14:paraId="63DE96ED"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Nissorun 10 WP</w:t>
            </w:r>
          </w:p>
        </w:tc>
        <w:tc>
          <w:tcPr>
            <w:tcW w:w="1275" w:type="dxa"/>
            <w:tcBorders>
              <w:top w:val="nil"/>
              <w:left w:val="nil"/>
              <w:bottom w:val="single" w:sz="4" w:space="0" w:color="auto"/>
              <w:right w:val="single" w:sz="4" w:space="0" w:color="auto"/>
            </w:tcBorders>
            <w:shd w:val="clear" w:color="auto" w:fill="auto"/>
            <w:hideMark/>
          </w:tcPr>
          <w:p w14:paraId="6D5100F3" w14:textId="1DCB65A5"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0,33kg/ha/m</w:t>
            </w:r>
            <w:r w:rsidR="0085333C">
              <w:rPr>
                <w:rFonts w:eastAsia="Times New Roman" w:cs="Arial"/>
                <w:color w:val="000000"/>
                <w:szCs w:val="20"/>
                <w:lang w:eastAsia="sl-SI"/>
              </w:rPr>
              <w:t>(</w:t>
            </w:r>
            <w:r w:rsidRPr="00692C02">
              <w:rPr>
                <w:rFonts w:eastAsia="Times New Roman" w:cs="Arial"/>
                <w:color w:val="000000"/>
                <w:szCs w:val="20"/>
                <w:lang w:eastAsia="sl-SI"/>
              </w:rPr>
              <w:t>max.1,0 kg/ha</w:t>
            </w:r>
            <w:r w:rsidR="0085333C">
              <w:rPr>
                <w:rFonts w:eastAsia="Times New Roman" w:cs="Arial"/>
                <w:color w:val="000000"/>
                <w:szCs w:val="20"/>
                <w:lang w:eastAsia="sl-SI"/>
              </w:rPr>
              <w:t>)</w:t>
            </w:r>
          </w:p>
        </w:tc>
        <w:tc>
          <w:tcPr>
            <w:tcW w:w="1843" w:type="dxa"/>
            <w:tcBorders>
              <w:top w:val="nil"/>
              <w:left w:val="nil"/>
              <w:bottom w:val="single" w:sz="4" w:space="0" w:color="auto"/>
              <w:right w:val="single" w:sz="4" w:space="0" w:color="auto"/>
            </w:tcBorders>
            <w:shd w:val="clear" w:color="auto" w:fill="auto"/>
            <w:hideMark/>
          </w:tcPr>
          <w:p w14:paraId="579E57F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1xL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0A1C24C"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6EB5C000" w14:textId="77777777" w:rsidTr="00432828">
        <w:trPr>
          <w:trHeight w:val="52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536ADB8" w14:textId="77777777"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DB322C4"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hideMark/>
          </w:tcPr>
          <w:p w14:paraId="0C499884" w14:textId="77777777" w:rsidR="00C94654" w:rsidRPr="00692C02" w:rsidRDefault="00C94654" w:rsidP="00432828">
            <w:pPr>
              <w:spacing w:after="0" w:line="240" w:lineRule="auto"/>
              <w:rPr>
                <w:rFonts w:eastAsia="Times New Roman" w:cs="Arial"/>
                <w:color w:val="000000"/>
                <w:szCs w:val="20"/>
                <w:lang w:eastAsia="sl-SI"/>
              </w:rPr>
            </w:pPr>
          </w:p>
        </w:tc>
        <w:tc>
          <w:tcPr>
            <w:tcW w:w="2410" w:type="dxa"/>
            <w:tcBorders>
              <w:top w:val="nil"/>
              <w:left w:val="single" w:sz="4" w:space="0" w:color="auto"/>
              <w:bottom w:val="single" w:sz="4" w:space="0" w:color="auto"/>
              <w:right w:val="single" w:sz="4" w:space="0" w:color="auto"/>
            </w:tcBorders>
            <w:shd w:val="clear" w:color="auto" w:fill="auto"/>
            <w:hideMark/>
          </w:tcPr>
          <w:p w14:paraId="7E6CB53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Nissorun 250 SC </w:t>
            </w:r>
            <w:r w:rsidRPr="00692C02">
              <w:rPr>
                <w:rFonts w:eastAsia="Times New Roman" w:cs="Arial"/>
                <w:b/>
                <w:bCs/>
                <w:color w:val="C00000"/>
                <w:szCs w:val="20"/>
                <w:lang w:eastAsia="sl-SI"/>
              </w:rPr>
              <w:t>se ne trži</w:t>
            </w:r>
          </w:p>
        </w:tc>
        <w:tc>
          <w:tcPr>
            <w:tcW w:w="1275" w:type="dxa"/>
            <w:tcBorders>
              <w:top w:val="nil"/>
              <w:left w:val="nil"/>
              <w:bottom w:val="single" w:sz="4" w:space="0" w:color="auto"/>
              <w:right w:val="single" w:sz="4" w:space="0" w:color="auto"/>
            </w:tcBorders>
            <w:shd w:val="clear" w:color="auto" w:fill="auto"/>
            <w:hideMark/>
          </w:tcPr>
          <w:p w14:paraId="2B715188" w14:textId="7F7419A9"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0,13L/ha/m, </w:t>
            </w:r>
            <w:r w:rsidR="0085333C">
              <w:rPr>
                <w:rFonts w:eastAsia="Times New Roman" w:cs="Arial"/>
                <w:color w:val="000000"/>
                <w:szCs w:val="20"/>
                <w:lang w:eastAsia="sl-SI"/>
              </w:rPr>
              <w:t>(</w:t>
            </w:r>
            <w:r w:rsidRPr="00692C02">
              <w:rPr>
                <w:rFonts w:eastAsia="Times New Roman" w:cs="Arial"/>
                <w:color w:val="000000"/>
                <w:szCs w:val="20"/>
                <w:lang w:eastAsia="sl-SI"/>
              </w:rPr>
              <w:t>max. 0,39 L/ha</w:t>
            </w:r>
            <w:r w:rsidR="0085333C">
              <w:rPr>
                <w:rFonts w:eastAsia="Times New Roman" w:cs="Arial"/>
                <w:color w:val="000000"/>
                <w:szCs w:val="20"/>
                <w:lang w:eastAsia="sl-SI"/>
              </w:rPr>
              <w:t>)</w:t>
            </w:r>
          </w:p>
        </w:tc>
        <w:tc>
          <w:tcPr>
            <w:tcW w:w="1843" w:type="dxa"/>
            <w:tcBorders>
              <w:top w:val="nil"/>
              <w:left w:val="nil"/>
              <w:bottom w:val="single" w:sz="4" w:space="0" w:color="auto"/>
              <w:right w:val="single" w:sz="4" w:space="0" w:color="auto"/>
            </w:tcBorders>
            <w:shd w:val="clear" w:color="auto" w:fill="auto"/>
            <w:hideMark/>
          </w:tcPr>
          <w:p w14:paraId="355191C5"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28 dni 1xL</w:t>
            </w:r>
          </w:p>
        </w:tc>
        <w:tc>
          <w:tcPr>
            <w:tcW w:w="2126" w:type="dxa"/>
            <w:vMerge/>
            <w:tcBorders>
              <w:top w:val="single" w:sz="4" w:space="0" w:color="auto"/>
              <w:bottom w:val="single" w:sz="4" w:space="0" w:color="auto"/>
              <w:right w:val="single" w:sz="4" w:space="0" w:color="auto"/>
            </w:tcBorders>
            <w:hideMark/>
          </w:tcPr>
          <w:p w14:paraId="1551F15C"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5FB001A9" w14:textId="77777777" w:rsidTr="00432828">
        <w:trPr>
          <w:trHeight w:val="50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D93A06F" w14:textId="77777777"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37E9379"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9EC57E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tebufenpirad</w:t>
            </w:r>
          </w:p>
        </w:tc>
        <w:tc>
          <w:tcPr>
            <w:tcW w:w="2410" w:type="dxa"/>
            <w:tcBorders>
              <w:top w:val="nil"/>
              <w:left w:val="nil"/>
              <w:bottom w:val="single" w:sz="4" w:space="0" w:color="auto"/>
              <w:right w:val="single" w:sz="4" w:space="0" w:color="auto"/>
            </w:tcBorders>
            <w:shd w:val="clear" w:color="auto" w:fill="auto"/>
            <w:hideMark/>
          </w:tcPr>
          <w:p w14:paraId="1AF6308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Shirudo (staro ime Masai)</w:t>
            </w:r>
          </w:p>
        </w:tc>
        <w:tc>
          <w:tcPr>
            <w:tcW w:w="1275" w:type="dxa"/>
            <w:tcBorders>
              <w:top w:val="nil"/>
              <w:left w:val="nil"/>
              <w:bottom w:val="single" w:sz="4" w:space="0" w:color="auto"/>
              <w:right w:val="single" w:sz="4" w:space="0" w:color="auto"/>
            </w:tcBorders>
            <w:shd w:val="clear" w:color="auto" w:fill="auto"/>
            <w:hideMark/>
          </w:tcPr>
          <w:p w14:paraId="71B0C0E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0,5 kg/ha</w:t>
            </w:r>
          </w:p>
        </w:tc>
        <w:tc>
          <w:tcPr>
            <w:tcW w:w="1843" w:type="dxa"/>
            <w:tcBorders>
              <w:top w:val="nil"/>
              <w:left w:val="nil"/>
              <w:bottom w:val="single" w:sz="4" w:space="0" w:color="auto"/>
              <w:right w:val="single" w:sz="4" w:space="0" w:color="auto"/>
            </w:tcBorders>
            <w:shd w:val="clear" w:color="auto" w:fill="auto"/>
            <w:hideMark/>
          </w:tcPr>
          <w:p w14:paraId="24E51C2F"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1xL</w:t>
            </w:r>
          </w:p>
        </w:tc>
        <w:tc>
          <w:tcPr>
            <w:tcW w:w="2126" w:type="dxa"/>
            <w:vMerge/>
            <w:tcBorders>
              <w:top w:val="single" w:sz="4" w:space="0" w:color="auto"/>
              <w:bottom w:val="single" w:sz="4" w:space="0" w:color="auto"/>
              <w:right w:val="single" w:sz="4" w:space="0" w:color="auto"/>
            </w:tcBorders>
            <w:hideMark/>
          </w:tcPr>
          <w:p w14:paraId="04770ED2" w14:textId="77777777" w:rsidR="00C94654" w:rsidRPr="00692C02" w:rsidRDefault="00C94654" w:rsidP="00432828">
            <w:pPr>
              <w:spacing w:after="0" w:line="240" w:lineRule="auto"/>
              <w:rPr>
                <w:rFonts w:eastAsia="Times New Roman" w:cs="Arial"/>
                <w:color w:val="000000"/>
                <w:sz w:val="18"/>
                <w:szCs w:val="18"/>
                <w:lang w:eastAsia="sl-SI"/>
              </w:rPr>
            </w:pPr>
          </w:p>
        </w:tc>
      </w:tr>
      <w:tr w:rsidR="00C94654" w:rsidRPr="00692C02" w14:paraId="2A76F8B8" w14:textId="77777777" w:rsidTr="00432828">
        <w:trPr>
          <w:trHeight w:val="95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E3C9A7D" w14:textId="77777777"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5FFB567"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DDF2454"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milbemektin</w:t>
            </w:r>
          </w:p>
        </w:tc>
        <w:tc>
          <w:tcPr>
            <w:tcW w:w="2410" w:type="dxa"/>
            <w:tcBorders>
              <w:top w:val="nil"/>
              <w:left w:val="nil"/>
              <w:bottom w:val="single" w:sz="4" w:space="0" w:color="auto"/>
              <w:right w:val="single" w:sz="4" w:space="0" w:color="auto"/>
            </w:tcBorders>
            <w:shd w:val="clear" w:color="auto" w:fill="auto"/>
            <w:hideMark/>
          </w:tcPr>
          <w:p w14:paraId="2481AAB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Milbeknock</w:t>
            </w:r>
          </w:p>
        </w:tc>
        <w:tc>
          <w:tcPr>
            <w:tcW w:w="1275" w:type="dxa"/>
            <w:tcBorders>
              <w:top w:val="nil"/>
              <w:left w:val="nil"/>
              <w:bottom w:val="single" w:sz="4" w:space="0" w:color="auto"/>
              <w:right w:val="single" w:sz="4" w:space="0" w:color="auto"/>
            </w:tcBorders>
            <w:shd w:val="clear" w:color="auto" w:fill="auto"/>
            <w:hideMark/>
          </w:tcPr>
          <w:p w14:paraId="1D7F2698"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0,625 l/ha/m</w:t>
            </w:r>
          </w:p>
        </w:tc>
        <w:tc>
          <w:tcPr>
            <w:tcW w:w="1843" w:type="dxa"/>
            <w:tcBorders>
              <w:top w:val="nil"/>
              <w:left w:val="nil"/>
              <w:bottom w:val="single" w:sz="4" w:space="0" w:color="auto"/>
              <w:right w:val="single" w:sz="4" w:space="0" w:color="auto"/>
            </w:tcBorders>
            <w:shd w:val="clear" w:color="auto" w:fill="auto"/>
            <w:hideMark/>
          </w:tcPr>
          <w:p w14:paraId="31F84F3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tcBorders>
              <w:top w:val="single" w:sz="4" w:space="0" w:color="auto"/>
              <w:left w:val="nil"/>
              <w:bottom w:val="single" w:sz="4" w:space="0" w:color="auto"/>
              <w:right w:val="single" w:sz="4" w:space="0" w:color="auto"/>
            </w:tcBorders>
            <w:shd w:val="clear" w:color="auto" w:fill="auto"/>
            <w:hideMark/>
          </w:tcPr>
          <w:p w14:paraId="1E03BB16" w14:textId="67888CCE" w:rsidR="00C94654" w:rsidRPr="009A0273" w:rsidRDefault="00C94654" w:rsidP="00432828">
            <w:pPr>
              <w:spacing w:after="0" w:line="240" w:lineRule="auto"/>
              <w:rPr>
                <w:rFonts w:eastAsia="Times New Roman" w:cs="Arial"/>
                <w:color w:val="000000"/>
                <w:szCs w:val="20"/>
                <w:lang w:eastAsia="sl-SI"/>
              </w:rPr>
            </w:pPr>
            <w:r w:rsidRPr="009A0273">
              <w:rPr>
                <w:rFonts w:eastAsia="Times New Roman" w:cs="Arial"/>
                <w:color w:val="000000" w:themeColor="text1"/>
                <w:szCs w:val="20"/>
                <w:lang w:eastAsia="sl-SI"/>
              </w:rPr>
              <w:t>Stransko delovanje na j</w:t>
            </w:r>
            <w:r w:rsidRPr="009A0273">
              <w:rPr>
                <w:rFonts w:eastAsia="Times New Roman" w:cs="Arial"/>
                <w:b/>
                <w:bCs/>
                <w:color w:val="000000" w:themeColor="text1"/>
                <w:szCs w:val="20"/>
                <w:lang w:eastAsia="sl-SI"/>
              </w:rPr>
              <w:t>ablanovo rjasto pršico (</w:t>
            </w:r>
            <w:r w:rsidRPr="009A0273">
              <w:rPr>
                <w:rFonts w:eastAsia="Times New Roman" w:cs="Arial"/>
                <w:b/>
                <w:bCs/>
                <w:i/>
                <w:iCs/>
                <w:color w:val="000000" w:themeColor="text1"/>
                <w:szCs w:val="20"/>
                <w:lang w:eastAsia="sl-SI"/>
              </w:rPr>
              <w:t>Aculus  schlechtendali</w:t>
            </w:r>
            <w:r w:rsidRPr="009A0273">
              <w:rPr>
                <w:rFonts w:eastAsia="Times New Roman" w:cs="Arial"/>
                <w:b/>
                <w:bCs/>
                <w:color w:val="000000" w:themeColor="text1"/>
                <w:szCs w:val="20"/>
                <w:lang w:eastAsia="sl-SI"/>
              </w:rPr>
              <w:t>)</w:t>
            </w:r>
            <w:r w:rsidRPr="009A0273">
              <w:rPr>
                <w:rFonts w:eastAsia="Times New Roman" w:cs="Arial"/>
                <w:color w:val="000000" w:themeColor="text1"/>
                <w:szCs w:val="20"/>
                <w:lang w:eastAsia="sl-SI"/>
              </w:rPr>
              <w:t>.</w:t>
            </w:r>
          </w:p>
        </w:tc>
      </w:tr>
      <w:tr w:rsidR="00C94654" w:rsidRPr="00692C02" w14:paraId="5A8C4F3E" w14:textId="77777777" w:rsidTr="00432828">
        <w:trPr>
          <w:trHeight w:val="75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130771F" w14:textId="77777777"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right w:val="single" w:sz="4" w:space="0" w:color="auto"/>
            </w:tcBorders>
            <w:vAlign w:val="center"/>
            <w:hideMark/>
          </w:tcPr>
          <w:p w14:paraId="2B56B6A8"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8AA0F11"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i/>
                <w:iCs/>
                <w:color w:val="00B050"/>
                <w:szCs w:val="20"/>
                <w:lang w:eastAsia="sl-SI"/>
              </w:rPr>
              <w:t>Beauveria bassiana</w:t>
            </w:r>
            <w:r w:rsidRPr="00692C02">
              <w:rPr>
                <w:rFonts w:eastAsia="Times New Roman" w:cs="Arial"/>
                <w:color w:val="00B050"/>
                <w:szCs w:val="20"/>
                <w:lang w:eastAsia="sl-SI"/>
              </w:rPr>
              <w:t>, sev ATCC 74040</w:t>
            </w:r>
          </w:p>
        </w:tc>
        <w:tc>
          <w:tcPr>
            <w:tcW w:w="2410" w:type="dxa"/>
            <w:tcBorders>
              <w:top w:val="nil"/>
              <w:left w:val="nil"/>
              <w:bottom w:val="single" w:sz="4" w:space="0" w:color="auto"/>
              <w:right w:val="single" w:sz="4" w:space="0" w:color="auto"/>
            </w:tcBorders>
            <w:shd w:val="clear" w:color="auto" w:fill="auto"/>
            <w:hideMark/>
          </w:tcPr>
          <w:p w14:paraId="6F10D651"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Naturalis</w:t>
            </w:r>
          </w:p>
        </w:tc>
        <w:tc>
          <w:tcPr>
            <w:tcW w:w="1275" w:type="dxa"/>
            <w:tcBorders>
              <w:top w:val="nil"/>
              <w:left w:val="nil"/>
              <w:bottom w:val="single" w:sz="4" w:space="0" w:color="auto"/>
              <w:right w:val="single" w:sz="4" w:space="0" w:color="auto"/>
            </w:tcBorders>
            <w:shd w:val="clear" w:color="auto" w:fill="auto"/>
            <w:hideMark/>
          </w:tcPr>
          <w:p w14:paraId="73FAC4C7"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1,5 L/ha</w:t>
            </w:r>
          </w:p>
        </w:tc>
        <w:tc>
          <w:tcPr>
            <w:tcW w:w="1843" w:type="dxa"/>
            <w:tcBorders>
              <w:top w:val="nil"/>
              <w:left w:val="nil"/>
              <w:bottom w:val="single" w:sz="4" w:space="0" w:color="auto"/>
              <w:right w:val="single" w:sz="4" w:space="0" w:color="auto"/>
            </w:tcBorders>
            <w:shd w:val="clear" w:color="auto" w:fill="auto"/>
            <w:hideMark/>
          </w:tcPr>
          <w:p w14:paraId="765C011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ni potrebna</w:t>
            </w:r>
          </w:p>
        </w:tc>
        <w:tc>
          <w:tcPr>
            <w:tcW w:w="2126" w:type="dxa"/>
            <w:tcBorders>
              <w:top w:val="nil"/>
              <w:left w:val="nil"/>
              <w:bottom w:val="single" w:sz="4" w:space="0" w:color="auto"/>
              <w:right w:val="single" w:sz="4" w:space="0" w:color="auto"/>
            </w:tcBorders>
            <w:shd w:val="clear" w:color="auto" w:fill="auto"/>
            <w:noWrap/>
            <w:vAlign w:val="center"/>
            <w:hideMark/>
          </w:tcPr>
          <w:p w14:paraId="42A31132" w14:textId="77777777" w:rsidR="00C94654" w:rsidRPr="00692C02" w:rsidRDefault="00C94654" w:rsidP="00147C76">
            <w:pPr>
              <w:spacing w:after="0" w:line="240" w:lineRule="auto"/>
              <w:rPr>
                <w:rFonts w:eastAsia="Times New Roman" w:cs="Arial"/>
                <w:color w:val="00B050"/>
                <w:sz w:val="18"/>
                <w:szCs w:val="18"/>
                <w:lang w:eastAsia="sl-SI"/>
              </w:rPr>
            </w:pPr>
            <w:r w:rsidRPr="00692C02">
              <w:rPr>
                <w:rFonts w:eastAsia="Times New Roman" w:cs="Arial"/>
                <w:color w:val="00B050"/>
                <w:sz w:val="18"/>
                <w:szCs w:val="18"/>
                <w:lang w:eastAsia="sl-SI"/>
              </w:rPr>
              <w:t> </w:t>
            </w:r>
          </w:p>
        </w:tc>
      </w:tr>
      <w:tr w:rsidR="00C94654" w:rsidRPr="00692C02" w14:paraId="7EE927E2" w14:textId="77777777" w:rsidTr="0036256D">
        <w:trPr>
          <w:trHeight w:val="520"/>
        </w:trPr>
        <w:tc>
          <w:tcPr>
            <w:tcW w:w="2127" w:type="dxa"/>
            <w:vMerge/>
            <w:tcBorders>
              <w:top w:val="single" w:sz="4" w:space="0" w:color="auto"/>
              <w:left w:val="single" w:sz="4" w:space="0" w:color="auto"/>
              <w:bottom w:val="single" w:sz="4" w:space="0" w:color="auto"/>
              <w:right w:val="single" w:sz="4" w:space="0" w:color="auto"/>
            </w:tcBorders>
            <w:vAlign w:val="center"/>
          </w:tcPr>
          <w:p w14:paraId="4EC3BC33" w14:textId="77777777" w:rsidR="00C94654" w:rsidRPr="00692C02" w:rsidRDefault="00C94654" w:rsidP="00147C76">
            <w:pPr>
              <w:spacing w:after="0" w:line="240" w:lineRule="auto"/>
              <w:rPr>
                <w:rFonts w:eastAsia="Times New Roman" w:cs="Arial"/>
                <w:b/>
                <w:bCs/>
                <w:color w:val="000000"/>
                <w:szCs w:val="20"/>
                <w:lang w:eastAsia="sl-SI"/>
              </w:rPr>
            </w:pPr>
          </w:p>
        </w:tc>
        <w:tc>
          <w:tcPr>
            <w:tcW w:w="1346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086A3EA2" w14:textId="77777777" w:rsidR="00C94654" w:rsidRDefault="00C94654" w:rsidP="006D0C92">
            <w:pPr>
              <w:rPr>
                <w:rFonts w:cs="Arial"/>
                <w:color w:val="000000"/>
                <w:szCs w:val="20"/>
              </w:rPr>
            </w:pPr>
            <w:r w:rsidRPr="009F05F1">
              <w:rPr>
                <w:rFonts w:cs="Arial"/>
                <w:color w:val="000000"/>
                <w:szCs w:val="20"/>
              </w:rPr>
              <w:t>Osnovni pristop pri zatiranju pršic</w:t>
            </w:r>
            <w:r>
              <w:rPr>
                <w:rFonts w:cs="Arial"/>
                <w:color w:val="000000"/>
                <w:szCs w:val="20"/>
              </w:rPr>
              <w:t xml:space="preserve"> prelk </w:t>
            </w:r>
            <w:r w:rsidRPr="009F05F1">
              <w:rPr>
                <w:rFonts w:cs="Arial"/>
                <w:color w:val="000000"/>
                <w:szCs w:val="20"/>
              </w:rPr>
              <w:t>je vzdrževanje naravnega ravnotežja med njimi in plenilskimi pršicami.</w:t>
            </w:r>
          </w:p>
          <w:p w14:paraId="6EF1728A" w14:textId="77777777" w:rsidR="00C94654" w:rsidRPr="00E14864" w:rsidRDefault="00C94654" w:rsidP="008424DF">
            <w:pPr>
              <w:pStyle w:val="Odstavekseznama"/>
              <w:numPr>
                <w:ilvl w:val="0"/>
                <w:numId w:val="34"/>
              </w:numPr>
              <w:spacing w:after="0" w:line="240" w:lineRule="auto"/>
              <w:rPr>
                <w:rFonts w:cs="Arial"/>
                <w:color w:val="000000"/>
                <w:szCs w:val="20"/>
              </w:rPr>
            </w:pPr>
            <w:r>
              <w:rPr>
                <w:rFonts w:cs="Arial"/>
                <w:color w:val="000000"/>
                <w:szCs w:val="20"/>
              </w:rPr>
              <w:t>Možnost vnosa plenilskih pršic (</w:t>
            </w:r>
            <w:r w:rsidRPr="00E14864">
              <w:rPr>
                <w:rFonts w:cs="Arial"/>
                <w:i/>
                <w:iCs/>
                <w:color w:val="000000"/>
                <w:szCs w:val="20"/>
              </w:rPr>
              <w:t>Amblyseius andersoni</w:t>
            </w:r>
            <w:r>
              <w:rPr>
                <w:rFonts w:cs="Arial"/>
                <w:i/>
                <w:iCs/>
                <w:color w:val="000000"/>
                <w:szCs w:val="20"/>
              </w:rPr>
              <w:t xml:space="preserve">, </w:t>
            </w:r>
            <w:r w:rsidRPr="00E14864">
              <w:rPr>
                <w:rFonts w:cs="Arial"/>
                <w:i/>
                <w:iCs/>
                <w:color w:val="000000"/>
                <w:szCs w:val="20"/>
              </w:rPr>
              <w:t>Neoseiulus californicus</w:t>
            </w:r>
            <w:r>
              <w:rPr>
                <w:rFonts w:cs="Arial"/>
                <w:color w:val="000000"/>
                <w:szCs w:val="20"/>
              </w:rPr>
              <w:t>) oz. njihovih komercialnih produktov za biotično varstvo.</w:t>
            </w:r>
          </w:p>
          <w:p w14:paraId="04AA501A" w14:textId="1D4432B9" w:rsidR="00C94654" w:rsidRPr="00246601" w:rsidRDefault="00C94654" w:rsidP="008424DF">
            <w:pPr>
              <w:pStyle w:val="Odstavekseznama"/>
              <w:numPr>
                <w:ilvl w:val="0"/>
                <w:numId w:val="34"/>
              </w:numPr>
              <w:spacing w:after="0" w:line="240" w:lineRule="auto"/>
              <w:rPr>
                <w:rFonts w:cs="Arial"/>
                <w:color w:val="000000"/>
                <w:szCs w:val="20"/>
              </w:rPr>
            </w:pPr>
            <w:r>
              <w:rPr>
                <w:rFonts w:cs="Arial"/>
                <w:color w:val="000000"/>
                <w:szCs w:val="20"/>
              </w:rPr>
              <w:t>U</w:t>
            </w:r>
            <w:r w:rsidRPr="00E14864">
              <w:rPr>
                <w:rFonts w:cs="Arial"/>
                <w:color w:val="000000"/>
                <w:szCs w:val="20"/>
              </w:rPr>
              <w:t>poraba oljnih pripravkov</w:t>
            </w:r>
            <w:r>
              <w:rPr>
                <w:rFonts w:cs="Arial"/>
                <w:color w:val="000000"/>
                <w:szCs w:val="20"/>
              </w:rPr>
              <w:t xml:space="preserve"> oz. kemičnih FFS - akaricidov, le ob preseganju praga škodljivosti. </w:t>
            </w:r>
          </w:p>
        </w:tc>
      </w:tr>
      <w:tr w:rsidR="00C94654" w:rsidRPr="00692C02" w14:paraId="5C2ADD12" w14:textId="77777777" w:rsidTr="0036256D">
        <w:trPr>
          <w:trHeight w:val="5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CD0A801" w14:textId="77777777" w:rsidR="00C94654" w:rsidRPr="0036256D" w:rsidRDefault="00C94654" w:rsidP="583B1CAC">
            <w:pPr>
              <w:spacing w:after="0"/>
              <w:rPr>
                <w:rFonts w:cs="Arial"/>
                <w:b/>
                <w:bCs/>
              </w:rPr>
            </w:pPr>
            <w:r w:rsidRPr="0036256D">
              <w:rPr>
                <w:rFonts w:cs="Arial"/>
                <w:b/>
                <w:bCs/>
              </w:rPr>
              <w:t>Jablanova rjasta pršica</w:t>
            </w:r>
          </w:p>
          <w:p w14:paraId="20378A25" w14:textId="41E98DFF" w:rsidR="00C94654" w:rsidRPr="00F24FF2" w:rsidRDefault="00C94654" w:rsidP="1A4DCDA7">
            <w:pPr>
              <w:rPr>
                <w:rFonts w:cs="Arial"/>
                <w:b/>
                <w:bCs/>
                <w:color w:val="0070C0"/>
                <w:highlight w:val="yellow"/>
              </w:rPr>
            </w:pPr>
            <w:r w:rsidRPr="0036256D">
              <w:rPr>
                <w:rFonts w:eastAsia="Times New Roman" w:cs="Arial"/>
                <w:color w:val="000000" w:themeColor="text1"/>
              </w:rPr>
              <w:lastRenderedPageBreak/>
              <w:t>(</w:t>
            </w:r>
            <w:r w:rsidRPr="0036256D">
              <w:rPr>
                <w:rFonts w:eastAsia="Times New Roman" w:cs="Arial"/>
                <w:i/>
                <w:iCs/>
                <w:color w:val="000000" w:themeColor="text1"/>
              </w:rPr>
              <w:t>Aculus  schlechtendali</w:t>
            </w:r>
            <w:r w:rsidRPr="0036256D">
              <w:rPr>
                <w:rFonts w:eastAsia="Times New Roman" w:cs="Arial"/>
                <w:color w:val="000000" w:themeColor="text1"/>
              </w:rPr>
              <w:t>)</w:t>
            </w:r>
          </w:p>
        </w:tc>
        <w:tc>
          <w:tcPr>
            <w:tcW w:w="13466" w:type="dxa"/>
            <w:gridSpan w:val="6"/>
            <w:tcBorders>
              <w:top w:val="single" w:sz="4" w:space="0" w:color="auto"/>
              <w:left w:val="nil"/>
              <w:bottom w:val="single" w:sz="4" w:space="0" w:color="auto"/>
              <w:right w:val="single" w:sz="4" w:space="0" w:color="auto"/>
            </w:tcBorders>
            <w:shd w:val="clear" w:color="auto" w:fill="auto"/>
            <w:noWrap/>
          </w:tcPr>
          <w:p w14:paraId="711B88F5" w14:textId="77777777" w:rsidR="00C94654" w:rsidRPr="0036256D" w:rsidRDefault="00C94654" w:rsidP="008424DF">
            <w:pPr>
              <w:pStyle w:val="Odstavekseznama"/>
              <w:numPr>
                <w:ilvl w:val="0"/>
                <w:numId w:val="36"/>
              </w:numPr>
              <w:spacing w:after="0" w:line="240" w:lineRule="auto"/>
              <w:rPr>
                <w:rFonts w:cs="Arial"/>
                <w:szCs w:val="20"/>
              </w:rPr>
            </w:pPr>
            <w:r w:rsidRPr="0036256D">
              <w:rPr>
                <w:rFonts w:cs="Arial"/>
                <w:szCs w:val="20"/>
              </w:rPr>
              <w:lastRenderedPageBreak/>
              <w:t xml:space="preserve">Spremljanje pojava škodljivke: </w:t>
            </w:r>
          </w:p>
          <w:p w14:paraId="48620FB2" w14:textId="77777777" w:rsidR="00C94654" w:rsidRPr="0036256D" w:rsidRDefault="00C94654" w:rsidP="008424DF">
            <w:pPr>
              <w:pStyle w:val="Odstavekseznama"/>
              <w:numPr>
                <w:ilvl w:val="1"/>
                <w:numId w:val="36"/>
              </w:numPr>
              <w:spacing w:after="0" w:line="240" w:lineRule="auto"/>
              <w:rPr>
                <w:rFonts w:cs="Arial"/>
                <w:szCs w:val="20"/>
              </w:rPr>
            </w:pPr>
            <w:r w:rsidRPr="0036256D">
              <w:rPr>
                <w:rFonts w:cs="Arial"/>
                <w:i/>
                <w:iCs/>
                <w:szCs w:val="20"/>
              </w:rPr>
              <w:t>vizualni pregledi nasadov</w:t>
            </w:r>
            <w:r w:rsidRPr="0036256D">
              <w:rPr>
                <w:rFonts w:cs="Arial"/>
                <w:szCs w:val="20"/>
              </w:rPr>
              <w:t>: ravnamo se po napadu v preteklem letu oz. v sezoni smo pozorni na barvo listja (vihanje listov, sprememba barve spodnje strani listov).</w:t>
            </w:r>
          </w:p>
          <w:p w14:paraId="750100B1" w14:textId="77777777" w:rsidR="00C94654" w:rsidRPr="0036256D" w:rsidRDefault="00C94654" w:rsidP="008424DF">
            <w:pPr>
              <w:pStyle w:val="Odstavekseznama"/>
              <w:numPr>
                <w:ilvl w:val="0"/>
                <w:numId w:val="35"/>
              </w:numPr>
              <w:spacing w:after="0" w:line="240" w:lineRule="auto"/>
              <w:rPr>
                <w:rFonts w:cs="Arial"/>
                <w:color w:val="000000"/>
                <w:szCs w:val="20"/>
              </w:rPr>
            </w:pPr>
            <w:r w:rsidRPr="0036256D">
              <w:rPr>
                <w:rFonts w:cs="Arial"/>
                <w:color w:val="000000"/>
                <w:szCs w:val="20"/>
              </w:rPr>
              <w:lastRenderedPageBreak/>
              <w:t xml:space="preserve">Vsi preventivni ukrepi in neposredne metode varstva enake kot pri rdeči sadni pršici. </w:t>
            </w:r>
          </w:p>
          <w:p w14:paraId="40DB53A7" w14:textId="0CF85752" w:rsidR="00C94654" w:rsidRPr="0036256D" w:rsidRDefault="00C94654" w:rsidP="008424DF">
            <w:pPr>
              <w:pStyle w:val="Odstavekseznama"/>
              <w:numPr>
                <w:ilvl w:val="0"/>
                <w:numId w:val="35"/>
              </w:numPr>
              <w:spacing w:after="0" w:line="240" w:lineRule="auto"/>
              <w:rPr>
                <w:rFonts w:cs="Arial"/>
                <w:b/>
                <w:bCs/>
                <w:color w:val="000000"/>
                <w:szCs w:val="20"/>
              </w:rPr>
            </w:pPr>
            <w:r w:rsidRPr="0036256D">
              <w:rPr>
                <w:rFonts w:cs="Arial"/>
                <w:color w:val="000000"/>
                <w:szCs w:val="20"/>
              </w:rPr>
              <w:t xml:space="preserve">V starejših nasadih te pršice ni potrebno zatirati. V mladih nasadih opravimo škropljenje z akaricidi, če je </w:t>
            </w:r>
            <w:r w:rsidRPr="0036256D">
              <w:rPr>
                <w:rFonts w:cs="Arial"/>
                <w:color w:val="000000"/>
                <w:szCs w:val="20"/>
                <w:u w:val="single"/>
              </w:rPr>
              <w:t>napadenih več kot 25% poganjkov</w:t>
            </w:r>
            <w:r w:rsidRPr="0036256D">
              <w:rPr>
                <w:rFonts w:cs="Arial"/>
                <w:color w:val="000000"/>
                <w:szCs w:val="20"/>
              </w:rPr>
              <w:t xml:space="preserve">. </w:t>
            </w:r>
          </w:p>
        </w:tc>
      </w:tr>
      <w:tr w:rsidR="00C94654" w:rsidRPr="00692C02" w14:paraId="42401AF4" w14:textId="77777777" w:rsidTr="0036256D">
        <w:trPr>
          <w:trHeight w:val="520"/>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7C88E96" w14:textId="77777777" w:rsidR="00C94654" w:rsidRDefault="00C94654" w:rsidP="00246601">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lastRenderedPageBreak/>
              <w:t xml:space="preserve">Jablanova listna hržica </w:t>
            </w:r>
          </w:p>
          <w:p w14:paraId="53C8DCE8" w14:textId="0F05ACF3" w:rsidR="00C94654" w:rsidRPr="00692C02" w:rsidRDefault="00C94654" w:rsidP="00246601">
            <w:pPr>
              <w:spacing w:after="0" w:line="240" w:lineRule="auto"/>
              <w:rPr>
                <w:rFonts w:eastAsia="Times New Roman" w:cs="Arial"/>
                <w:b/>
                <w:bCs/>
                <w:color w:val="000000"/>
                <w:szCs w:val="20"/>
                <w:lang w:eastAsia="sl-SI"/>
              </w:rPr>
            </w:pPr>
            <w:r w:rsidRPr="00692C02">
              <w:rPr>
                <w:rFonts w:eastAsia="Times New Roman" w:cs="Arial"/>
                <w:color w:val="000000"/>
                <w:szCs w:val="20"/>
                <w:lang w:eastAsia="sl-SI"/>
              </w:rPr>
              <w:t>(</w:t>
            </w:r>
            <w:r w:rsidRPr="00692C02">
              <w:rPr>
                <w:rFonts w:eastAsia="Times New Roman" w:cs="Arial"/>
                <w:i/>
                <w:iCs/>
                <w:color w:val="000000"/>
                <w:szCs w:val="20"/>
                <w:lang w:eastAsia="sl-SI"/>
              </w:rPr>
              <w:t>Dasineura mali</w:t>
            </w:r>
            <w:r w:rsidRPr="00692C02">
              <w:rPr>
                <w:rFonts w:eastAsia="Times New Roman" w:cs="Arial"/>
                <w:color w:val="000000"/>
                <w:szCs w:val="20"/>
                <w:lang w:eastAsia="sl-SI"/>
              </w:rPr>
              <w:t>)</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1020743E" w14:textId="77777777" w:rsidR="00C94654" w:rsidRPr="00BD02CB" w:rsidRDefault="00C94654" w:rsidP="008424DF">
            <w:pPr>
              <w:pStyle w:val="Odstavekseznama"/>
              <w:numPr>
                <w:ilvl w:val="0"/>
                <w:numId w:val="37"/>
              </w:numPr>
              <w:spacing w:after="0" w:line="240" w:lineRule="auto"/>
              <w:rPr>
                <w:rFonts w:cs="Arial"/>
                <w:color w:val="000000"/>
                <w:szCs w:val="20"/>
              </w:rPr>
            </w:pPr>
            <w:r w:rsidRPr="00692C02">
              <w:rPr>
                <w:rFonts w:ascii="Calibri" w:eastAsia="Times New Roman" w:hAnsi="Calibri" w:cs="Calibri"/>
                <w:color w:val="000000"/>
                <w:sz w:val="22"/>
                <w:lang w:eastAsia="sl-SI"/>
              </w:rPr>
              <w:t> </w:t>
            </w:r>
            <w:bookmarkStart w:id="87" w:name="_Hlk158495014"/>
            <w:r w:rsidRPr="00BD02CB">
              <w:rPr>
                <w:rFonts w:cs="Arial"/>
                <w:color w:val="000000"/>
                <w:szCs w:val="20"/>
              </w:rPr>
              <w:t xml:space="preserve">Največ škode povzroča na mladih drevesih, ker zastoj rasti poganjkov otežuje oblikovanje rodnega volumna </w:t>
            </w:r>
          </w:p>
          <w:p w14:paraId="48182393" w14:textId="77777777" w:rsidR="00C94654" w:rsidRDefault="00C94654" w:rsidP="008424DF">
            <w:pPr>
              <w:pStyle w:val="Odstavekseznama"/>
              <w:numPr>
                <w:ilvl w:val="0"/>
                <w:numId w:val="37"/>
              </w:numPr>
              <w:spacing w:after="0" w:line="240" w:lineRule="auto"/>
              <w:rPr>
                <w:rFonts w:cs="Arial"/>
                <w:color w:val="000000"/>
                <w:szCs w:val="20"/>
              </w:rPr>
            </w:pPr>
            <w:bookmarkStart w:id="88" w:name="_Hlk158495715"/>
            <w:bookmarkEnd w:id="87"/>
            <w:r w:rsidRPr="00BD02CB">
              <w:rPr>
                <w:rFonts w:cs="Arial"/>
                <w:color w:val="000000"/>
                <w:szCs w:val="20"/>
              </w:rPr>
              <w:t xml:space="preserve">Posebej je ne zatiramo. </w:t>
            </w:r>
            <w:bookmarkStart w:id="89" w:name="_Hlk158496023"/>
            <w:r w:rsidRPr="00BD02CB">
              <w:rPr>
                <w:rFonts w:cs="Arial"/>
                <w:color w:val="000000"/>
                <w:szCs w:val="20"/>
              </w:rPr>
              <w:t>Stranski učin</w:t>
            </w:r>
            <w:r>
              <w:rPr>
                <w:rFonts w:cs="Arial"/>
                <w:color w:val="000000"/>
                <w:szCs w:val="20"/>
              </w:rPr>
              <w:t>ek</w:t>
            </w:r>
            <w:r w:rsidRPr="00BD02CB">
              <w:rPr>
                <w:rFonts w:cs="Arial"/>
                <w:color w:val="000000"/>
                <w:szCs w:val="20"/>
              </w:rPr>
              <w:t xml:space="preserve"> imajo </w:t>
            </w:r>
            <w:r>
              <w:rPr>
                <w:rFonts w:cs="Arial"/>
                <w:color w:val="000000"/>
                <w:szCs w:val="20"/>
              </w:rPr>
              <w:t xml:space="preserve">tudi </w:t>
            </w:r>
            <w:r w:rsidRPr="00BD02CB">
              <w:rPr>
                <w:rFonts w:cs="Arial"/>
                <w:color w:val="000000"/>
                <w:szCs w:val="20"/>
              </w:rPr>
              <w:t xml:space="preserve">pripravki, ki jih uporabimo </w:t>
            </w:r>
            <w:r>
              <w:rPr>
                <w:rFonts w:cs="Arial"/>
                <w:color w:val="000000"/>
                <w:szCs w:val="20"/>
              </w:rPr>
              <w:t>za zatiranje</w:t>
            </w:r>
            <w:r w:rsidRPr="00BD02CB">
              <w:rPr>
                <w:rFonts w:cs="Arial"/>
                <w:color w:val="000000"/>
                <w:szCs w:val="20"/>
              </w:rPr>
              <w:t xml:space="preserve"> </w:t>
            </w:r>
            <w:r>
              <w:rPr>
                <w:rFonts w:cs="Arial"/>
                <w:color w:val="000000"/>
                <w:szCs w:val="20"/>
              </w:rPr>
              <w:t xml:space="preserve">j. </w:t>
            </w:r>
            <w:r w:rsidRPr="00BD02CB">
              <w:rPr>
                <w:rFonts w:cs="Arial"/>
                <w:color w:val="000000"/>
                <w:szCs w:val="20"/>
              </w:rPr>
              <w:t>grizlic</w:t>
            </w:r>
            <w:r>
              <w:rPr>
                <w:rFonts w:cs="Arial"/>
                <w:color w:val="000000"/>
                <w:szCs w:val="20"/>
              </w:rPr>
              <w:t>e</w:t>
            </w:r>
            <w:bookmarkEnd w:id="89"/>
            <w:r w:rsidRPr="00BD02CB">
              <w:rPr>
                <w:rFonts w:cs="Arial"/>
                <w:color w:val="000000"/>
                <w:szCs w:val="20"/>
              </w:rPr>
              <w:t xml:space="preserve">, </w:t>
            </w:r>
            <w:r>
              <w:rPr>
                <w:rFonts w:cs="Arial"/>
                <w:color w:val="000000"/>
                <w:szCs w:val="20"/>
              </w:rPr>
              <w:t xml:space="preserve">j. </w:t>
            </w:r>
            <w:r w:rsidRPr="00BD02CB">
              <w:rPr>
                <w:rFonts w:cs="Arial"/>
                <w:color w:val="000000"/>
                <w:szCs w:val="20"/>
              </w:rPr>
              <w:t>zavijač</w:t>
            </w:r>
            <w:r>
              <w:rPr>
                <w:rFonts w:cs="Arial"/>
                <w:color w:val="000000"/>
                <w:szCs w:val="20"/>
              </w:rPr>
              <w:t>a</w:t>
            </w:r>
            <w:r w:rsidRPr="00BD02CB">
              <w:rPr>
                <w:rFonts w:cs="Arial"/>
                <w:color w:val="000000"/>
                <w:szCs w:val="20"/>
              </w:rPr>
              <w:t xml:space="preserve"> in uš</w:t>
            </w:r>
            <w:r>
              <w:rPr>
                <w:rFonts w:cs="Arial"/>
                <w:color w:val="000000"/>
                <w:szCs w:val="20"/>
              </w:rPr>
              <w:t>i</w:t>
            </w:r>
            <w:r w:rsidRPr="00BD02CB">
              <w:rPr>
                <w:rFonts w:cs="Arial"/>
                <w:color w:val="000000"/>
                <w:szCs w:val="20"/>
              </w:rPr>
              <w:t xml:space="preserve">. </w:t>
            </w:r>
          </w:p>
          <w:p w14:paraId="611988F4" w14:textId="77777777" w:rsidR="00C94654" w:rsidRPr="00BD02CB" w:rsidRDefault="00C94654" w:rsidP="008424DF">
            <w:pPr>
              <w:pStyle w:val="Odstavekseznama"/>
              <w:numPr>
                <w:ilvl w:val="0"/>
                <w:numId w:val="37"/>
              </w:numPr>
              <w:spacing w:after="0" w:line="240" w:lineRule="auto"/>
              <w:rPr>
                <w:rFonts w:cs="Arial"/>
                <w:color w:val="000000"/>
                <w:szCs w:val="20"/>
              </w:rPr>
            </w:pPr>
            <w:bookmarkStart w:id="90" w:name="_Hlk158495074"/>
            <w:bookmarkEnd w:id="88"/>
            <w:r w:rsidRPr="00BD02CB">
              <w:rPr>
                <w:rFonts w:cs="Arial"/>
                <w:color w:val="000000"/>
                <w:szCs w:val="20"/>
              </w:rPr>
              <w:t>V času poletne razi lahko izrežemo napadene poganjk</w:t>
            </w:r>
            <w:bookmarkEnd w:id="90"/>
            <w:r w:rsidRPr="00BD02CB">
              <w:rPr>
                <w:rFonts w:cs="Arial"/>
                <w:color w:val="000000"/>
                <w:szCs w:val="20"/>
              </w:rPr>
              <w:t>e, preden oranžne žerke druge in tretje generacije, ki sesajo predvsem ob glavni listni žili, zaključijo razvoj in</w:t>
            </w:r>
            <w:r>
              <w:rPr>
                <w:rFonts w:cs="Arial"/>
                <w:color w:val="000000"/>
                <w:szCs w:val="20"/>
              </w:rPr>
              <w:t xml:space="preserve"> </w:t>
            </w:r>
            <w:r w:rsidRPr="00BD02CB">
              <w:rPr>
                <w:rFonts w:cs="Arial"/>
                <w:color w:val="000000"/>
                <w:szCs w:val="20"/>
              </w:rPr>
              <w:t xml:space="preserve">se </w:t>
            </w:r>
            <w:r>
              <w:rPr>
                <w:rFonts w:cs="Arial"/>
                <w:color w:val="000000"/>
                <w:szCs w:val="20"/>
              </w:rPr>
              <w:t xml:space="preserve">preselijo v tla, kjer se zabubijo. </w:t>
            </w:r>
          </w:p>
          <w:p w14:paraId="5BCF92E3" w14:textId="2BA7EE94"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nil"/>
              <w:left w:val="nil"/>
              <w:bottom w:val="single" w:sz="4" w:space="0" w:color="auto"/>
              <w:right w:val="single" w:sz="4" w:space="0" w:color="auto"/>
            </w:tcBorders>
            <w:shd w:val="clear" w:color="auto" w:fill="auto"/>
            <w:vAlign w:val="center"/>
            <w:hideMark/>
          </w:tcPr>
          <w:p w14:paraId="4542E9CD"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spirotetramat</w:t>
            </w:r>
          </w:p>
        </w:tc>
        <w:tc>
          <w:tcPr>
            <w:tcW w:w="2410" w:type="dxa"/>
            <w:tcBorders>
              <w:top w:val="nil"/>
              <w:left w:val="nil"/>
              <w:bottom w:val="single" w:sz="4" w:space="0" w:color="auto"/>
              <w:right w:val="single" w:sz="4" w:space="0" w:color="auto"/>
            </w:tcBorders>
            <w:shd w:val="clear" w:color="auto" w:fill="auto"/>
            <w:vAlign w:val="center"/>
            <w:hideMark/>
          </w:tcPr>
          <w:p w14:paraId="3310476C"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Movento 100 SC </w:t>
            </w:r>
          </w:p>
        </w:tc>
        <w:tc>
          <w:tcPr>
            <w:tcW w:w="1275" w:type="dxa"/>
            <w:tcBorders>
              <w:top w:val="nil"/>
              <w:left w:val="nil"/>
              <w:bottom w:val="single" w:sz="4" w:space="0" w:color="auto"/>
              <w:right w:val="single" w:sz="4" w:space="0" w:color="auto"/>
            </w:tcBorders>
            <w:shd w:val="clear" w:color="auto" w:fill="auto"/>
            <w:vAlign w:val="center"/>
            <w:hideMark/>
          </w:tcPr>
          <w:p w14:paraId="1290CDEF"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1,9 L/ha</w:t>
            </w:r>
          </w:p>
        </w:tc>
        <w:tc>
          <w:tcPr>
            <w:tcW w:w="1843" w:type="dxa"/>
            <w:tcBorders>
              <w:top w:val="nil"/>
              <w:left w:val="nil"/>
              <w:bottom w:val="single" w:sz="4" w:space="0" w:color="auto"/>
              <w:right w:val="single" w:sz="4" w:space="0" w:color="auto"/>
            </w:tcBorders>
            <w:shd w:val="clear" w:color="auto" w:fill="auto"/>
            <w:vAlign w:val="center"/>
            <w:hideMark/>
          </w:tcPr>
          <w:p w14:paraId="4A00BCB2" w14:textId="5C7E0C57" w:rsidR="00C94654"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2xL</w:t>
            </w:r>
          </w:p>
          <w:p w14:paraId="6AAC467C" w14:textId="77777777" w:rsidR="00EE01B9" w:rsidRDefault="00EE01B9" w:rsidP="00147C76">
            <w:pPr>
              <w:spacing w:after="0" w:line="240" w:lineRule="auto"/>
              <w:rPr>
                <w:rFonts w:eastAsia="Times New Roman" w:cs="Arial"/>
                <w:color w:val="000000"/>
                <w:szCs w:val="20"/>
                <w:lang w:eastAsia="sl-SI"/>
              </w:rPr>
            </w:pPr>
          </w:p>
          <w:p w14:paraId="5838F92E" w14:textId="3A886FBB" w:rsidR="00EE01B9" w:rsidRPr="00692C02" w:rsidRDefault="001D31C8" w:rsidP="00147C76">
            <w:pPr>
              <w:spacing w:after="0" w:line="240" w:lineRule="auto"/>
              <w:rPr>
                <w:rFonts w:eastAsia="Times New Roman" w:cs="Arial"/>
                <w:color w:val="000000"/>
                <w:szCs w:val="20"/>
                <w:lang w:eastAsia="sl-SI"/>
              </w:rPr>
            </w:pPr>
            <w:r w:rsidRPr="00EE01B9">
              <w:rPr>
                <w:rFonts w:eastAsia="Times New Roman" w:cs="Arial"/>
                <w:b/>
                <w:bCs/>
                <w:color w:val="000000" w:themeColor="text1"/>
                <w:sz w:val="18"/>
                <w:szCs w:val="18"/>
                <w:lang w:eastAsia="sl-SI"/>
              </w:rPr>
              <w:t>Zaloge v prodaji do:</w:t>
            </w:r>
            <w:r>
              <w:rPr>
                <w:rFonts w:eastAsia="Times New Roman" w:cs="Arial"/>
                <w:b/>
                <w:bCs/>
                <w:color w:val="000000" w:themeColor="text1"/>
                <w:sz w:val="18"/>
                <w:szCs w:val="18"/>
                <w:lang w:eastAsia="sl-SI"/>
              </w:rPr>
              <w:t xml:space="preserve"> 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14:paraId="1CBC2BC3" w14:textId="31D7B005" w:rsidR="00C94654" w:rsidRPr="00692C02" w:rsidRDefault="00C94654" w:rsidP="00147C76">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r w:rsidR="001D31C8" w:rsidRPr="00EE01B9">
              <w:rPr>
                <w:rFonts w:eastAsia="Times New Roman" w:cs="Arial"/>
                <w:b/>
                <w:bCs/>
                <w:color w:val="000000" w:themeColor="text1"/>
                <w:sz w:val="18"/>
                <w:szCs w:val="18"/>
                <w:lang w:eastAsia="sl-SI"/>
              </w:rPr>
              <w:t xml:space="preserve"> </w:t>
            </w:r>
          </w:p>
        </w:tc>
      </w:tr>
      <w:tr w:rsidR="00C94654" w:rsidRPr="00692C02" w14:paraId="3FACCA88" w14:textId="77777777" w:rsidTr="00762628">
        <w:trPr>
          <w:trHeight w:val="50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6D058" w14:textId="77777777" w:rsidR="00C94654" w:rsidRPr="00692C02" w:rsidRDefault="00C94654" w:rsidP="00762628">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xml:space="preserve">Marmorirana smrdljivka </w:t>
            </w:r>
            <w:r w:rsidRPr="00692C02">
              <w:rPr>
                <w:rFonts w:eastAsia="Times New Roman" w:cs="Arial"/>
                <w:color w:val="000000"/>
                <w:szCs w:val="20"/>
                <w:lang w:eastAsia="sl-SI"/>
              </w:rPr>
              <w:t>(</w:t>
            </w:r>
            <w:r w:rsidRPr="00692C02">
              <w:rPr>
                <w:rFonts w:eastAsia="Times New Roman" w:cs="Arial"/>
                <w:i/>
                <w:iCs/>
                <w:color w:val="000000"/>
                <w:szCs w:val="20"/>
                <w:lang w:eastAsia="sl-SI"/>
              </w:rPr>
              <w:t>Halyomorpha halys</w:t>
            </w:r>
            <w:r w:rsidRPr="00692C02">
              <w:rPr>
                <w:rFonts w:eastAsia="Times New Roman" w:cs="Arial"/>
                <w:color w:val="000000"/>
                <w:szCs w:val="20"/>
                <w:lang w:eastAsia="sl-SI"/>
              </w:rPr>
              <w:t>)</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93DA2" w14:textId="77777777" w:rsidR="00C94654" w:rsidRPr="00227382" w:rsidRDefault="00C94654" w:rsidP="00432828">
            <w:pPr>
              <w:spacing w:after="0"/>
              <w:rPr>
                <w:rFonts w:cs="Arial"/>
                <w:b/>
                <w:bCs/>
                <w:color w:val="000000"/>
                <w:szCs w:val="20"/>
              </w:rPr>
            </w:pPr>
            <w:bookmarkStart w:id="91" w:name="_Hlk158411555"/>
            <w:bookmarkStart w:id="92" w:name="_Hlk158361836"/>
            <w:r w:rsidRPr="00227382">
              <w:rPr>
                <w:rFonts w:cs="Arial"/>
                <w:b/>
                <w:bCs/>
                <w:color w:val="000000"/>
                <w:szCs w:val="20"/>
              </w:rPr>
              <w:t>Neposredne metode varstva:</w:t>
            </w:r>
          </w:p>
          <w:bookmarkEnd w:id="91"/>
          <w:p w14:paraId="0D83814F" w14:textId="6E7588F6" w:rsidR="00C94654" w:rsidRPr="00692C02" w:rsidRDefault="00C94654" w:rsidP="00762628">
            <w:pPr>
              <w:rPr>
                <w:rFonts w:cs="Arial"/>
                <w:color w:val="000000"/>
                <w:szCs w:val="20"/>
              </w:rPr>
            </w:pPr>
            <w:r w:rsidRPr="00227382">
              <w:rPr>
                <w:rFonts w:cs="Arial"/>
                <w:color w:val="000000"/>
                <w:szCs w:val="20"/>
              </w:rPr>
              <w:t>Uspešno zatiranje škodljivke je zelo težavno in zahteva integriranje različnih metod varstva rastlin.</w:t>
            </w:r>
            <w:bookmarkEnd w:id="92"/>
            <w:r w:rsidRPr="00227382">
              <w:rPr>
                <w:rFonts w:cs="Arial"/>
                <w:color w:val="000000"/>
                <w:szCs w:val="20"/>
              </w:rPr>
              <w:t xml:space="preserve"> </w:t>
            </w:r>
          </w:p>
        </w:tc>
        <w:tc>
          <w:tcPr>
            <w:tcW w:w="1843" w:type="dxa"/>
            <w:tcBorders>
              <w:top w:val="single" w:sz="4" w:space="0" w:color="auto"/>
              <w:left w:val="nil"/>
              <w:bottom w:val="single" w:sz="4" w:space="0" w:color="auto"/>
              <w:right w:val="single" w:sz="4" w:space="0" w:color="auto"/>
            </w:tcBorders>
            <w:shd w:val="clear" w:color="auto" w:fill="auto"/>
            <w:hideMark/>
          </w:tcPr>
          <w:p w14:paraId="0904762A" w14:textId="77777777" w:rsidR="00C94654" w:rsidRPr="00692C02" w:rsidRDefault="00C94654" w:rsidP="007626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acetamiprid  </w:t>
            </w:r>
          </w:p>
        </w:tc>
        <w:tc>
          <w:tcPr>
            <w:tcW w:w="2410" w:type="dxa"/>
            <w:tcBorders>
              <w:top w:val="single" w:sz="4" w:space="0" w:color="auto"/>
              <w:left w:val="nil"/>
              <w:bottom w:val="single" w:sz="4" w:space="0" w:color="auto"/>
              <w:right w:val="single" w:sz="4" w:space="0" w:color="auto"/>
            </w:tcBorders>
            <w:shd w:val="clear" w:color="auto" w:fill="auto"/>
            <w:hideMark/>
          </w:tcPr>
          <w:p w14:paraId="0B35E128" w14:textId="77777777" w:rsidR="00C94654" w:rsidRPr="00692C02" w:rsidRDefault="00C94654" w:rsidP="007626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Mospilan 20 SG</w:t>
            </w:r>
          </w:p>
        </w:tc>
        <w:tc>
          <w:tcPr>
            <w:tcW w:w="1275" w:type="dxa"/>
            <w:tcBorders>
              <w:top w:val="single" w:sz="4" w:space="0" w:color="auto"/>
              <w:left w:val="nil"/>
              <w:bottom w:val="single" w:sz="4" w:space="0" w:color="auto"/>
              <w:right w:val="single" w:sz="4" w:space="0" w:color="auto"/>
            </w:tcBorders>
            <w:shd w:val="clear" w:color="auto" w:fill="auto"/>
            <w:hideMark/>
          </w:tcPr>
          <w:p w14:paraId="2D0B8257" w14:textId="487C0105" w:rsidR="00C94654" w:rsidRPr="00692C02" w:rsidRDefault="00C94654" w:rsidP="007626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0,05%               </w:t>
            </w:r>
            <w:r w:rsidR="0085333C">
              <w:rPr>
                <w:rFonts w:eastAsia="Times New Roman" w:cs="Arial"/>
                <w:color w:val="000000"/>
                <w:szCs w:val="20"/>
                <w:lang w:eastAsia="sl-SI"/>
              </w:rPr>
              <w:t>(</w:t>
            </w:r>
            <w:r w:rsidRPr="00692C02">
              <w:rPr>
                <w:rFonts w:eastAsia="Times New Roman" w:cs="Arial"/>
                <w:color w:val="000000"/>
                <w:szCs w:val="20"/>
                <w:lang w:eastAsia="sl-SI"/>
              </w:rPr>
              <w:t>max</w:t>
            </w:r>
            <w:r w:rsidR="0085333C">
              <w:rPr>
                <w:rFonts w:eastAsia="Times New Roman" w:cs="Arial"/>
                <w:color w:val="000000"/>
                <w:szCs w:val="20"/>
                <w:lang w:eastAsia="sl-SI"/>
              </w:rPr>
              <w:t>.</w:t>
            </w:r>
            <w:r w:rsidRPr="00692C02">
              <w:rPr>
                <w:rFonts w:eastAsia="Times New Roman" w:cs="Arial"/>
                <w:color w:val="000000"/>
                <w:szCs w:val="20"/>
                <w:lang w:eastAsia="sl-SI"/>
              </w:rPr>
              <w:t xml:space="preserve"> 0,5 kg/ha</w:t>
            </w:r>
            <w:r w:rsidR="0085333C">
              <w:rPr>
                <w:rFonts w:eastAsia="Times New Roman" w:cs="Arial"/>
                <w:color w:val="000000"/>
                <w:szCs w:val="20"/>
                <w:lang w:eastAsia="sl-SI"/>
              </w:rPr>
              <w:t>)</w:t>
            </w:r>
          </w:p>
        </w:tc>
        <w:tc>
          <w:tcPr>
            <w:tcW w:w="1843" w:type="dxa"/>
            <w:tcBorders>
              <w:top w:val="single" w:sz="4" w:space="0" w:color="auto"/>
              <w:left w:val="nil"/>
              <w:bottom w:val="single" w:sz="4" w:space="0" w:color="auto"/>
              <w:right w:val="single" w:sz="4" w:space="0" w:color="auto"/>
            </w:tcBorders>
            <w:shd w:val="clear" w:color="auto" w:fill="auto"/>
            <w:hideMark/>
          </w:tcPr>
          <w:p w14:paraId="2D941009" w14:textId="77777777" w:rsidR="00C94654" w:rsidRPr="00692C02" w:rsidRDefault="00C94654" w:rsidP="007626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437E73D" w14:textId="77777777" w:rsidR="00C94654" w:rsidRPr="00692C02" w:rsidRDefault="00C94654" w:rsidP="007626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431D7060" w14:textId="77777777" w:rsidTr="0036256D">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2E29FB7" w14:textId="77777777"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B16274B"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EE2CBC"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deltametrin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6DC86"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Decis 2,5 EC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6CB50"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0,5 L/ha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26C3F"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2xL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71F587F" w14:textId="77777777" w:rsidR="00C94654" w:rsidRPr="00692C02" w:rsidRDefault="00C94654" w:rsidP="00147C76">
            <w:pPr>
              <w:spacing w:after="0" w:line="240" w:lineRule="auto"/>
              <w:rPr>
                <w:rFonts w:eastAsia="Times New Roman" w:cs="Arial"/>
                <w:color w:val="000000"/>
                <w:sz w:val="18"/>
                <w:szCs w:val="18"/>
                <w:lang w:eastAsia="sl-SI"/>
              </w:rPr>
            </w:pPr>
          </w:p>
        </w:tc>
      </w:tr>
      <w:tr w:rsidR="00C94654" w:rsidRPr="00692C02" w14:paraId="15548063" w14:textId="77777777" w:rsidTr="0036256D">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B6CE020" w14:textId="77777777"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7ADF0FE0"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A7105ED" w14:textId="77777777" w:rsidR="00C94654" w:rsidRPr="00692C02" w:rsidRDefault="00C94654" w:rsidP="00147C76">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D312F"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Decis 100 EC</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4BAFA"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0,75 mL/ha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60008" w14:textId="77777777" w:rsidR="00C94654" w:rsidRPr="00692C02" w:rsidRDefault="00C94654" w:rsidP="00147C76">
            <w:pPr>
              <w:spacing w:after="0" w:line="240" w:lineRule="auto"/>
              <w:rPr>
                <w:rFonts w:eastAsia="Times New Roman" w:cs="Arial"/>
                <w:color w:val="000000"/>
                <w:szCs w:val="20"/>
                <w:lang w:eastAsia="sl-SI"/>
              </w:rPr>
            </w:pPr>
            <w:r w:rsidRPr="00692C02">
              <w:rPr>
                <w:rFonts w:eastAsia="Times New Roman" w:cs="Arial"/>
                <w:color w:val="000000"/>
                <w:szCs w:val="20"/>
                <w:lang w:eastAsia="sl-SI"/>
              </w:rPr>
              <w:t>7 dni 1xL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68C0C5F" w14:textId="77777777" w:rsidR="00C94654" w:rsidRPr="00692C02" w:rsidRDefault="00C94654" w:rsidP="00147C76">
            <w:pPr>
              <w:spacing w:after="0" w:line="240" w:lineRule="auto"/>
              <w:rPr>
                <w:rFonts w:eastAsia="Times New Roman" w:cs="Arial"/>
                <w:color w:val="000000"/>
                <w:sz w:val="18"/>
                <w:szCs w:val="18"/>
                <w:lang w:eastAsia="sl-SI"/>
              </w:rPr>
            </w:pPr>
          </w:p>
        </w:tc>
      </w:tr>
      <w:tr w:rsidR="00C94654" w:rsidRPr="00692C02" w14:paraId="5C5BF13D" w14:textId="77777777" w:rsidTr="0036256D">
        <w:trPr>
          <w:trHeight w:val="6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5CE2251" w14:textId="77777777"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0075ACA"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2B74C" w14:textId="77777777" w:rsidR="00C94654" w:rsidRPr="009A40C9" w:rsidRDefault="00C94654" w:rsidP="00147C76">
            <w:pPr>
              <w:spacing w:after="0" w:line="240" w:lineRule="auto"/>
              <w:rPr>
                <w:rFonts w:eastAsia="Times New Roman" w:cs="Arial"/>
                <w:color w:val="00B050"/>
                <w:szCs w:val="20"/>
                <w:lang w:eastAsia="sl-SI"/>
              </w:rPr>
            </w:pPr>
            <w:r w:rsidRPr="009A40C9">
              <w:rPr>
                <w:rFonts w:eastAsia="Times New Roman" w:cs="Arial"/>
                <w:color w:val="00B050"/>
                <w:szCs w:val="20"/>
                <w:lang w:eastAsia="sl-SI"/>
              </w:rPr>
              <w:t>piretrin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EB621" w14:textId="77777777" w:rsidR="00C94654" w:rsidRPr="009A40C9" w:rsidRDefault="00C94654" w:rsidP="00147C76">
            <w:pPr>
              <w:spacing w:after="0" w:line="240" w:lineRule="auto"/>
              <w:rPr>
                <w:rFonts w:eastAsia="Times New Roman" w:cs="Arial"/>
                <w:color w:val="00B050"/>
                <w:szCs w:val="20"/>
                <w:lang w:eastAsia="sl-SI"/>
              </w:rPr>
            </w:pPr>
            <w:r w:rsidRPr="009A40C9">
              <w:rPr>
                <w:rFonts w:eastAsia="Times New Roman" w:cs="Arial"/>
                <w:color w:val="00B050"/>
                <w:szCs w:val="20"/>
                <w:lang w:eastAsia="sl-SI"/>
              </w:rPr>
              <w:t xml:space="preserve">Asset Five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DC975" w14:textId="77777777" w:rsidR="00C94654" w:rsidRPr="009A40C9" w:rsidRDefault="00C94654" w:rsidP="00147C76">
            <w:pPr>
              <w:spacing w:after="0" w:line="240" w:lineRule="auto"/>
              <w:rPr>
                <w:rFonts w:eastAsia="Times New Roman" w:cs="Arial"/>
                <w:color w:val="00B050"/>
                <w:szCs w:val="20"/>
                <w:lang w:eastAsia="sl-SI"/>
              </w:rPr>
            </w:pPr>
            <w:r w:rsidRPr="009A40C9">
              <w:rPr>
                <w:rFonts w:eastAsia="Times New Roman" w:cs="Arial"/>
                <w:color w:val="00B050"/>
                <w:szCs w:val="20"/>
                <w:lang w:eastAsia="sl-SI"/>
              </w:rPr>
              <w:t>0,96 L/ha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6738E" w14:textId="77777777" w:rsidR="00C94654" w:rsidRPr="009A40C9" w:rsidRDefault="00C94654" w:rsidP="00147C76">
            <w:pPr>
              <w:spacing w:after="0" w:line="240" w:lineRule="auto"/>
              <w:rPr>
                <w:rFonts w:eastAsia="Times New Roman" w:cs="Arial"/>
                <w:color w:val="00B050"/>
                <w:szCs w:val="20"/>
                <w:lang w:eastAsia="sl-SI"/>
              </w:rPr>
            </w:pPr>
            <w:r w:rsidRPr="009A40C9">
              <w:rPr>
                <w:rFonts w:eastAsia="Times New Roman" w:cs="Arial"/>
                <w:color w:val="00B050"/>
                <w:szCs w:val="20"/>
                <w:lang w:eastAsia="sl-SI"/>
              </w:rPr>
              <w:t>ČU 2XL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BF790" w14:textId="77777777" w:rsidR="00C94654" w:rsidRPr="009A40C9" w:rsidRDefault="00C94654" w:rsidP="00147C76">
            <w:pPr>
              <w:spacing w:after="0" w:line="240" w:lineRule="auto"/>
              <w:rPr>
                <w:rFonts w:eastAsia="Times New Roman" w:cs="Arial"/>
                <w:color w:val="00B050"/>
                <w:sz w:val="18"/>
                <w:szCs w:val="18"/>
                <w:lang w:eastAsia="sl-SI"/>
              </w:rPr>
            </w:pPr>
            <w:r w:rsidRPr="009A0273">
              <w:rPr>
                <w:rFonts w:eastAsia="Times New Roman" w:cs="Arial"/>
                <w:color w:val="00B050"/>
                <w:szCs w:val="20"/>
                <w:lang w:eastAsia="sl-SI"/>
              </w:rPr>
              <w:t>Delno zmanjševanje številčnosti populacije marmorirane smrdljivke</w:t>
            </w:r>
            <w:r w:rsidRPr="009A40C9">
              <w:rPr>
                <w:rFonts w:eastAsia="Times New Roman" w:cs="Arial"/>
                <w:color w:val="00B050"/>
                <w:sz w:val="18"/>
                <w:szCs w:val="18"/>
                <w:lang w:eastAsia="sl-SI"/>
              </w:rPr>
              <w:t xml:space="preserve">. </w:t>
            </w:r>
          </w:p>
        </w:tc>
      </w:tr>
      <w:tr w:rsidR="00C94654" w:rsidRPr="00692C02" w14:paraId="78091576" w14:textId="77777777" w:rsidTr="0036256D">
        <w:trPr>
          <w:trHeight w:val="793"/>
        </w:trPr>
        <w:tc>
          <w:tcPr>
            <w:tcW w:w="2127" w:type="dxa"/>
            <w:vMerge/>
            <w:tcBorders>
              <w:top w:val="single" w:sz="4" w:space="0" w:color="auto"/>
              <w:left w:val="single" w:sz="4" w:space="0" w:color="auto"/>
              <w:bottom w:val="single" w:sz="4" w:space="0" w:color="auto"/>
            </w:tcBorders>
          </w:tcPr>
          <w:p w14:paraId="33C7D98C" w14:textId="77777777" w:rsidR="00C94654" w:rsidRPr="00692C02" w:rsidRDefault="00C94654" w:rsidP="00147C76">
            <w:pPr>
              <w:spacing w:after="0" w:line="240" w:lineRule="auto"/>
              <w:rPr>
                <w:rFonts w:eastAsia="Times New Roman" w:cs="Arial"/>
                <w:b/>
                <w:bCs/>
                <w:color w:val="000000"/>
                <w:szCs w:val="20"/>
                <w:lang w:eastAsia="sl-SI"/>
              </w:rPr>
            </w:pPr>
          </w:p>
        </w:tc>
        <w:tc>
          <w:tcPr>
            <w:tcW w:w="13466"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425BC69" w14:textId="77777777" w:rsidR="00C94654" w:rsidRPr="00227382" w:rsidRDefault="00C94654" w:rsidP="008424DF">
            <w:pPr>
              <w:pStyle w:val="Odstavekseznama"/>
              <w:numPr>
                <w:ilvl w:val="0"/>
                <w:numId w:val="38"/>
              </w:numPr>
              <w:spacing w:after="0" w:line="240" w:lineRule="auto"/>
              <w:rPr>
                <w:rFonts w:cs="Arial"/>
                <w:color w:val="000000"/>
                <w:szCs w:val="20"/>
              </w:rPr>
            </w:pPr>
            <w:r w:rsidRPr="00227382">
              <w:rPr>
                <w:rFonts w:cs="Arial"/>
                <w:color w:val="000000"/>
                <w:szCs w:val="20"/>
              </w:rPr>
              <w:t xml:space="preserve">Fizikalni ukrep: med učinkovite ukrepe sodi uporaba protiinsektnih mrež, ki preprečijo stenicam dostop do plodov. Protiinsektne mreže je potrebno namestiti takoj po cvetenju. Za ta namen se uporablja enovrstni in bločni sistem mrež. </w:t>
            </w:r>
          </w:p>
          <w:p w14:paraId="06B9C30B" w14:textId="77777777" w:rsidR="00C94654" w:rsidRPr="00227382" w:rsidRDefault="00C94654" w:rsidP="008424DF">
            <w:pPr>
              <w:pStyle w:val="Odstavekseznama"/>
              <w:numPr>
                <w:ilvl w:val="0"/>
                <w:numId w:val="38"/>
              </w:numPr>
              <w:spacing w:after="0" w:line="240" w:lineRule="auto"/>
              <w:rPr>
                <w:rFonts w:cs="Arial"/>
                <w:color w:val="000000"/>
                <w:szCs w:val="20"/>
              </w:rPr>
            </w:pPr>
            <w:r w:rsidRPr="00227382">
              <w:rPr>
                <w:rFonts w:cs="Arial"/>
                <w:color w:val="000000"/>
                <w:szCs w:val="20"/>
              </w:rPr>
              <w:t xml:space="preserve">Biotični ukrep: možnost vnosa </w:t>
            </w:r>
            <w:r w:rsidRPr="00227382">
              <w:rPr>
                <w:rFonts w:cs="Arial"/>
                <w:szCs w:val="20"/>
              </w:rPr>
              <w:t xml:space="preserve">parazitoidne osice </w:t>
            </w:r>
            <w:r w:rsidRPr="00227382">
              <w:rPr>
                <w:rFonts w:cs="Arial"/>
                <w:i/>
                <w:iCs/>
                <w:szCs w:val="20"/>
              </w:rPr>
              <w:t xml:space="preserve">Anastatus bifasciatus </w:t>
            </w:r>
            <w:r w:rsidRPr="00227382">
              <w:rPr>
                <w:rFonts w:cs="Arial"/>
                <w:szCs w:val="20"/>
              </w:rPr>
              <w:t>oz. njenega komercialnega produkta</w:t>
            </w:r>
            <w:r>
              <w:rPr>
                <w:rFonts w:cs="Arial"/>
                <w:szCs w:val="20"/>
              </w:rPr>
              <w:t>.</w:t>
            </w:r>
          </w:p>
          <w:p w14:paraId="28F9133F" w14:textId="220EF7E9" w:rsidR="00C94654" w:rsidRPr="00246601" w:rsidRDefault="00C94654" w:rsidP="008424DF">
            <w:pPr>
              <w:pStyle w:val="Odstavekseznama"/>
              <w:numPr>
                <w:ilvl w:val="0"/>
                <w:numId w:val="38"/>
              </w:numPr>
              <w:spacing w:after="0" w:line="240" w:lineRule="auto"/>
              <w:rPr>
                <w:rFonts w:cs="Arial"/>
                <w:color w:val="000000"/>
                <w:szCs w:val="20"/>
              </w:rPr>
            </w:pPr>
            <w:r w:rsidRPr="00227382">
              <w:rPr>
                <w:rFonts w:cs="Arial"/>
                <w:color w:val="000000"/>
                <w:szCs w:val="20"/>
              </w:rPr>
              <w:t>Kemični ukrep: uporaba insekticidov je upravičena samo v primeru prisotnosti odraslih stenic in ličink v nasadu</w:t>
            </w:r>
            <w:r>
              <w:rPr>
                <w:rFonts w:cs="Arial"/>
                <w:color w:val="000000"/>
                <w:szCs w:val="20"/>
              </w:rPr>
              <w:t xml:space="preserve">. Prisotnost le teh </w:t>
            </w:r>
            <w:r w:rsidRPr="00227382">
              <w:rPr>
                <w:rFonts w:cs="Arial"/>
                <w:color w:val="000000"/>
                <w:szCs w:val="20"/>
              </w:rPr>
              <w:t>ugotovimo z vizualnim pregledom rastlin oz. s spremljanjem ulova na feromonske vabe. Uporaba insekticidov vpliva na zmanjšanje populacije, vendar ne v zadostni meri, da bi popolnoma preprečila škodo na pridelku.</w:t>
            </w:r>
          </w:p>
        </w:tc>
      </w:tr>
      <w:tr w:rsidR="00C94654" w:rsidRPr="00692C02" w14:paraId="4F14F81B" w14:textId="77777777" w:rsidTr="00432828">
        <w:trPr>
          <w:trHeight w:val="371"/>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A5A5AE" w14:textId="6AD1382F" w:rsidR="00C94654" w:rsidRDefault="00C94654" w:rsidP="008152FE">
            <w:pPr>
              <w:spacing w:after="0" w:line="240" w:lineRule="auto"/>
              <w:rPr>
                <w:rFonts w:eastAsia="Times New Roman" w:cs="Arial"/>
                <w:i/>
                <w:iCs/>
                <w:color w:val="000000"/>
                <w:szCs w:val="20"/>
                <w:lang w:eastAsia="sl-SI"/>
              </w:rPr>
            </w:pPr>
            <w:r w:rsidRPr="00692C02">
              <w:rPr>
                <w:rFonts w:eastAsia="Times New Roman" w:cs="Arial"/>
                <w:b/>
                <w:bCs/>
                <w:color w:val="000000"/>
                <w:szCs w:val="20"/>
                <w:lang w:eastAsia="sl-SI"/>
              </w:rPr>
              <w:t xml:space="preserve">Glogova  bolšica </w:t>
            </w:r>
            <w:r w:rsidRPr="00692C02">
              <w:rPr>
                <w:rFonts w:eastAsia="Times New Roman" w:cs="Arial"/>
                <w:color w:val="000000"/>
                <w:szCs w:val="20"/>
                <w:lang w:eastAsia="sl-SI"/>
              </w:rPr>
              <w:t>(</w:t>
            </w:r>
            <w:r w:rsidRPr="00692C02">
              <w:rPr>
                <w:rFonts w:eastAsia="Times New Roman" w:cs="Arial"/>
                <w:i/>
                <w:iCs/>
                <w:color w:val="000000"/>
                <w:szCs w:val="20"/>
                <w:lang w:eastAsia="sl-SI"/>
              </w:rPr>
              <w:t xml:space="preserve">Cacopsylla </w:t>
            </w:r>
            <w:r w:rsidRPr="00692C02">
              <w:rPr>
                <w:rFonts w:eastAsia="Times New Roman" w:cs="Arial"/>
                <w:i/>
                <w:iCs/>
                <w:color w:val="000000"/>
                <w:szCs w:val="20"/>
                <w:lang w:eastAsia="sl-SI"/>
              </w:rPr>
              <w:lastRenderedPageBreak/>
              <w:t>melanoneura)</w:t>
            </w:r>
          </w:p>
          <w:p w14:paraId="77655809" w14:textId="77777777" w:rsidR="00C94654" w:rsidRPr="00692C02" w:rsidRDefault="00C94654" w:rsidP="008152FE">
            <w:pPr>
              <w:spacing w:after="0" w:line="240" w:lineRule="auto"/>
              <w:rPr>
                <w:rFonts w:eastAsia="Times New Roman" w:cs="Arial"/>
                <w:b/>
                <w:bCs/>
                <w:color w:val="000000"/>
                <w:szCs w:val="20"/>
                <w:lang w:eastAsia="sl-SI"/>
              </w:rPr>
            </w:pPr>
          </w:p>
          <w:p w14:paraId="56D1F7F9" w14:textId="77777777" w:rsidR="00C94654" w:rsidRPr="00692C02" w:rsidRDefault="00C94654" w:rsidP="008152FE">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xml:space="preserve">Jablanova bolšica </w:t>
            </w:r>
            <w:r w:rsidRPr="00692C02">
              <w:rPr>
                <w:rFonts w:eastAsia="Times New Roman" w:cs="Arial"/>
                <w:color w:val="000000"/>
                <w:szCs w:val="20"/>
                <w:lang w:eastAsia="sl-SI"/>
              </w:rPr>
              <w:t>(</w:t>
            </w:r>
            <w:r w:rsidRPr="00692C02">
              <w:rPr>
                <w:rFonts w:eastAsia="Times New Roman" w:cs="Arial"/>
                <w:i/>
                <w:iCs/>
                <w:color w:val="000000"/>
                <w:szCs w:val="20"/>
                <w:lang w:eastAsia="sl-SI"/>
              </w:rPr>
              <w:t>Cacopsylla mali</w:t>
            </w:r>
            <w:r w:rsidRPr="00692C02">
              <w:rPr>
                <w:rFonts w:eastAsia="Times New Roman" w:cs="Arial"/>
                <w:color w:val="000000"/>
                <w:szCs w:val="20"/>
                <w:lang w:eastAsia="sl-SI"/>
              </w:rPr>
              <w:t>)</w:t>
            </w:r>
          </w:p>
          <w:p w14:paraId="5022FDB9" w14:textId="77777777" w:rsidR="00C94654" w:rsidRPr="00692C02" w:rsidRDefault="00C94654" w:rsidP="008152FE">
            <w:pPr>
              <w:spacing w:after="0" w:line="240" w:lineRule="auto"/>
              <w:rPr>
                <w:rFonts w:eastAsia="Times New Roman" w:cs="Arial"/>
                <w:b/>
                <w:bCs/>
                <w:color w:val="000000"/>
                <w:szCs w:val="20"/>
                <w:lang w:eastAsia="sl-SI"/>
              </w:rPr>
            </w:pPr>
            <w:r w:rsidRPr="00692C02">
              <w:rPr>
                <w:rFonts w:eastAsia="Times New Roman" w:cs="Arial"/>
                <w:b/>
                <w:bCs/>
                <w:color w:val="000000"/>
                <w:szCs w:val="20"/>
                <w:lang w:eastAsia="sl-SI"/>
              </w:rPr>
              <w:t> </w:t>
            </w:r>
          </w:p>
          <w:p w14:paraId="4E42A094" w14:textId="696C7C1E" w:rsidR="00C94654" w:rsidRPr="00692C02" w:rsidRDefault="00C94654" w:rsidP="008152FE">
            <w:pPr>
              <w:spacing w:after="0" w:line="240" w:lineRule="auto"/>
              <w:rPr>
                <w:rFonts w:eastAsia="Times New Roman" w:cs="Arial"/>
                <w:b/>
                <w:bCs/>
                <w:color w:val="000000"/>
                <w:szCs w:val="20"/>
                <w:lang w:eastAsia="sl-SI"/>
              </w:rPr>
            </w:pPr>
            <w:r w:rsidRPr="00692C02">
              <w:rPr>
                <w:rFonts w:ascii="Calibri" w:eastAsia="Times New Roman" w:hAnsi="Calibri" w:cs="Calibri"/>
                <w:color w:val="000000"/>
                <w:sz w:val="22"/>
                <w:lang w:eastAsia="sl-SI"/>
              </w:rPr>
              <w:t> </w:t>
            </w:r>
          </w:p>
        </w:tc>
        <w:tc>
          <w:tcPr>
            <w:tcW w:w="3969" w:type="dxa"/>
            <w:vMerge w:val="restart"/>
            <w:tcBorders>
              <w:top w:val="single" w:sz="4" w:space="0" w:color="auto"/>
              <w:left w:val="single" w:sz="4" w:space="0" w:color="auto"/>
              <w:right w:val="single" w:sz="4" w:space="0" w:color="auto"/>
            </w:tcBorders>
            <w:shd w:val="clear" w:color="auto" w:fill="auto"/>
            <w:hideMark/>
          </w:tcPr>
          <w:p w14:paraId="028345FD" w14:textId="77777777" w:rsidR="00C94654" w:rsidRDefault="00C94654" w:rsidP="008152FE">
            <w:pPr>
              <w:rPr>
                <w:rFonts w:cs="Arial"/>
                <w:color w:val="000000"/>
                <w:szCs w:val="20"/>
              </w:rPr>
            </w:pPr>
            <w:bookmarkStart w:id="93" w:name="_Hlk158497278"/>
          </w:p>
          <w:p w14:paraId="5F5CC269" w14:textId="5B85F333" w:rsidR="00C94654" w:rsidRDefault="00C94654" w:rsidP="1A4DCDA7">
            <w:pPr>
              <w:rPr>
                <w:rFonts w:cs="Arial"/>
                <w:color w:val="000000"/>
              </w:rPr>
            </w:pPr>
            <w:r w:rsidRPr="1A4DCDA7">
              <w:rPr>
                <w:rFonts w:cs="Arial"/>
                <w:color w:val="000000" w:themeColor="text1"/>
              </w:rPr>
              <w:lastRenderedPageBreak/>
              <w:t xml:space="preserve">Bolšice iz rodu </w:t>
            </w:r>
            <w:r w:rsidRPr="00605F59">
              <w:rPr>
                <w:rFonts w:cs="Arial"/>
                <w:i/>
                <w:iCs/>
                <w:color w:val="000000" w:themeColor="text1"/>
              </w:rPr>
              <w:t>Cacopsylla</w:t>
            </w:r>
            <w:r w:rsidRPr="1A4DCDA7">
              <w:rPr>
                <w:rFonts w:cs="Arial"/>
                <w:color w:val="000000" w:themeColor="text1"/>
              </w:rPr>
              <w:t xml:space="preserve"> so pomembni prenašalci </w:t>
            </w:r>
            <w:r w:rsidR="00220D7A">
              <w:rPr>
                <w:rFonts w:cs="Arial"/>
                <w:color w:val="000000" w:themeColor="text1"/>
              </w:rPr>
              <w:t xml:space="preserve">nekaterih </w:t>
            </w:r>
            <w:r w:rsidRPr="1A4DCDA7">
              <w:rPr>
                <w:rFonts w:cs="Arial"/>
                <w:color w:val="000000" w:themeColor="text1"/>
              </w:rPr>
              <w:t xml:space="preserve">fitoplazem. </w:t>
            </w:r>
          </w:p>
          <w:p w14:paraId="77B6765B" w14:textId="6B3104A1" w:rsidR="00C94654" w:rsidRDefault="00C94654" w:rsidP="008152FE">
            <w:pPr>
              <w:rPr>
                <w:rFonts w:cs="Arial"/>
                <w:color w:val="000000"/>
                <w:szCs w:val="20"/>
              </w:rPr>
            </w:pPr>
          </w:p>
          <w:p w14:paraId="559589DE" w14:textId="575B51CC" w:rsidR="00432828" w:rsidRDefault="00432828" w:rsidP="008152FE">
            <w:pPr>
              <w:rPr>
                <w:rFonts w:cs="Arial"/>
                <w:color w:val="000000"/>
                <w:szCs w:val="20"/>
              </w:rPr>
            </w:pPr>
          </w:p>
          <w:p w14:paraId="655DDCD8" w14:textId="77777777" w:rsidR="00432828" w:rsidRDefault="00432828" w:rsidP="008152FE">
            <w:pPr>
              <w:rPr>
                <w:rFonts w:cs="Arial"/>
                <w:color w:val="000000"/>
                <w:szCs w:val="20"/>
              </w:rPr>
            </w:pPr>
          </w:p>
          <w:bookmarkEnd w:id="93"/>
          <w:p w14:paraId="6D172B6C" w14:textId="6F5CD4C4" w:rsidR="00C94654" w:rsidRPr="00432828" w:rsidRDefault="00C94654" w:rsidP="00432828">
            <w:pPr>
              <w:spacing w:after="0"/>
              <w:rPr>
                <w:rFonts w:cs="Arial"/>
                <w:b/>
                <w:bCs/>
                <w:color w:val="000000"/>
                <w:szCs w:val="20"/>
              </w:rPr>
            </w:pPr>
            <w:r w:rsidRPr="001F724C">
              <w:rPr>
                <w:rFonts w:cs="Arial"/>
                <w:b/>
                <w:bCs/>
                <w:color w:val="000000"/>
                <w:szCs w:val="20"/>
              </w:rPr>
              <w:t>Neposredne metode varstva:</w:t>
            </w:r>
          </w:p>
        </w:tc>
        <w:tc>
          <w:tcPr>
            <w:tcW w:w="1843" w:type="dxa"/>
            <w:tcBorders>
              <w:top w:val="single" w:sz="4" w:space="0" w:color="auto"/>
              <w:left w:val="nil"/>
              <w:bottom w:val="single" w:sz="4" w:space="0" w:color="auto"/>
              <w:right w:val="single" w:sz="4" w:space="0" w:color="auto"/>
            </w:tcBorders>
            <w:shd w:val="clear" w:color="auto" w:fill="auto"/>
            <w:hideMark/>
          </w:tcPr>
          <w:p w14:paraId="2CE9D06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lastRenderedPageBreak/>
              <w:t>spirotetramat</w:t>
            </w:r>
          </w:p>
        </w:tc>
        <w:tc>
          <w:tcPr>
            <w:tcW w:w="2410" w:type="dxa"/>
            <w:tcBorders>
              <w:top w:val="single" w:sz="4" w:space="0" w:color="auto"/>
              <w:left w:val="nil"/>
              <w:bottom w:val="single" w:sz="4" w:space="0" w:color="auto"/>
              <w:right w:val="single" w:sz="4" w:space="0" w:color="auto"/>
            </w:tcBorders>
            <w:shd w:val="clear" w:color="auto" w:fill="auto"/>
            <w:hideMark/>
          </w:tcPr>
          <w:p w14:paraId="20EC2D13"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Movento 100 SC </w:t>
            </w:r>
          </w:p>
        </w:tc>
        <w:tc>
          <w:tcPr>
            <w:tcW w:w="1275" w:type="dxa"/>
            <w:tcBorders>
              <w:top w:val="single" w:sz="4" w:space="0" w:color="auto"/>
              <w:left w:val="nil"/>
              <w:bottom w:val="single" w:sz="4" w:space="0" w:color="auto"/>
              <w:right w:val="single" w:sz="4" w:space="0" w:color="auto"/>
            </w:tcBorders>
            <w:shd w:val="clear" w:color="auto" w:fill="auto"/>
            <w:hideMark/>
          </w:tcPr>
          <w:p w14:paraId="1F89F3D7"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1,9 L/ha</w:t>
            </w:r>
          </w:p>
        </w:tc>
        <w:tc>
          <w:tcPr>
            <w:tcW w:w="1843" w:type="dxa"/>
            <w:tcBorders>
              <w:top w:val="single" w:sz="4" w:space="0" w:color="auto"/>
              <w:left w:val="nil"/>
              <w:bottom w:val="single" w:sz="4" w:space="0" w:color="auto"/>
              <w:right w:val="single" w:sz="4" w:space="0" w:color="auto"/>
            </w:tcBorders>
            <w:shd w:val="clear" w:color="auto" w:fill="auto"/>
            <w:hideMark/>
          </w:tcPr>
          <w:p w14:paraId="4ACCED53" w14:textId="77777777" w:rsidR="00C94654"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21 dni 2xL</w:t>
            </w:r>
          </w:p>
          <w:p w14:paraId="710B7F05" w14:textId="77777777" w:rsidR="00EE01B9" w:rsidRDefault="00EE01B9" w:rsidP="00432828">
            <w:pPr>
              <w:spacing w:after="0" w:line="240" w:lineRule="auto"/>
              <w:rPr>
                <w:rFonts w:eastAsia="Times New Roman" w:cs="Arial"/>
                <w:color w:val="000000"/>
                <w:szCs w:val="20"/>
                <w:lang w:eastAsia="sl-SI"/>
              </w:rPr>
            </w:pPr>
          </w:p>
          <w:p w14:paraId="0A5C52F4" w14:textId="2435023A" w:rsidR="00EE01B9" w:rsidRPr="00692C02" w:rsidRDefault="00EE01B9" w:rsidP="00432828">
            <w:pPr>
              <w:spacing w:after="0" w:line="240" w:lineRule="auto"/>
              <w:rPr>
                <w:rFonts w:eastAsia="Times New Roman" w:cs="Arial"/>
                <w:color w:val="000000"/>
                <w:szCs w:val="20"/>
                <w:lang w:eastAsia="sl-SI"/>
              </w:rPr>
            </w:pPr>
            <w:r w:rsidRPr="00EE01B9">
              <w:rPr>
                <w:rFonts w:eastAsia="Times New Roman" w:cs="Arial"/>
                <w:b/>
                <w:bCs/>
                <w:color w:val="000000" w:themeColor="text1"/>
                <w:sz w:val="18"/>
                <w:szCs w:val="18"/>
                <w:lang w:eastAsia="sl-SI"/>
              </w:rPr>
              <w:lastRenderedPageBreak/>
              <w:t>Zaloge v prodaji do:</w:t>
            </w:r>
            <w:r w:rsidR="0085333C">
              <w:rPr>
                <w:rFonts w:eastAsia="Times New Roman" w:cs="Arial"/>
                <w:b/>
                <w:bCs/>
                <w:color w:val="000000" w:themeColor="text1"/>
                <w:sz w:val="18"/>
                <w:szCs w:val="18"/>
                <w:lang w:eastAsia="sl-SI"/>
              </w:rPr>
              <w:t xml:space="preserve"> </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2126" w:type="dxa"/>
            <w:tcBorders>
              <w:top w:val="single" w:sz="4" w:space="0" w:color="auto"/>
              <w:left w:val="nil"/>
              <w:bottom w:val="single" w:sz="4" w:space="0" w:color="auto"/>
              <w:right w:val="single" w:sz="4" w:space="0" w:color="auto"/>
            </w:tcBorders>
            <w:shd w:val="clear" w:color="auto" w:fill="auto"/>
            <w:noWrap/>
            <w:hideMark/>
          </w:tcPr>
          <w:p w14:paraId="12E717EF"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lastRenderedPageBreak/>
              <w:t> </w:t>
            </w:r>
          </w:p>
        </w:tc>
      </w:tr>
      <w:tr w:rsidR="00C94654" w:rsidRPr="00692C02" w14:paraId="33BD64C3" w14:textId="77777777" w:rsidTr="00432828">
        <w:trPr>
          <w:trHeight w:val="263"/>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27EFCBF" w14:textId="7D8BF792"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right w:val="single" w:sz="4" w:space="0" w:color="auto"/>
            </w:tcBorders>
            <w:vAlign w:val="center"/>
            <w:hideMark/>
          </w:tcPr>
          <w:p w14:paraId="0CB31C88"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E5A4BAC"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acetamiprid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915DD26"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Mospilan 20 SG</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6D1E893" w14:textId="47EC489E"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 xml:space="preserve">0,04%               </w:t>
            </w:r>
            <w:r w:rsidR="0085333C">
              <w:rPr>
                <w:rFonts w:eastAsia="Times New Roman" w:cs="Arial"/>
                <w:color w:val="000000"/>
                <w:szCs w:val="20"/>
                <w:lang w:eastAsia="sl-SI"/>
              </w:rPr>
              <w:t>(</w:t>
            </w:r>
            <w:r w:rsidRPr="00692C02">
              <w:rPr>
                <w:rFonts w:eastAsia="Times New Roman" w:cs="Arial"/>
                <w:color w:val="000000"/>
                <w:szCs w:val="20"/>
                <w:lang w:eastAsia="sl-SI"/>
              </w:rPr>
              <w:t>max</w:t>
            </w:r>
            <w:r w:rsidR="0085333C">
              <w:rPr>
                <w:rFonts w:eastAsia="Times New Roman" w:cs="Arial"/>
                <w:color w:val="000000"/>
                <w:szCs w:val="20"/>
                <w:lang w:eastAsia="sl-SI"/>
              </w:rPr>
              <w:t>.</w:t>
            </w:r>
            <w:r w:rsidRPr="00692C02">
              <w:rPr>
                <w:rFonts w:eastAsia="Times New Roman" w:cs="Arial"/>
                <w:color w:val="000000"/>
                <w:szCs w:val="20"/>
                <w:lang w:eastAsia="sl-SI"/>
              </w:rPr>
              <w:t xml:space="preserve"> 0,4 kg/ha</w:t>
            </w:r>
            <w:r w:rsidR="0085333C">
              <w:rPr>
                <w:rFonts w:eastAsia="Times New Roman" w:cs="Arial"/>
                <w:color w:val="000000"/>
                <w:szCs w:val="20"/>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DD42D49" w14:textId="77777777" w:rsidR="00C94654" w:rsidRPr="00692C02" w:rsidRDefault="00C94654" w:rsidP="00432828">
            <w:pPr>
              <w:spacing w:after="0" w:line="240" w:lineRule="auto"/>
              <w:rPr>
                <w:rFonts w:eastAsia="Times New Roman" w:cs="Arial"/>
                <w:color w:val="000000"/>
                <w:szCs w:val="20"/>
                <w:lang w:eastAsia="sl-SI"/>
              </w:rPr>
            </w:pPr>
            <w:r w:rsidRPr="00692C02">
              <w:rPr>
                <w:rFonts w:eastAsia="Times New Roman" w:cs="Arial"/>
                <w:color w:val="000000"/>
                <w:szCs w:val="20"/>
                <w:lang w:eastAsia="sl-SI"/>
              </w:rPr>
              <w:t>14 dni 2xL</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5FDA3A36" w14:textId="77777777" w:rsidR="00C94654" w:rsidRPr="00692C02" w:rsidRDefault="00C94654" w:rsidP="00432828">
            <w:pPr>
              <w:spacing w:after="0" w:line="240" w:lineRule="auto"/>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579FD427" w14:textId="77777777" w:rsidTr="00432828">
        <w:trPr>
          <w:trHeight w:val="2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3CF5A3F" w14:textId="2A2F2394" w:rsidR="00C94654" w:rsidRPr="00692C02" w:rsidRDefault="00C94654" w:rsidP="00147C76">
            <w:pPr>
              <w:spacing w:after="0" w:line="240" w:lineRule="auto"/>
              <w:rPr>
                <w:rFonts w:eastAsia="Times New Roman" w:cs="Arial"/>
                <w:b/>
                <w:bCs/>
                <w:color w:val="000000"/>
                <w:szCs w:val="20"/>
                <w:lang w:eastAsia="sl-SI"/>
              </w:rPr>
            </w:pPr>
          </w:p>
        </w:tc>
        <w:tc>
          <w:tcPr>
            <w:tcW w:w="3969" w:type="dxa"/>
            <w:vMerge/>
            <w:tcBorders>
              <w:top w:val="single" w:sz="4" w:space="0" w:color="auto"/>
              <w:left w:val="single" w:sz="4" w:space="0" w:color="auto"/>
              <w:right w:val="single" w:sz="4" w:space="0" w:color="auto"/>
            </w:tcBorders>
            <w:vAlign w:val="center"/>
            <w:hideMark/>
          </w:tcPr>
          <w:p w14:paraId="44C5C85A"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2A3F7A3"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piretrin</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7602B58"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 xml:space="preserve">Asset Five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F6B7DA6"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0,96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9C0295D" w14:textId="77777777" w:rsidR="00C94654" w:rsidRPr="009A40C9" w:rsidRDefault="00C94654" w:rsidP="00432828">
            <w:pPr>
              <w:spacing w:after="0" w:line="240" w:lineRule="auto"/>
              <w:rPr>
                <w:rFonts w:eastAsia="Times New Roman" w:cs="Arial"/>
                <w:color w:val="00B050"/>
                <w:szCs w:val="20"/>
                <w:lang w:eastAsia="sl-SI"/>
              </w:rPr>
            </w:pPr>
            <w:r w:rsidRPr="009A40C9">
              <w:rPr>
                <w:rFonts w:eastAsia="Times New Roman" w:cs="Arial"/>
                <w:color w:val="00B050"/>
                <w:szCs w:val="20"/>
                <w:lang w:eastAsia="sl-SI"/>
              </w:rPr>
              <w:t>ČU 2XL</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BFFA962" w14:textId="77777777" w:rsidR="00C94654" w:rsidRPr="009A0273" w:rsidRDefault="00C94654" w:rsidP="00432828">
            <w:pPr>
              <w:spacing w:after="0" w:line="240" w:lineRule="auto"/>
              <w:rPr>
                <w:rFonts w:eastAsia="Times New Roman" w:cs="Arial"/>
                <w:color w:val="00B050"/>
                <w:szCs w:val="20"/>
                <w:lang w:eastAsia="sl-SI"/>
              </w:rPr>
            </w:pPr>
            <w:r w:rsidRPr="009A0273">
              <w:rPr>
                <w:rFonts w:eastAsia="Times New Roman" w:cs="Arial"/>
                <w:color w:val="00B050"/>
                <w:szCs w:val="20"/>
                <w:lang w:eastAsia="sl-SI"/>
              </w:rPr>
              <w:t xml:space="preserve">Delno zatiranje bošic. </w:t>
            </w:r>
          </w:p>
        </w:tc>
      </w:tr>
      <w:tr w:rsidR="00C94654" w:rsidRPr="00692C02" w14:paraId="3F6B9E28" w14:textId="77777777" w:rsidTr="00432828">
        <w:trPr>
          <w:trHeight w:val="322"/>
        </w:trPr>
        <w:tc>
          <w:tcPr>
            <w:tcW w:w="2127" w:type="dxa"/>
            <w:vMerge/>
            <w:tcBorders>
              <w:top w:val="single" w:sz="4" w:space="0" w:color="auto"/>
              <w:left w:val="single" w:sz="4" w:space="0" w:color="auto"/>
              <w:bottom w:val="single" w:sz="4" w:space="0" w:color="auto"/>
              <w:right w:val="single" w:sz="4" w:space="0" w:color="auto"/>
            </w:tcBorders>
            <w:noWrap/>
            <w:vAlign w:val="center"/>
            <w:hideMark/>
          </w:tcPr>
          <w:p w14:paraId="299AB688" w14:textId="277FE13A" w:rsidR="00C94654" w:rsidRPr="00692C02" w:rsidRDefault="00C94654" w:rsidP="00147C76">
            <w:pPr>
              <w:spacing w:after="0" w:line="240" w:lineRule="auto"/>
              <w:rPr>
                <w:rFonts w:ascii="Calibri" w:eastAsia="Times New Roman" w:hAnsi="Calibri" w:cs="Calibri"/>
                <w:color w:val="000000"/>
                <w:sz w:val="22"/>
                <w:lang w:eastAsia="sl-SI"/>
              </w:rPr>
            </w:pPr>
          </w:p>
        </w:tc>
        <w:tc>
          <w:tcPr>
            <w:tcW w:w="3969" w:type="dxa"/>
            <w:vMerge/>
            <w:tcBorders>
              <w:top w:val="single" w:sz="4" w:space="0" w:color="auto"/>
              <w:left w:val="single" w:sz="4" w:space="0" w:color="auto"/>
              <w:right w:val="single" w:sz="4" w:space="0" w:color="auto"/>
            </w:tcBorders>
            <w:vAlign w:val="center"/>
            <w:hideMark/>
          </w:tcPr>
          <w:p w14:paraId="2F595B7F"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217D3AF"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azadirahtin 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7208B0F"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Neemazal –T/S</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68397E9"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1,5 L/ha/m</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167C134" w14:textId="77777777" w:rsidR="00C94654" w:rsidRPr="00692C02" w:rsidRDefault="00C94654" w:rsidP="00432828">
            <w:pPr>
              <w:spacing w:after="0" w:line="240" w:lineRule="auto"/>
              <w:rPr>
                <w:rFonts w:eastAsia="Times New Roman" w:cs="Arial"/>
                <w:color w:val="00B050"/>
                <w:szCs w:val="20"/>
                <w:lang w:eastAsia="sl-SI"/>
              </w:rPr>
            </w:pPr>
            <w:r w:rsidRPr="00692C02">
              <w:rPr>
                <w:rFonts w:eastAsia="Times New Roman" w:cs="Arial"/>
                <w:color w:val="00B050"/>
                <w:szCs w:val="20"/>
                <w:lang w:eastAsia="sl-SI"/>
              </w:rPr>
              <w:t>ČU 4XL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BAF98" w14:textId="77777777" w:rsidR="00C94654" w:rsidRPr="00692C02" w:rsidRDefault="00C94654" w:rsidP="00147C76">
            <w:pPr>
              <w:spacing w:after="0" w:line="240" w:lineRule="auto"/>
              <w:jc w:val="center"/>
              <w:rPr>
                <w:rFonts w:eastAsia="Times New Roman" w:cs="Arial"/>
                <w:color w:val="000000"/>
                <w:sz w:val="18"/>
                <w:szCs w:val="18"/>
                <w:lang w:eastAsia="sl-SI"/>
              </w:rPr>
            </w:pPr>
            <w:r w:rsidRPr="00692C02">
              <w:rPr>
                <w:rFonts w:eastAsia="Times New Roman" w:cs="Arial"/>
                <w:color w:val="000000"/>
                <w:sz w:val="18"/>
                <w:szCs w:val="18"/>
                <w:lang w:eastAsia="sl-SI"/>
              </w:rPr>
              <w:t> </w:t>
            </w:r>
          </w:p>
        </w:tc>
      </w:tr>
      <w:tr w:rsidR="00C94654" w:rsidRPr="00692C02" w14:paraId="6CDAE8A0" w14:textId="77777777" w:rsidTr="00432828">
        <w:trPr>
          <w:trHeight w:val="420"/>
        </w:trPr>
        <w:tc>
          <w:tcPr>
            <w:tcW w:w="2127" w:type="dxa"/>
            <w:vMerge/>
            <w:tcBorders>
              <w:top w:val="single" w:sz="4" w:space="0" w:color="auto"/>
              <w:left w:val="single" w:sz="4" w:space="0" w:color="auto"/>
              <w:bottom w:val="single" w:sz="4" w:space="0" w:color="auto"/>
            </w:tcBorders>
            <w:noWrap/>
            <w:vAlign w:val="center"/>
          </w:tcPr>
          <w:p w14:paraId="6E28E1CB" w14:textId="77777777" w:rsidR="00C94654" w:rsidRPr="00692C02" w:rsidRDefault="00C94654" w:rsidP="00147C76">
            <w:pPr>
              <w:spacing w:after="0" w:line="240" w:lineRule="auto"/>
              <w:rPr>
                <w:rFonts w:ascii="Calibri" w:eastAsia="Times New Roman" w:hAnsi="Calibri" w:cs="Calibri"/>
                <w:color w:val="000000"/>
                <w:sz w:val="22"/>
                <w:lang w:eastAsia="sl-SI"/>
              </w:rPr>
            </w:pPr>
          </w:p>
        </w:tc>
        <w:tc>
          <w:tcPr>
            <w:tcW w:w="13466" w:type="dxa"/>
            <w:gridSpan w:val="6"/>
            <w:tcBorders>
              <w:left w:val="single" w:sz="4" w:space="0" w:color="auto"/>
              <w:bottom w:val="single" w:sz="4" w:space="0" w:color="auto"/>
              <w:right w:val="single" w:sz="4" w:space="0" w:color="auto"/>
            </w:tcBorders>
            <w:vAlign w:val="center"/>
          </w:tcPr>
          <w:p w14:paraId="255357F7" w14:textId="653BFE35" w:rsidR="00C94654" w:rsidRPr="00645D43" w:rsidRDefault="00C94654" w:rsidP="008424DF">
            <w:pPr>
              <w:pStyle w:val="Odstavekseznama"/>
              <w:numPr>
                <w:ilvl w:val="0"/>
                <w:numId w:val="39"/>
              </w:numPr>
              <w:spacing w:after="0" w:line="240" w:lineRule="auto"/>
              <w:rPr>
                <w:rFonts w:cs="Arial"/>
                <w:color w:val="000000"/>
              </w:rPr>
            </w:pPr>
            <w:r w:rsidRPr="1A4DCDA7">
              <w:rPr>
                <w:rFonts w:cs="Arial"/>
                <w:color w:val="000000" w:themeColor="text1"/>
              </w:rPr>
              <w:t>Sistematično zatiranje teh dveh bolšic je smiselno v nasadih, kjer se opaža povečan obseg pojava metličavost jablane</w:t>
            </w:r>
            <w:r w:rsidR="00263A0F">
              <w:rPr>
                <w:rFonts w:cs="Arial"/>
                <w:color w:val="000000" w:themeColor="text1"/>
              </w:rPr>
              <w:t xml:space="preserve"> (apple proliferation)</w:t>
            </w:r>
            <w:r w:rsidRPr="1A4DCDA7">
              <w:rPr>
                <w:rFonts w:cs="Arial"/>
                <w:color w:val="000000" w:themeColor="text1"/>
              </w:rPr>
              <w:t xml:space="preserve"> - bolezni, </w:t>
            </w:r>
            <w:r w:rsidR="007B17E7">
              <w:rPr>
                <w:rFonts w:cs="Arial"/>
                <w:color w:val="000000" w:themeColor="text1"/>
              </w:rPr>
              <w:t>ki jo</w:t>
            </w:r>
            <w:r w:rsidRPr="1A4DCDA7">
              <w:rPr>
                <w:rFonts w:cs="Arial"/>
                <w:color w:val="000000" w:themeColor="text1"/>
              </w:rPr>
              <w:t xml:space="preserve"> povzroča fitoplazma</w:t>
            </w:r>
            <w:r w:rsidR="00E20A1A">
              <w:rPr>
                <w:rFonts w:cs="Arial"/>
                <w:color w:val="000000" w:themeColor="text1"/>
              </w:rPr>
              <w:t>,</w:t>
            </w:r>
            <w:r w:rsidRPr="1A4DCDA7">
              <w:rPr>
                <w:rFonts w:cs="Arial"/>
                <w:color w:val="000000" w:themeColor="text1"/>
              </w:rPr>
              <w:t xml:space="preserve"> </w:t>
            </w:r>
            <w:r w:rsidR="00E20A1A">
              <w:rPr>
                <w:rFonts w:cs="Arial"/>
                <w:color w:val="000000" w:themeColor="text1"/>
              </w:rPr>
              <w:t xml:space="preserve">ki je kot </w:t>
            </w:r>
            <w:r w:rsidRPr="1A4DCDA7">
              <w:rPr>
                <w:rFonts w:cs="Arial"/>
                <w:color w:val="000000" w:themeColor="text1"/>
              </w:rPr>
              <w:t>Candidatus Phytoplasma mali</w:t>
            </w:r>
            <w:r>
              <w:t xml:space="preserve"> </w:t>
            </w:r>
            <w:r w:rsidRPr="1A4DCDA7">
              <w:rPr>
                <w:rFonts w:cs="Arial"/>
                <w:color w:val="000000" w:themeColor="text1"/>
              </w:rPr>
              <w:t>uvrščena med nadzorovane nekarantenske škodljive organizme (NNŠO) za sadilni in razmnoževalni material</w:t>
            </w:r>
            <w:r w:rsidR="007B17E7">
              <w:rPr>
                <w:rFonts w:cs="Arial"/>
                <w:color w:val="000000" w:themeColor="text1"/>
              </w:rPr>
              <w:t xml:space="preserve"> jablane (</w:t>
            </w:r>
            <w:r w:rsidR="007B17E7" w:rsidRPr="00E20A1A">
              <w:rPr>
                <w:rFonts w:cs="Arial"/>
                <w:i/>
                <w:iCs/>
                <w:color w:val="000000" w:themeColor="text1"/>
              </w:rPr>
              <w:t>Malus</w:t>
            </w:r>
            <w:r w:rsidR="007B17E7">
              <w:rPr>
                <w:rFonts w:cs="Arial"/>
                <w:color w:val="000000" w:themeColor="text1"/>
              </w:rPr>
              <w:t>)</w:t>
            </w:r>
            <w:r w:rsidRPr="1A4DCDA7">
              <w:rPr>
                <w:rFonts w:cs="Arial"/>
                <w:color w:val="000000" w:themeColor="text1"/>
              </w:rPr>
              <w:t>.</w:t>
            </w:r>
            <w:r w:rsidR="00E20A1A">
              <w:rPr>
                <w:rFonts w:cs="Arial"/>
                <w:color w:val="000000" w:themeColor="text1"/>
              </w:rPr>
              <w:t xml:space="preserve"> Okužuje lahko tudi druge lesnate rastline. </w:t>
            </w:r>
          </w:p>
          <w:p w14:paraId="09626AA3" w14:textId="77777777" w:rsidR="00C94654" w:rsidRPr="00645D43" w:rsidRDefault="00C94654" w:rsidP="008424DF">
            <w:pPr>
              <w:pStyle w:val="Odstavekseznama"/>
              <w:numPr>
                <w:ilvl w:val="0"/>
                <w:numId w:val="39"/>
              </w:numPr>
              <w:spacing w:after="0" w:line="240" w:lineRule="auto"/>
              <w:rPr>
                <w:rFonts w:cs="Arial"/>
                <w:color w:val="000000"/>
                <w:szCs w:val="20"/>
              </w:rPr>
            </w:pPr>
            <w:r w:rsidRPr="00645D43">
              <w:rPr>
                <w:rFonts w:cs="Arial"/>
                <w:color w:val="000000"/>
                <w:szCs w:val="20"/>
              </w:rPr>
              <w:t>V nasadih, okuženih z  metličavostjo, spremljamo prisotnost bolšic  z RLP ali vizualnimi pregledi.</w:t>
            </w:r>
          </w:p>
          <w:p w14:paraId="1FA1A2C5" w14:textId="77777777" w:rsidR="00C94654" w:rsidRPr="00265126" w:rsidRDefault="00C94654" w:rsidP="008424DF">
            <w:pPr>
              <w:pStyle w:val="Odstavekseznama"/>
              <w:numPr>
                <w:ilvl w:val="0"/>
                <w:numId w:val="39"/>
              </w:numPr>
              <w:spacing w:after="0" w:line="240" w:lineRule="auto"/>
              <w:rPr>
                <w:rFonts w:cs="Arial"/>
                <w:color w:val="000000"/>
                <w:szCs w:val="20"/>
              </w:rPr>
            </w:pPr>
            <w:r>
              <w:rPr>
                <w:rFonts w:cs="Arial"/>
                <w:color w:val="000000"/>
                <w:szCs w:val="20"/>
              </w:rPr>
              <w:t xml:space="preserve">Pred brstenjem je zatiranje glogove bolšice upravičeno, </w:t>
            </w:r>
            <w:r w:rsidRPr="00202799">
              <w:rPr>
                <w:rFonts w:cs="Arial"/>
                <w:color w:val="000000"/>
                <w:szCs w:val="20"/>
              </w:rPr>
              <w:t>če</w:t>
            </w:r>
            <w:r>
              <w:rPr>
                <w:rFonts w:cs="Arial"/>
                <w:color w:val="000000"/>
                <w:szCs w:val="20"/>
              </w:rPr>
              <w:t xml:space="preserve"> se</w:t>
            </w:r>
            <w:r w:rsidRPr="00202799">
              <w:rPr>
                <w:rFonts w:cs="Arial"/>
                <w:color w:val="000000"/>
                <w:szCs w:val="20"/>
              </w:rPr>
              <w:t xml:space="preserve"> pri stresanju vej </w:t>
            </w:r>
            <w:r>
              <w:rPr>
                <w:rFonts w:cs="Arial"/>
                <w:color w:val="000000"/>
                <w:szCs w:val="20"/>
              </w:rPr>
              <w:t xml:space="preserve">ulovita več kot dve bolšici na vejo. Dovoljeno je uporabiti </w:t>
            </w:r>
            <w:r w:rsidRPr="00202799">
              <w:rPr>
                <w:rFonts w:cs="Arial"/>
                <w:color w:val="000000"/>
                <w:szCs w:val="20"/>
              </w:rPr>
              <w:t>insekticide, ki imajo delovanje na bolšice in se smejo uporabiti na jablanah</w:t>
            </w:r>
            <w:r>
              <w:rPr>
                <w:rFonts w:cs="Arial"/>
                <w:color w:val="000000"/>
                <w:szCs w:val="20"/>
              </w:rPr>
              <w:t xml:space="preserve">. </w:t>
            </w:r>
            <w:r w:rsidRPr="00202799">
              <w:rPr>
                <w:rFonts w:cs="Arial"/>
                <w:color w:val="000000"/>
                <w:szCs w:val="20"/>
              </w:rPr>
              <w:t xml:space="preserve">O zatiranju se je potrebno posvetovati s strokovnjaki </w:t>
            </w:r>
            <w:r>
              <w:rPr>
                <w:rFonts w:cs="Arial"/>
                <w:color w:val="000000"/>
                <w:szCs w:val="20"/>
              </w:rPr>
              <w:t>Javne službe ZVR.</w:t>
            </w:r>
          </w:p>
          <w:p w14:paraId="16EE11D9" w14:textId="77777777" w:rsidR="00C94654" w:rsidRPr="00D4546E" w:rsidRDefault="00C94654" w:rsidP="008424DF">
            <w:pPr>
              <w:pStyle w:val="Odstavekseznama"/>
              <w:numPr>
                <w:ilvl w:val="0"/>
                <w:numId w:val="39"/>
              </w:numPr>
              <w:spacing w:after="0" w:line="240" w:lineRule="auto"/>
              <w:rPr>
                <w:rFonts w:cs="Arial"/>
                <w:color w:val="000000"/>
                <w:szCs w:val="20"/>
              </w:rPr>
            </w:pPr>
            <w:r>
              <w:rPr>
                <w:rFonts w:cs="Arial"/>
                <w:color w:val="000000"/>
                <w:szCs w:val="20"/>
              </w:rPr>
              <w:t>K</w:t>
            </w:r>
            <w:r w:rsidRPr="00D4546E">
              <w:rPr>
                <w:rFonts w:cs="Arial"/>
                <w:color w:val="000000"/>
                <w:szCs w:val="20"/>
              </w:rPr>
              <w:t xml:space="preserve"> zmanjševanju populacije bolšic</w:t>
            </w:r>
            <w:r>
              <w:rPr>
                <w:rFonts w:cs="Arial"/>
                <w:color w:val="000000"/>
                <w:szCs w:val="20"/>
              </w:rPr>
              <w:t xml:space="preserve"> pripomore tudi z </w:t>
            </w:r>
            <w:r w:rsidRPr="00645D43">
              <w:rPr>
                <w:rFonts w:cs="Arial"/>
                <w:color w:val="000000"/>
                <w:szCs w:val="20"/>
              </w:rPr>
              <w:t xml:space="preserve">odstranjevanje koreninskih izrastkov </w:t>
            </w:r>
            <w:r>
              <w:rPr>
                <w:rFonts w:cs="Arial"/>
                <w:color w:val="000000"/>
                <w:szCs w:val="20"/>
              </w:rPr>
              <w:t>i</w:t>
            </w:r>
            <w:r w:rsidRPr="00645D43">
              <w:rPr>
                <w:rFonts w:cs="Arial"/>
                <w:color w:val="000000"/>
                <w:szCs w:val="20"/>
              </w:rPr>
              <w:t>n zatiranje plevelov</w:t>
            </w:r>
            <w:r>
              <w:rPr>
                <w:rFonts w:cs="Arial"/>
                <w:color w:val="000000"/>
                <w:szCs w:val="20"/>
              </w:rPr>
              <w:t>.</w:t>
            </w:r>
          </w:p>
          <w:p w14:paraId="566751CA" w14:textId="5BE94873" w:rsidR="00C94654" w:rsidRPr="00246601" w:rsidRDefault="00C94654" w:rsidP="008424DF">
            <w:pPr>
              <w:pStyle w:val="Odstavekseznama"/>
              <w:numPr>
                <w:ilvl w:val="0"/>
                <w:numId w:val="17"/>
              </w:numPr>
              <w:spacing w:after="0" w:line="240" w:lineRule="auto"/>
              <w:rPr>
                <w:rFonts w:cs="Arial"/>
                <w:color w:val="000000"/>
                <w:szCs w:val="20"/>
              </w:rPr>
            </w:pPr>
            <w:r w:rsidRPr="00265126">
              <w:rPr>
                <w:rFonts w:cs="Arial"/>
                <w:color w:val="000000"/>
                <w:szCs w:val="20"/>
              </w:rPr>
              <w:t>V jesenskem obdobju, ko so bolezenski znaki jasno vidni</w:t>
            </w:r>
            <w:r>
              <w:rPr>
                <w:rFonts w:cs="Arial"/>
                <w:color w:val="000000"/>
                <w:szCs w:val="20"/>
              </w:rPr>
              <w:t>,</w:t>
            </w:r>
            <w:r w:rsidRPr="00265126">
              <w:rPr>
                <w:rFonts w:cs="Arial"/>
                <w:color w:val="000000"/>
                <w:szCs w:val="20"/>
              </w:rPr>
              <w:t xml:space="preserve"> potrebno drevesa odstraniti skupaj s koreninami</w:t>
            </w:r>
            <w:r>
              <w:rPr>
                <w:rFonts w:cs="Arial"/>
                <w:color w:val="000000"/>
                <w:szCs w:val="20"/>
              </w:rPr>
              <w:t>.</w:t>
            </w:r>
          </w:p>
        </w:tc>
      </w:tr>
    </w:tbl>
    <w:p w14:paraId="6DCB74F2" w14:textId="77777777" w:rsidR="00692C02" w:rsidRDefault="00692C02" w:rsidP="00D60625">
      <w:pPr>
        <w:rPr>
          <w:b/>
          <w:szCs w:val="20"/>
          <w:lang w:val="en-GB"/>
        </w:rPr>
      </w:pPr>
    </w:p>
    <w:p w14:paraId="7B105437" w14:textId="7A20DC53" w:rsidR="00D40C1B" w:rsidRPr="00B37EA3" w:rsidRDefault="00D40C1B">
      <w:pPr>
        <w:rPr>
          <w:rFonts w:eastAsia="Times New Roman" w:cs="Arial"/>
          <w:b/>
          <w:color w:val="000000"/>
          <w:szCs w:val="20"/>
        </w:rPr>
      </w:pPr>
    </w:p>
    <w:p w14:paraId="40A659E0" w14:textId="3A24A06E" w:rsidR="00D60625" w:rsidRPr="00AC2C02" w:rsidRDefault="00E54749" w:rsidP="008424DF">
      <w:pPr>
        <w:pStyle w:val="Naslov2"/>
      </w:pPr>
      <w:bookmarkStart w:id="94" w:name="_Toc67039276"/>
      <w:bookmarkStart w:id="95" w:name="_Toc167726401"/>
      <w:r w:rsidRPr="00B37EA3">
        <w:t>INTEGRIRANO</w:t>
      </w:r>
      <w:r w:rsidR="00D40C1B" w:rsidRPr="00B37EA3">
        <w:t xml:space="preserve"> VARSTVO HRUŠK</w:t>
      </w:r>
      <w:bookmarkEnd w:id="94"/>
      <w:bookmarkEnd w:id="95"/>
    </w:p>
    <w:tbl>
      <w:tblPr>
        <w:tblW w:w="15735" w:type="dxa"/>
        <w:tblInd w:w="-289" w:type="dxa"/>
        <w:tblLayout w:type="fixed"/>
        <w:tblCellMar>
          <w:left w:w="70" w:type="dxa"/>
          <w:right w:w="70" w:type="dxa"/>
        </w:tblCellMar>
        <w:tblLook w:val="04A0" w:firstRow="1" w:lastRow="0" w:firstColumn="1" w:lastColumn="0" w:noHBand="0" w:noVBand="1"/>
      </w:tblPr>
      <w:tblGrid>
        <w:gridCol w:w="2186"/>
        <w:gridCol w:w="3910"/>
        <w:gridCol w:w="1985"/>
        <w:gridCol w:w="2409"/>
        <w:gridCol w:w="1276"/>
        <w:gridCol w:w="1843"/>
        <w:gridCol w:w="2126"/>
      </w:tblGrid>
      <w:tr w:rsidR="00C77CFC" w:rsidRPr="00176E4E" w14:paraId="1AE694D8" w14:textId="77777777" w:rsidTr="0036256D">
        <w:trPr>
          <w:trHeight w:val="540"/>
          <w:tblHeader/>
        </w:trPr>
        <w:tc>
          <w:tcPr>
            <w:tcW w:w="2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D91EE" w14:textId="54B06A7E" w:rsidR="00C77CFC" w:rsidRPr="00176E4E" w:rsidRDefault="00C77CFC" w:rsidP="00176E4E">
            <w:pPr>
              <w:spacing w:after="0" w:line="240" w:lineRule="auto"/>
              <w:rPr>
                <w:rFonts w:eastAsia="Times New Roman" w:cs="Arial"/>
                <w:b/>
                <w:bCs/>
                <w:color w:val="000000"/>
                <w:szCs w:val="20"/>
                <w:lang w:eastAsia="sl-SI"/>
              </w:rPr>
            </w:pPr>
            <w:r w:rsidRPr="00176E4E">
              <w:rPr>
                <w:rFonts w:cs="Arial"/>
                <w:b/>
                <w:bCs/>
                <w:szCs w:val="20"/>
              </w:rPr>
              <w:t>ŠKODLJIVI ORGANIZEM</w:t>
            </w:r>
          </w:p>
        </w:tc>
        <w:tc>
          <w:tcPr>
            <w:tcW w:w="3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427A2" w14:textId="0EF2513F" w:rsidR="00C77CFC" w:rsidRPr="00176E4E" w:rsidRDefault="00C77CFC" w:rsidP="00176E4E">
            <w:pPr>
              <w:spacing w:after="0" w:line="240" w:lineRule="auto"/>
              <w:rPr>
                <w:rFonts w:eastAsia="Times New Roman" w:cs="Arial"/>
                <w:color w:val="000000"/>
                <w:szCs w:val="20"/>
                <w:lang w:eastAsia="sl-SI"/>
              </w:rPr>
            </w:pPr>
            <w:r w:rsidRPr="00176E4E">
              <w:rPr>
                <w:rFonts w:cs="Arial"/>
                <w:b/>
                <w:bCs/>
                <w:szCs w:val="20"/>
              </w:rPr>
              <w:t>UKREPI</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tcPr>
          <w:p w14:paraId="47C15954" w14:textId="01239FD4" w:rsidR="00C77CFC" w:rsidRPr="00176E4E" w:rsidRDefault="00C77CFC" w:rsidP="00176E4E">
            <w:pPr>
              <w:spacing w:after="0" w:line="240" w:lineRule="auto"/>
              <w:rPr>
                <w:rFonts w:eastAsia="Times New Roman" w:cs="Arial"/>
                <w:color w:val="00B050"/>
                <w:szCs w:val="20"/>
                <w:lang w:eastAsia="sl-SI"/>
              </w:rPr>
            </w:pPr>
            <w:r w:rsidRPr="00176E4E">
              <w:rPr>
                <w:rFonts w:cs="Arial"/>
                <w:b/>
                <w:bCs/>
                <w:szCs w:val="20"/>
              </w:rPr>
              <w:t>AKTIVNA SNOV</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tcPr>
          <w:p w14:paraId="5F8CBF6F" w14:textId="4EB7357F" w:rsidR="00C77CFC" w:rsidRPr="00176E4E" w:rsidRDefault="00C77CFC" w:rsidP="00176E4E">
            <w:pPr>
              <w:spacing w:after="0" w:line="240" w:lineRule="auto"/>
              <w:rPr>
                <w:rFonts w:eastAsia="Times New Roman" w:cs="Arial"/>
                <w:color w:val="00B050"/>
                <w:szCs w:val="20"/>
                <w:lang w:eastAsia="sl-SI"/>
              </w:rPr>
            </w:pPr>
            <w:r w:rsidRPr="00176E4E">
              <w:rPr>
                <w:rFonts w:cs="Arial"/>
                <w:b/>
                <w:bCs/>
                <w:szCs w:val="20"/>
              </w:rPr>
              <w:t>FITOFARMACEVTSKO SREDSTVO</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tcPr>
          <w:p w14:paraId="3598EFF3" w14:textId="658C2CCA" w:rsidR="00C77CFC" w:rsidRPr="00176E4E" w:rsidRDefault="00C77CFC" w:rsidP="00176E4E">
            <w:pPr>
              <w:spacing w:after="0" w:line="240" w:lineRule="auto"/>
              <w:rPr>
                <w:rFonts w:eastAsia="Times New Roman" w:cs="Arial"/>
                <w:color w:val="00B050"/>
                <w:szCs w:val="20"/>
                <w:lang w:eastAsia="sl-SI"/>
              </w:rPr>
            </w:pPr>
            <w:r w:rsidRPr="00176E4E">
              <w:rPr>
                <w:rFonts w:cs="Arial"/>
                <w:b/>
                <w:bCs/>
                <w:szCs w:val="20"/>
              </w:rPr>
              <w:t>ODMEREK</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4D9F3D04" w14:textId="77777777" w:rsidR="00C77CFC" w:rsidRPr="00176E4E" w:rsidRDefault="00C77CFC" w:rsidP="00176E4E">
            <w:pPr>
              <w:spacing w:after="0" w:line="240" w:lineRule="auto"/>
              <w:rPr>
                <w:rFonts w:cs="Arial"/>
                <w:b/>
                <w:bCs/>
                <w:szCs w:val="20"/>
              </w:rPr>
            </w:pPr>
            <w:r w:rsidRPr="00176E4E">
              <w:rPr>
                <w:rFonts w:cs="Arial"/>
                <w:b/>
                <w:bCs/>
                <w:szCs w:val="20"/>
              </w:rPr>
              <w:t>KARENCA</w:t>
            </w:r>
          </w:p>
          <w:p w14:paraId="473A02F6" w14:textId="70F4910D" w:rsidR="00C77CFC" w:rsidRPr="00176E4E" w:rsidRDefault="00C77CFC" w:rsidP="00176E4E">
            <w:pPr>
              <w:spacing w:after="0" w:line="240" w:lineRule="auto"/>
              <w:rPr>
                <w:rFonts w:eastAsia="Times New Roman" w:cs="Arial"/>
                <w:color w:val="00B050"/>
                <w:szCs w:val="20"/>
                <w:lang w:eastAsia="sl-SI"/>
              </w:rPr>
            </w:pPr>
            <w:r w:rsidRPr="00176E4E">
              <w:rPr>
                <w:rFonts w:cs="Arial"/>
                <w:b/>
                <w:bCs/>
                <w:szCs w:val="20"/>
              </w:rPr>
              <w:t>dovoljeno št. rab</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06E5D" w14:textId="716D8E50" w:rsidR="00C77CFC" w:rsidRPr="00176E4E" w:rsidRDefault="00C77CFC" w:rsidP="00176E4E">
            <w:pPr>
              <w:spacing w:after="0" w:line="240" w:lineRule="auto"/>
              <w:rPr>
                <w:rFonts w:eastAsia="Times New Roman" w:cs="Arial"/>
                <w:color w:val="000000"/>
                <w:szCs w:val="20"/>
                <w:lang w:eastAsia="sl-SI"/>
              </w:rPr>
            </w:pPr>
            <w:r w:rsidRPr="00176E4E">
              <w:rPr>
                <w:rFonts w:cs="Arial"/>
                <w:b/>
                <w:bCs/>
                <w:szCs w:val="20"/>
              </w:rPr>
              <w:t>OPOMBE</w:t>
            </w:r>
          </w:p>
        </w:tc>
      </w:tr>
      <w:tr w:rsidR="00C77CFC" w:rsidRPr="00176E4E" w14:paraId="397E817A" w14:textId="77777777" w:rsidTr="00432828">
        <w:trPr>
          <w:trHeight w:val="540"/>
        </w:trPr>
        <w:tc>
          <w:tcPr>
            <w:tcW w:w="21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B05C50" w14:textId="77777777" w:rsidR="00C77CFC" w:rsidRPr="00C77CFC" w:rsidRDefault="00C77CFC" w:rsidP="00762628">
            <w:pPr>
              <w:spacing w:after="0" w:line="240" w:lineRule="auto"/>
              <w:rPr>
                <w:rFonts w:eastAsia="Times New Roman" w:cs="Arial"/>
                <w:color w:val="000000"/>
                <w:szCs w:val="20"/>
                <w:lang w:eastAsia="sl-SI"/>
              </w:rPr>
            </w:pPr>
            <w:r w:rsidRPr="00C77CFC">
              <w:rPr>
                <w:rFonts w:eastAsia="Times New Roman" w:cs="Arial"/>
                <w:b/>
                <w:bCs/>
                <w:color w:val="000000"/>
                <w:szCs w:val="20"/>
                <w:lang w:eastAsia="sl-SI"/>
              </w:rPr>
              <w:t>Hrušev škrlup</w:t>
            </w:r>
            <w:r w:rsidRPr="00C77CFC">
              <w:rPr>
                <w:rFonts w:eastAsia="Times New Roman" w:cs="Arial"/>
                <w:color w:val="000000"/>
                <w:szCs w:val="20"/>
                <w:lang w:eastAsia="sl-SI"/>
              </w:rPr>
              <w:t xml:space="preserve"> (</w:t>
            </w:r>
            <w:r w:rsidRPr="00C77CFC">
              <w:rPr>
                <w:rFonts w:eastAsia="Times New Roman" w:cs="Arial"/>
                <w:i/>
                <w:iCs/>
                <w:color w:val="000000"/>
                <w:szCs w:val="20"/>
                <w:lang w:eastAsia="sl-SI"/>
              </w:rPr>
              <w:t>Venturia pyrina</w:t>
            </w:r>
            <w:r w:rsidRPr="00C77CFC">
              <w:rPr>
                <w:rFonts w:eastAsia="Times New Roman" w:cs="Arial"/>
                <w:color w:val="000000"/>
                <w:szCs w:val="20"/>
                <w:lang w:eastAsia="sl-SI"/>
              </w:rPr>
              <w:t>)</w:t>
            </w:r>
          </w:p>
        </w:tc>
        <w:tc>
          <w:tcPr>
            <w:tcW w:w="39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F3E57" w14:textId="77777777" w:rsidR="00F953BC" w:rsidRPr="00F96356" w:rsidRDefault="00F953BC" w:rsidP="00762628">
            <w:pPr>
              <w:tabs>
                <w:tab w:val="left" w:pos="227"/>
                <w:tab w:val="num" w:pos="926"/>
              </w:tabs>
              <w:ind w:left="227" w:hanging="227"/>
              <w:rPr>
                <w:rFonts w:cs="Arial"/>
                <w:color w:val="000000"/>
                <w:szCs w:val="20"/>
              </w:rPr>
            </w:pPr>
            <w:r w:rsidRPr="00F96356">
              <w:rPr>
                <w:rFonts w:cs="Arial"/>
                <w:b/>
                <w:bCs/>
                <w:color w:val="000000"/>
                <w:szCs w:val="20"/>
              </w:rPr>
              <w:t>Higienski ukrep:</w:t>
            </w:r>
            <w:r w:rsidRPr="00F96356">
              <w:rPr>
                <w:rFonts w:cs="Arial"/>
                <w:color w:val="000000"/>
                <w:szCs w:val="20"/>
              </w:rPr>
              <w:t xml:space="preserve"> pometanje odpadlega listja v medvrstni prostor in mulčenje oz. odstranjevanje listja iz nasada</w:t>
            </w:r>
          </w:p>
          <w:p w14:paraId="79475510" w14:textId="77777777" w:rsidR="00F953BC" w:rsidRPr="00F96356" w:rsidRDefault="00F953BC" w:rsidP="00762628">
            <w:pPr>
              <w:rPr>
                <w:rFonts w:cs="Arial"/>
                <w:b/>
                <w:bCs/>
                <w:szCs w:val="20"/>
              </w:rPr>
            </w:pPr>
            <w:r w:rsidRPr="00F96356">
              <w:rPr>
                <w:rFonts w:cs="Arial"/>
                <w:b/>
                <w:bCs/>
                <w:szCs w:val="20"/>
              </w:rPr>
              <w:t>Neposredne metode varstva:</w:t>
            </w:r>
          </w:p>
          <w:p w14:paraId="40972F43" w14:textId="5E0575CD" w:rsidR="00F953BC" w:rsidRPr="00F96356" w:rsidRDefault="00F953BC" w:rsidP="008424DF">
            <w:pPr>
              <w:pStyle w:val="Odstavekseznama"/>
              <w:numPr>
                <w:ilvl w:val="0"/>
                <w:numId w:val="40"/>
              </w:numPr>
              <w:tabs>
                <w:tab w:val="left" w:pos="227"/>
              </w:tabs>
              <w:spacing w:after="0" w:line="240" w:lineRule="auto"/>
              <w:rPr>
                <w:rFonts w:cs="Arial"/>
                <w:color w:val="000000"/>
                <w:szCs w:val="20"/>
              </w:rPr>
            </w:pPr>
            <w:r>
              <w:rPr>
                <w:rFonts w:cs="Arial"/>
                <w:color w:val="000000"/>
                <w:szCs w:val="20"/>
              </w:rPr>
              <w:t>I</w:t>
            </w:r>
            <w:r w:rsidRPr="00F96356">
              <w:rPr>
                <w:rFonts w:cs="Arial"/>
                <w:color w:val="000000"/>
                <w:szCs w:val="20"/>
              </w:rPr>
              <w:t>zrezovanje krastavih vejic</w:t>
            </w:r>
            <w:r>
              <w:rPr>
                <w:rFonts w:cs="Arial"/>
                <w:color w:val="000000"/>
                <w:szCs w:val="20"/>
              </w:rPr>
              <w:t>.</w:t>
            </w:r>
          </w:p>
          <w:p w14:paraId="02FCFF46" w14:textId="77777777" w:rsidR="00F953BC" w:rsidRPr="00F96356" w:rsidRDefault="00F953BC" w:rsidP="008424DF">
            <w:pPr>
              <w:pStyle w:val="Odstavekseznama"/>
              <w:numPr>
                <w:ilvl w:val="0"/>
                <w:numId w:val="40"/>
              </w:numPr>
              <w:spacing w:after="0" w:line="240" w:lineRule="auto"/>
              <w:rPr>
                <w:rFonts w:cs="Arial"/>
                <w:color w:val="000000"/>
                <w:szCs w:val="20"/>
              </w:rPr>
            </w:pPr>
            <w:r w:rsidRPr="00F96356">
              <w:rPr>
                <w:rFonts w:cs="Arial"/>
                <w:color w:val="000000"/>
                <w:szCs w:val="20"/>
              </w:rPr>
              <w:t xml:space="preserve">Strategija zatiranja enaka kot pri jablanovem škrlupu. </w:t>
            </w:r>
            <w:r>
              <w:rPr>
                <w:rFonts w:cs="Arial"/>
                <w:color w:val="000000"/>
                <w:szCs w:val="20"/>
              </w:rPr>
              <w:t xml:space="preserve">Le </w:t>
            </w:r>
            <w:r w:rsidRPr="00F96356">
              <w:rPr>
                <w:rFonts w:cs="Arial"/>
                <w:color w:val="000000"/>
                <w:szCs w:val="20"/>
              </w:rPr>
              <w:t xml:space="preserve">uporaba </w:t>
            </w:r>
            <w:r w:rsidRPr="00F96356">
              <w:rPr>
                <w:rFonts w:cs="Arial"/>
                <w:color w:val="000000"/>
                <w:szCs w:val="20"/>
              </w:rPr>
              <w:lastRenderedPageBreak/>
              <w:t>triazolskih ali SDHI fungicidov pri hruškah manj pogosta, kot pri jablani.</w:t>
            </w:r>
          </w:p>
          <w:p w14:paraId="3ED9E36A" w14:textId="77777777" w:rsidR="00F953BC" w:rsidRPr="00F96356" w:rsidRDefault="00F953BC" w:rsidP="008424DF">
            <w:pPr>
              <w:pStyle w:val="Odstavekseznama"/>
              <w:numPr>
                <w:ilvl w:val="0"/>
                <w:numId w:val="40"/>
              </w:numPr>
              <w:spacing w:after="0" w:line="240" w:lineRule="auto"/>
              <w:rPr>
                <w:rFonts w:cs="Arial"/>
                <w:color w:val="000000"/>
                <w:szCs w:val="20"/>
              </w:rPr>
            </w:pPr>
            <w:r w:rsidRPr="00F96356">
              <w:rPr>
                <w:rFonts w:cs="Arial"/>
                <w:color w:val="000000"/>
                <w:szCs w:val="20"/>
              </w:rPr>
              <w:t xml:space="preserve">Jakost okužb pred cvetenjem je pri hruški pogosto večja kot pri jablani. </w:t>
            </w:r>
          </w:p>
          <w:p w14:paraId="47F6422F" w14:textId="77777777" w:rsidR="00F953BC" w:rsidRPr="000015BF" w:rsidRDefault="00F953BC" w:rsidP="008424DF">
            <w:pPr>
              <w:pStyle w:val="Odstavekseznama"/>
              <w:numPr>
                <w:ilvl w:val="0"/>
                <w:numId w:val="40"/>
              </w:numPr>
              <w:spacing w:after="0" w:line="240" w:lineRule="auto"/>
              <w:rPr>
                <w:rFonts w:cs="Arial"/>
                <w:color w:val="000000"/>
                <w:szCs w:val="20"/>
              </w:rPr>
            </w:pPr>
            <w:r w:rsidRPr="000015BF">
              <w:rPr>
                <w:rFonts w:cs="Arial"/>
                <w:color w:val="000000"/>
                <w:szCs w:val="20"/>
              </w:rPr>
              <w:t xml:space="preserve">Presledki med škropljenji v aprilu 7 do 10 dni, v maju 10 do 12, </w:t>
            </w:r>
            <w:r>
              <w:rPr>
                <w:rFonts w:cs="Arial"/>
                <w:color w:val="000000"/>
                <w:szCs w:val="20"/>
              </w:rPr>
              <w:t>nato</w:t>
            </w:r>
            <w:r w:rsidRPr="000015BF">
              <w:rPr>
                <w:rFonts w:cs="Arial"/>
                <w:color w:val="000000"/>
                <w:szCs w:val="20"/>
              </w:rPr>
              <w:t xml:space="preserve"> 12 do 16 dni, odvisno od padavin in stanja okužb v nasadu.</w:t>
            </w:r>
          </w:p>
          <w:p w14:paraId="4CD2242E" w14:textId="77777777" w:rsidR="00C77CFC" w:rsidRPr="00C77CFC" w:rsidRDefault="00C77CFC" w:rsidP="007626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741E86" w14:textId="77777777" w:rsidR="00C77CFC" w:rsidRPr="00176E4E" w:rsidRDefault="00C77CFC" w:rsidP="00432828">
            <w:pPr>
              <w:spacing w:after="0" w:line="240" w:lineRule="auto"/>
              <w:rPr>
                <w:rFonts w:eastAsia="Times New Roman" w:cs="Arial"/>
                <w:color w:val="00B050"/>
                <w:szCs w:val="20"/>
                <w:lang w:eastAsia="sl-SI"/>
              </w:rPr>
            </w:pPr>
            <w:r w:rsidRPr="00C77CFC">
              <w:rPr>
                <w:rFonts w:eastAsia="Times New Roman" w:cs="Arial"/>
                <w:color w:val="00B050"/>
                <w:szCs w:val="20"/>
                <w:lang w:eastAsia="sl-SI"/>
              </w:rPr>
              <w:lastRenderedPageBreak/>
              <w:t>Cu</w:t>
            </w:r>
            <w:r w:rsidRPr="00176E4E">
              <w:rPr>
                <w:rFonts w:eastAsia="Times New Roman" w:cs="Arial"/>
                <w:color w:val="00B050"/>
                <w:szCs w:val="20"/>
                <w:lang w:eastAsia="sl-SI"/>
              </w:rPr>
              <w:t xml:space="preserve"> </w:t>
            </w:r>
            <w:r w:rsidRPr="00C77CFC">
              <w:rPr>
                <w:rFonts w:eastAsia="Times New Roman" w:cs="Arial"/>
                <w:color w:val="00B050"/>
                <w:szCs w:val="20"/>
                <w:lang w:eastAsia="sl-SI"/>
              </w:rPr>
              <w:t>hidroksid</w:t>
            </w:r>
          </w:p>
          <w:p w14:paraId="34C2DE9D" w14:textId="2BC3C5D6" w:rsidR="00C77CFC" w:rsidRPr="00C77CFC" w:rsidRDefault="00C77CFC" w:rsidP="00432828">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2E30813" w14:textId="77777777" w:rsidR="00C77CFC" w:rsidRPr="00C77CFC" w:rsidRDefault="00C77CFC" w:rsidP="00432828">
            <w:pPr>
              <w:spacing w:after="0" w:line="240" w:lineRule="auto"/>
              <w:rPr>
                <w:rFonts w:eastAsia="Times New Roman" w:cs="Arial"/>
                <w:color w:val="00B050"/>
                <w:szCs w:val="20"/>
                <w:lang w:eastAsia="sl-SI"/>
              </w:rPr>
            </w:pPr>
            <w:r w:rsidRPr="00C77CFC">
              <w:rPr>
                <w:rFonts w:eastAsia="Times New Roman" w:cs="Arial"/>
                <w:color w:val="00B050"/>
                <w:szCs w:val="20"/>
                <w:lang w:eastAsia="sl-SI"/>
              </w:rPr>
              <w:t>Kocide 2000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B98EFA" w14:textId="77777777" w:rsidR="00C77CFC" w:rsidRPr="00C77CFC" w:rsidRDefault="00C77CFC" w:rsidP="00432828">
            <w:pPr>
              <w:spacing w:after="0" w:line="240" w:lineRule="auto"/>
              <w:rPr>
                <w:rFonts w:eastAsia="Times New Roman" w:cs="Arial"/>
                <w:color w:val="00B050"/>
                <w:szCs w:val="20"/>
                <w:lang w:eastAsia="sl-SI"/>
              </w:rPr>
            </w:pPr>
            <w:r w:rsidRPr="00C77CFC">
              <w:rPr>
                <w:rFonts w:eastAsia="Times New Roman" w:cs="Arial"/>
                <w:color w:val="00B050"/>
                <w:szCs w:val="20"/>
                <w:lang w:eastAsia="sl-SI"/>
              </w:rPr>
              <w:t>2 kg/ha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BAEF100" w14:textId="77777777" w:rsidR="00C77CFC" w:rsidRPr="00C77CFC" w:rsidRDefault="00C77CFC" w:rsidP="00432828">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 3xL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606139" w14:textId="7F1CB5B7" w:rsidR="00C77CFC" w:rsidRPr="009A0273" w:rsidRDefault="70231551" w:rsidP="00762628">
            <w:pPr>
              <w:spacing w:after="0" w:line="240" w:lineRule="auto"/>
              <w:rPr>
                <w:rFonts w:eastAsia="Times New Roman" w:cs="Arial"/>
                <w:color w:val="000000"/>
                <w:szCs w:val="20"/>
                <w:lang w:eastAsia="sl-SI"/>
              </w:rPr>
            </w:pPr>
            <w:r w:rsidRPr="009A0273">
              <w:rPr>
                <w:rFonts w:eastAsia="Times New Roman" w:cs="Arial"/>
                <w:color w:val="000000" w:themeColor="text1"/>
                <w:szCs w:val="20"/>
                <w:lang w:eastAsia="sl-SI"/>
              </w:rPr>
              <w:t>Letna količina uporabljenega čistega bakra na istem z</w:t>
            </w:r>
            <w:r w:rsidR="65F84AB8" w:rsidRPr="009A0273">
              <w:rPr>
                <w:rFonts w:eastAsia="Times New Roman" w:cs="Arial"/>
                <w:color w:val="000000" w:themeColor="text1"/>
                <w:szCs w:val="20"/>
                <w:lang w:eastAsia="sl-SI"/>
              </w:rPr>
              <w:t>e</w:t>
            </w:r>
            <w:r w:rsidRPr="009A0273">
              <w:rPr>
                <w:rFonts w:eastAsia="Times New Roman" w:cs="Arial"/>
                <w:color w:val="000000" w:themeColor="text1"/>
                <w:szCs w:val="20"/>
                <w:lang w:eastAsia="sl-SI"/>
              </w:rPr>
              <w:t>mljišču ne sme presegati 4 kg čistega barka na ha - potrebno upoštevati pri št. tretiranj s FFS na osnovi a.s.baker.</w:t>
            </w:r>
          </w:p>
        </w:tc>
      </w:tr>
      <w:tr w:rsidR="00C77CFC" w:rsidRPr="00176E4E" w14:paraId="51584C00" w14:textId="77777777" w:rsidTr="00432828">
        <w:trPr>
          <w:trHeight w:val="1285"/>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453A00E2"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D40B697"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16A9AC8E" w14:textId="6D5A0B65" w:rsidR="00C77CFC" w:rsidRPr="00C77CFC" w:rsidRDefault="00C77CFC" w:rsidP="00432828">
            <w:pPr>
              <w:spacing w:after="0" w:line="240" w:lineRule="auto"/>
              <w:rPr>
                <w:rFonts w:eastAsia="Times New Roman" w:cs="Arial"/>
                <w:color w:val="00B05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64D7412" w14:textId="77777777" w:rsidR="00C77CFC" w:rsidRPr="00C77CFC" w:rsidRDefault="00C77CFC" w:rsidP="00432828">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Cuprablau Z 50 WP</w:t>
            </w:r>
            <w:r w:rsidRPr="00C77CFC">
              <w:rPr>
                <w:rFonts w:eastAsia="Times New Roman" w:cs="Arial"/>
                <w:color w:val="00B050"/>
                <w:szCs w:val="20"/>
                <w:vertAlign w:val="superscript"/>
                <w:lang w:eastAsia="sl-SI"/>
              </w:rPr>
              <w:t>,</w:t>
            </w:r>
            <w:r w:rsidRPr="00C77CFC">
              <w:rPr>
                <w:rFonts w:eastAsia="Times New Roman" w:cs="Arial"/>
                <w:b/>
                <w:bCs/>
                <w:color w:val="C00000"/>
                <w:szCs w:val="20"/>
                <w:lang w:eastAsia="sl-SI"/>
              </w:rPr>
              <w:t>se ne trži</w:t>
            </w:r>
            <w:r w:rsidRPr="00C77CFC">
              <w:rPr>
                <w:rFonts w:eastAsia="Times New Roman" w:cs="Arial"/>
                <w:color w:val="C00000"/>
                <w:szCs w:val="20"/>
                <w:vertAlign w:val="superscript"/>
                <w:lang w:eastAsia="sl-SI"/>
              </w:rPr>
              <w:t xml:space="preserve"> </w:t>
            </w:r>
          </w:p>
        </w:tc>
        <w:tc>
          <w:tcPr>
            <w:tcW w:w="1276" w:type="dxa"/>
            <w:tcBorders>
              <w:top w:val="single" w:sz="4" w:space="0" w:color="auto"/>
              <w:left w:val="nil"/>
              <w:bottom w:val="single" w:sz="4" w:space="0" w:color="auto"/>
              <w:right w:val="single" w:sz="4" w:space="0" w:color="auto"/>
            </w:tcBorders>
            <w:shd w:val="clear" w:color="auto" w:fill="auto"/>
            <w:hideMark/>
          </w:tcPr>
          <w:p w14:paraId="646A77A8" w14:textId="77777777" w:rsidR="00C77CFC" w:rsidRPr="00C77CFC" w:rsidRDefault="00C77CFC" w:rsidP="00432828">
            <w:pPr>
              <w:spacing w:after="0" w:line="240" w:lineRule="auto"/>
              <w:rPr>
                <w:rFonts w:eastAsia="Times New Roman" w:cs="Arial"/>
                <w:color w:val="00B050"/>
                <w:szCs w:val="20"/>
                <w:lang w:eastAsia="sl-SI"/>
              </w:rPr>
            </w:pPr>
            <w:r w:rsidRPr="00C77CFC">
              <w:rPr>
                <w:rFonts w:eastAsia="Times New Roman" w:cs="Arial"/>
                <w:color w:val="00B050"/>
                <w:szCs w:val="20"/>
                <w:lang w:eastAsia="sl-SI"/>
              </w:rPr>
              <w:t>2 kg/ha</w:t>
            </w:r>
          </w:p>
        </w:tc>
        <w:tc>
          <w:tcPr>
            <w:tcW w:w="1843" w:type="dxa"/>
            <w:tcBorders>
              <w:top w:val="single" w:sz="4" w:space="0" w:color="auto"/>
              <w:left w:val="nil"/>
              <w:bottom w:val="single" w:sz="4" w:space="0" w:color="auto"/>
              <w:right w:val="single" w:sz="4" w:space="0" w:color="auto"/>
            </w:tcBorders>
            <w:shd w:val="clear" w:color="auto" w:fill="auto"/>
            <w:hideMark/>
          </w:tcPr>
          <w:p w14:paraId="637D4CCF" w14:textId="77777777" w:rsidR="00C77CFC" w:rsidRPr="00C77CFC" w:rsidRDefault="00C77CFC" w:rsidP="00432828">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 3xL</w:t>
            </w:r>
          </w:p>
        </w:tc>
        <w:tc>
          <w:tcPr>
            <w:tcW w:w="2126" w:type="dxa"/>
            <w:vMerge/>
            <w:tcBorders>
              <w:top w:val="single" w:sz="4" w:space="0" w:color="auto"/>
              <w:bottom w:val="single" w:sz="4" w:space="0" w:color="auto"/>
              <w:right w:val="single" w:sz="4" w:space="0" w:color="auto"/>
            </w:tcBorders>
            <w:vAlign w:val="center"/>
            <w:hideMark/>
          </w:tcPr>
          <w:p w14:paraId="58F886CD" w14:textId="77777777" w:rsidR="00C77CFC" w:rsidRPr="009A0273" w:rsidRDefault="00C77CFC" w:rsidP="00C77CFC">
            <w:pPr>
              <w:spacing w:after="0" w:line="240" w:lineRule="auto"/>
              <w:rPr>
                <w:rFonts w:eastAsia="Times New Roman" w:cs="Arial"/>
                <w:color w:val="000000"/>
                <w:szCs w:val="20"/>
                <w:lang w:eastAsia="sl-SI"/>
              </w:rPr>
            </w:pPr>
          </w:p>
        </w:tc>
      </w:tr>
      <w:tr w:rsidR="00C77CFC" w:rsidRPr="00176E4E" w14:paraId="713ABF32" w14:textId="77777777" w:rsidTr="00432828">
        <w:trPr>
          <w:trHeight w:val="24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43687A8F"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A32A2A2"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395DCCC"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metiram</w:t>
            </w:r>
          </w:p>
        </w:tc>
        <w:tc>
          <w:tcPr>
            <w:tcW w:w="2409" w:type="dxa"/>
            <w:tcBorders>
              <w:top w:val="nil"/>
              <w:left w:val="nil"/>
              <w:bottom w:val="single" w:sz="4" w:space="0" w:color="auto"/>
              <w:right w:val="single" w:sz="4" w:space="0" w:color="auto"/>
            </w:tcBorders>
            <w:shd w:val="clear" w:color="auto" w:fill="auto"/>
            <w:hideMark/>
          </w:tcPr>
          <w:p w14:paraId="47443D93"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Polyram DF </w:t>
            </w:r>
          </w:p>
        </w:tc>
        <w:tc>
          <w:tcPr>
            <w:tcW w:w="1276" w:type="dxa"/>
            <w:tcBorders>
              <w:top w:val="nil"/>
              <w:left w:val="nil"/>
              <w:bottom w:val="single" w:sz="4" w:space="0" w:color="auto"/>
              <w:right w:val="single" w:sz="4" w:space="0" w:color="auto"/>
            </w:tcBorders>
            <w:shd w:val="clear" w:color="auto" w:fill="auto"/>
            <w:hideMark/>
          </w:tcPr>
          <w:p w14:paraId="1FFB0479"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2,0 kg/ha</w:t>
            </w:r>
          </w:p>
        </w:tc>
        <w:tc>
          <w:tcPr>
            <w:tcW w:w="1843" w:type="dxa"/>
            <w:tcBorders>
              <w:top w:val="nil"/>
              <w:left w:val="nil"/>
              <w:bottom w:val="single" w:sz="4" w:space="0" w:color="auto"/>
              <w:right w:val="single" w:sz="4" w:space="0" w:color="auto"/>
            </w:tcBorders>
            <w:shd w:val="clear" w:color="auto" w:fill="auto"/>
            <w:hideMark/>
          </w:tcPr>
          <w:p w14:paraId="7BE76826"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3xL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2BDCED" w14:textId="724D8F23" w:rsidR="00EE01B9" w:rsidRPr="009A0273" w:rsidRDefault="70231551" w:rsidP="1A4DCDA7">
            <w:pPr>
              <w:spacing w:after="0" w:line="240" w:lineRule="auto"/>
              <w:rPr>
                <w:rFonts w:eastAsia="Times New Roman" w:cs="Arial"/>
                <w:color w:val="000000" w:themeColor="text1"/>
                <w:szCs w:val="20"/>
                <w:lang w:eastAsia="sl-SI"/>
              </w:rPr>
            </w:pPr>
            <w:r w:rsidRPr="009A0273">
              <w:rPr>
                <w:rFonts w:eastAsia="Times New Roman" w:cs="Arial"/>
                <w:color w:val="000000" w:themeColor="text1"/>
                <w:szCs w:val="20"/>
                <w:lang w:eastAsia="sl-SI"/>
              </w:rPr>
              <w:t>Uporaba za zmanjševanje okužb  h. škrlupa, negativen učinek na plenilske pršice</w:t>
            </w:r>
            <w:r w:rsidR="00EE01B9" w:rsidRPr="009A0273">
              <w:rPr>
                <w:rFonts w:eastAsia="Times New Roman" w:cs="Arial"/>
                <w:color w:val="000000" w:themeColor="text1"/>
                <w:szCs w:val="20"/>
                <w:lang w:eastAsia="sl-SI"/>
              </w:rPr>
              <w:t>.</w:t>
            </w:r>
          </w:p>
          <w:p w14:paraId="24791F56" w14:textId="77777777" w:rsidR="00762628" w:rsidRPr="009A0273" w:rsidRDefault="00762628" w:rsidP="1A4DCDA7">
            <w:pPr>
              <w:spacing w:after="0" w:line="240" w:lineRule="auto"/>
              <w:rPr>
                <w:rFonts w:eastAsia="Times New Roman" w:cs="Arial"/>
                <w:color w:val="000000" w:themeColor="text1"/>
                <w:szCs w:val="20"/>
                <w:lang w:eastAsia="sl-SI"/>
              </w:rPr>
            </w:pPr>
          </w:p>
          <w:p w14:paraId="7CB74951" w14:textId="1A7EAADE" w:rsidR="00762628" w:rsidRPr="009A0273" w:rsidRDefault="00762628" w:rsidP="1A4DCDA7">
            <w:pPr>
              <w:spacing w:after="0" w:line="240" w:lineRule="auto"/>
              <w:rPr>
                <w:rFonts w:eastAsia="Times New Roman" w:cs="Arial"/>
                <w:b/>
                <w:bCs/>
                <w:color w:val="000000" w:themeColor="text1"/>
                <w:szCs w:val="20"/>
                <w:lang w:eastAsia="sl-SI"/>
              </w:rPr>
            </w:pPr>
            <w:r w:rsidRPr="009A0273">
              <w:rPr>
                <w:rFonts w:eastAsia="Times New Roman" w:cs="Arial"/>
                <w:b/>
                <w:bCs/>
                <w:color w:val="000000" w:themeColor="text1"/>
                <w:szCs w:val="20"/>
                <w:lang w:eastAsia="sl-SI"/>
              </w:rPr>
              <w:t>Zaloge v prodaji do:</w:t>
            </w:r>
            <w:r w:rsidR="0085333C" w:rsidRPr="009A0273">
              <w:rPr>
                <w:rFonts w:eastAsia="Times New Roman" w:cs="Arial"/>
                <w:b/>
                <w:bCs/>
                <w:color w:val="000000" w:themeColor="text1"/>
                <w:szCs w:val="20"/>
                <w:lang w:eastAsia="sl-SI"/>
              </w:rPr>
              <w:t xml:space="preserve"> </w:t>
            </w:r>
            <w:r w:rsidRPr="009A0273">
              <w:rPr>
                <w:rFonts w:eastAsia="Times New Roman" w:cs="Arial"/>
                <w:b/>
                <w:bCs/>
                <w:color w:val="000000" w:themeColor="text1"/>
                <w:szCs w:val="20"/>
                <w:lang w:eastAsia="sl-SI"/>
              </w:rPr>
              <w:t>28.8.2024</w:t>
            </w:r>
          </w:p>
          <w:p w14:paraId="779383F8" w14:textId="70394DA8" w:rsidR="00C77CFC" w:rsidRPr="009A0273" w:rsidRDefault="70231551" w:rsidP="1A4DCDA7">
            <w:pPr>
              <w:spacing w:after="0" w:line="240" w:lineRule="auto"/>
              <w:rPr>
                <w:rFonts w:eastAsia="Times New Roman" w:cs="Arial"/>
                <w:b/>
                <w:bCs/>
                <w:color w:val="000000"/>
                <w:szCs w:val="20"/>
                <w:lang w:eastAsia="sl-SI"/>
              </w:rPr>
            </w:pPr>
            <w:r w:rsidRPr="009A0273">
              <w:rPr>
                <w:rFonts w:eastAsia="Times New Roman" w:cs="Arial"/>
                <w:b/>
                <w:bCs/>
                <w:color w:val="000000" w:themeColor="text1"/>
                <w:szCs w:val="20"/>
                <w:lang w:eastAsia="sl-SI"/>
              </w:rPr>
              <w:t>Zaloge v uporabi do:</w:t>
            </w:r>
            <w:r w:rsidR="0085333C" w:rsidRPr="009A0273">
              <w:rPr>
                <w:rFonts w:eastAsia="Times New Roman" w:cs="Arial"/>
                <w:b/>
                <w:bCs/>
                <w:color w:val="000000" w:themeColor="text1"/>
                <w:szCs w:val="20"/>
                <w:lang w:eastAsia="sl-SI"/>
              </w:rPr>
              <w:t xml:space="preserve"> </w:t>
            </w:r>
            <w:r w:rsidRPr="009A0273">
              <w:rPr>
                <w:rFonts w:eastAsia="Times New Roman" w:cs="Arial"/>
                <w:b/>
                <w:bCs/>
                <w:color w:val="000000" w:themeColor="text1"/>
                <w:szCs w:val="20"/>
                <w:lang w:eastAsia="sl-SI"/>
              </w:rPr>
              <w:t xml:space="preserve">28.11.2024         </w:t>
            </w:r>
          </w:p>
        </w:tc>
      </w:tr>
      <w:tr w:rsidR="00C77CFC" w:rsidRPr="00176E4E" w14:paraId="02E402DF" w14:textId="77777777" w:rsidTr="00432828">
        <w:trPr>
          <w:trHeight w:val="54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75C5D5F9"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tcBorders>
            <w:vAlign w:val="center"/>
            <w:hideMark/>
          </w:tcPr>
          <w:p w14:paraId="41AEB88E"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EAE63E"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dodin</w:t>
            </w:r>
          </w:p>
        </w:tc>
        <w:tc>
          <w:tcPr>
            <w:tcW w:w="2409" w:type="dxa"/>
            <w:tcBorders>
              <w:top w:val="nil"/>
              <w:left w:val="nil"/>
              <w:bottom w:val="single" w:sz="4" w:space="0" w:color="auto"/>
              <w:right w:val="single" w:sz="4" w:space="0" w:color="auto"/>
            </w:tcBorders>
            <w:shd w:val="clear" w:color="auto" w:fill="auto"/>
            <w:hideMark/>
          </w:tcPr>
          <w:p w14:paraId="5C8FBD60"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Syllit 400 SC</w:t>
            </w:r>
          </w:p>
        </w:tc>
        <w:tc>
          <w:tcPr>
            <w:tcW w:w="1276" w:type="dxa"/>
            <w:tcBorders>
              <w:top w:val="nil"/>
              <w:left w:val="nil"/>
              <w:bottom w:val="single" w:sz="4" w:space="0" w:color="auto"/>
              <w:right w:val="single" w:sz="4" w:space="0" w:color="auto"/>
            </w:tcBorders>
            <w:shd w:val="clear" w:color="auto" w:fill="auto"/>
            <w:hideMark/>
          </w:tcPr>
          <w:p w14:paraId="1160F873"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1,9 L/ha</w:t>
            </w:r>
          </w:p>
        </w:tc>
        <w:tc>
          <w:tcPr>
            <w:tcW w:w="1843" w:type="dxa"/>
            <w:tcBorders>
              <w:top w:val="nil"/>
              <w:left w:val="nil"/>
              <w:bottom w:val="single" w:sz="4" w:space="0" w:color="auto"/>
              <w:right w:val="single" w:sz="4" w:space="0" w:color="auto"/>
            </w:tcBorders>
            <w:shd w:val="clear" w:color="auto" w:fill="auto"/>
            <w:hideMark/>
          </w:tcPr>
          <w:p w14:paraId="50280ED2"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60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CD6D3A" w14:textId="77777777" w:rsidR="00C77CFC" w:rsidRPr="009A0273" w:rsidRDefault="00C77CFC" w:rsidP="00C77CFC">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xml:space="preserve">Sredstva se ne sme mešati z močljivimi žvepli, bordojsko brozgo, s sredstvi, ki vsebujejo kaptan, fenoksikarb, cink, baker, apno, z alkalnimi sredstvi ter foliarnimi gnojili na osnovi morskih alg, cinka ali bakra. </w:t>
            </w:r>
          </w:p>
        </w:tc>
      </w:tr>
      <w:tr w:rsidR="00C77CFC" w:rsidRPr="00176E4E" w14:paraId="6B680565" w14:textId="77777777" w:rsidTr="00432828">
        <w:trPr>
          <w:trHeight w:val="1835"/>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004ECC5A"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6A025A08"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7744E4BA" w14:textId="77777777" w:rsidR="00C77CFC" w:rsidRPr="00C77CFC" w:rsidRDefault="00C77CFC" w:rsidP="00432828">
            <w:pPr>
              <w:spacing w:after="0" w:line="240" w:lineRule="auto"/>
              <w:rPr>
                <w:rFonts w:eastAsia="Times New Roman" w:cs="Arial"/>
                <w:color w:val="00000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29079EDF"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Syllit 544 SC </w:t>
            </w:r>
            <w:r w:rsidRPr="00C77CFC">
              <w:rPr>
                <w:rFonts w:eastAsia="Times New Roman" w:cs="Arial"/>
                <w:b/>
                <w:bCs/>
                <w:color w:val="C00000"/>
                <w:szCs w:val="20"/>
                <w:lang w:eastAsia="sl-SI"/>
              </w:rPr>
              <w:t>se ne trži</w:t>
            </w:r>
          </w:p>
        </w:tc>
        <w:tc>
          <w:tcPr>
            <w:tcW w:w="1276" w:type="dxa"/>
            <w:tcBorders>
              <w:top w:val="nil"/>
              <w:left w:val="nil"/>
              <w:bottom w:val="single" w:sz="4" w:space="0" w:color="auto"/>
              <w:right w:val="single" w:sz="4" w:space="0" w:color="auto"/>
            </w:tcBorders>
            <w:shd w:val="clear" w:color="auto" w:fill="auto"/>
            <w:hideMark/>
          </w:tcPr>
          <w:p w14:paraId="246688AF"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L/ha</w:t>
            </w:r>
          </w:p>
        </w:tc>
        <w:tc>
          <w:tcPr>
            <w:tcW w:w="1843" w:type="dxa"/>
            <w:tcBorders>
              <w:top w:val="nil"/>
              <w:left w:val="nil"/>
              <w:bottom w:val="single" w:sz="4" w:space="0" w:color="auto"/>
              <w:right w:val="single" w:sz="4" w:space="0" w:color="auto"/>
            </w:tcBorders>
            <w:shd w:val="clear" w:color="auto" w:fill="auto"/>
            <w:hideMark/>
          </w:tcPr>
          <w:p w14:paraId="0C9679D8"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60 dni 2 xL</w:t>
            </w:r>
          </w:p>
        </w:tc>
        <w:tc>
          <w:tcPr>
            <w:tcW w:w="2126" w:type="dxa"/>
            <w:vMerge/>
            <w:tcBorders>
              <w:top w:val="single" w:sz="4" w:space="0" w:color="auto"/>
              <w:bottom w:val="single" w:sz="4" w:space="0" w:color="auto"/>
              <w:right w:val="single" w:sz="4" w:space="0" w:color="auto"/>
            </w:tcBorders>
            <w:vAlign w:val="center"/>
            <w:hideMark/>
          </w:tcPr>
          <w:p w14:paraId="03CD05E6"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3B91A914" w14:textId="77777777" w:rsidTr="00432828">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10A3E06A"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79E50B8F"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2F970F9"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ciprodinil (anilinopirimidin)</w:t>
            </w:r>
          </w:p>
        </w:tc>
        <w:tc>
          <w:tcPr>
            <w:tcW w:w="2409" w:type="dxa"/>
            <w:tcBorders>
              <w:top w:val="nil"/>
              <w:left w:val="nil"/>
              <w:bottom w:val="single" w:sz="4" w:space="0" w:color="auto"/>
              <w:right w:val="single" w:sz="4" w:space="0" w:color="auto"/>
            </w:tcBorders>
            <w:shd w:val="clear" w:color="auto" w:fill="auto"/>
            <w:hideMark/>
          </w:tcPr>
          <w:p w14:paraId="166FDC66"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Chorus 50 WG</w:t>
            </w:r>
          </w:p>
        </w:tc>
        <w:tc>
          <w:tcPr>
            <w:tcW w:w="1276" w:type="dxa"/>
            <w:tcBorders>
              <w:top w:val="nil"/>
              <w:left w:val="nil"/>
              <w:bottom w:val="single" w:sz="4" w:space="0" w:color="auto"/>
              <w:right w:val="single" w:sz="4" w:space="0" w:color="auto"/>
            </w:tcBorders>
            <w:shd w:val="clear" w:color="auto" w:fill="auto"/>
            <w:hideMark/>
          </w:tcPr>
          <w:p w14:paraId="5C66E3A9"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0,45 kg/ha</w:t>
            </w:r>
          </w:p>
        </w:tc>
        <w:tc>
          <w:tcPr>
            <w:tcW w:w="1843" w:type="dxa"/>
            <w:tcBorders>
              <w:top w:val="nil"/>
              <w:left w:val="nil"/>
              <w:bottom w:val="single" w:sz="4" w:space="0" w:color="auto"/>
              <w:right w:val="single" w:sz="4" w:space="0" w:color="auto"/>
            </w:tcBorders>
            <w:shd w:val="clear" w:color="auto" w:fill="auto"/>
            <w:hideMark/>
          </w:tcPr>
          <w:p w14:paraId="7238A37B"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21 dni 3xL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1E4A4C4"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618DDA90" w14:textId="77777777" w:rsidTr="001D31C8">
        <w:trPr>
          <w:trHeight w:val="29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5E102EBF"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tcBorders>
            <w:vAlign w:val="center"/>
            <w:hideMark/>
          </w:tcPr>
          <w:p w14:paraId="2DDE34FF"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A3EBC9"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pirimetanil (anilinopirimidin)</w:t>
            </w:r>
          </w:p>
        </w:tc>
        <w:tc>
          <w:tcPr>
            <w:tcW w:w="2409" w:type="dxa"/>
            <w:tcBorders>
              <w:top w:val="nil"/>
              <w:left w:val="single" w:sz="4" w:space="0" w:color="auto"/>
              <w:bottom w:val="single" w:sz="4" w:space="0" w:color="auto"/>
              <w:right w:val="single" w:sz="4" w:space="0" w:color="auto"/>
            </w:tcBorders>
            <w:shd w:val="clear" w:color="auto" w:fill="auto"/>
            <w:hideMark/>
          </w:tcPr>
          <w:p w14:paraId="6B994CFE"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Batalion 450 SC</w:t>
            </w:r>
          </w:p>
        </w:tc>
        <w:tc>
          <w:tcPr>
            <w:tcW w:w="1276" w:type="dxa"/>
            <w:tcBorders>
              <w:top w:val="nil"/>
              <w:left w:val="nil"/>
              <w:bottom w:val="single" w:sz="4" w:space="0" w:color="auto"/>
              <w:right w:val="single" w:sz="4" w:space="0" w:color="auto"/>
            </w:tcBorders>
            <w:shd w:val="clear" w:color="auto" w:fill="auto"/>
            <w:hideMark/>
          </w:tcPr>
          <w:p w14:paraId="732B9758"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0,7-1,0 L/ha</w:t>
            </w:r>
          </w:p>
        </w:tc>
        <w:tc>
          <w:tcPr>
            <w:tcW w:w="1843" w:type="dxa"/>
            <w:tcBorders>
              <w:top w:val="nil"/>
              <w:left w:val="nil"/>
              <w:bottom w:val="single" w:sz="4" w:space="0" w:color="auto"/>
              <w:right w:val="single" w:sz="4" w:space="0" w:color="auto"/>
            </w:tcBorders>
            <w:shd w:val="clear" w:color="auto" w:fill="auto"/>
            <w:hideMark/>
          </w:tcPr>
          <w:p w14:paraId="6A59FA89"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3xL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8ED4572"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2FA140FF" w14:textId="77777777" w:rsidTr="00432828">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1A06B057"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0DA7ADE9"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tcBorders>
            <w:hideMark/>
          </w:tcPr>
          <w:p w14:paraId="74C76EE0" w14:textId="77777777" w:rsidR="00C77CFC" w:rsidRPr="00C77CFC" w:rsidRDefault="00C77CFC" w:rsidP="00432828">
            <w:pPr>
              <w:spacing w:after="0" w:line="240" w:lineRule="auto"/>
              <w:rPr>
                <w:rFonts w:eastAsia="Times New Roman" w:cs="Arial"/>
                <w:color w:val="00000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21F58029"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Pyrus 400 SC</w:t>
            </w:r>
          </w:p>
        </w:tc>
        <w:tc>
          <w:tcPr>
            <w:tcW w:w="1276" w:type="dxa"/>
            <w:tcBorders>
              <w:top w:val="nil"/>
              <w:left w:val="nil"/>
              <w:bottom w:val="single" w:sz="4" w:space="0" w:color="auto"/>
              <w:right w:val="single" w:sz="4" w:space="0" w:color="auto"/>
            </w:tcBorders>
            <w:shd w:val="clear" w:color="auto" w:fill="auto"/>
            <w:hideMark/>
          </w:tcPr>
          <w:p w14:paraId="6242773D"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1,0 L/ha</w:t>
            </w:r>
          </w:p>
        </w:tc>
        <w:tc>
          <w:tcPr>
            <w:tcW w:w="1843" w:type="dxa"/>
            <w:tcBorders>
              <w:top w:val="nil"/>
              <w:left w:val="nil"/>
              <w:bottom w:val="single" w:sz="4" w:space="0" w:color="auto"/>
              <w:right w:val="single" w:sz="4" w:space="0" w:color="auto"/>
            </w:tcBorders>
            <w:shd w:val="clear" w:color="auto" w:fill="auto"/>
            <w:hideMark/>
          </w:tcPr>
          <w:p w14:paraId="2AE550E7"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56 dni 3xL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A5D7D6B"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3ABE94DF" w14:textId="77777777" w:rsidTr="00432828">
        <w:trPr>
          <w:trHeight w:val="888"/>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58474948"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41D33668"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tcBorders>
            <w:hideMark/>
          </w:tcPr>
          <w:p w14:paraId="5EDB1928" w14:textId="77777777" w:rsidR="00C77CFC" w:rsidRPr="00C77CFC" w:rsidRDefault="00C77CFC" w:rsidP="00432828">
            <w:pPr>
              <w:spacing w:after="0" w:line="240" w:lineRule="auto"/>
              <w:rPr>
                <w:rFonts w:eastAsia="Times New Roman" w:cs="Arial"/>
                <w:color w:val="00000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16610A85"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Scala</w:t>
            </w:r>
          </w:p>
        </w:tc>
        <w:tc>
          <w:tcPr>
            <w:tcW w:w="1276" w:type="dxa"/>
            <w:tcBorders>
              <w:top w:val="nil"/>
              <w:left w:val="nil"/>
              <w:bottom w:val="single" w:sz="4" w:space="0" w:color="auto"/>
              <w:right w:val="single" w:sz="4" w:space="0" w:color="auto"/>
            </w:tcBorders>
            <w:shd w:val="clear" w:color="auto" w:fill="auto"/>
            <w:hideMark/>
          </w:tcPr>
          <w:p w14:paraId="23DD54E1" w14:textId="15D7D0E2" w:rsidR="00C77CFC" w:rsidRPr="00C77CFC" w:rsidRDefault="00C77CFC" w:rsidP="00432828">
            <w:pPr>
              <w:spacing w:after="0" w:line="240" w:lineRule="auto"/>
              <w:rPr>
                <w:rFonts w:eastAsia="Times New Roman" w:cs="Arial"/>
                <w:szCs w:val="20"/>
                <w:lang w:eastAsia="sl-SI"/>
              </w:rPr>
            </w:pPr>
            <w:r w:rsidRPr="00C77CFC">
              <w:rPr>
                <w:rFonts w:eastAsia="Times New Roman" w:cs="Arial"/>
                <w:szCs w:val="20"/>
                <w:lang w:eastAsia="sl-SI"/>
              </w:rPr>
              <w:t xml:space="preserve">0,375 L/višinski m krošnje/ha, </w:t>
            </w:r>
            <w:r w:rsidR="0085333C">
              <w:rPr>
                <w:rFonts w:eastAsia="Times New Roman" w:cs="Arial"/>
                <w:szCs w:val="20"/>
                <w:lang w:eastAsia="sl-SI"/>
              </w:rPr>
              <w:t>(</w:t>
            </w:r>
            <w:r w:rsidRPr="00C77CFC">
              <w:rPr>
                <w:rFonts w:eastAsia="Times New Roman" w:cs="Arial"/>
                <w:szCs w:val="20"/>
                <w:lang w:eastAsia="sl-SI"/>
              </w:rPr>
              <w:t>max. 1,125 L/ha</w:t>
            </w:r>
            <w:r w:rsidR="0085333C">
              <w:rPr>
                <w:rFonts w:eastAsia="Times New Roman" w:cs="Arial"/>
                <w:szCs w:val="20"/>
                <w:lang w:eastAsia="sl-SI"/>
              </w:rPr>
              <w:t>)</w:t>
            </w:r>
          </w:p>
        </w:tc>
        <w:tc>
          <w:tcPr>
            <w:tcW w:w="1843" w:type="dxa"/>
            <w:tcBorders>
              <w:top w:val="nil"/>
              <w:left w:val="nil"/>
              <w:bottom w:val="single" w:sz="4" w:space="0" w:color="auto"/>
              <w:right w:val="single" w:sz="4" w:space="0" w:color="auto"/>
            </w:tcBorders>
            <w:shd w:val="clear" w:color="auto" w:fill="auto"/>
            <w:hideMark/>
          </w:tcPr>
          <w:p w14:paraId="7D0DF6EE" w14:textId="77777777" w:rsidR="00C77CFC" w:rsidRPr="00C77CFC" w:rsidRDefault="00C77CFC" w:rsidP="00432828">
            <w:pPr>
              <w:spacing w:after="0" w:line="240" w:lineRule="auto"/>
              <w:rPr>
                <w:rFonts w:eastAsia="Times New Roman" w:cs="Arial"/>
                <w:szCs w:val="20"/>
                <w:lang w:eastAsia="sl-SI"/>
              </w:rPr>
            </w:pPr>
            <w:r w:rsidRPr="00C77CFC">
              <w:rPr>
                <w:rFonts w:eastAsia="Times New Roman" w:cs="Arial"/>
                <w:szCs w:val="20"/>
                <w:lang w:eastAsia="sl-SI"/>
              </w:rPr>
              <w:t>56 dni 4xL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BC6F556"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191952FA" w14:textId="77777777" w:rsidTr="00432828">
        <w:trPr>
          <w:trHeight w:val="325"/>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C62046E"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750CC80"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tcBorders>
            <w:hideMark/>
          </w:tcPr>
          <w:p w14:paraId="11C20A7E" w14:textId="77777777" w:rsidR="00C77CFC" w:rsidRPr="00C77CFC" w:rsidRDefault="00C77CFC" w:rsidP="00432828">
            <w:pPr>
              <w:spacing w:after="0" w:line="240" w:lineRule="auto"/>
              <w:rPr>
                <w:rFonts w:eastAsia="Times New Roman" w:cs="Arial"/>
                <w:color w:val="00000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5C193BE5"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Avalon</w:t>
            </w:r>
          </w:p>
        </w:tc>
        <w:tc>
          <w:tcPr>
            <w:tcW w:w="1276" w:type="dxa"/>
            <w:tcBorders>
              <w:top w:val="nil"/>
              <w:left w:val="nil"/>
              <w:bottom w:val="single" w:sz="4" w:space="0" w:color="auto"/>
              <w:right w:val="single" w:sz="4" w:space="0" w:color="auto"/>
            </w:tcBorders>
            <w:shd w:val="clear" w:color="auto" w:fill="auto"/>
            <w:noWrap/>
            <w:hideMark/>
          </w:tcPr>
          <w:p w14:paraId="4F1B9BE7"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1,125 L/ha</w:t>
            </w:r>
          </w:p>
        </w:tc>
        <w:tc>
          <w:tcPr>
            <w:tcW w:w="1843" w:type="dxa"/>
            <w:tcBorders>
              <w:top w:val="nil"/>
              <w:left w:val="nil"/>
              <w:bottom w:val="single" w:sz="4" w:space="0" w:color="auto"/>
              <w:right w:val="single" w:sz="4" w:space="0" w:color="auto"/>
            </w:tcBorders>
            <w:shd w:val="clear" w:color="auto" w:fill="auto"/>
            <w:hideMark/>
          </w:tcPr>
          <w:p w14:paraId="7138D358"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56 dni 3xL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C10BC6C"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F24FF2" w:rsidRPr="00176E4E" w14:paraId="15996DF2" w14:textId="77777777" w:rsidTr="00432828">
        <w:trPr>
          <w:trHeight w:val="325"/>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7B910F31"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0700CADB"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tcBorders>
            <w:hideMark/>
          </w:tcPr>
          <w:p w14:paraId="4472F75E" w14:textId="77777777" w:rsidR="00C77CFC" w:rsidRPr="00C77CFC" w:rsidRDefault="00C77CFC" w:rsidP="00432828">
            <w:pPr>
              <w:spacing w:after="0" w:line="240" w:lineRule="auto"/>
              <w:rPr>
                <w:rFonts w:eastAsia="Times New Roman" w:cs="Arial"/>
                <w:color w:val="00000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988B9C1"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Erune 40 SC</w:t>
            </w:r>
          </w:p>
        </w:tc>
        <w:tc>
          <w:tcPr>
            <w:tcW w:w="1276" w:type="dxa"/>
            <w:tcBorders>
              <w:top w:val="single" w:sz="4" w:space="0" w:color="auto"/>
              <w:left w:val="nil"/>
              <w:bottom w:val="single" w:sz="4" w:space="0" w:color="auto"/>
              <w:right w:val="single" w:sz="4" w:space="0" w:color="auto"/>
            </w:tcBorders>
            <w:shd w:val="clear" w:color="auto" w:fill="auto"/>
            <w:noWrap/>
            <w:hideMark/>
          </w:tcPr>
          <w:p w14:paraId="5D4AC41A"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1,125 L/ha</w:t>
            </w:r>
          </w:p>
        </w:tc>
        <w:tc>
          <w:tcPr>
            <w:tcW w:w="1843" w:type="dxa"/>
            <w:tcBorders>
              <w:top w:val="single" w:sz="4" w:space="0" w:color="auto"/>
              <w:left w:val="nil"/>
              <w:bottom w:val="single" w:sz="4" w:space="0" w:color="auto"/>
              <w:right w:val="single" w:sz="4" w:space="0" w:color="auto"/>
            </w:tcBorders>
            <w:shd w:val="clear" w:color="auto" w:fill="auto"/>
            <w:hideMark/>
          </w:tcPr>
          <w:p w14:paraId="185212FB"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56 dni 3xL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FAEF27D"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0864301F" w14:textId="77777777" w:rsidTr="00432828">
        <w:trPr>
          <w:trHeight w:val="325"/>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A1B89CC"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4D822961"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tcBorders>
            <w:hideMark/>
          </w:tcPr>
          <w:p w14:paraId="157A5904" w14:textId="77777777" w:rsidR="00C77CFC" w:rsidRPr="00C77CFC" w:rsidRDefault="00C77CFC" w:rsidP="00432828">
            <w:pPr>
              <w:spacing w:after="0" w:line="240" w:lineRule="auto"/>
              <w:rPr>
                <w:rFonts w:eastAsia="Times New Roman" w:cs="Arial"/>
                <w:color w:val="00000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1B59BB7"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Pretil</w:t>
            </w:r>
          </w:p>
        </w:tc>
        <w:tc>
          <w:tcPr>
            <w:tcW w:w="1276" w:type="dxa"/>
            <w:tcBorders>
              <w:top w:val="single" w:sz="4" w:space="0" w:color="auto"/>
              <w:left w:val="nil"/>
              <w:bottom w:val="single" w:sz="4" w:space="0" w:color="auto"/>
              <w:right w:val="single" w:sz="4" w:space="0" w:color="auto"/>
            </w:tcBorders>
            <w:shd w:val="clear" w:color="auto" w:fill="auto"/>
            <w:noWrap/>
            <w:hideMark/>
          </w:tcPr>
          <w:p w14:paraId="7F2363DD"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1,125 L/ha</w:t>
            </w:r>
          </w:p>
        </w:tc>
        <w:tc>
          <w:tcPr>
            <w:tcW w:w="1843" w:type="dxa"/>
            <w:tcBorders>
              <w:top w:val="single" w:sz="4" w:space="0" w:color="auto"/>
              <w:left w:val="nil"/>
              <w:bottom w:val="single" w:sz="4" w:space="0" w:color="auto"/>
              <w:right w:val="single" w:sz="4" w:space="0" w:color="auto"/>
            </w:tcBorders>
            <w:shd w:val="clear" w:color="auto" w:fill="auto"/>
            <w:hideMark/>
          </w:tcPr>
          <w:p w14:paraId="0BBB11D2"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56 dni 3xL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2A75492" w14:textId="77777777" w:rsidR="00C77CFC" w:rsidRPr="009A0273" w:rsidRDefault="00C77CFC" w:rsidP="00C77CFC">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w:t>
            </w:r>
          </w:p>
        </w:tc>
      </w:tr>
      <w:tr w:rsidR="00C77CFC" w:rsidRPr="00176E4E" w14:paraId="25E051C2" w14:textId="77777777" w:rsidTr="00432828">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0696C8E4"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61A58C12"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tcBorders>
            <w:hideMark/>
          </w:tcPr>
          <w:p w14:paraId="26FB860D" w14:textId="77777777" w:rsidR="00C77CFC" w:rsidRPr="00C77CFC" w:rsidRDefault="00C77CFC" w:rsidP="00432828">
            <w:pPr>
              <w:spacing w:after="0" w:line="240" w:lineRule="auto"/>
              <w:rPr>
                <w:rFonts w:eastAsia="Times New Roman" w:cs="Arial"/>
                <w:color w:val="00000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1A526FB3"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Mythos </w:t>
            </w:r>
            <w:r w:rsidRPr="00C77CFC">
              <w:rPr>
                <w:rFonts w:eastAsia="Times New Roman" w:cs="Arial"/>
                <w:b/>
                <w:bCs/>
                <w:color w:val="C00000"/>
                <w:szCs w:val="20"/>
                <w:lang w:eastAsia="sl-SI"/>
              </w:rPr>
              <w:t>se ne trži</w:t>
            </w:r>
          </w:p>
        </w:tc>
        <w:tc>
          <w:tcPr>
            <w:tcW w:w="1276" w:type="dxa"/>
            <w:tcBorders>
              <w:top w:val="nil"/>
              <w:left w:val="nil"/>
              <w:bottom w:val="single" w:sz="4" w:space="0" w:color="auto"/>
              <w:right w:val="single" w:sz="4" w:space="0" w:color="auto"/>
            </w:tcBorders>
            <w:shd w:val="clear" w:color="auto" w:fill="auto"/>
            <w:hideMark/>
          </w:tcPr>
          <w:p w14:paraId="6793EABC"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1,5 L/ha</w:t>
            </w:r>
          </w:p>
        </w:tc>
        <w:tc>
          <w:tcPr>
            <w:tcW w:w="1843" w:type="dxa"/>
            <w:tcBorders>
              <w:top w:val="nil"/>
              <w:left w:val="nil"/>
              <w:bottom w:val="single" w:sz="4" w:space="0" w:color="auto"/>
              <w:right w:val="single" w:sz="4" w:space="0" w:color="auto"/>
            </w:tcBorders>
            <w:shd w:val="clear" w:color="auto" w:fill="auto"/>
            <w:hideMark/>
          </w:tcPr>
          <w:p w14:paraId="30A11DCB"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56 dni 4xL</w:t>
            </w:r>
          </w:p>
        </w:tc>
        <w:tc>
          <w:tcPr>
            <w:tcW w:w="2126" w:type="dxa"/>
            <w:tcBorders>
              <w:top w:val="nil"/>
              <w:left w:val="nil"/>
              <w:bottom w:val="single" w:sz="4" w:space="0" w:color="auto"/>
              <w:right w:val="single" w:sz="4" w:space="0" w:color="auto"/>
            </w:tcBorders>
            <w:shd w:val="clear" w:color="auto" w:fill="auto"/>
            <w:noWrap/>
            <w:vAlign w:val="bottom"/>
            <w:hideMark/>
          </w:tcPr>
          <w:p w14:paraId="3000B303" w14:textId="77777777" w:rsidR="00C77CFC" w:rsidRPr="009A0273" w:rsidRDefault="00C77CFC" w:rsidP="00C77CFC">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w:t>
            </w:r>
          </w:p>
        </w:tc>
      </w:tr>
      <w:tr w:rsidR="00C77CFC" w:rsidRPr="00176E4E" w14:paraId="4ACC0C35" w14:textId="77777777" w:rsidTr="00432828">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9AD46E3"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tcBorders>
            <w:vAlign w:val="center"/>
            <w:hideMark/>
          </w:tcPr>
          <w:p w14:paraId="778529E9"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A5B95E"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ditianon</w:t>
            </w:r>
          </w:p>
        </w:tc>
        <w:tc>
          <w:tcPr>
            <w:tcW w:w="2409" w:type="dxa"/>
            <w:tcBorders>
              <w:top w:val="nil"/>
              <w:left w:val="nil"/>
              <w:bottom w:val="single" w:sz="4" w:space="0" w:color="auto"/>
              <w:right w:val="single" w:sz="4" w:space="0" w:color="auto"/>
            </w:tcBorders>
            <w:shd w:val="clear" w:color="auto" w:fill="auto"/>
            <w:hideMark/>
          </w:tcPr>
          <w:p w14:paraId="52C53060"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Delan 700 WG</w:t>
            </w:r>
          </w:p>
        </w:tc>
        <w:tc>
          <w:tcPr>
            <w:tcW w:w="1276" w:type="dxa"/>
            <w:tcBorders>
              <w:top w:val="nil"/>
              <w:left w:val="nil"/>
              <w:bottom w:val="single" w:sz="4" w:space="0" w:color="auto"/>
              <w:right w:val="single" w:sz="4" w:space="0" w:color="auto"/>
            </w:tcBorders>
            <w:shd w:val="clear" w:color="auto" w:fill="auto"/>
            <w:hideMark/>
          </w:tcPr>
          <w:p w14:paraId="71DDBBEC"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0,75 kg/ha</w:t>
            </w:r>
          </w:p>
        </w:tc>
        <w:tc>
          <w:tcPr>
            <w:tcW w:w="1843" w:type="dxa"/>
            <w:tcBorders>
              <w:top w:val="nil"/>
              <w:left w:val="nil"/>
              <w:bottom w:val="single" w:sz="4" w:space="0" w:color="auto"/>
              <w:right w:val="single" w:sz="4" w:space="0" w:color="auto"/>
            </w:tcBorders>
            <w:shd w:val="clear" w:color="auto" w:fill="auto"/>
            <w:hideMark/>
          </w:tcPr>
          <w:p w14:paraId="627F3FE6"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42 dni 6xL</w:t>
            </w:r>
          </w:p>
        </w:tc>
        <w:tc>
          <w:tcPr>
            <w:tcW w:w="2126" w:type="dxa"/>
            <w:tcBorders>
              <w:top w:val="nil"/>
              <w:left w:val="nil"/>
              <w:bottom w:val="single" w:sz="4" w:space="0" w:color="auto"/>
              <w:right w:val="single" w:sz="4" w:space="0" w:color="auto"/>
            </w:tcBorders>
            <w:shd w:val="clear" w:color="auto" w:fill="auto"/>
            <w:noWrap/>
            <w:vAlign w:val="bottom"/>
            <w:hideMark/>
          </w:tcPr>
          <w:p w14:paraId="6FA2E6C7" w14:textId="2E8B548F" w:rsidR="00CB20C3" w:rsidRPr="009A0273" w:rsidRDefault="00C77CFC" w:rsidP="001D31C8">
            <w:pPr>
              <w:pStyle w:val="pf0"/>
              <w:spacing w:after="0" w:afterAutospacing="0"/>
              <w:rPr>
                <w:rStyle w:val="cf01"/>
                <w:rFonts w:ascii="Arial" w:hAnsi="Arial" w:cs="Arial"/>
                <w:sz w:val="20"/>
                <w:szCs w:val="20"/>
              </w:rPr>
            </w:pPr>
            <w:r w:rsidRPr="009A0273">
              <w:rPr>
                <w:rFonts w:ascii="Arial" w:hAnsi="Arial" w:cs="Arial"/>
                <w:sz w:val="20"/>
                <w:szCs w:val="20"/>
              </w:rPr>
              <w:t> </w:t>
            </w:r>
            <w:r w:rsidR="00CB20C3" w:rsidRPr="009A0273">
              <w:rPr>
                <w:rStyle w:val="cf01"/>
                <w:rFonts w:ascii="Arial" w:hAnsi="Arial" w:cs="Arial"/>
                <w:sz w:val="20"/>
                <w:szCs w:val="20"/>
              </w:rPr>
              <w:t>- v odmerku 0,75 kg/ha, v 7 dnevnem razmiku, od BBCH 57-72</w:t>
            </w:r>
            <w:r w:rsidR="001D31C8" w:rsidRPr="009A0273">
              <w:rPr>
                <w:rStyle w:val="cf01"/>
                <w:rFonts w:ascii="Arial" w:hAnsi="Arial" w:cs="Arial"/>
                <w:sz w:val="20"/>
                <w:szCs w:val="20"/>
              </w:rPr>
              <w:t>.</w:t>
            </w:r>
          </w:p>
          <w:p w14:paraId="3237C3C6" w14:textId="77777777" w:rsidR="001D31C8" w:rsidRPr="009A0273" w:rsidRDefault="001D31C8" w:rsidP="001D31C8">
            <w:pPr>
              <w:pStyle w:val="pf0"/>
              <w:spacing w:before="0" w:beforeAutospacing="0" w:after="0" w:afterAutospacing="0"/>
              <w:rPr>
                <w:rFonts w:ascii="Arial" w:hAnsi="Arial" w:cs="Arial"/>
                <w:sz w:val="20"/>
                <w:szCs w:val="20"/>
              </w:rPr>
            </w:pPr>
          </w:p>
          <w:p w14:paraId="577C5E3F" w14:textId="030D654F" w:rsidR="00CB20C3" w:rsidRPr="009A0273" w:rsidRDefault="00CB20C3" w:rsidP="001D31C8">
            <w:pPr>
              <w:pStyle w:val="pf0"/>
              <w:spacing w:before="0" w:beforeAutospacing="0" w:after="0" w:afterAutospacing="0"/>
              <w:rPr>
                <w:rStyle w:val="cf01"/>
                <w:rFonts w:ascii="Arial" w:hAnsi="Arial" w:cs="Arial"/>
                <w:sz w:val="20"/>
                <w:szCs w:val="20"/>
              </w:rPr>
            </w:pPr>
            <w:r w:rsidRPr="009A0273">
              <w:rPr>
                <w:rStyle w:val="cf01"/>
                <w:rFonts w:ascii="Arial" w:hAnsi="Arial" w:cs="Arial"/>
                <w:sz w:val="20"/>
                <w:szCs w:val="20"/>
              </w:rPr>
              <w:t>- v odmerku 0,5 kg/ha, v 5 dnevnem razmiku od (BBCH 73-79).</w:t>
            </w:r>
          </w:p>
          <w:p w14:paraId="33F43E79" w14:textId="77777777" w:rsidR="001D31C8" w:rsidRPr="009A0273" w:rsidRDefault="001D31C8" w:rsidP="001D31C8">
            <w:pPr>
              <w:pStyle w:val="pf0"/>
              <w:spacing w:before="0" w:beforeAutospacing="0" w:after="0" w:afterAutospacing="0"/>
              <w:rPr>
                <w:rFonts w:ascii="Arial" w:hAnsi="Arial" w:cs="Arial"/>
                <w:sz w:val="20"/>
                <w:szCs w:val="20"/>
              </w:rPr>
            </w:pPr>
          </w:p>
          <w:p w14:paraId="59387DC3" w14:textId="77777777" w:rsidR="00CB20C3" w:rsidRPr="009A0273" w:rsidRDefault="00CB20C3" w:rsidP="001D31C8">
            <w:pPr>
              <w:pStyle w:val="pf0"/>
              <w:spacing w:before="0" w:beforeAutospacing="0" w:after="0" w:afterAutospacing="0"/>
              <w:rPr>
                <w:rFonts w:ascii="Arial" w:hAnsi="Arial" w:cs="Arial"/>
                <w:sz w:val="20"/>
                <w:szCs w:val="20"/>
              </w:rPr>
            </w:pPr>
            <w:r w:rsidRPr="009A0273">
              <w:rPr>
                <w:rStyle w:val="cf01"/>
                <w:rFonts w:ascii="Arial" w:hAnsi="Arial" w:cs="Arial"/>
                <w:sz w:val="20"/>
                <w:szCs w:val="20"/>
              </w:rPr>
              <w:t>Uporaba aktivne snovi ditianon v jabolkah in hruškah ne sme presegati skupne količine 2625 g aktivne snovi na ha v eni rastni dobi.</w:t>
            </w:r>
          </w:p>
          <w:p w14:paraId="46C33B70" w14:textId="673D8ABD" w:rsidR="00C77CFC" w:rsidRPr="009A0273" w:rsidRDefault="00C77CFC" w:rsidP="00C77CFC">
            <w:pPr>
              <w:spacing w:after="0" w:line="240" w:lineRule="auto"/>
              <w:rPr>
                <w:rFonts w:eastAsia="Times New Roman" w:cs="Arial"/>
                <w:color w:val="000000"/>
                <w:szCs w:val="20"/>
                <w:lang w:eastAsia="sl-SI"/>
              </w:rPr>
            </w:pPr>
          </w:p>
        </w:tc>
      </w:tr>
      <w:tr w:rsidR="00C77CFC" w:rsidRPr="00176E4E" w14:paraId="5656F6AE" w14:textId="77777777" w:rsidTr="00432828">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10FD22E6"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A309CA2"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left w:val="single" w:sz="4" w:space="0" w:color="auto"/>
              <w:right w:val="single" w:sz="4" w:space="0" w:color="auto"/>
            </w:tcBorders>
            <w:hideMark/>
          </w:tcPr>
          <w:p w14:paraId="15F5CCD8" w14:textId="77777777" w:rsidR="00C77CFC" w:rsidRPr="00C77CFC" w:rsidRDefault="00C77CFC" w:rsidP="00432828">
            <w:pPr>
              <w:spacing w:after="0" w:line="240" w:lineRule="auto"/>
              <w:rPr>
                <w:rFonts w:eastAsia="Times New Roman" w:cs="Arial"/>
                <w:color w:val="00000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1C033B8"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Alcoban</w:t>
            </w:r>
          </w:p>
        </w:tc>
        <w:tc>
          <w:tcPr>
            <w:tcW w:w="1276" w:type="dxa"/>
            <w:tcBorders>
              <w:top w:val="nil"/>
              <w:left w:val="nil"/>
              <w:bottom w:val="single" w:sz="4" w:space="0" w:color="auto"/>
              <w:right w:val="single" w:sz="4" w:space="0" w:color="auto"/>
            </w:tcBorders>
            <w:shd w:val="clear" w:color="auto" w:fill="auto"/>
            <w:hideMark/>
          </w:tcPr>
          <w:p w14:paraId="158CC4A1"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0,75 kg/ha</w:t>
            </w:r>
          </w:p>
        </w:tc>
        <w:tc>
          <w:tcPr>
            <w:tcW w:w="1843" w:type="dxa"/>
            <w:tcBorders>
              <w:top w:val="nil"/>
              <w:left w:val="nil"/>
              <w:bottom w:val="single" w:sz="4" w:space="0" w:color="auto"/>
              <w:right w:val="single" w:sz="4" w:space="0" w:color="auto"/>
            </w:tcBorders>
            <w:shd w:val="clear" w:color="auto" w:fill="auto"/>
            <w:hideMark/>
          </w:tcPr>
          <w:p w14:paraId="54602376"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42 dni 3xL</w:t>
            </w:r>
          </w:p>
        </w:tc>
        <w:tc>
          <w:tcPr>
            <w:tcW w:w="2126" w:type="dxa"/>
            <w:tcBorders>
              <w:top w:val="nil"/>
              <w:left w:val="nil"/>
              <w:bottom w:val="single" w:sz="4" w:space="0" w:color="auto"/>
              <w:right w:val="single" w:sz="4" w:space="0" w:color="auto"/>
            </w:tcBorders>
            <w:shd w:val="clear" w:color="auto" w:fill="auto"/>
            <w:noWrap/>
            <w:vAlign w:val="bottom"/>
            <w:hideMark/>
          </w:tcPr>
          <w:p w14:paraId="073D50F2"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1DDA9D67" w14:textId="77777777" w:rsidTr="00432828">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614255D7"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48E3F0C5"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5DD54110" w14:textId="77777777" w:rsidR="00C60456"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ditianon + </w:t>
            </w:r>
          </w:p>
          <w:p w14:paraId="6B98A356" w14:textId="44DFEEB4"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kalijevi fosfonati</w:t>
            </w:r>
          </w:p>
        </w:tc>
        <w:tc>
          <w:tcPr>
            <w:tcW w:w="2409" w:type="dxa"/>
            <w:tcBorders>
              <w:top w:val="nil"/>
              <w:left w:val="nil"/>
              <w:bottom w:val="single" w:sz="4" w:space="0" w:color="auto"/>
              <w:right w:val="single" w:sz="4" w:space="0" w:color="auto"/>
            </w:tcBorders>
            <w:shd w:val="clear" w:color="auto" w:fill="auto"/>
            <w:hideMark/>
          </w:tcPr>
          <w:p w14:paraId="59BEF80D"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Delan pro</w:t>
            </w:r>
          </w:p>
        </w:tc>
        <w:tc>
          <w:tcPr>
            <w:tcW w:w="1276" w:type="dxa"/>
            <w:tcBorders>
              <w:top w:val="nil"/>
              <w:left w:val="nil"/>
              <w:bottom w:val="single" w:sz="4" w:space="0" w:color="auto"/>
              <w:right w:val="single" w:sz="4" w:space="0" w:color="auto"/>
            </w:tcBorders>
            <w:shd w:val="clear" w:color="auto" w:fill="auto"/>
            <w:hideMark/>
          </w:tcPr>
          <w:p w14:paraId="0E3EF473"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2,5 L/ha</w:t>
            </w:r>
          </w:p>
        </w:tc>
        <w:tc>
          <w:tcPr>
            <w:tcW w:w="1843" w:type="dxa"/>
            <w:tcBorders>
              <w:top w:val="nil"/>
              <w:left w:val="nil"/>
              <w:bottom w:val="single" w:sz="4" w:space="0" w:color="auto"/>
              <w:right w:val="single" w:sz="4" w:space="0" w:color="auto"/>
            </w:tcBorders>
            <w:shd w:val="clear" w:color="auto" w:fill="auto"/>
            <w:hideMark/>
          </w:tcPr>
          <w:p w14:paraId="20349E92"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35 dni 6xL</w:t>
            </w:r>
          </w:p>
        </w:tc>
        <w:tc>
          <w:tcPr>
            <w:tcW w:w="2126" w:type="dxa"/>
            <w:tcBorders>
              <w:top w:val="nil"/>
              <w:left w:val="nil"/>
              <w:bottom w:val="single" w:sz="4" w:space="0" w:color="auto"/>
              <w:right w:val="single" w:sz="4" w:space="0" w:color="auto"/>
            </w:tcBorders>
            <w:shd w:val="clear" w:color="auto" w:fill="auto"/>
            <w:noWrap/>
            <w:vAlign w:val="bottom"/>
            <w:hideMark/>
          </w:tcPr>
          <w:p w14:paraId="1DB402C2"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6D224D76" w14:textId="77777777" w:rsidTr="00432828">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66D5327C"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BFEB67C"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4F65851D" w14:textId="77777777" w:rsidR="00C60456"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ditianon + </w:t>
            </w:r>
          </w:p>
          <w:p w14:paraId="15AB7B0E" w14:textId="592DDC33"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pirimetanil</w:t>
            </w:r>
          </w:p>
        </w:tc>
        <w:tc>
          <w:tcPr>
            <w:tcW w:w="2409" w:type="dxa"/>
            <w:tcBorders>
              <w:top w:val="nil"/>
              <w:left w:val="nil"/>
              <w:bottom w:val="single" w:sz="4" w:space="0" w:color="auto"/>
              <w:right w:val="single" w:sz="4" w:space="0" w:color="auto"/>
            </w:tcBorders>
            <w:shd w:val="clear" w:color="auto" w:fill="auto"/>
            <w:hideMark/>
          </w:tcPr>
          <w:p w14:paraId="6E9C90EA"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Faban</w:t>
            </w:r>
          </w:p>
        </w:tc>
        <w:tc>
          <w:tcPr>
            <w:tcW w:w="1276" w:type="dxa"/>
            <w:tcBorders>
              <w:top w:val="nil"/>
              <w:left w:val="nil"/>
              <w:bottom w:val="single" w:sz="4" w:space="0" w:color="auto"/>
              <w:right w:val="single" w:sz="4" w:space="0" w:color="auto"/>
            </w:tcBorders>
            <w:shd w:val="clear" w:color="auto" w:fill="auto"/>
            <w:hideMark/>
          </w:tcPr>
          <w:p w14:paraId="07705021"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1,2 L/ha</w:t>
            </w:r>
          </w:p>
        </w:tc>
        <w:tc>
          <w:tcPr>
            <w:tcW w:w="1843" w:type="dxa"/>
            <w:tcBorders>
              <w:top w:val="nil"/>
              <w:left w:val="nil"/>
              <w:bottom w:val="single" w:sz="4" w:space="0" w:color="auto"/>
              <w:right w:val="single" w:sz="4" w:space="0" w:color="auto"/>
            </w:tcBorders>
            <w:shd w:val="clear" w:color="auto" w:fill="auto"/>
            <w:hideMark/>
          </w:tcPr>
          <w:p w14:paraId="7ABEC3D9"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56 dni 4xL</w:t>
            </w:r>
          </w:p>
        </w:tc>
        <w:tc>
          <w:tcPr>
            <w:tcW w:w="2126" w:type="dxa"/>
            <w:tcBorders>
              <w:top w:val="nil"/>
              <w:left w:val="nil"/>
              <w:bottom w:val="single" w:sz="4" w:space="0" w:color="auto"/>
              <w:right w:val="single" w:sz="4" w:space="0" w:color="auto"/>
            </w:tcBorders>
            <w:shd w:val="clear" w:color="auto" w:fill="auto"/>
            <w:noWrap/>
            <w:vAlign w:val="bottom"/>
            <w:hideMark/>
          </w:tcPr>
          <w:p w14:paraId="036C4F13" w14:textId="77777777" w:rsidR="00C77CFC" w:rsidRPr="009A0273" w:rsidRDefault="00C77CFC" w:rsidP="00C77CFC">
            <w:pPr>
              <w:spacing w:after="0" w:line="240" w:lineRule="auto"/>
              <w:rPr>
                <w:rFonts w:eastAsia="Times New Roman" w:cs="Arial"/>
                <w:color w:val="000000"/>
                <w:sz w:val="18"/>
                <w:szCs w:val="18"/>
                <w:lang w:eastAsia="sl-SI"/>
              </w:rPr>
            </w:pPr>
            <w:r w:rsidRPr="009A0273">
              <w:rPr>
                <w:rFonts w:eastAsia="Times New Roman" w:cs="Arial"/>
                <w:color w:val="000000"/>
                <w:sz w:val="18"/>
                <w:szCs w:val="18"/>
                <w:lang w:eastAsia="sl-SI"/>
              </w:rPr>
              <w:t> </w:t>
            </w:r>
          </w:p>
        </w:tc>
      </w:tr>
      <w:tr w:rsidR="00C77CFC" w:rsidRPr="00176E4E" w14:paraId="1701036F" w14:textId="77777777" w:rsidTr="00432828">
        <w:trPr>
          <w:trHeight w:val="79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5802A599"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7897B0A0"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065021A6" w14:textId="77777777" w:rsidR="00C60456"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ditianon + </w:t>
            </w:r>
          </w:p>
          <w:p w14:paraId="6E5FE65B" w14:textId="04B09BA8"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ci</w:t>
            </w:r>
            <w:r w:rsidRPr="00176E4E">
              <w:rPr>
                <w:rFonts w:eastAsia="Times New Roman" w:cs="Arial"/>
                <w:color w:val="000000"/>
                <w:szCs w:val="20"/>
                <w:lang w:eastAsia="sl-SI"/>
              </w:rPr>
              <w:t>p</w:t>
            </w:r>
            <w:r w:rsidRPr="00C77CFC">
              <w:rPr>
                <w:rFonts w:eastAsia="Times New Roman" w:cs="Arial"/>
                <w:color w:val="000000"/>
                <w:szCs w:val="20"/>
                <w:lang w:eastAsia="sl-SI"/>
              </w:rPr>
              <w:t>rodinil</w:t>
            </w:r>
          </w:p>
        </w:tc>
        <w:tc>
          <w:tcPr>
            <w:tcW w:w="2409" w:type="dxa"/>
            <w:tcBorders>
              <w:top w:val="nil"/>
              <w:left w:val="nil"/>
              <w:bottom w:val="single" w:sz="4" w:space="0" w:color="auto"/>
              <w:right w:val="single" w:sz="4" w:space="0" w:color="auto"/>
            </w:tcBorders>
            <w:shd w:val="clear" w:color="auto" w:fill="auto"/>
            <w:hideMark/>
          </w:tcPr>
          <w:p w14:paraId="70151130"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Chorus forte </w:t>
            </w:r>
            <w:r w:rsidRPr="00C77CFC">
              <w:rPr>
                <w:rFonts w:eastAsia="Times New Roman" w:cs="Arial"/>
                <w:b/>
                <w:bCs/>
                <w:color w:val="C00000"/>
                <w:szCs w:val="20"/>
                <w:lang w:eastAsia="sl-SI"/>
              </w:rPr>
              <w:t>se ne trži</w:t>
            </w:r>
          </w:p>
        </w:tc>
        <w:tc>
          <w:tcPr>
            <w:tcW w:w="1276" w:type="dxa"/>
            <w:tcBorders>
              <w:top w:val="nil"/>
              <w:left w:val="nil"/>
              <w:bottom w:val="single" w:sz="4" w:space="0" w:color="auto"/>
              <w:right w:val="single" w:sz="4" w:space="0" w:color="auto"/>
            </w:tcBorders>
            <w:shd w:val="clear" w:color="auto" w:fill="auto"/>
            <w:hideMark/>
          </w:tcPr>
          <w:p w14:paraId="7341606F"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2,0 L/10.000 m</w:t>
            </w:r>
            <w:r w:rsidRPr="00C77CFC">
              <w:rPr>
                <w:rFonts w:eastAsia="Times New Roman" w:cs="Arial"/>
                <w:color w:val="000000"/>
                <w:szCs w:val="20"/>
                <w:vertAlign w:val="superscript"/>
                <w:lang w:eastAsia="sl-SI"/>
              </w:rPr>
              <w:t>2</w:t>
            </w:r>
            <w:r w:rsidRPr="00C77CFC">
              <w:rPr>
                <w:rFonts w:eastAsia="Times New Roman" w:cs="Arial"/>
                <w:color w:val="000000"/>
                <w:szCs w:val="20"/>
                <w:lang w:eastAsia="sl-SI"/>
              </w:rPr>
              <w:t xml:space="preserve"> listne površine max. 3,6 L/ha</w:t>
            </w:r>
          </w:p>
        </w:tc>
        <w:tc>
          <w:tcPr>
            <w:tcW w:w="1843" w:type="dxa"/>
            <w:tcBorders>
              <w:top w:val="nil"/>
              <w:left w:val="nil"/>
              <w:bottom w:val="single" w:sz="4" w:space="0" w:color="auto"/>
              <w:right w:val="single" w:sz="4" w:space="0" w:color="auto"/>
            </w:tcBorders>
            <w:shd w:val="clear" w:color="auto" w:fill="auto"/>
            <w:hideMark/>
          </w:tcPr>
          <w:p w14:paraId="2E1D8839"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35 dni 2xL</w:t>
            </w:r>
          </w:p>
        </w:tc>
        <w:tc>
          <w:tcPr>
            <w:tcW w:w="2126" w:type="dxa"/>
            <w:tcBorders>
              <w:top w:val="nil"/>
              <w:left w:val="nil"/>
              <w:bottom w:val="single" w:sz="4" w:space="0" w:color="auto"/>
              <w:right w:val="single" w:sz="4" w:space="0" w:color="auto"/>
            </w:tcBorders>
            <w:shd w:val="clear" w:color="auto" w:fill="auto"/>
            <w:noWrap/>
            <w:vAlign w:val="bottom"/>
            <w:hideMark/>
          </w:tcPr>
          <w:p w14:paraId="3DFFBCF6" w14:textId="77777777" w:rsidR="00C77CFC" w:rsidRPr="009A0273" w:rsidRDefault="00C77CFC" w:rsidP="00C77CFC">
            <w:pPr>
              <w:spacing w:after="0" w:line="240" w:lineRule="auto"/>
              <w:rPr>
                <w:rFonts w:eastAsia="Times New Roman" w:cs="Arial"/>
                <w:color w:val="000000"/>
                <w:sz w:val="18"/>
                <w:szCs w:val="18"/>
                <w:lang w:eastAsia="sl-SI"/>
              </w:rPr>
            </w:pPr>
            <w:r w:rsidRPr="009A0273">
              <w:rPr>
                <w:rFonts w:eastAsia="Times New Roman" w:cs="Arial"/>
                <w:color w:val="000000"/>
                <w:sz w:val="18"/>
                <w:szCs w:val="18"/>
                <w:lang w:eastAsia="sl-SI"/>
              </w:rPr>
              <w:t> </w:t>
            </w:r>
          </w:p>
        </w:tc>
      </w:tr>
      <w:tr w:rsidR="00C77CFC" w:rsidRPr="00176E4E" w14:paraId="11E63227" w14:textId="77777777" w:rsidTr="00432828">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1CED798A"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D5C7028"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3E47A43E"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folpet + difenokonazol</w:t>
            </w:r>
          </w:p>
        </w:tc>
        <w:tc>
          <w:tcPr>
            <w:tcW w:w="2409" w:type="dxa"/>
            <w:tcBorders>
              <w:top w:val="single" w:sz="4" w:space="0" w:color="auto"/>
              <w:left w:val="nil"/>
              <w:bottom w:val="single" w:sz="4" w:space="0" w:color="auto"/>
              <w:right w:val="single" w:sz="4" w:space="0" w:color="auto"/>
            </w:tcBorders>
            <w:shd w:val="clear" w:color="auto" w:fill="auto"/>
            <w:hideMark/>
          </w:tcPr>
          <w:p w14:paraId="5D74C613"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Difol</w:t>
            </w:r>
          </w:p>
        </w:tc>
        <w:tc>
          <w:tcPr>
            <w:tcW w:w="1276" w:type="dxa"/>
            <w:tcBorders>
              <w:top w:val="nil"/>
              <w:left w:val="nil"/>
              <w:bottom w:val="single" w:sz="4" w:space="0" w:color="auto"/>
              <w:right w:val="single" w:sz="4" w:space="0" w:color="auto"/>
            </w:tcBorders>
            <w:shd w:val="clear" w:color="auto" w:fill="auto"/>
            <w:hideMark/>
          </w:tcPr>
          <w:p w14:paraId="63DFA1CA"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3,5 L/ha</w:t>
            </w:r>
          </w:p>
        </w:tc>
        <w:tc>
          <w:tcPr>
            <w:tcW w:w="1843" w:type="dxa"/>
            <w:tcBorders>
              <w:top w:val="nil"/>
              <w:left w:val="nil"/>
              <w:bottom w:val="single" w:sz="4" w:space="0" w:color="auto"/>
              <w:right w:val="single" w:sz="4" w:space="0" w:color="auto"/>
            </w:tcBorders>
            <w:shd w:val="clear" w:color="auto" w:fill="auto"/>
            <w:hideMark/>
          </w:tcPr>
          <w:p w14:paraId="154EA8E3"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110 dni 3xL</w:t>
            </w:r>
          </w:p>
        </w:tc>
        <w:tc>
          <w:tcPr>
            <w:tcW w:w="2126" w:type="dxa"/>
            <w:tcBorders>
              <w:top w:val="nil"/>
              <w:left w:val="nil"/>
              <w:bottom w:val="single" w:sz="4" w:space="0" w:color="auto"/>
              <w:right w:val="single" w:sz="4" w:space="0" w:color="auto"/>
            </w:tcBorders>
            <w:shd w:val="clear" w:color="auto" w:fill="auto"/>
            <w:noWrap/>
            <w:vAlign w:val="bottom"/>
            <w:hideMark/>
          </w:tcPr>
          <w:p w14:paraId="05B1D287" w14:textId="77777777" w:rsidR="00C77CFC" w:rsidRPr="009A0273" w:rsidRDefault="00C77CFC" w:rsidP="00C77CFC">
            <w:pPr>
              <w:spacing w:after="0" w:line="240" w:lineRule="auto"/>
              <w:rPr>
                <w:rFonts w:eastAsia="Times New Roman" w:cs="Arial"/>
                <w:color w:val="000000"/>
                <w:sz w:val="18"/>
                <w:szCs w:val="18"/>
                <w:lang w:eastAsia="sl-SI"/>
              </w:rPr>
            </w:pPr>
            <w:r w:rsidRPr="009A0273">
              <w:rPr>
                <w:rFonts w:eastAsia="Times New Roman" w:cs="Arial"/>
                <w:color w:val="000000"/>
                <w:sz w:val="18"/>
                <w:szCs w:val="18"/>
                <w:lang w:eastAsia="sl-SI"/>
              </w:rPr>
              <w:t> </w:t>
            </w:r>
          </w:p>
        </w:tc>
      </w:tr>
      <w:tr w:rsidR="00C77CFC" w:rsidRPr="00176E4E" w14:paraId="0E6D69A8" w14:textId="77777777" w:rsidTr="00432828">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471EC2FB"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tcBorders>
            <w:vAlign w:val="center"/>
            <w:hideMark/>
          </w:tcPr>
          <w:p w14:paraId="022AF599"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1C9CF6"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kaptan</w:t>
            </w:r>
          </w:p>
        </w:tc>
        <w:tc>
          <w:tcPr>
            <w:tcW w:w="2409" w:type="dxa"/>
            <w:tcBorders>
              <w:top w:val="single" w:sz="4" w:space="0" w:color="auto"/>
              <w:left w:val="nil"/>
              <w:bottom w:val="single" w:sz="4" w:space="0" w:color="auto"/>
              <w:right w:val="single" w:sz="4" w:space="0" w:color="auto"/>
            </w:tcBorders>
            <w:shd w:val="clear" w:color="auto" w:fill="auto"/>
            <w:hideMark/>
          </w:tcPr>
          <w:p w14:paraId="75BE73EA"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Merpan 80 WDG</w:t>
            </w:r>
          </w:p>
        </w:tc>
        <w:tc>
          <w:tcPr>
            <w:tcW w:w="1276" w:type="dxa"/>
            <w:tcBorders>
              <w:top w:val="single" w:sz="4" w:space="0" w:color="auto"/>
              <w:left w:val="nil"/>
              <w:bottom w:val="single" w:sz="4" w:space="0" w:color="auto"/>
              <w:right w:val="single" w:sz="4" w:space="0" w:color="auto"/>
            </w:tcBorders>
            <w:shd w:val="clear" w:color="auto" w:fill="auto"/>
            <w:hideMark/>
          </w:tcPr>
          <w:p w14:paraId="2671D417"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1,88 kg/ha</w:t>
            </w:r>
          </w:p>
        </w:tc>
        <w:tc>
          <w:tcPr>
            <w:tcW w:w="1843" w:type="dxa"/>
            <w:tcBorders>
              <w:top w:val="single" w:sz="4" w:space="0" w:color="auto"/>
              <w:left w:val="nil"/>
              <w:bottom w:val="single" w:sz="4" w:space="0" w:color="auto"/>
              <w:right w:val="single" w:sz="4" w:space="0" w:color="auto"/>
            </w:tcBorders>
            <w:shd w:val="clear" w:color="auto" w:fill="auto"/>
            <w:hideMark/>
          </w:tcPr>
          <w:p w14:paraId="77E24866"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10xL</w:t>
            </w:r>
          </w:p>
        </w:tc>
        <w:tc>
          <w:tcPr>
            <w:tcW w:w="2126" w:type="dxa"/>
            <w:tcBorders>
              <w:top w:val="nil"/>
              <w:left w:val="nil"/>
              <w:bottom w:val="single" w:sz="4" w:space="0" w:color="auto"/>
              <w:right w:val="single" w:sz="4" w:space="0" w:color="auto"/>
            </w:tcBorders>
            <w:shd w:val="clear" w:color="auto" w:fill="auto"/>
            <w:noWrap/>
            <w:vAlign w:val="bottom"/>
            <w:hideMark/>
          </w:tcPr>
          <w:p w14:paraId="3F006D49" w14:textId="77777777" w:rsidR="00C77CFC" w:rsidRPr="009A0273" w:rsidRDefault="00C77CFC" w:rsidP="00C77CFC">
            <w:pPr>
              <w:spacing w:after="0" w:line="240" w:lineRule="auto"/>
              <w:rPr>
                <w:rFonts w:eastAsia="Times New Roman" w:cs="Arial"/>
                <w:color w:val="000000"/>
                <w:sz w:val="18"/>
                <w:szCs w:val="18"/>
                <w:lang w:eastAsia="sl-SI"/>
              </w:rPr>
            </w:pPr>
            <w:r w:rsidRPr="009A0273">
              <w:rPr>
                <w:rFonts w:eastAsia="Times New Roman" w:cs="Arial"/>
                <w:color w:val="000000"/>
                <w:sz w:val="18"/>
                <w:szCs w:val="18"/>
                <w:lang w:eastAsia="sl-SI"/>
              </w:rPr>
              <w:t> </w:t>
            </w:r>
          </w:p>
        </w:tc>
      </w:tr>
      <w:tr w:rsidR="00C77CFC" w:rsidRPr="00176E4E" w14:paraId="7A23484C" w14:textId="77777777" w:rsidTr="00432828">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167B073C"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08D13AED"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5DCE5D6E" w14:textId="77777777" w:rsidR="00C77CFC" w:rsidRPr="00C77CFC" w:rsidRDefault="00C77CFC" w:rsidP="00432828">
            <w:pPr>
              <w:spacing w:after="0" w:line="240" w:lineRule="auto"/>
              <w:rPr>
                <w:rFonts w:eastAsia="Times New Roman" w:cs="Arial"/>
                <w:color w:val="00000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0E31BCD"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Captan 80 WG</w:t>
            </w:r>
          </w:p>
        </w:tc>
        <w:tc>
          <w:tcPr>
            <w:tcW w:w="1276" w:type="dxa"/>
            <w:tcBorders>
              <w:top w:val="single" w:sz="4" w:space="0" w:color="auto"/>
              <w:left w:val="nil"/>
              <w:bottom w:val="single" w:sz="4" w:space="0" w:color="auto"/>
              <w:right w:val="single" w:sz="4" w:space="0" w:color="auto"/>
            </w:tcBorders>
            <w:shd w:val="clear" w:color="auto" w:fill="auto"/>
            <w:hideMark/>
          </w:tcPr>
          <w:p w14:paraId="33AE7552"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2,0 kg/ha</w:t>
            </w:r>
          </w:p>
        </w:tc>
        <w:tc>
          <w:tcPr>
            <w:tcW w:w="1843" w:type="dxa"/>
            <w:tcBorders>
              <w:top w:val="single" w:sz="4" w:space="0" w:color="auto"/>
              <w:left w:val="nil"/>
              <w:bottom w:val="single" w:sz="4" w:space="0" w:color="auto"/>
              <w:right w:val="single" w:sz="4" w:space="0" w:color="auto"/>
            </w:tcBorders>
            <w:shd w:val="clear" w:color="auto" w:fill="auto"/>
            <w:hideMark/>
          </w:tcPr>
          <w:p w14:paraId="46D78934"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10xL</w:t>
            </w:r>
          </w:p>
        </w:tc>
        <w:tc>
          <w:tcPr>
            <w:tcW w:w="2126" w:type="dxa"/>
            <w:tcBorders>
              <w:top w:val="nil"/>
              <w:left w:val="nil"/>
              <w:bottom w:val="single" w:sz="4" w:space="0" w:color="auto"/>
              <w:right w:val="single" w:sz="4" w:space="0" w:color="auto"/>
            </w:tcBorders>
            <w:shd w:val="clear" w:color="auto" w:fill="auto"/>
            <w:noWrap/>
            <w:vAlign w:val="bottom"/>
            <w:hideMark/>
          </w:tcPr>
          <w:p w14:paraId="55B7757E" w14:textId="77777777" w:rsidR="00C77CFC" w:rsidRPr="009A0273" w:rsidRDefault="00C77CFC" w:rsidP="00C77CFC">
            <w:pPr>
              <w:spacing w:after="0" w:line="240" w:lineRule="auto"/>
              <w:rPr>
                <w:rFonts w:eastAsia="Times New Roman" w:cs="Arial"/>
                <w:color w:val="000000"/>
                <w:sz w:val="18"/>
                <w:szCs w:val="18"/>
                <w:lang w:eastAsia="sl-SI"/>
              </w:rPr>
            </w:pPr>
            <w:r w:rsidRPr="009A0273">
              <w:rPr>
                <w:rFonts w:eastAsia="Times New Roman" w:cs="Arial"/>
                <w:color w:val="000000"/>
                <w:sz w:val="18"/>
                <w:szCs w:val="18"/>
                <w:lang w:eastAsia="sl-SI"/>
              </w:rPr>
              <w:t> </w:t>
            </w:r>
          </w:p>
        </w:tc>
      </w:tr>
      <w:tr w:rsidR="00C77CFC" w:rsidRPr="00176E4E" w14:paraId="5DB2E3EE" w14:textId="77777777" w:rsidTr="00432828">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6999088"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3C4A943D"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1425B20B" w14:textId="77777777" w:rsidR="00C77CFC" w:rsidRPr="00C77CFC" w:rsidRDefault="00C77CFC" w:rsidP="00432828">
            <w:pPr>
              <w:spacing w:after="0" w:line="240" w:lineRule="auto"/>
              <w:rPr>
                <w:rFonts w:eastAsia="Times New Roman" w:cs="Arial"/>
                <w:color w:val="00000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52C0739"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Orthocide 80 WG</w:t>
            </w:r>
          </w:p>
        </w:tc>
        <w:tc>
          <w:tcPr>
            <w:tcW w:w="1276" w:type="dxa"/>
            <w:tcBorders>
              <w:top w:val="single" w:sz="4" w:space="0" w:color="auto"/>
              <w:left w:val="nil"/>
              <w:bottom w:val="single" w:sz="4" w:space="0" w:color="auto"/>
              <w:right w:val="single" w:sz="4" w:space="0" w:color="auto"/>
            </w:tcBorders>
            <w:shd w:val="clear" w:color="auto" w:fill="auto"/>
            <w:hideMark/>
          </w:tcPr>
          <w:p w14:paraId="051DC42B"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2,0 kg/ha</w:t>
            </w:r>
          </w:p>
        </w:tc>
        <w:tc>
          <w:tcPr>
            <w:tcW w:w="1843" w:type="dxa"/>
            <w:tcBorders>
              <w:top w:val="single" w:sz="4" w:space="0" w:color="auto"/>
              <w:left w:val="nil"/>
              <w:bottom w:val="single" w:sz="4" w:space="0" w:color="auto"/>
              <w:right w:val="single" w:sz="4" w:space="0" w:color="auto"/>
            </w:tcBorders>
            <w:shd w:val="clear" w:color="auto" w:fill="auto"/>
            <w:hideMark/>
          </w:tcPr>
          <w:p w14:paraId="61FB4A69"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10xL</w:t>
            </w:r>
          </w:p>
        </w:tc>
        <w:tc>
          <w:tcPr>
            <w:tcW w:w="2126" w:type="dxa"/>
            <w:tcBorders>
              <w:top w:val="nil"/>
              <w:left w:val="nil"/>
              <w:bottom w:val="single" w:sz="4" w:space="0" w:color="auto"/>
              <w:right w:val="single" w:sz="4" w:space="0" w:color="auto"/>
            </w:tcBorders>
            <w:shd w:val="clear" w:color="auto" w:fill="auto"/>
            <w:noWrap/>
            <w:vAlign w:val="bottom"/>
            <w:hideMark/>
          </w:tcPr>
          <w:p w14:paraId="00627F1B" w14:textId="77777777" w:rsidR="00C77CFC" w:rsidRPr="009A0273" w:rsidRDefault="00C77CFC" w:rsidP="00C77CFC">
            <w:pPr>
              <w:spacing w:after="0" w:line="240" w:lineRule="auto"/>
              <w:rPr>
                <w:rFonts w:eastAsia="Times New Roman" w:cs="Arial"/>
                <w:color w:val="000000"/>
                <w:sz w:val="18"/>
                <w:szCs w:val="18"/>
                <w:lang w:eastAsia="sl-SI"/>
              </w:rPr>
            </w:pPr>
            <w:r w:rsidRPr="009A0273">
              <w:rPr>
                <w:rFonts w:eastAsia="Times New Roman" w:cs="Arial"/>
                <w:color w:val="000000"/>
                <w:sz w:val="18"/>
                <w:szCs w:val="18"/>
                <w:lang w:eastAsia="sl-SI"/>
              </w:rPr>
              <w:t> </w:t>
            </w:r>
          </w:p>
        </w:tc>
      </w:tr>
      <w:tr w:rsidR="00C77CFC" w:rsidRPr="00176E4E" w14:paraId="3465A09F" w14:textId="77777777" w:rsidTr="00432828">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2DF1959"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33DC452C"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24567AA9" w14:textId="77777777" w:rsidR="00C77CFC" w:rsidRPr="00C77CFC" w:rsidRDefault="00C77CFC" w:rsidP="00432828">
            <w:pPr>
              <w:spacing w:after="0" w:line="240" w:lineRule="auto"/>
              <w:rPr>
                <w:rFonts w:eastAsia="Times New Roman" w:cs="Arial"/>
                <w:color w:val="00000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4AC586C"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Scab 80 WG</w:t>
            </w:r>
          </w:p>
        </w:tc>
        <w:tc>
          <w:tcPr>
            <w:tcW w:w="1276" w:type="dxa"/>
            <w:tcBorders>
              <w:top w:val="single" w:sz="4" w:space="0" w:color="auto"/>
              <w:left w:val="nil"/>
              <w:bottom w:val="single" w:sz="4" w:space="0" w:color="auto"/>
              <w:right w:val="single" w:sz="4" w:space="0" w:color="auto"/>
            </w:tcBorders>
            <w:shd w:val="clear" w:color="auto" w:fill="auto"/>
            <w:hideMark/>
          </w:tcPr>
          <w:p w14:paraId="02C8F577" w14:textId="6631F16E" w:rsidR="00C77CFC" w:rsidRPr="00C77CFC" w:rsidRDefault="00CF6E51"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max.1,9 kg/ha</w:t>
            </w:r>
            <w:r>
              <w:rPr>
                <w:rFonts w:eastAsia="Times New Roman" w:cs="Arial"/>
                <w:color w:val="000000"/>
                <w:szCs w:val="20"/>
                <w:lang w:eastAsia="sl-SI"/>
              </w:rPr>
              <w:t xml:space="preserve"> oz. </w:t>
            </w:r>
            <w:r>
              <w:rPr>
                <w:rFonts w:eastAsia="Times New Roman" w:cs="Arial"/>
                <w:color w:val="000000"/>
                <w:szCs w:val="20"/>
                <w:lang w:eastAsia="sl-SI"/>
              </w:rPr>
              <w:lastRenderedPageBreak/>
              <w:t>0,63 kg/ha na 1 m višine krošnje</w:t>
            </w:r>
          </w:p>
        </w:tc>
        <w:tc>
          <w:tcPr>
            <w:tcW w:w="1843" w:type="dxa"/>
            <w:tcBorders>
              <w:top w:val="single" w:sz="4" w:space="0" w:color="auto"/>
              <w:left w:val="nil"/>
              <w:bottom w:val="single" w:sz="4" w:space="0" w:color="auto"/>
              <w:right w:val="single" w:sz="4" w:space="0" w:color="auto"/>
            </w:tcBorders>
            <w:shd w:val="clear" w:color="auto" w:fill="auto"/>
            <w:hideMark/>
          </w:tcPr>
          <w:p w14:paraId="727D7B9E" w14:textId="77777777" w:rsidR="00C77CFC" w:rsidRPr="00C77CFC" w:rsidRDefault="00C77CFC" w:rsidP="004328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lastRenderedPageBreak/>
              <w:t>21 dni 10xL</w:t>
            </w:r>
          </w:p>
        </w:tc>
        <w:tc>
          <w:tcPr>
            <w:tcW w:w="2126" w:type="dxa"/>
            <w:tcBorders>
              <w:top w:val="nil"/>
              <w:left w:val="nil"/>
              <w:bottom w:val="single" w:sz="4" w:space="0" w:color="auto"/>
              <w:right w:val="single" w:sz="4" w:space="0" w:color="auto"/>
            </w:tcBorders>
            <w:shd w:val="clear" w:color="auto" w:fill="auto"/>
            <w:noWrap/>
            <w:vAlign w:val="bottom"/>
            <w:hideMark/>
          </w:tcPr>
          <w:p w14:paraId="52FC4EBE" w14:textId="77777777" w:rsidR="00C77CFC" w:rsidRPr="009A0273" w:rsidRDefault="00C77CFC" w:rsidP="00C77CFC">
            <w:pPr>
              <w:spacing w:after="0" w:line="240" w:lineRule="auto"/>
              <w:rPr>
                <w:rFonts w:eastAsia="Times New Roman" w:cs="Arial"/>
                <w:color w:val="000000"/>
                <w:sz w:val="18"/>
                <w:szCs w:val="18"/>
                <w:lang w:eastAsia="sl-SI"/>
              </w:rPr>
            </w:pPr>
            <w:r w:rsidRPr="009A0273">
              <w:rPr>
                <w:rFonts w:eastAsia="Times New Roman" w:cs="Arial"/>
                <w:color w:val="000000"/>
                <w:sz w:val="18"/>
                <w:szCs w:val="18"/>
                <w:lang w:eastAsia="sl-SI"/>
              </w:rPr>
              <w:t> </w:t>
            </w:r>
          </w:p>
        </w:tc>
      </w:tr>
      <w:tr w:rsidR="00C77CFC" w:rsidRPr="00176E4E" w14:paraId="35A06064" w14:textId="77777777" w:rsidTr="0085333C">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9CFC62F"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72F2CB6B"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772B99C" w14:textId="77777777" w:rsidR="00C77CFC" w:rsidRPr="00C77CFC" w:rsidRDefault="00C77CFC" w:rsidP="00C77CFC">
            <w:pPr>
              <w:spacing w:after="0" w:line="240" w:lineRule="auto"/>
              <w:rPr>
                <w:rFonts w:eastAsia="Times New Roman" w:cs="Arial"/>
                <w:color w:val="00000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78BAF"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Scab 480 SC</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C695A2"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3,13 L/ha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367589F"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21 dni 10xL</w:t>
            </w:r>
          </w:p>
        </w:tc>
        <w:tc>
          <w:tcPr>
            <w:tcW w:w="2126" w:type="dxa"/>
            <w:tcBorders>
              <w:top w:val="nil"/>
              <w:left w:val="nil"/>
              <w:bottom w:val="single" w:sz="4" w:space="0" w:color="auto"/>
              <w:right w:val="single" w:sz="4" w:space="0" w:color="auto"/>
            </w:tcBorders>
            <w:shd w:val="clear" w:color="auto" w:fill="auto"/>
            <w:noWrap/>
            <w:vAlign w:val="bottom"/>
            <w:hideMark/>
          </w:tcPr>
          <w:p w14:paraId="1EBF8D67" w14:textId="77777777" w:rsidR="00C77CFC" w:rsidRPr="009A0273" w:rsidRDefault="00C77CFC" w:rsidP="00C77CFC">
            <w:pPr>
              <w:spacing w:after="0" w:line="240" w:lineRule="auto"/>
              <w:rPr>
                <w:rFonts w:eastAsia="Times New Roman" w:cs="Arial"/>
                <w:color w:val="000000"/>
                <w:sz w:val="18"/>
                <w:szCs w:val="18"/>
                <w:lang w:eastAsia="sl-SI"/>
              </w:rPr>
            </w:pPr>
            <w:r w:rsidRPr="009A0273">
              <w:rPr>
                <w:rFonts w:eastAsia="Times New Roman" w:cs="Arial"/>
                <w:color w:val="000000"/>
                <w:sz w:val="18"/>
                <w:szCs w:val="18"/>
                <w:lang w:eastAsia="sl-SI"/>
              </w:rPr>
              <w:t> </w:t>
            </w:r>
          </w:p>
        </w:tc>
      </w:tr>
      <w:tr w:rsidR="00C77CFC" w:rsidRPr="00176E4E" w14:paraId="58D0A350" w14:textId="77777777" w:rsidTr="00B667E7">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649EAA1A"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35F0961E"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DB16DF5" w14:textId="77777777" w:rsidR="00C77CFC" w:rsidRPr="00176E4E"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kaptan + </w:t>
            </w:r>
          </w:p>
          <w:p w14:paraId="69BBBB3D" w14:textId="0E39E275"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kalijevi fosfonati</w:t>
            </w:r>
          </w:p>
        </w:tc>
        <w:tc>
          <w:tcPr>
            <w:tcW w:w="2409" w:type="dxa"/>
            <w:tcBorders>
              <w:top w:val="single" w:sz="4" w:space="0" w:color="auto"/>
              <w:left w:val="nil"/>
              <w:bottom w:val="single" w:sz="4" w:space="0" w:color="auto"/>
              <w:right w:val="single" w:sz="4" w:space="0" w:color="auto"/>
            </w:tcBorders>
            <w:shd w:val="clear" w:color="auto" w:fill="auto"/>
            <w:hideMark/>
          </w:tcPr>
          <w:p w14:paraId="620AF1CB"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Merplus</w:t>
            </w:r>
            <w:r w:rsidRPr="00C77CFC">
              <w:rPr>
                <w:rFonts w:eastAsia="Times New Roman" w:cs="Arial"/>
                <w:color w:val="C00000"/>
                <w:szCs w:val="20"/>
                <w:lang w:eastAsia="sl-SI"/>
              </w:rPr>
              <w:t xml:space="preserve"> </w:t>
            </w:r>
            <w:r w:rsidRPr="00C77CFC">
              <w:rPr>
                <w:rFonts w:eastAsia="Times New Roman" w:cs="Arial"/>
                <w:b/>
                <w:bCs/>
                <w:color w:val="C00000"/>
                <w:szCs w:val="20"/>
                <w:lang w:eastAsia="sl-SI"/>
              </w:rPr>
              <w:t>se ne trži</w:t>
            </w:r>
            <w:r w:rsidRPr="00C77CFC">
              <w:rPr>
                <w:rFonts w:eastAsia="Times New Roman" w:cs="Arial"/>
                <w:color w:val="C00000"/>
                <w:szCs w:val="20"/>
                <w:lang w:eastAsia="sl-SI"/>
              </w:rPr>
              <w:t xml:space="preserve"> </w:t>
            </w:r>
          </w:p>
        </w:tc>
        <w:tc>
          <w:tcPr>
            <w:tcW w:w="1276" w:type="dxa"/>
            <w:tcBorders>
              <w:top w:val="single" w:sz="4" w:space="0" w:color="auto"/>
              <w:left w:val="nil"/>
              <w:bottom w:val="single" w:sz="4" w:space="0" w:color="auto"/>
              <w:right w:val="single" w:sz="4" w:space="0" w:color="auto"/>
            </w:tcBorders>
            <w:shd w:val="clear" w:color="auto" w:fill="auto"/>
            <w:hideMark/>
          </w:tcPr>
          <w:p w14:paraId="58EAE265"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 L/ha</w:t>
            </w:r>
          </w:p>
        </w:tc>
        <w:tc>
          <w:tcPr>
            <w:tcW w:w="1843" w:type="dxa"/>
            <w:tcBorders>
              <w:top w:val="single" w:sz="4" w:space="0" w:color="auto"/>
              <w:left w:val="nil"/>
              <w:bottom w:val="single" w:sz="4" w:space="0" w:color="auto"/>
              <w:right w:val="single" w:sz="4" w:space="0" w:color="auto"/>
            </w:tcBorders>
            <w:shd w:val="clear" w:color="auto" w:fill="auto"/>
            <w:hideMark/>
          </w:tcPr>
          <w:p w14:paraId="45FC1AE0"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8xL</w:t>
            </w:r>
          </w:p>
        </w:tc>
        <w:tc>
          <w:tcPr>
            <w:tcW w:w="2126" w:type="dxa"/>
            <w:tcBorders>
              <w:top w:val="nil"/>
              <w:left w:val="nil"/>
              <w:bottom w:val="single" w:sz="4" w:space="0" w:color="auto"/>
              <w:right w:val="single" w:sz="4" w:space="0" w:color="auto"/>
            </w:tcBorders>
            <w:shd w:val="clear" w:color="auto" w:fill="auto"/>
            <w:noWrap/>
            <w:hideMark/>
          </w:tcPr>
          <w:p w14:paraId="739FE993" w14:textId="77777777" w:rsidR="00C77CFC" w:rsidRPr="009A0273" w:rsidRDefault="00C77CFC" w:rsidP="00B667E7">
            <w:pPr>
              <w:spacing w:after="0" w:line="240" w:lineRule="auto"/>
              <w:rPr>
                <w:rFonts w:eastAsia="Times New Roman" w:cs="Arial"/>
                <w:color w:val="000000"/>
                <w:sz w:val="18"/>
                <w:szCs w:val="18"/>
                <w:lang w:eastAsia="sl-SI"/>
              </w:rPr>
            </w:pPr>
            <w:r w:rsidRPr="009A0273">
              <w:rPr>
                <w:rFonts w:eastAsia="Times New Roman" w:cs="Arial"/>
                <w:color w:val="000000"/>
                <w:sz w:val="18"/>
                <w:szCs w:val="18"/>
                <w:lang w:eastAsia="sl-SI"/>
              </w:rPr>
              <w:t> </w:t>
            </w:r>
          </w:p>
        </w:tc>
      </w:tr>
      <w:tr w:rsidR="00C77CFC" w:rsidRPr="00176E4E" w14:paraId="1FE337A4" w14:textId="77777777" w:rsidTr="00B667E7">
        <w:trPr>
          <w:trHeight w:val="54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57161817"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tcBorders>
            <w:vAlign w:val="center"/>
            <w:hideMark/>
          </w:tcPr>
          <w:p w14:paraId="05A71701"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2A435F"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difenokonazol (triazol)</w:t>
            </w:r>
          </w:p>
        </w:tc>
        <w:tc>
          <w:tcPr>
            <w:tcW w:w="2409" w:type="dxa"/>
            <w:tcBorders>
              <w:top w:val="single" w:sz="4" w:space="0" w:color="auto"/>
              <w:left w:val="nil"/>
              <w:bottom w:val="single" w:sz="4" w:space="0" w:color="auto"/>
              <w:right w:val="single" w:sz="4" w:space="0" w:color="auto"/>
            </w:tcBorders>
            <w:shd w:val="clear" w:color="auto" w:fill="auto"/>
            <w:hideMark/>
          </w:tcPr>
          <w:p w14:paraId="4E6794B0"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Score  250 EC</w:t>
            </w:r>
          </w:p>
        </w:tc>
        <w:tc>
          <w:tcPr>
            <w:tcW w:w="1276" w:type="dxa"/>
            <w:tcBorders>
              <w:top w:val="nil"/>
              <w:left w:val="nil"/>
              <w:bottom w:val="single" w:sz="4" w:space="0" w:color="auto"/>
              <w:right w:val="single" w:sz="4" w:space="0" w:color="auto"/>
            </w:tcBorders>
            <w:shd w:val="clear" w:color="auto" w:fill="auto"/>
            <w:hideMark/>
          </w:tcPr>
          <w:p w14:paraId="76C00378"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0,2 L/ha</w:t>
            </w:r>
          </w:p>
        </w:tc>
        <w:tc>
          <w:tcPr>
            <w:tcW w:w="1843" w:type="dxa"/>
            <w:tcBorders>
              <w:top w:val="nil"/>
              <w:left w:val="nil"/>
              <w:bottom w:val="single" w:sz="4" w:space="0" w:color="auto"/>
              <w:right w:val="single" w:sz="4" w:space="0" w:color="auto"/>
            </w:tcBorders>
            <w:shd w:val="clear" w:color="auto" w:fill="auto"/>
            <w:hideMark/>
          </w:tcPr>
          <w:p w14:paraId="3F520323"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21 dni 3x 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4F28F6" w14:textId="77777777" w:rsidR="00C77CFC" w:rsidRPr="009A0273" w:rsidRDefault="00C77CFC" w:rsidP="00B667E7">
            <w:pPr>
              <w:spacing w:after="0" w:line="240" w:lineRule="auto"/>
              <w:rPr>
                <w:rFonts w:eastAsia="Times New Roman" w:cs="Arial"/>
                <w:color w:val="000000"/>
                <w:szCs w:val="20"/>
                <w:lang w:eastAsia="sl-SI"/>
              </w:rPr>
            </w:pPr>
            <w:r w:rsidRPr="009A0273">
              <w:rPr>
                <w:rFonts w:eastAsia="Times New Roman" w:cs="Arial"/>
                <w:color w:val="000000"/>
                <w:szCs w:val="20"/>
                <w:lang w:eastAsia="sl-SI"/>
              </w:rPr>
              <w:t>Sistemične pripravke na osnovi triazolov, strobilurinov in SDHI pripravke vedno mešamo z dotikalnimi fungicidi.</w:t>
            </w:r>
          </w:p>
        </w:tc>
      </w:tr>
      <w:tr w:rsidR="00C77CFC" w:rsidRPr="00176E4E" w14:paraId="6F56FD10" w14:textId="77777777" w:rsidTr="00B667E7">
        <w:trPr>
          <w:trHeight w:val="52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6ADA52FC"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4AE8787"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46923B28" w14:textId="77777777" w:rsidR="00C77CFC" w:rsidRPr="00C77CFC" w:rsidRDefault="00C77CFC" w:rsidP="00B667E7">
            <w:pPr>
              <w:spacing w:after="0" w:line="240" w:lineRule="auto"/>
              <w:rPr>
                <w:rFonts w:eastAsia="Times New Roman" w:cs="Arial"/>
                <w:color w:val="00000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2F443B2"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Mavita 250 EC</w:t>
            </w:r>
            <w:r w:rsidRPr="00C77CFC">
              <w:rPr>
                <w:rFonts w:eastAsia="Times New Roman" w:cs="Arial"/>
                <w:color w:val="C00000"/>
                <w:szCs w:val="20"/>
                <w:lang w:eastAsia="sl-SI"/>
              </w:rPr>
              <w:t xml:space="preserve"> </w:t>
            </w:r>
            <w:r w:rsidRPr="00C77CFC">
              <w:rPr>
                <w:rFonts w:eastAsia="Times New Roman" w:cs="Arial"/>
                <w:b/>
                <w:bCs/>
                <w:color w:val="C00000"/>
                <w:szCs w:val="20"/>
                <w:lang w:eastAsia="sl-SI"/>
              </w:rPr>
              <w:t>se ne trži</w:t>
            </w:r>
          </w:p>
        </w:tc>
        <w:tc>
          <w:tcPr>
            <w:tcW w:w="1276" w:type="dxa"/>
            <w:tcBorders>
              <w:top w:val="nil"/>
              <w:left w:val="nil"/>
              <w:bottom w:val="single" w:sz="4" w:space="0" w:color="auto"/>
              <w:right w:val="single" w:sz="4" w:space="0" w:color="auto"/>
            </w:tcBorders>
            <w:shd w:val="clear" w:color="auto" w:fill="auto"/>
            <w:hideMark/>
          </w:tcPr>
          <w:p w14:paraId="1FD5FF86"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0,2 L/ha</w:t>
            </w:r>
          </w:p>
        </w:tc>
        <w:tc>
          <w:tcPr>
            <w:tcW w:w="1843" w:type="dxa"/>
            <w:tcBorders>
              <w:top w:val="nil"/>
              <w:left w:val="nil"/>
              <w:bottom w:val="single" w:sz="4" w:space="0" w:color="auto"/>
              <w:right w:val="single" w:sz="4" w:space="0" w:color="auto"/>
            </w:tcBorders>
            <w:shd w:val="clear" w:color="auto" w:fill="auto"/>
            <w:hideMark/>
          </w:tcPr>
          <w:p w14:paraId="6FB874E5"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21 dni 3x L</w:t>
            </w:r>
          </w:p>
        </w:tc>
        <w:tc>
          <w:tcPr>
            <w:tcW w:w="2126" w:type="dxa"/>
            <w:vMerge/>
            <w:tcBorders>
              <w:top w:val="single" w:sz="4" w:space="0" w:color="auto"/>
              <w:bottom w:val="single" w:sz="4" w:space="0" w:color="auto"/>
              <w:right w:val="single" w:sz="4" w:space="0" w:color="auto"/>
            </w:tcBorders>
            <w:hideMark/>
          </w:tcPr>
          <w:p w14:paraId="12695E65"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21FF8C68"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77374DBD"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FAE407A"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7AEC42B0" w14:textId="77777777" w:rsidR="00C77CFC" w:rsidRPr="00C77CFC" w:rsidRDefault="00C77CFC" w:rsidP="00B667E7">
            <w:pPr>
              <w:spacing w:after="0" w:line="240" w:lineRule="auto"/>
              <w:rPr>
                <w:rFonts w:eastAsia="Times New Roman" w:cs="Arial"/>
                <w:color w:val="00000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4C746E2"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Duaxo koncentrat </w:t>
            </w:r>
          </w:p>
        </w:tc>
        <w:tc>
          <w:tcPr>
            <w:tcW w:w="1276" w:type="dxa"/>
            <w:tcBorders>
              <w:top w:val="nil"/>
              <w:left w:val="nil"/>
              <w:bottom w:val="single" w:sz="4" w:space="0" w:color="auto"/>
              <w:right w:val="single" w:sz="4" w:space="0" w:color="auto"/>
            </w:tcBorders>
            <w:shd w:val="clear" w:color="auto" w:fill="auto"/>
            <w:hideMark/>
          </w:tcPr>
          <w:p w14:paraId="7BF72A22" w14:textId="1B2967F3"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max. 3,3</w:t>
            </w:r>
            <w:r w:rsidR="0085333C">
              <w:rPr>
                <w:rFonts w:eastAsia="Times New Roman" w:cs="Arial"/>
                <w:color w:val="000000"/>
                <w:szCs w:val="20"/>
                <w:lang w:eastAsia="sl-SI"/>
              </w:rPr>
              <w:t xml:space="preserve"> </w:t>
            </w:r>
            <w:r w:rsidRPr="00C77CFC">
              <w:rPr>
                <w:rFonts w:eastAsia="Times New Roman" w:cs="Arial"/>
                <w:color w:val="000000"/>
                <w:szCs w:val="20"/>
                <w:lang w:eastAsia="sl-SI"/>
              </w:rPr>
              <w:t>L/ha</w:t>
            </w:r>
          </w:p>
        </w:tc>
        <w:tc>
          <w:tcPr>
            <w:tcW w:w="1843" w:type="dxa"/>
            <w:tcBorders>
              <w:top w:val="nil"/>
              <w:left w:val="nil"/>
              <w:bottom w:val="single" w:sz="4" w:space="0" w:color="auto"/>
              <w:right w:val="single" w:sz="4" w:space="0" w:color="auto"/>
            </w:tcBorders>
            <w:shd w:val="clear" w:color="auto" w:fill="auto"/>
            <w:hideMark/>
          </w:tcPr>
          <w:p w14:paraId="541858FB"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3xL</w:t>
            </w:r>
          </w:p>
        </w:tc>
        <w:tc>
          <w:tcPr>
            <w:tcW w:w="2126" w:type="dxa"/>
            <w:vMerge/>
            <w:tcBorders>
              <w:top w:val="single" w:sz="4" w:space="0" w:color="auto"/>
              <w:bottom w:val="single" w:sz="4" w:space="0" w:color="auto"/>
              <w:right w:val="single" w:sz="4" w:space="0" w:color="auto"/>
            </w:tcBorders>
            <w:hideMark/>
          </w:tcPr>
          <w:p w14:paraId="451A6E20" w14:textId="77777777" w:rsidR="00C77CFC" w:rsidRPr="00C77CFC" w:rsidRDefault="00C77CFC" w:rsidP="00B667E7">
            <w:pPr>
              <w:spacing w:after="0" w:line="240" w:lineRule="auto"/>
              <w:rPr>
                <w:rFonts w:eastAsia="Times New Roman" w:cs="Arial"/>
                <w:color w:val="000000"/>
                <w:szCs w:val="20"/>
                <w:lang w:eastAsia="sl-SI"/>
              </w:rPr>
            </w:pPr>
          </w:p>
        </w:tc>
      </w:tr>
      <w:tr w:rsidR="00762628" w:rsidRPr="00176E4E" w14:paraId="56075C45" w14:textId="77777777" w:rsidTr="00B667E7">
        <w:trPr>
          <w:trHeight w:val="11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63BA2FE5" w14:textId="77777777" w:rsidR="00762628" w:rsidRPr="00C77CFC" w:rsidRDefault="00762628"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78CC5448" w14:textId="77777777" w:rsidR="00762628" w:rsidRPr="00C77CFC" w:rsidRDefault="00762628"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1CA442B" w14:textId="77777777" w:rsidR="00762628" w:rsidRPr="00C77CFC" w:rsidRDefault="007626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mefentriflukonazol (triazol)</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7A602C1" w14:textId="77777777" w:rsidR="00762628" w:rsidRPr="00C77CFC" w:rsidRDefault="007626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Revyona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588AC2B" w14:textId="77777777" w:rsidR="00762628" w:rsidRPr="00C77CFC" w:rsidRDefault="007626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1,3 L/10.000 m</w:t>
            </w:r>
            <w:r w:rsidRPr="00C77CFC">
              <w:rPr>
                <w:rFonts w:eastAsia="Times New Roman" w:cs="Arial"/>
                <w:color w:val="000000"/>
                <w:szCs w:val="20"/>
                <w:vertAlign w:val="superscript"/>
                <w:lang w:eastAsia="sl-SI"/>
              </w:rPr>
              <w:t xml:space="preserve">2 </w:t>
            </w:r>
            <w:r w:rsidRPr="00C77CFC">
              <w:rPr>
                <w:rFonts w:eastAsia="Times New Roman" w:cs="Arial"/>
                <w:color w:val="000000"/>
                <w:szCs w:val="20"/>
                <w:lang w:eastAsia="sl-SI"/>
              </w:rPr>
              <w:t>površine</w:t>
            </w:r>
            <w:r w:rsidRPr="00C77CFC">
              <w:rPr>
                <w:rFonts w:eastAsia="Times New Roman" w:cs="Arial"/>
                <w:color w:val="000000"/>
                <w:szCs w:val="20"/>
                <w:vertAlign w:val="superscript"/>
                <w:lang w:eastAsia="sl-SI"/>
              </w:rPr>
              <w:t xml:space="preserve"> </w:t>
            </w:r>
            <w:r w:rsidRPr="00C77CFC">
              <w:rPr>
                <w:rFonts w:eastAsia="Times New Roman" w:cs="Arial"/>
                <w:color w:val="000000"/>
                <w:szCs w:val="20"/>
                <w:lang w:eastAsia="sl-SI"/>
              </w:rPr>
              <w:t>listne stene</w:t>
            </w:r>
          </w:p>
          <w:p w14:paraId="16C49DDA" w14:textId="175E7353" w:rsidR="00762628" w:rsidRPr="00C77CFC" w:rsidRDefault="0085333C" w:rsidP="00B667E7">
            <w:pPr>
              <w:spacing w:after="0" w:line="240" w:lineRule="auto"/>
              <w:rPr>
                <w:rFonts w:eastAsia="Times New Roman" w:cs="Arial"/>
                <w:color w:val="000000"/>
                <w:szCs w:val="20"/>
                <w:lang w:eastAsia="sl-SI"/>
              </w:rPr>
            </w:pPr>
            <w:r>
              <w:rPr>
                <w:rFonts w:eastAsia="Times New Roman" w:cs="Arial"/>
                <w:color w:val="000000"/>
                <w:szCs w:val="20"/>
                <w:lang w:eastAsia="sl-SI"/>
              </w:rPr>
              <w:t>(</w:t>
            </w:r>
            <w:r w:rsidR="00762628" w:rsidRPr="00C77CFC">
              <w:rPr>
                <w:rFonts w:eastAsia="Times New Roman" w:cs="Arial"/>
                <w:color w:val="000000"/>
                <w:szCs w:val="20"/>
                <w:lang w:eastAsia="sl-SI"/>
              </w:rPr>
              <w:t>max. 2L/ha</w:t>
            </w:r>
            <w:r>
              <w:rPr>
                <w:rFonts w:eastAsia="Times New Roman" w:cs="Arial"/>
                <w:color w:val="000000"/>
                <w:szCs w:val="20"/>
                <w:lang w:eastAsia="sl-SI"/>
              </w:rPr>
              <w:t>)</w:t>
            </w:r>
          </w:p>
        </w:tc>
        <w:tc>
          <w:tcPr>
            <w:tcW w:w="1843" w:type="dxa"/>
            <w:tcBorders>
              <w:top w:val="nil"/>
              <w:left w:val="single" w:sz="4" w:space="0" w:color="auto"/>
              <w:bottom w:val="single" w:sz="4" w:space="0" w:color="auto"/>
              <w:right w:val="single" w:sz="4" w:space="0" w:color="auto"/>
            </w:tcBorders>
            <w:shd w:val="clear" w:color="auto" w:fill="auto"/>
            <w:hideMark/>
          </w:tcPr>
          <w:p w14:paraId="0FE871B7" w14:textId="77777777" w:rsidR="00762628" w:rsidRPr="00C77CFC" w:rsidRDefault="007626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2xL</w:t>
            </w:r>
          </w:p>
        </w:tc>
        <w:tc>
          <w:tcPr>
            <w:tcW w:w="2126" w:type="dxa"/>
            <w:vMerge/>
            <w:tcBorders>
              <w:top w:val="single" w:sz="4" w:space="0" w:color="auto"/>
              <w:bottom w:val="single" w:sz="4" w:space="0" w:color="auto"/>
              <w:right w:val="single" w:sz="4" w:space="0" w:color="auto"/>
            </w:tcBorders>
            <w:hideMark/>
          </w:tcPr>
          <w:p w14:paraId="635F31D3" w14:textId="77777777" w:rsidR="00762628" w:rsidRPr="00C77CFC" w:rsidRDefault="00762628" w:rsidP="00B667E7">
            <w:pPr>
              <w:spacing w:after="0" w:line="240" w:lineRule="auto"/>
              <w:rPr>
                <w:rFonts w:eastAsia="Times New Roman" w:cs="Arial"/>
                <w:color w:val="000000"/>
                <w:szCs w:val="20"/>
                <w:lang w:eastAsia="sl-SI"/>
              </w:rPr>
            </w:pPr>
          </w:p>
        </w:tc>
      </w:tr>
      <w:tr w:rsidR="00C77CFC" w:rsidRPr="00176E4E" w14:paraId="0B2AF2FD" w14:textId="77777777" w:rsidTr="00B667E7">
        <w:trPr>
          <w:trHeight w:val="75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1B18540E"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0F5D50CA"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9F1159A"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difenokonazol+  fluksapiroksat (triazol + SDHI)</w:t>
            </w:r>
          </w:p>
        </w:tc>
        <w:tc>
          <w:tcPr>
            <w:tcW w:w="2409" w:type="dxa"/>
            <w:tcBorders>
              <w:top w:val="single" w:sz="4" w:space="0" w:color="auto"/>
              <w:left w:val="nil"/>
              <w:bottom w:val="single" w:sz="4" w:space="0" w:color="auto"/>
              <w:right w:val="single" w:sz="4" w:space="0" w:color="auto"/>
            </w:tcBorders>
            <w:shd w:val="clear" w:color="auto" w:fill="auto"/>
            <w:hideMark/>
          </w:tcPr>
          <w:p w14:paraId="00D65B9D"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Sercadis plus</w:t>
            </w:r>
          </w:p>
        </w:tc>
        <w:tc>
          <w:tcPr>
            <w:tcW w:w="1276" w:type="dxa"/>
            <w:tcBorders>
              <w:top w:val="single" w:sz="4" w:space="0" w:color="auto"/>
              <w:left w:val="nil"/>
              <w:bottom w:val="single" w:sz="4" w:space="0" w:color="auto"/>
              <w:right w:val="single" w:sz="4" w:space="0" w:color="auto"/>
            </w:tcBorders>
            <w:shd w:val="clear" w:color="auto" w:fill="auto"/>
            <w:hideMark/>
          </w:tcPr>
          <w:p w14:paraId="3A853F06"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1,2 L/ha</w:t>
            </w:r>
          </w:p>
        </w:tc>
        <w:tc>
          <w:tcPr>
            <w:tcW w:w="1843" w:type="dxa"/>
            <w:tcBorders>
              <w:top w:val="nil"/>
              <w:left w:val="nil"/>
              <w:bottom w:val="single" w:sz="4" w:space="0" w:color="auto"/>
              <w:right w:val="single" w:sz="4" w:space="0" w:color="auto"/>
            </w:tcBorders>
            <w:shd w:val="clear" w:color="auto" w:fill="auto"/>
            <w:hideMark/>
          </w:tcPr>
          <w:p w14:paraId="24CF8A5F"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35 dni 2xL</w:t>
            </w:r>
          </w:p>
        </w:tc>
        <w:tc>
          <w:tcPr>
            <w:tcW w:w="2126" w:type="dxa"/>
            <w:vMerge/>
            <w:tcBorders>
              <w:top w:val="single" w:sz="4" w:space="0" w:color="auto"/>
              <w:bottom w:val="single" w:sz="4" w:space="0" w:color="auto"/>
              <w:right w:val="single" w:sz="4" w:space="0" w:color="auto"/>
            </w:tcBorders>
            <w:hideMark/>
          </w:tcPr>
          <w:p w14:paraId="48FC1E80"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78E2B89A" w14:textId="77777777" w:rsidTr="00B667E7">
        <w:trPr>
          <w:trHeight w:val="75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09B88943"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07768F68"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6A6847DE"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fluksapiroksad (SDHI)</w:t>
            </w:r>
          </w:p>
        </w:tc>
        <w:tc>
          <w:tcPr>
            <w:tcW w:w="2409" w:type="dxa"/>
            <w:tcBorders>
              <w:top w:val="nil"/>
              <w:left w:val="nil"/>
              <w:bottom w:val="single" w:sz="4" w:space="0" w:color="auto"/>
              <w:right w:val="single" w:sz="4" w:space="0" w:color="auto"/>
            </w:tcBorders>
            <w:shd w:val="clear" w:color="auto" w:fill="auto"/>
            <w:hideMark/>
          </w:tcPr>
          <w:p w14:paraId="3D9A0D9A"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Sercadis</w:t>
            </w:r>
          </w:p>
        </w:tc>
        <w:tc>
          <w:tcPr>
            <w:tcW w:w="1276" w:type="dxa"/>
            <w:tcBorders>
              <w:top w:val="nil"/>
              <w:left w:val="nil"/>
              <w:bottom w:val="single" w:sz="4" w:space="0" w:color="auto"/>
              <w:right w:val="single" w:sz="4" w:space="0" w:color="auto"/>
            </w:tcBorders>
            <w:shd w:val="clear" w:color="auto" w:fill="auto"/>
            <w:hideMark/>
          </w:tcPr>
          <w:p w14:paraId="5A08B3BF"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0,25-0,3 L/ha</w:t>
            </w:r>
          </w:p>
        </w:tc>
        <w:tc>
          <w:tcPr>
            <w:tcW w:w="1843" w:type="dxa"/>
            <w:tcBorders>
              <w:top w:val="nil"/>
              <w:left w:val="nil"/>
              <w:bottom w:val="single" w:sz="4" w:space="0" w:color="auto"/>
              <w:right w:val="single" w:sz="4" w:space="0" w:color="auto"/>
            </w:tcBorders>
            <w:shd w:val="clear" w:color="auto" w:fill="auto"/>
            <w:hideMark/>
          </w:tcPr>
          <w:p w14:paraId="1AE48852"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35 dni 3xL</w:t>
            </w:r>
          </w:p>
        </w:tc>
        <w:tc>
          <w:tcPr>
            <w:tcW w:w="2126" w:type="dxa"/>
            <w:tcBorders>
              <w:top w:val="single" w:sz="4" w:space="0" w:color="auto"/>
              <w:left w:val="nil"/>
              <w:bottom w:val="single" w:sz="4" w:space="0" w:color="auto"/>
              <w:right w:val="single" w:sz="4" w:space="0" w:color="auto"/>
            </w:tcBorders>
            <w:shd w:val="clear" w:color="auto" w:fill="auto"/>
            <w:hideMark/>
          </w:tcPr>
          <w:p w14:paraId="4C4E74C6" w14:textId="77777777" w:rsidR="00C77CFC" w:rsidRPr="009A0273" w:rsidRDefault="00C77CFC" w:rsidP="00B667E7">
            <w:pPr>
              <w:spacing w:after="0" w:line="240" w:lineRule="auto"/>
              <w:rPr>
                <w:rFonts w:eastAsia="Times New Roman" w:cs="Arial"/>
                <w:color w:val="000000"/>
                <w:szCs w:val="20"/>
                <w:lang w:eastAsia="sl-SI"/>
              </w:rPr>
            </w:pPr>
            <w:r w:rsidRPr="009A0273">
              <w:rPr>
                <w:rFonts w:eastAsia="Times New Roman" w:cs="Arial"/>
                <w:color w:val="000000"/>
                <w:szCs w:val="20"/>
                <w:lang w:eastAsia="sl-SI"/>
              </w:rPr>
              <w:t>Uporaba: za zmanjšanje okužb  h. škrlupa</w:t>
            </w:r>
          </w:p>
        </w:tc>
      </w:tr>
      <w:tr w:rsidR="00C77CFC" w:rsidRPr="00176E4E" w14:paraId="6F78CD7D" w14:textId="77777777" w:rsidTr="00B667E7">
        <w:trPr>
          <w:trHeight w:val="52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CD0E2A2"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64932FE6"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7DA17C98"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krezoksim-metil (strobilurin)</w:t>
            </w:r>
          </w:p>
        </w:tc>
        <w:tc>
          <w:tcPr>
            <w:tcW w:w="2409" w:type="dxa"/>
            <w:tcBorders>
              <w:top w:val="nil"/>
              <w:left w:val="nil"/>
              <w:bottom w:val="single" w:sz="4" w:space="0" w:color="auto"/>
              <w:right w:val="single" w:sz="4" w:space="0" w:color="auto"/>
            </w:tcBorders>
            <w:shd w:val="clear" w:color="auto" w:fill="auto"/>
            <w:hideMark/>
          </w:tcPr>
          <w:p w14:paraId="3735BE98"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Stroby WG </w:t>
            </w:r>
            <w:r w:rsidRPr="00C77CFC">
              <w:rPr>
                <w:rFonts w:eastAsia="Times New Roman" w:cs="Arial"/>
                <w:b/>
                <w:bCs/>
                <w:color w:val="C00000"/>
                <w:szCs w:val="20"/>
                <w:lang w:eastAsia="sl-SI"/>
              </w:rPr>
              <w:t xml:space="preserve"> se ne trži</w:t>
            </w:r>
          </w:p>
        </w:tc>
        <w:tc>
          <w:tcPr>
            <w:tcW w:w="1276" w:type="dxa"/>
            <w:tcBorders>
              <w:top w:val="nil"/>
              <w:left w:val="nil"/>
              <w:bottom w:val="single" w:sz="4" w:space="0" w:color="auto"/>
              <w:right w:val="single" w:sz="4" w:space="0" w:color="auto"/>
            </w:tcBorders>
            <w:shd w:val="clear" w:color="auto" w:fill="auto"/>
            <w:hideMark/>
          </w:tcPr>
          <w:p w14:paraId="23DD8BF0"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0,2 kg/ha</w:t>
            </w:r>
          </w:p>
        </w:tc>
        <w:tc>
          <w:tcPr>
            <w:tcW w:w="1843" w:type="dxa"/>
            <w:tcBorders>
              <w:top w:val="nil"/>
              <w:left w:val="nil"/>
              <w:bottom w:val="single" w:sz="4" w:space="0" w:color="auto"/>
              <w:right w:val="single" w:sz="4" w:space="0" w:color="auto"/>
            </w:tcBorders>
            <w:shd w:val="clear" w:color="auto" w:fill="auto"/>
            <w:hideMark/>
          </w:tcPr>
          <w:p w14:paraId="054E2AF1"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4xL</w:t>
            </w:r>
          </w:p>
        </w:tc>
        <w:tc>
          <w:tcPr>
            <w:tcW w:w="2126" w:type="dxa"/>
            <w:tcBorders>
              <w:top w:val="nil"/>
              <w:left w:val="nil"/>
              <w:bottom w:val="single" w:sz="4" w:space="0" w:color="auto"/>
              <w:right w:val="single" w:sz="4" w:space="0" w:color="auto"/>
            </w:tcBorders>
            <w:shd w:val="clear" w:color="auto" w:fill="auto"/>
            <w:noWrap/>
            <w:hideMark/>
          </w:tcPr>
          <w:p w14:paraId="22D20E3C" w14:textId="77777777" w:rsidR="00C77CFC" w:rsidRPr="009A0273" w:rsidRDefault="00C77CFC" w:rsidP="00B667E7">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w:t>
            </w:r>
          </w:p>
        </w:tc>
      </w:tr>
      <w:tr w:rsidR="00C77CFC" w:rsidRPr="00176E4E" w14:paraId="16FE78D8" w14:textId="77777777" w:rsidTr="009A0273">
        <w:trPr>
          <w:trHeight w:val="988"/>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08702F5F"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2D605D5"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77AAB0AA"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boskalid +piraklostrobin</w:t>
            </w:r>
          </w:p>
        </w:tc>
        <w:tc>
          <w:tcPr>
            <w:tcW w:w="2409" w:type="dxa"/>
            <w:tcBorders>
              <w:top w:val="nil"/>
              <w:left w:val="nil"/>
              <w:bottom w:val="single" w:sz="4" w:space="0" w:color="auto"/>
              <w:right w:val="single" w:sz="4" w:space="0" w:color="auto"/>
            </w:tcBorders>
            <w:shd w:val="clear" w:color="auto" w:fill="auto"/>
            <w:hideMark/>
          </w:tcPr>
          <w:p w14:paraId="6A48665C"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Bellis </w:t>
            </w:r>
            <w:r w:rsidRPr="00C77CFC">
              <w:rPr>
                <w:rFonts w:eastAsia="Times New Roman" w:cs="Arial"/>
                <w:b/>
                <w:bCs/>
                <w:color w:val="C00000"/>
                <w:szCs w:val="20"/>
                <w:lang w:eastAsia="sl-SI"/>
              </w:rPr>
              <w:t>se ne trži</w:t>
            </w:r>
          </w:p>
        </w:tc>
        <w:tc>
          <w:tcPr>
            <w:tcW w:w="1276" w:type="dxa"/>
            <w:tcBorders>
              <w:top w:val="nil"/>
              <w:left w:val="nil"/>
              <w:bottom w:val="single" w:sz="4" w:space="0" w:color="auto"/>
              <w:right w:val="single" w:sz="4" w:space="0" w:color="auto"/>
            </w:tcBorders>
            <w:shd w:val="clear" w:color="auto" w:fill="auto"/>
            <w:hideMark/>
          </w:tcPr>
          <w:p w14:paraId="768BDA52"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0,8 kg/ha</w:t>
            </w:r>
          </w:p>
        </w:tc>
        <w:tc>
          <w:tcPr>
            <w:tcW w:w="1843" w:type="dxa"/>
            <w:tcBorders>
              <w:top w:val="nil"/>
              <w:left w:val="nil"/>
              <w:bottom w:val="single" w:sz="4" w:space="0" w:color="auto"/>
              <w:right w:val="single" w:sz="4" w:space="0" w:color="auto"/>
            </w:tcBorders>
            <w:shd w:val="clear" w:color="auto" w:fill="auto"/>
            <w:hideMark/>
          </w:tcPr>
          <w:p w14:paraId="6E436223" w14:textId="5342AC18" w:rsidR="00C77CFC" w:rsidRPr="00C77CFC" w:rsidRDefault="70231551" w:rsidP="00B667E7">
            <w:pPr>
              <w:spacing w:after="0" w:line="240" w:lineRule="auto"/>
              <w:rPr>
                <w:rFonts w:eastAsia="Times New Roman" w:cs="Arial"/>
                <w:color w:val="000000"/>
                <w:lang w:eastAsia="sl-SI"/>
              </w:rPr>
            </w:pPr>
            <w:r w:rsidRPr="1A4DCDA7">
              <w:rPr>
                <w:rFonts w:eastAsia="Times New Roman" w:cs="Arial"/>
                <w:color w:val="000000" w:themeColor="text1"/>
                <w:lang w:eastAsia="sl-SI"/>
              </w:rPr>
              <w:t>7 dni 3xL</w:t>
            </w:r>
          </w:p>
        </w:tc>
        <w:tc>
          <w:tcPr>
            <w:tcW w:w="2126" w:type="dxa"/>
            <w:tcBorders>
              <w:top w:val="nil"/>
              <w:left w:val="nil"/>
              <w:bottom w:val="single" w:sz="4" w:space="0" w:color="auto"/>
              <w:right w:val="single" w:sz="4" w:space="0" w:color="auto"/>
            </w:tcBorders>
            <w:shd w:val="clear" w:color="auto" w:fill="auto"/>
            <w:hideMark/>
          </w:tcPr>
          <w:p w14:paraId="7B5476AE" w14:textId="7259E413" w:rsidR="009A0273" w:rsidRPr="009A0273" w:rsidRDefault="009A0273" w:rsidP="00B667E7">
            <w:pPr>
              <w:spacing w:after="0" w:line="240" w:lineRule="auto"/>
              <w:rPr>
                <w:rFonts w:eastAsia="Times New Roman" w:cs="Arial"/>
                <w:b/>
                <w:bCs/>
                <w:color w:val="000000"/>
                <w:szCs w:val="20"/>
                <w:lang w:eastAsia="sl-SI"/>
              </w:rPr>
            </w:pPr>
            <w:r w:rsidRPr="009A0273">
              <w:rPr>
                <w:rFonts w:eastAsia="Times New Roman" w:cs="Arial"/>
                <w:b/>
                <w:bCs/>
                <w:color w:val="000000"/>
                <w:szCs w:val="20"/>
                <w:lang w:eastAsia="sl-SI"/>
              </w:rPr>
              <w:t>Zaloge v prodaji do: 31.1.2024</w:t>
            </w:r>
          </w:p>
          <w:p w14:paraId="2A18DDB7" w14:textId="5E79A24E" w:rsidR="00C77CFC" w:rsidRPr="009A0273" w:rsidRDefault="00C77CFC" w:rsidP="00B667E7">
            <w:pPr>
              <w:spacing w:after="0" w:line="240" w:lineRule="auto"/>
              <w:rPr>
                <w:rFonts w:eastAsia="Times New Roman" w:cs="Arial"/>
                <w:color w:val="000000"/>
                <w:szCs w:val="20"/>
                <w:lang w:eastAsia="sl-SI"/>
              </w:rPr>
            </w:pPr>
            <w:r w:rsidRPr="009A0273">
              <w:rPr>
                <w:rFonts w:eastAsia="Times New Roman" w:cs="Arial"/>
                <w:b/>
                <w:bCs/>
                <w:color w:val="000000"/>
                <w:szCs w:val="20"/>
                <w:lang w:eastAsia="sl-SI"/>
              </w:rPr>
              <w:t xml:space="preserve">Zaloge v uporabi do: 31.1.2025               </w:t>
            </w:r>
          </w:p>
        </w:tc>
      </w:tr>
      <w:tr w:rsidR="0085333C" w:rsidRPr="00176E4E" w14:paraId="61B7AB84" w14:textId="77777777" w:rsidTr="00B667E7">
        <w:trPr>
          <w:trHeight w:val="11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B6EB542" w14:textId="77777777" w:rsidR="0085333C" w:rsidRPr="00C77CFC" w:rsidRDefault="0085333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tcBorders>
            <w:vAlign w:val="center"/>
            <w:hideMark/>
          </w:tcPr>
          <w:p w14:paraId="212C870F" w14:textId="77777777" w:rsidR="0085333C" w:rsidRPr="00C77CFC" w:rsidRDefault="0085333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98DF712" w14:textId="77777777" w:rsidR="0085333C" w:rsidRPr="00176E4E" w:rsidRDefault="0085333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fluopiram +     </w:t>
            </w:r>
          </w:p>
          <w:p w14:paraId="44461B5F" w14:textId="7AD431F8" w:rsidR="0085333C" w:rsidRPr="00C77CFC" w:rsidRDefault="0085333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fosetil - Al</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094EBF2" w14:textId="77777777" w:rsidR="0085333C" w:rsidRPr="00C77CFC" w:rsidRDefault="0085333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Luna Care </w:t>
            </w:r>
            <w:r w:rsidRPr="00C77CFC">
              <w:rPr>
                <w:rFonts w:eastAsia="Times New Roman" w:cs="Arial"/>
                <w:b/>
                <w:bCs/>
                <w:color w:val="C00000"/>
                <w:szCs w:val="20"/>
                <w:lang w:eastAsia="sl-SI"/>
              </w:rPr>
              <w:t>se ne trži</w:t>
            </w:r>
          </w:p>
        </w:tc>
        <w:tc>
          <w:tcPr>
            <w:tcW w:w="1276" w:type="dxa"/>
            <w:tcBorders>
              <w:top w:val="single" w:sz="4" w:space="0" w:color="auto"/>
              <w:left w:val="nil"/>
              <w:bottom w:val="single" w:sz="4" w:space="0" w:color="auto"/>
              <w:right w:val="single" w:sz="4" w:space="0" w:color="auto"/>
            </w:tcBorders>
            <w:shd w:val="clear" w:color="auto" w:fill="auto"/>
            <w:hideMark/>
          </w:tcPr>
          <w:p w14:paraId="4052C593" w14:textId="77777777" w:rsidR="0085333C" w:rsidRPr="00C77CFC" w:rsidRDefault="0085333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1kg/1meter višine krošnje/ha</w:t>
            </w:r>
          </w:p>
          <w:p w14:paraId="7C2C73FC" w14:textId="42727F94" w:rsidR="0085333C" w:rsidRPr="00C77CFC" w:rsidRDefault="0085333C" w:rsidP="00B667E7">
            <w:pPr>
              <w:spacing w:after="0" w:line="240" w:lineRule="auto"/>
              <w:rPr>
                <w:rFonts w:eastAsia="Times New Roman" w:cs="Arial"/>
                <w:color w:val="000000"/>
                <w:szCs w:val="20"/>
                <w:lang w:eastAsia="sl-SI"/>
              </w:rPr>
            </w:pPr>
            <w:r>
              <w:rPr>
                <w:rFonts w:eastAsia="Times New Roman" w:cs="Arial"/>
                <w:color w:val="000000"/>
                <w:szCs w:val="20"/>
                <w:lang w:eastAsia="sl-SI"/>
              </w:rPr>
              <w:t>(</w:t>
            </w:r>
            <w:r w:rsidRPr="00C77CFC">
              <w:rPr>
                <w:rFonts w:eastAsia="Times New Roman" w:cs="Arial"/>
                <w:color w:val="000000"/>
                <w:szCs w:val="20"/>
                <w:lang w:eastAsia="sl-SI"/>
              </w:rPr>
              <w:t>max. 3,0 kg/ha</w:t>
            </w:r>
            <w:r>
              <w:rPr>
                <w:rFonts w:eastAsia="Times New Roman" w:cs="Arial"/>
                <w:color w:val="000000"/>
                <w:szCs w:val="20"/>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06A78EA" w14:textId="77777777" w:rsidR="0085333C" w:rsidRPr="00C77CFC" w:rsidRDefault="0085333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3xL</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FAD9847" w14:textId="77777777" w:rsidR="0085333C" w:rsidRPr="009A0273" w:rsidRDefault="0085333C" w:rsidP="00B667E7">
            <w:pPr>
              <w:spacing w:after="0" w:line="240" w:lineRule="auto"/>
              <w:rPr>
                <w:rFonts w:eastAsia="Times New Roman" w:cs="Arial"/>
                <w:color w:val="000000"/>
                <w:szCs w:val="20"/>
                <w:lang w:eastAsia="sl-SI"/>
              </w:rPr>
            </w:pPr>
            <w:r w:rsidRPr="009A0273">
              <w:rPr>
                <w:rFonts w:eastAsia="Times New Roman" w:cs="Arial"/>
                <w:color w:val="000000"/>
                <w:szCs w:val="20"/>
                <w:lang w:eastAsia="sl-SI"/>
              </w:rPr>
              <w:t> </w:t>
            </w:r>
          </w:p>
        </w:tc>
      </w:tr>
      <w:tr w:rsidR="00C77CFC" w:rsidRPr="00176E4E" w14:paraId="511C132B" w14:textId="77777777" w:rsidTr="00B667E7">
        <w:trPr>
          <w:trHeight w:val="288"/>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9376099"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tcBorders>
            <w:vAlign w:val="center"/>
            <w:hideMark/>
          </w:tcPr>
          <w:p w14:paraId="4C81A074"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F557F0"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kalijev hidrogen karbonat</w:t>
            </w:r>
          </w:p>
        </w:tc>
        <w:tc>
          <w:tcPr>
            <w:tcW w:w="2409" w:type="dxa"/>
            <w:tcBorders>
              <w:top w:val="single" w:sz="4" w:space="0" w:color="auto"/>
              <w:left w:val="nil"/>
              <w:bottom w:val="single" w:sz="4" w:space="0" w:color="auto"/>
              <w:right w:val="single" w:sz="4" w:space="0" w:color="auto"/>
            </w:tcBorders>
            <w:shd w:val="clear" w:color="auto" w:fill="auto"/>
            <w:hideMark/>
          </w:tcPr>
          <w:p w14:paraId="163B44D8"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Karbicure</w:t>
            </w:r>
          </w:p>
        </w:tc>
        <w:tc>
          <w:tcPr>
            <w:tcW w:w="1276" w:type="dxa"/>
            <w:tcBorders>
              <w:top w:val="single" w:sz="4" w:space="0" w:color="auto"/>
              <w:left w:val="nil"/>
              <w:bottom w:val="single" w:sz="4" w:space="0" w:color="auto"/>
              <w:right w:val="single" w:sz="4" w:space="0" w:color="auto"/>
            </w:tcBorders>
            <w:shd w:val="clear" w:color="auto" w:fill="auto"/>
            <w:hideMark/>
          </w:tcPr>
          <w:p w14:paraId="7ACCBDD9"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5 kg/ha</w:t>
            </w:r>
          </w:p>
        </w:tc>
        <w:tc>
          <w:tcPr>
            <w:tcW w:w="1843" w:type="dxa"/>
            <w:tcBorders>
              <w:top w:val="single" w:sz="4" w:space="0" w:color="auto"/>
              <w:left w:val="nil"/>
              <w:bottom w:val="single" w:sz="4" w:space="0" w:color="auto"/>
              <w:right w:val="single" w:sz="4" w:space="0" w:color="auto"/>
            </w:tcBorders>
            <w:shd w:val="clear" w:color="auto" w:fill="auto"/>
            <w:hideMark/>
          </w:tcPr>
          <w:p w14:paraId="1B9C348E"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1 dan 5xL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98F5D7" w14:textId="77777777" w:rsidR="00C77CFC" w:rsidRPr="009A0273" w:rsidRDefault="00C77CFC" w:rsidP="00B667E7">
            <w:pPr>
              <w:spacing w:after="0" w:line="240" w:lineRule="auto"/>
              <w:rPr>
                <w:rFonts w:eastAsia="Times New Roman" w:cs="Arial"/>
                <w:color w:val="000000"/>
                <w:szCs w:val="20"/>
                <w:lang w:eastAsia="sl-SI"/>
              </w:rPr>
            </w:pPr>
            <w:r w:rsidRPr="009A0273">
              <w:rPr>
                <w:rFonts w:eastAsia="Times New Roman" w:cs="Arial"/>
                <w:color w:val="000000"/>
                <w:szCs w:val="20"/>
                <w:lang w:eastAsia="sl-SI"/>
              </w:rPr>
              <w:t>Uporaba: za zmanjševanje okužb h. škrlupa</w:t>
            </w:r>
          </w:p>
        </w:tc>
      </w:tr>
      <w:tr w:rsidR="00C77CFC" w:rsidRPr="00176E4E" w14:paraId="4DE79003" w14:textId="77777777" w:rsidTr="00B667E7">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D183F33"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663D548D"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tcBorders>
            <w:hideMark/>
          </w:tcPr>
          <w:p w14:paraId="59E19AEF" w14:textId="77777777" w:rsidR="00C77CFC" w:rsidRPr="00C77CFC" w:rsidRDefault="00C77CFC" w:rsidP="00B667E7">
            <w:pPr>
              <w:spacing w:after="0" w:line="240" w:lineRule="auto"/>
              <w:rPr>
                <w:rFonts w:eastAsia="Times New Roman" w:cs="Arial"/>
                <w:color w:val="00B050"/>
                <w:szCs w:val="20"/>
                <w:lang w:eastAsia="sl-SI"/>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01AA60"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Vitisan</w:t>
            </w:r>
          </w:p>
        </w:tc>
        <w:tc>
          <w:tcPr>
            <w:tcW w:w="1276" w:type="dxa"/>
            <w:tcBorders>
              <w:top w:val="single" w:sz="4" w:space="0" w:color="auto"/>
              <w:left w:val="nil"/>
              <w:bottom w:val="single" w:sz="4" w:space="0" w:color="auto"/>
              <w:right w:val="single" w:sz="4" w:space="0" w:color="auto"/>
            </w:tcBorders>
            <w:shd w:val="clear" w:color="auto" w:fill="auto"/>
            <w:hideMark/>
          </w:tcPr>
          <w:p w14:paraId="3DF1FFC3"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2,5 kg/meter višine krošnje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EDC258"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1 dan 6xL</w:t>
            </w:r>
          </w:p>
        </w:tc>
        <w:tc>
          <w:tcPr>
            <w:tcW w:w="2126" w:type="dxa"/>
            <w:vMerge/>
            <w:tcBorders>
              <w:top w:val="single" w:sz="4" w:space="0" w:color="auto"/>
              <w:bottom w:val="single" w:sz="4" w:space="0" w:color="auto"/>
              <w:right w:val="single" w:sz="4" w:space="0" w:color="auto"/>
            </w:tcBorders>
            <w:hideMark/>
          </w:tcPr>
          <w:p w14:paraId="47457007" w14:textId="77777777" w:rsidR="00C77CFC" w:rsidRPr="009A0273" w:rsidRDefault="00C77CFC" w:rsidP="00B667E7">
            <w:pPr>
              <w:spacing w:after="0" w:line="240" w:lineRule="auto"/>
              <w:rPr>
                <w:rFonts w:eastAsia="Times New Roman" w:cs="Arial"/>
                <w:color w:val="000000"/>
                <w:szCs w:val="20"/>
                <w:lang w:eastAsia="sl-SI"/>
              </w:rPr>
            </w:pPr>
          </w:p>
        </w:tc>
      </w:tr>
      <w:tr w:rsidR="00C77CFC" w:rsidRPr="00176E4E" w14:paraId="696D929C"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478CAA44"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7A6CD11C"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3B9F1A48" w14:textId="77777777" w:rsidR="00C77CFC" w:rsidRPr="00C77CFC" w:rsidRDefault="00C77CFC" w:rsidP="00B667E7">
            <w:pPr>
              <w:spacing w:after="0" w:line="240" w:lineRule="auto"/>
              <w:rPr>
                <w:rFonts w:eastAsia="Times New Roman" w:cs="Arial"/>
                <w:color w:val="00B050"/>
                <w:szCs w:val="20"/>
                <w:lang w:eastAsia="sl-SI"/>
              </w:rPr>
            </w:pPr>
          </w:p>
        </w:tc>
        <w:tc>
          <w:tcPr>
            <w:tcW w:w="2409" w:type="dxa"/>
            <w:vMerge/>
            <w:tcBorders>
              <w:top w:val="single" w:sz="4" w:space="0" w:color="auto"/>
              <w:left w:val="single" w:sz="4" w:space="0" w:color="auto"/>
              <w:bottom w:val="single" w:sz="4" w:space="0" w:color="auto"/>
              <w:right w:val="single" w:sz="4" w:space="0" w:color="auto"/>
            </w:tcBorders>
            <w:hideMark/>
          </w:tcPr>
          <w:p w14:paraId="61C0006A" w14:textId="77777777" w:rsidR="00C77CFC" w:rsidRPr="00C77CFC" w:rsidRDefault="00C77CFC" w:rsidP="00B667E7">
            <w:pPr>
              <w:spacing w:after="0" w:line="240" w:lineRule="auto"/>
              <w:rPr>
                <w:rFonts w:eastAsia="Times New Roman" w:cs="Arial"/>
                <w:color w:val="00B050"/>
                <w:szCs w:val="20"/>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DDCCE8F"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max. 7,5 kg/ha</w:t>
            </w:r>
          </w:p>
        </w:tc>
        <w:tc>
          <w:tcPr>
            <w:tcW w:w="1843" w:type="dxa"/>
            <w:vMerge/>
            <w:tcBorders>
              <w:top w:val="single" w:sz="4" w:space="0" w:color="auto"/>
              <w:left w:val="single" w:sz="4" w:space="0" w:color="auto"/>
              <w:bottom w:val="single" w:sz="4" w:space="0" w:color="auto"/>
              <w:right w:val="single" w:sz="4" w:space="0" w:color="auto"/>
            </w:tcBorders>
            <w:hideMark/>
          </w:tcPr>
          <w:p w14:paraId="3AECF494" w14:textId="77777777" w:rsidR="00C77CFC" w:rsidRPr="00C77CFC" w:rsidRDefault="00C77CFC" w:rsidP="00B667E7">
            <w:pPr>
              <w:spacing w:after="0" w:line="240" w:lineRule="auto"/>
              <w:rPr>
                <w:rFonts w:eastAsia="Times New Roman" w:cs="Arial"/>
                <w:color w:val="00B050"/>
                <w:szCs w:val="20"/>
                <w:lang w:eastAsia="sl-SI"/>
              </w:rPr>
            </w:pPr>
          </w:p>
        </w:tc>
        <w:tc>
          <w:tcPr>
            <w:tcW w:w="2126" w:type="dxa"/>
            <w:vMerge/>
            <w:tcBorders>
              <w:top w:val="single" w:sz="4" w:space="0" w:color="auto"/>
              <w:left w:val="single" w:sz="4" w:space="0" w:color="auto"/>
              <w:bottom w:val="single" w:sz="4" w:space="0" w:color="auto"/>
              <w:right w:val="single" w:sz="4" w:space="0" w:color="auto"/>
            </w:tcBorders>
            <w:hideMark/>
          </w:tcPr>
          <w:p w14:paraId="2F6FA72F" w14:textId="77777777" w:rsidR="00C77CFC" w:rsidRPr="009A0273" w:rsidRDefault="00C77CFC" w:rsidP="00B667E7">
            <w:pPr>
              <w:spacing w:after="0" w:line="240" w:lineRule="auto"/>
              <w:rPr>
                <w:rFonts w:eastAsia="Times New Roman" w:cs="Arial"/>
                <w:color w:val="000000"/>
                <w:szCs w:val="20"/>
                <w:lang w:eastAsia="sl-SI"/>
              </w:rPr>
            </w:pPr>
          </w:p>
        </w:tc>
      </w:tr>
      <w:tr w:rsidR="00C77CFC" w:rsidRPr="00176E4E" w14:paraId="78CA074F" w14:textId="77777777" w:rsidTr="00B667E7">
        <w:trPr>
          <w:trHeight w:val="373"/>
        </w:trPr>
        <w:tc>
          <w:tcPr>
            <w:tcW w:w="2186" w:type="dxa"/>
            <w:vMerge/>
            <w:tcBorders>
              <w:top w:val="single" w:sz="4" w:space="0" w:color="auto"/>
              <w:left w:val="single" w:sz="4" w:space="0" w:color="auto"/>
              <w:bottom w:val="single" w:sz="4" w:space="0" w:color="auto"/>
            </w:tcBorders>
            <w:vAlign w:val="center"/>
            <w:hideMark/>
          </w:tcPr>
          <w:p w14:paraId="2B9E5107"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39731A9" w14:textId="77777777" w:rsidR="00C77CFC" w:rsidRPr="00C77CFC" w:rsidRDefault="00C77CFC" w:rsidP="00C77CFC">
            <w:pPr>
              <w:spacing w:after="0" w:line="240" w:lineRule="auto"/>
              <w:jc w:val="center"/>
              <w:rPr>
                <w:rFonts w:eastAsia="Times New Roman" w:cs="Arial"/>
                <w:color w:val="000000"/>
                <w:szCs w:val="20"/>
                <w:lang w:eastAsia="sl-SI"/>
              </w:rPr>
            </w:pPr>
            <w:r w:rsidRPr="00C77CFC">
              <w:rPr>
                <w:rFonts w:eastAsia="Times New Roman" w:cs="Arial"/>
                <w:color w:val="000000"/>
                <w:szCs w:val="20"/>
                <w:lang w:eastAsia="sl-SI"/>
              </w:rPr>
              <w:t>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592279"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žveplo</w:t>
            </w:r>
          </w:p>
        </w:tc>
        <w:tc>
          <w:tcPr>
            <w:tcW w:w="2409" w:type="dxa"/>
            <w:tcBorders>
              <w:top w:val="single" w:sz="4" w:space="0" w:color="auto"/>
              <w:left w:val="nil"/>
              <w:bottom w:val="single" w:sz="4" w:space="0" w:color="auto"/>
              <w:right w:val="single" w:sz="4" w:space="0" w:color="auto"/>
            </w:tcBorders>
            <w:shd w:val="clear" w:color="auto" w:fill="auto"/>
            <w:hideMark/>
          </w:tcPr>
          <w:p w14:paraId="188C3C06"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xml:space="preserve">Cosan </w:t>
            </w:r>
          </w:p>
        </w:tc>
        <w:tc>
          <w:tcPr>
            <w:tcW w:w="1276" w:type="dxa"/>
            <w:tcBorders>
              <w:top w:val="single" w:sz="4" w:space="0" w:color="auto"/>
              <w:left w:val="nil"/>
              <w:bottom w:val="single" w:sz="4" w:space="0" w:color="auto"/>
              <w:right w:val="single" w:sz="4" w:space="0" w:color="auto"/>
            </w:tcBorders>
            <w:shd w:val="clear" w:color="auto" w:fill="auto"/>
            <w:hideMark/>
          </w:tcPr>
          <w:p w14:paraId="56E77145"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5 – 8 kg/ha</w:t>
            </w:r>
          </w:p>
        </w:tc>
        <w:tc>
          <w:tcPr>
            <w:tcW w:w="1843" w:type="dxa"/>
            <w:tcBorders>
              <w:top w:val="single" w:sz="4" w:space="0" w:color="auto"/>
              <w:left w:val="nil"/>
              <w:bottom w:val="single" w:sz="4" w:space="0" w:color="auto"/>
              <w:right w:val="single" w:sz="4" w:space="0" w:color="auto"/>
            </w:tcBorders>
            <w:shd w:val="clear" w:color="auto" w:fill="auto"/>
            <w:hideMark/>
          </w:tcPr>
          <w:p w14:paraId="07F13BA9"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7 dni 14xL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8A82D5" w14:textId="77777777" w:rsidR="00C77CFC" w:rsidRPr="009A0273" w:rsidRDefault="00C77CFC" w:rsidP="00B667E7">
            <w:pPr>
              <w:spacing w:after="0" w:line="240" w:lineRule="auto"/>
              <w:rPr>
                <w:rFonts w:eastAsia="Times New Roman" w:cs="Arial"/>
                <w:color w:val="000000"/>
                <w:szCs w:val="20"/>
                <w:lang w:eastAsia="sl-SI"/>
              </w:rPr>
            </w:pPr>
            <w:r w:rsidRPr="009A0273">
              <w:rPr>
                <w:rFonts w:eastAsia="Times New Roman" w:cs="Arial"/>
                <w:color w:val="000000"/>
                <w:szCs w:val="20"/>
                <w:lang w:eastAsia="sl-SI"/>
              </w:rPr>
              <w:t>Uporaba: zmanjšanje okužb hruševega škrlupa.                          Vsi pripravki na osnovi žvepla imajo stranski akaricdni učinek in delujejo tako na škodljive kot koristne pršice.</w:t>
            </w:r>
          </w:p>
        </w:tc>
      </w:tr>
      <w:tr w:rsidR="00C77CFC" w:rsidRPr="00176E4E" w14:paraId="4AEAA5EA" w14:textId="77777777" w:rsidTr="00B667E7">
        <w:trPr>
          <w:trHeight w:val="3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79874B0C"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656F42F"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60E28D68" w14:textId="77777777" w:rsidR="00C77CFC" w:rsidRPr="00C77CFC" w:rsidRDefault="00C77CFC" w:rsidP="00B667E7">
            <w:pPr>
              <w:spacing w:after="0" w:line="240" w:lineRule="auto"/>
              <w:rPr>
                <w:rFonts w:eastAsia="Times New Roman" w:cs="Arial"/>
                <w:color w:val="00B05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6E57C2EB"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xml:space="preserve">Kumulus DF </w:t>
            </w:r>
          </w:p>
        </w:tc>
        <w:tc>
          <w:tcPr>
            <w:tcW w:w="1276" w:type="dxa"/>
            <w:tcBorders>
              <w:top w:val="nil"/>
              <w:left w:val="nil"/>
              <w:bottom w:val="single" w:sz="4" w:space="0" w:color="auto"/>
              <w:right w:val="single" w:sz="4" w:space="0" w:color="auto"/>
            </w:tcBorders>
            <w:shd w:val="clear" w:color="auto" w:fill="auto"/>
            <w:hideMark/>
          </w:tcPr>
          <w:p w14:paraId="37DDA00A"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4C518469"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7 dni 14xL</w:t>
            </w:r>
          </w:p>
        </w:tc>
        <w:tc>
          <w:tcPr>
            <w:tcW w:w="2126" w:type="dxa"/>
            <w:vMerge/>
            <w:tcBorders>
              <w:top w:val="single" w:sz="4" w:space="0" w:color="auto"/>
              <w:bottom w:val="single" w:sz="4" w:space="0" w:color="auto"/>
              <w:right w:val="single" w:sz="4" w:space="0" w:color="auto"/>
            </w:tcBorders>
            <w:vAlign w:val="center"/>
            <w:hideMark/>
          </w:tcPr>
          <w:p w14:paraId="6E5195BF"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458C6849" w14:textId="77777777" w:rsidTr="00B667E7">
        <w:trPr>
          <w:trHeight w:val="3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6EBE0A5"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4215DD3A"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5BD4D841" w14:textId="77777777" w:rsidR="00C77CFC" w:rsidRPr="00C77CFC" w:rsidRDefault="00C77CFC" w:rsidP="00B667E7">
            <w:pPr>
              <w:spacing w:after="0" w:line="240" w:lineRule="auto"/>
              <w:rPr>
                <w:rFonts w:eastAsia="Times New Roman" w:cs="Arial"/>
                <w:color w:val="00B05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0F791BD2"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Microthiol disperss</w:t>
            </w:r>
          </w:p>
        </w:tc>
        <w:tc>
          <w:tcPr>
            <w:tcW w:w="1276" w:type="dxa"/>
            <w:tcBorders>
              <w:top w:val="nil"/>
              <w:left w:val="nil"/>
              <w:bottom w:val="single" w:sz="4" w:space="0" w:color="auto"/>
              <w:right w:val="single" w:sz="4" w:space="0" w:color="auto"/>
            </w:tcBorders>
            <w:shd w:val="clear" w:color="auto" w:fill="auto"/>
            <w:hideMark/>
          </w:tcPr>
          <w:p w14:paraId="342CF17A"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3B3892E9" w14:textId="787D077C" w:rsidR="00C77CFC" w:rsidRPr="00C77CFC" w:rsidRDefault="70231551" w:rsidP="00B667E7">
            <w:pPr>
              <w:spacing w:after="0" w:line="240" w:lineRule="auto"/>
              <w:rPr>
                <w:rFonts w:eastAsia="Times New Roman" w:cs="Arial"/>
                <w:color w:val="00B050"/>
                <w:lang w:eastAsia="sl-SI"/>
              </w:rPr>
            </w:pPr>
            <w:r w:rsidRPr="1A4DCDA7">
              <w:rPr>
                <w:rFonts w:eastAsia="Times New Roman" w:cs="Arial"/>
                <w:color w:val="00B050"/>
                <w:lang w:eastAsia="sl-SI"/>
              </w:rPr>
              <w:t>7 dni 14xL</w:t>
            </w:r>
          </w:p>
        </w:tc>
        <w:tc>
          <w:tcPr>
            <w:tcW w:w="2126" w:type="dxa"/>
            <w:vMerge/>
            <w:tcBorders>
              <w:top w:val="single" w:sz="4" w:space="0" w:color="auto"/>
              <w:bottom w:val="single" w:sz="4" w:space="0" w:color="auto"/>
              <w:right w:val="single" w:sz="4" w:space="0" w:color="auto"/>
            </w:tcBorders>
            <w:vAlign w:val="center"/>
            <w:hideMark/>
          </w:tcPr>
          <w:p w14:paraId="0468DA54"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78276460" w14:textId="77777777" w:rsidTr="00B667E7">
        <w:trPr>
          <w:trHeight w:val="335"/>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68992F5"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6D7A40F"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29BDB23C" w14:textId="77777777" w:rsidR="00C77CFC" w:rsidRPr="00C77CFC" w:rsidRDefault="00C77CFC" w:rsidP="00B667E7">
            <w:pPr>
              <w:spacing w:after="0" w:line="240" w:lineRule="auto"/>
              <w:rPr>
                <w:rFonts w:eastAsia="Times New Roman" w:cs="Arial"/>
                <w:color w:val="00B05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6D6B7904"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xml:space="preserve">Microthiol special </w:t>
            </w:r>
          </w:p>
        </w:tc>
        <w:tc>
          <w:tcPr>
            <w:tcW w:w="1276" w:type="dxa"/>
            <w:tcBorders>
              <w:top w:val="nil"/>
              <w:left w:val="nil"/>
              <w:bottom w:val="single" w:sz="4" w:space="0" w:color="auto"/>
              <w:right w:val="single" w:sz="4" w:space="0" w:color="auto"/>
            </w:tcBorders>
            <w:shd w:val="clear" w:color="auto" w:fill="auto"/>
            <w:hideMark/>
          </w:tcPr>
          <w:p w14:paraId="4F0E8AC2"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7BEE1B80"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7 dni 14xL</w:t>
            </w:r>
          </w:p>
        </w:tc>
        <w:tc>
          <w:tcPr>
            <w:tcW w:w="2126" w:type="dxa"/>
            <w:vMerge/>
            <w:tcBorders>
              <w:top w:val="single" w:sz="4" w:space="0" w:color="auto"/>
              <w:bottom w:val="single" w:sz="4" w:space="0" w:color="auto"/>
              <w:right w:val="single" w:sz="4" w:space="0" w:color="auto"/>
            </w:tcBorders>
            <w:vAlign w:val="center"/>
            <w:hideMark/>
          </w:tcPr>
          <w:p w14:paraId="78A1F455"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7D6DC703" w14:textId="77777777" w:rsidTr="00B667E7">
        <w:trPr>
          <w:trHeight w:val="348"/>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1A42AEB0"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0B345A80"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72809BB1" w14:textId="77777777" w:rsidR="00C77CFC" w:rsidRPr="00C77CFC" w:rsidRDefault="00C77CFC" w:rsidP="00B667E7">
            <w:pPr>
              <w:spacing w:after="0" w:line="240" w:lineRule="auto"/>
              <w:rPr>
                <w:rFonts w:eastAsia="Times New Roman" w:cs="Arial"/>
                <w:color w:val="00B05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4AE1C22C"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xml:space="preserve">Pepelin </w:t>
            </w:r>
          </w:p>
        </w:tc>
        <w:tc>
          <w:tcPr>
            <w:tcW w:w="1276" w:type="dxa"/>
            <w:tcBorders>
              <w:top w:val="nil"/>
              <w:left w:val="nil"/>
              <w:bottom w:val="single" w:sz="4" w:space="0" w:color="auto"/>
              <w:right w:val="single" w:sz="4" w:space="0" w:color="auto"/>
            </w:tcBorders>
            <w:shd w:val="clear" w:color="auto" w:fill="auto"/>
            <w:hideMark/>
          </w:tcPr>
          <w:p w14:paraId="51E2E8FA"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0910943E"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7 dni 14xL</w:t>
            </w:r>
          </w:p>
        </w:tc>
        <w:tc>
          <w:tcPr>
            <w:tcW w:w="2126" w:type="dxa"/>
            <w:vMerge/>
            <w:tcBorders>
              <w:top w:val="single" w:sz="4" w:space="0" w:color="auto"/>
              <w:bottom w:val="single" w:sz="4" w:space="0" w:color="auto"/>
              <w:right w:val="single" w:sz="4" w:space="0" w:color="auto"/>
            </w:tcBorders>
            <w:vAlign w:val="center"/>
            <w:hideMark/>
          </w:tcPr>
          <w:p w14:paraId="5C13C4B2"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0D44FA6D" w14:textId="77777777" w:rsidTr="00B667E7">
        <w:trPr>
          <w:trHeight w:val="3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7778C2EF"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6EDB4CF9"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6E24D9ED" w14:textId="77777777" w:rsidR="00C77CFC" w:rsidRPr="00C77CFC" w:rsidRDefault="00C77CFC" w:rsidP="00B667E7">
            <w:pPr>
              <w:spacing w:after="0" w:line="240" w:lineRule="auto"/>
              <w:rPr>
                <w:rFonts w:eastAsia="Times New Roman" w:cs="Arial"/>
                <w:color w:val="00B05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16C9417A"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Thiovit Jet</w:t>
            </w:r>
          </w:p>
        </w:tc>
        <w:tc>
          <w:tcPr>
            <w:tcW w:w="1276" w:type="dxa"/>
            <w:tcBorders>
              <w:top w:val="nil"/>
              <w:left w:val="nil"/>
              <w:bottom w:val="single" w:sz="4" w:space="0" w:color="auto"/>
              <w:right w:val="single" w:sz="4" w:space="0" w:color="auto"/>
            </w:tcBorders>
            <w:shd w:val="clear" w:color="auto" w:fill="auto"/>
            <w:hideMark/>
          </w:tcPr>
          <w:p w14:paraId="41E199D8"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06D7D9F9"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7 dni 14xL</w:t>
            </w:r>
          </w:p>
        </w:tc>
        <w:tc>
          <w:tcPr>
            <w:tcW w:w="2126" w:type="dxa"/>
            <w:vMerge/>
            <w:tcBorders>
              <w:top w:val="single" w:sz="4" w:space="0" w:color="auto"/>
              <w:bottom w:val="single" w:sz="4" w:space="0" w:color="auto"/>
              <w:right w:val="single" w:sz="4" w:space="0" w:color="auto"/>
            </w:tcBorders>
            <w:vAlign w:val="center"/>
            <w:hideMark/>
          </w:tcPr>
          <w:p w14:paraId="21D1EB84"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43D63F47" w14:textId="77777777" w:rsidTr="00B667E7">
        <w:trPr>
          <w:trHeight w:val="3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A47E86A"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23ABE28E"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141F3655" w14:textId="77777777" w:rsidR="00C77CFC" w:rsidRPr="00C77CFC" w:rsidRDefault="00C77CFC" w:rsidP="00B667E7">
            <w:pPr>
              <w:spacing w:after="0" w:line="240" w:lineRule="auto"/>
              <w:rPr>
                <w:rFonts w:eastAsia="Times New Roman" w:cs="Arial"/>
                <w:color w:val="00B05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0C741F11"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xml:space="preserve">Vindex 80 WG </w:t>
            </w:r>
          </w:p>
        </w:tc>
        <w:tc>
          <w:tcPr>
            <w:tcW w:w="1276" w:type="dxa"/>
            <w:tcBorders>
              <w:top w:val="nil"/>
              <w:left w:val="nil"/>
              <w:bottom w:val="single" w:sz="4" w:space="0" w:color="auto"/>
              <w:right w:val="single" w:sz="4" w:space="0" w:color="auto"/>
            </w:tcBorders>
            <w:shd w:val="clear" w:color="auto" w:fill="auto"/>
            <w:hideMark/>
          </w:tcPr>
          <w:p w14:paraId="5DD88DE4"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57C83EF1"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7 dni 14xL</w:t>
            </w:r>
          </w:p>
        </w:tc>
        <w:tc>
          <w:tcPr>
            <w:tcW w:w="2126" w:type="dxa"/>
            <w:vMerge/>
            <w:tcBorders>
              <w:top w:val="single" w:sz="4" w:space="0" w:color="auto"/>
              <w:bottom w:val="single" w:sz="4" w:space="0" w:color="auto"/>
              <w:right w:val="single" w:sz="4" w:space="0" w:color="auto"/>
            </w:tcBorders>
            <w:vAlign w:val="center"/>
            <w:hideMark/>
          </w:tcPr>
          <w:p w14:paraId="38237898"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653ED013" w14:textId="77777777" w:rsidTr="00B667E7">
        <w:trPr>
          <w:trHeight w:val="3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0D465B64"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F2CC193"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530B11B9" w14:textId="77777777" w:rsidR="00C77CFC" w:rsidRPr="00C77CFC" w:rsidRDefault="00C77CFC" w:rsidP="00B667E7">
            <w:pPr>
              <w:spacing w:after="0" w:line="240" w:lineRule="auto"/>
              <w:rPr>
                <w:rFonts w:eastAsia="Times New Roman" w:cs="Arial"/>
                <w:color w:val="00B05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6AB3C091"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Sulfar</w:t>
            </w:r>
          </w:p>
        </w:tc>
        <w:tc>
          <w:tcPr>
            <w:tcW w:w="1276" w:type="dxa"/>
            <w:tcBorders>
              <w:top w:val="nil"/>
              <w:left w:val="nil"/>
              <w:bottom w:val="single" w:sz="4" w:space="0" w:color="auto"/>
              <w:right w:val="single" w:sz="4" w:space="0" w:color="auto"/>
            </w:tcBorders>
            <w:shd w:val="clear" w:color="auto" w:fill="auto"/>
            <w:hideMark/>
          </w:tcPr>
          <w:p w14:paraId="0CEF7D21"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5 – 8 kg/ha</w:t>
            </w:r>
          </w:p>
        </w:tc>
        <w:tc>
          <w:tcPr>
            <w:tcW w:w="1843" w:type="dxa"/>
            <w:tcBorders>
              <w:top w:val="nil"/>
              <w:left w:val="nil"/>
              <w:bottom w:val="single" w:sz="4" w:space="0" w:color="auto"/>
              <w:right w:val="single" w:sz="4" w:space="0" w:color="auto"/>
            </w:tcBorders>
            <w:shd w:val="clear" w:color="auto" w:fill="auto"/>
            <w:hideMark/>
          </w:tcPr>
          <w:p w14:paraId="5AA01787"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7 dni 14xL</w:t>
            </w:r>
          </w:p>
        </w:tc>
        <w:tc>
          <w:tcPr>
            <w:tcW w:w="2126" w:type="dxa"/>
            <w:vMerge/>
            <w:tcBorders>
              <w:top w:val="single" w:sz="4" w:space="0" w:color="auto"/>
              <w:bottom w:val="single" w:sz="4" w:space="0" w:color="auto"/>
              <w:right w:val="single" w:sz="4" w:space="0" w:color="auto"/>
            </w:tcBorders>
            <w:vAlign w:val="center"/>
            <w:hideMark/>
          </w:tcPr>
          <w:p w14:paraId="4AB38D41"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24F14077" w14:textId="77777777" w:rsidTr="00B667E7">
        <w:trPr>
          <w:trHeight w:val="373"/>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5C16476"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737CA7F"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12605CDB" w14:textId="77777777" w:rsidR="00C77CFC" w:rsidRPr="00C77CFC" w:rsidRDefault="00C77CFC" w:rsidP="00B667E7">
            <w:pPr>
              <w:spacing w:after="0" w:line="240" w:lineRule="auto"/>
              <w:rPr>
                <w:rFonts w:eastAsia="Times New Roman" w:cs="Arial"/>
                <w:color w:val="00B05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15D6F48F"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Vertipin</w:t>
            </w:r>
          </w:p>
        </w:tc>
        <w:tc>
          <w:tcPr>
            <w:tcW w:w="1276" w:type="dxa"/>
            <w:tcBorders>
              <w:top w:val="nil"/>
              <w:left w:val="nil"/>
              <w:bottom w:val="single" w:sz="4" w:space="0" w:color="auto"/>
              <w:right w:val="single" w:sz="4" w:space="0" w:color="auto"/>
            </w:tcBorders>
            <w:shd w:val="clear" w:color="auto" w:fill="auto"/>
            <w:hideMark/>
          </w:tcPr>
          <w:p w14:paraId="7270D1DC"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7 L/ha</w:t>
            </w:r>
          </w:p>
        </w:tc>
        <w:tc>
          <w:tcPr>
            <w:tcW w:w="1843" w:type="dxa"/>
            <w:tcBorders>
              <w:top w:val="nil"/>
              <w:left w:val="nil"/>
              <w:bottom w:val="single" w:sz="4" w:space="0" w:color="auto"/>
              <w:right w:val="single" w:sz="4" w:space="0" w:color="auto"/>
            </w:tcBorders>
            <w:shd w:val="clear" w:color="auto" w:fill="auto"/>
            <w:hideMark/>
          </w:tcPr>
          <w:p w14:paraId="6D2FE2CD"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3 dni 12xL</w:t>
            </w:r>
          </w:p>
        </w:tc>
        <w:tc>
          <w:tcPr>
            <w:tcW w:w="2126" w:type="dxa"/>
            <w:vMerge/>
            <w:tcBorders>
              <w:top w:val="single" w:sz="4" w:space="0" w:color="auto"/>
              <w:bottom w:val="single" w:sz="4" w:space="0" w:color="auto"/>
              <w:right w:val="single" w:sz="4" w:space="0" w:color="auto"/>
            </w:tcBorders>
            <w:vAlign w:val="center"/>
            <w:hideMark/>
          </w:tcPr>
          <w:p w14:paraId="611CB24E"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5FEDA370" w14:textId="77777777" w:rsidTr="00B667E7">
        <w:trPr>
          <w:trHeight w:val="588"/>
        </w:trPr>
        <w:tc>
          <w:tcPr>
            <w:tcW w:w="21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82A325" w14:textId="77777777" w:rsidR="00C77CFC" w:rsidRPr="00176E4E" w:rsidRDefault="00C77CFC" w:rsidP="00F953BC">
            <w:pPr>
              <w:spacing w:after="0" w:line="240" w:lineRule="auto"/>
              <w:rPr>
                <w:rFonts w:eastAsia="Times New Roman" w:cs="Arial"/>
                <w:b/>
                <w:bCs/>
                <w:i/>
                <w:iCs/>
                <w:color w:val="000000"/>
                <w:szCs w:val="20"/>
                <w:lang w:eastAsia="sl-SI"/>
              </w:rPr>
            </w:pPr>
            <w:r w:rsidRPr="00C77CFC">
              <w:rPr>
                <w:rFonts w:eastAsia="Times New Roman" w:cs="Arial"/>
                <w:b/>
                <w:bCs/>
                <w:color w:val="000000"/>
                <w:szCs w:val="20"/>
                <w:lang w:eastAsia="sl-SI"/>
              </w:rPr>
              <w:t>Rjava (stempilijska)  gniloba plodov  hrušk</w:t>
            </w:r>
            <w:r w:rsidRPr="00C77CFC">
              <w:rPr>
                <w:rFonts w:eastAsia="Times New Roman" w:cs="Arial"/>
                <w:b/>
                <w:bCs/>
                <w:i/>
                <w:iCs/>
                <w:color w:val="000000"/>
                <w:szCs w:val="20"/>
                <w:lang w:eastAsia="sl-SI"/>
              </w:rPr>
              <w:t xml:space="preserve"> </w:t>
            </w:r>
          </w:p>
          <w:p w14:paraId="66C98601" w14:textId="41C91D56" w:rsidR="00C77CFC" w:rsidRPr="00176E4E" w:rsidRDefault="00C77CFC" w:rsidP="00F953BC">
            <w:pPr>
              <w:spacing w:after="0" w:line="240" w:lineRule="auto"/>
              <w:rPr>
                <w:rFonts w:eastAsia="Times New Roman" w:cs="Arial"/>
                <w:i/>
                <w:iCs/>
                <w:color w:val="000000"/>
                <w:szCs w:val="20"/>
                <w:lang w:eastAsia="sl-SI"/>
              </w:rPr>
            </w:pPr>
            <w:r w:rsidRPr="00C77CFC">
              <w:rPr>
                <w:rFonts w:eastAsia="Times New Roman" w:cs="Arial"/>
                <w:i/>
                <w:iCs/>
                <w:color w:val="000000"/>
                <w:szCs w:val="20"/>
                <w:lang w:eastAsia="sl-SI"/>
              </w:rPr>
              <w:t xml:space="preserve">Stemphylium sp.   Pleospora  sp.  </w:t>
            </w:r>
          </w:p>
          <w:p w14:paraId="5B773393" w14:textId="77777777" w:rsidR="00C77CFC" w:rsidRPr="00176E4E" w:rsidRDefault="00C77CFC" w:rsidP="00F953BC">
            <w:pPr>
              <w:spacing w:after="0" w:line="240" w:lineRule="auto"/>
              <w:rPr>
                <w:rFonts w:eastAsia="Times New Roman" w:cs="Arial"/>
                <w:i/>
                <w:iCs/>
                <w:color w:val="000000"/>
                <w:szCs w:val="20"/>
                <w:lang w:eastAsia="sl-SI"/>
              </w:rPr>
            </w:pPr>
          </w:p>
          <w:p w14:paraId="5C26D05E" w14:textId="0702653F" w:rsidR="00C77CFC" w:rsidRPr="00176E4E" w:rsidRDefault="00C77CFC" w:rsidP="00F953BC">
            <w:pPr>
              <w:spacing w:after="0" w:line="240" w:lineRule="auto"/>
              <w:rPr>
                <w:rFonts w:eastAsia="Times New Roman" w:cs="Arial"/>
                <w:color w:val="000000"/>
                <w:szCs w:val="20"/>
                <w:lang w:eastAsia="sl-SI"/>
              </w:rPr>
            </w:pPr>
            <w:r w:rsidRPr="00C77CFC">
              <w:rPr>
                <w:rFonts w:eastAsia="Times New Roman" w:cs="Arial"/>
                <w:b/>
                <w:bCs/>
                <w:color w:val="000000"/>
                <w:szCs w:val="20"/>
                <w:lang w:eastAsia="sl-SI"/>
              </w:rPr>
              <w:t xml:space="preserve">Siva plesen    </w:t>
            </w:r>
            <w:r w:rsidRPr="00C77CFC">
              <w:rPr>
                <w:rFonts w:eastAsia="Times New Roman" w:cs="Arial"/>
                <w:color w:val="000000"/>
                <w:szCs w:val="20"/>
                <w:lang w:eastAsia="sl-SI"/>
              </w:rPr>
              <w:lastRenderedPageBreak/>
              <w:t>(</w:t>
            </w:r>
            <w:r w:rsidRPr="00C77CFC">
              <w:rPr>
                <w:rFonts w:eastAsia="Times New Roman" w:cs="Arial"/>
                <w:i/>
                <w:iCs/>
                <w:color w:val="000000"/>
                <w:szCs w:val="20"/>
                <w:lang w:eastAsia="sl-SI"/>
              </w:rPr>
              <w:t>Botryotinia fuckeliana</w:t>
            </w:r>
            <w:r w:rsidRPr="00C77CFC">
              <w:rPr>
                <w:rFonts w:eastAsia="Times New Roman" w:cs="Arial"/>
                <w:color w:val="000000"/>
                <w:szCs w:val="20"/>
                <w:lang w:eastAsia="sl-SI"/>
              </w:rPr>
              <w:t>)</w:t>
            </w:r>
          </w:p>
          <w:p w14:paraId="01F2E95F" w14:textId="77777777" w:rsidR="00C77CFC" w:rsidRPr="00176E4E" w:rsidRDefault="00C77CFC" w:rsidP="00F953BC">
            <w:pPr>
              <w:spacing w:after="0" w:line="240" w:lineRule="auto"/>
              <w:rPr>
                <w:rFonts w:eastAsia="Times New Roman" w:cs="Arial"/>
                <w:b/>
                <w:bCs/>
                <w:color w:val="000000"/>
                <w:szCs w:val="20"/>
                <w:lang w:eastAsia="sl-SI"/>
              </w:rPr>
            </w:pPr>
          </w:p>
          <w:p w14:paraId="58149797" w14:textId="77777777" w:rsidR="00C77CFC" w:rsidRPr="00176E4E" w:rsidRDefault="00C77CFC" w:rsidP="00F953BC">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xml:space="preserve">Grenka gniloba </w:t>
            </w:r>
            <w:r w:rsidRPr="00C77CFC">
              <w:rPr>
                <w:rFonts w:eastAsia="Times New Roman" w:cs="Arial"/>
                <w:color w:val="000000"/>
                <w:szCs w:val="20"/>
                <w:lang w:eastAsia="sl-SI"/>
              </w:rPr>
              <w:t xml:space="preserve"> (</w:t>
            </w:r>
            <w:r w:rsidRPr="00C77CFC">
              <w:rPr>
                <w:rFonts w:eastAsia="Times New Roman" w:cs="Arial"/>
                <w:i/>
                <w:iCs/>
                <w:color w:val="000000"/>
                <w:szCs w:val="20"/>
                <w:lang w:eastAsia="sl-SI"/>
              </w:rPr>
              <w:t>Gloeosporium spp.</w:t>
            </w:r>
            <w:r w:rsidRPr="00C77CFC">
              <w:rPr>
                <w:rFonts w:eastAsia="Times New Roman" w:cs="Arial"/>
                <w:color w:val="000000"/>
                <w:szCs w:val="20"/>
                <w:lang w:eastAsia="sl-SI"/>
              </w:rPr>
              <w:t>)</w:t>
            </w:r>
          </w:p>
          <w:p w14:paraId="290855D9" w14:textId="77777777" w:rsidR="00C77CFC" w:rsidRPr="00176E4E" w:rsidRDefault="00C77CFC" w:rsidP="00F953B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3FD21F14" w14:textId="77777777" w:rsidR="00C77CFC" w:rsidRPr="00176E4E" w:rsidRDefault="00C77CFC" w:rsidP="00F953B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7AFF1369" w14:textId="77777777" w:rsidR="00C77CFC" w:rsidRPr="00176E4E" w:rsidRDefault="00C77CFC" w:rsidP="00F953B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2698987C" w14:textId="77777777" w:rsidR="00C77CFC" w:rsidRPr="00176E4E" w:rsidRDefault="00C77CFC" w:rsidP="00F953B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471E91E8" w14:textId="77777777" w:rsidR="00C77CFC" w:rsidRPr="00176E4E" w:rsidRDefault="00C77CFC" w:rsidP="00F953B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5642DECF" w14:textId="7AD04858" w:rsidR="00C77CFC" w:rsidRPr="00C77CFC" w:rsidRDefault="00C77CFC" w:rsidP="00F953BC">
            <w:pPr>
              <w:spacing w:after="0" w:line="240" w:lineRule="auto"/>
              <w:rPr>
                <w:rFonts w:eastAsia="Times New Roman" w:cs="Arial"/>
                <w:b/>
                <w:bCs/>
                <w:i/>
                <w:iCs/>
                <w:color w:val="000000"/>
                <w:szCs w:val="20"/>
                <w:lang w:eastAsia="sl-SI"/>
              </w:rPr>
            </w:pPr>
            <w:r w:rsidRPr="00C77CFC">
              <w:rPr>
                <w:rFonts w:eastAsia="Times New Roman" w:cs="Arial"/>
                <w:b/>
                <w:bCs/>
                <w:i/>
                <w:iCs/>
                <w:color w:val="000000"/>
                <w:szCs w:val="20"/>
                <w:lang w:eastAsia="sl-SI"/>
              </w:rPr>
              <w:t> </w:t>
            </w:r>
          </w:p>
        </w:tc>
        <w:tc>
          <w:tcPr>
            <w:tcW w:w="39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53D9A5" w14:textId="2C4CE503" w:rsidR="00F953BC" w:rsidRDefault="00F953BC" w:rsidP="00F953BC">
            <w:pPr>
              <w:spacing w:after="0" w:line="240" w:lineRule="auto"/>
              <w:rPr>
                <w:rFonts w:cs="Arial"/>
                <w:color w:val="000000"/>
                <w:szCs w:val="20"/>
              </w:rPr>
            </w:pPr>
            <w:r w:rsidRPr="00F953BC">
              <w:rPr>
                <w:rFonts w:cs="Arial"/>
                <w:color w:val="000000"/>
                <w:szCs w:val="20"/>
              </w:rPr>
              <w:lastRenderedPageBreak/>
              <w:t>Ugodne pogoje za okužbe ustvarja vroče in deževno vreme in vsi dejavniki, ki povzročajo poškodbe plodov.</w:t>
            </w:r>
          </w:p>
          <w:p w14:paraId="1CFA6129" w14:textId="77777777" w:rsidR="00F953BC" w:rsidRPr="00F953BC" w:rsidRDefault="00F953BC" w:rsidP="00F953BC">
            <w:pPr>
              <w:spacing w:after="0" w:line="240" w:lineRule="auto"/>
              <w:rPr>
                <w:rFonts w:cs="Arial"/>
                <w:b/>
                <w:bCs/>
                <w:color w:val="000000"/>
                <w:szCs w:val="20"/>
              </w:rPr>
            </w:pPr>
          </w:p>
          <w:p w14:paraId="56D15214" w14:textId="77777777" w:rsidR="00F953BC" w:rsidRPr="00F96356" w:rsidRDefault="00F953BC" w:rsidP="00F953BC">
            <w:pPr>
              <w:rPr>
                <w:rFonts w:cs="Arial"/>
                <w:b/>
                <w:bCs/>
                <w:szCs w:val="20"/>
              </w:rPr>
            </w:pPr>
            <w:bookmarkStart w:id="96" w:name="_Hlk158485710"/>
            <w:r w:rsidRPr="00F96356">
              <w:rPr>
                <w:rFonts w:cs="Arial"/>
                <w:b/>
                <w:bCs/>
                <w:szCs w:val="20"/>
              </w:rPr>
              <w:t>Neposredne metode varstva:</w:t>
            </w:r>
          </w:p>
          <w:bookmarkEnd w:id="96"/>
          <w:p w14:paraId="3746B085" w14:textId="77777777" w:rsidR="00F953BC" w:rsidRPr="00F96356" w:rsidRDefault="00F953BC" w:rsidP="008424DF">
            <w:pPr>
              <w:pStyle w:val="Odstavekseznama"/>
              <w:numPr>
                <w:ilvl w:val="0"/>
                <w:numId w:val="41"/>
              </w:numPr>
              <w:spacing w:after="0" w:line="240" w:lineRule="auto"/>
              <w:rPr>
                <w:rFonts w:cs="Arial"/>
                <w:color w:val="000000"/>
                <w:szCs w:val="20"/>
              </w:rPr>
            </w:pPr>
            <w:r w:rsidRPr="00F96356">
              <w:rPr>
                <w:rFonts w:cs="Arial"/>
                <w:color w:val="000000"/>
                <w:szCs w:val="20"/>
              </w:rPr>
              <w:t xml:space="preserve">Na glivo delno delujejo FFS, ki jih </w:t>
            </w:r>
            <w:r w:rsidRPr="00F96356">
              <w:rPr>
                <w:rFonts w:cs="Arial"/>
                <w:color w:val="000000"/>
                <w:szCs w:val="20"/>
              </w:rPr>
              <w:lastRenderedPageBreak/>
              <w:t xml:space="preserve">uporabljamo </w:t>
            </w:r>
            <w:r>
              <w:rPr>
                <w:rFonts w:cs="Arial"/>
                <w:color w:val="000000"/>
                <w:szCs w:val="20"/>
              </w:rPr>
              <w:t xml:space="preserve">za </w:t>
            </w:r>
            <w:r w:rsidRPr="00F96356">
              <w:rPr>
                <w:rFonts w:cs="Arial"/>
                <w:color w:val="000000"/>
                <w:szCs w:val="20"/>
              </w:rPr>
              <w:t xml:space="preserve">zatiranje sadne gnilobe. </w:t>
            </w:r>
          </w:p>
          <w:p w14:paraId="5E6A9346" w14:textId="232926F9" w:rsidR="00C77CFC" w:rsidRPr="00F953BC" w:rsidRDefault="00C77CFC" w:rsidP="00F953BC">
            <w:pPr>
              <w:spacing w:after="0" w:line="240" w:lineRule="auto"/>
              <w:rPr>
                <w:rFonts w:eastAsia="Times New Roman" w:cs="Arial"/>
                <w:b/>
                <w:bCs/>
                <w:color w:val="000000"/>
                <w:szCs w:val="20"/>
                <w:lang w:eastAsia="sl-SI"/>
              </w:rPr>
            </w:pPr>
          </w:p>
        </w:tc>
        <w:tc>
          <w:tcPr>
            <w:tcW w:w="1985" w:type="dxa"/>
            <w:tcBorders>
              <w:top w:val="single" w:sz="4" w:space="0" w:color="auto"/>
              <w:left w:val="nil"/>
              <w:bottom w:val="single" w:sz="4" w:space="0" w:color="auto"/>
              <w:right w:val="single" w:sz="4" w:space="0" w:color="auto"/>
            </w:tcBorders>
            <w:shd w:val="clear" w:color="auto" w:fill="auto"/>
            <w:hideMark/>
          </w:tcPr>
          <w:p w14:paraId="39A0C9BC"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lastRenderedPageBreak/>
              <w:t>fludioksonil</w:t>
            </w:r>
          </w:p>
        </w:tc>
        <w:tc>
          <w:tcPr>
            <w:tcW w:w="2409" w:type="dxa"/>
            <w:tcBorders>
              <w:top w:val="single" w:sz="4" w:space="0" w:color="auto"/>
              <w:left w:val="nil"/>
              <w:bottom w:val="single" w:sz="4" w:space="0" w:color="auto"/>
              <w:right w:val="single" w:sz="4" w:space="0" w:color="auto"/>
            </w:tcBorders>
            <w:shd w:val="clear" w:color="auto" w:fill="auto"/>
            <w:hideMark/>
          </w:tcPr>
          <w:p w14:paraId="6867FAF3"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Geoxe</w:t>
            </w:r>
          </w:p>
        </w:tc>
        <w:tc>
          <w:tcPr>
            <w:tcW w:w="1276" w:type="dxa"/>
            <w:tcBorders>
              <w:top w:val="single" w:sz="4" w:space="0" w:color="auto"/>
              <w:left w:val="nil"/>
              <w:bottom w:val="single" w:sz="4" w:space="0" w:color="auto"/>
              <w:right w:val="single" w:sz="4" w:space="0" w:color="auto"/>
            </w:tcBorders>
            <w:shd w:val="clear" w:color="auto" w:fill="auto"/>
            <w:hideMark/>
          </w:tcPr>
          <w:p w14:paraId="78132B51"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max. 0,45 kg/ha</w:t>
            </w:r>
          </w:p>
        </w:tc>
        <w:tc>
          <w:tcPr>
            <w:tcW w:w="1843" w:type="dxa"/>
            <w:tcBorders>
              <w:top w:val="single" w:sz="4" w:space="0" w:color="auto"/>
              <w:left w:val="nil"/>
              <w:bottom w:val="single" w:sz="4" w:space="0" w:color="auto"/>
              <w:right w:val="single" w:sz="4" w:space="0" w:color="auto"/>
            </w:tcBorders>
            <w:shd w:val="clear" w:color="auto" w:fill="auto"/>
            <w:hideMark/>
          </w:tcPr>
          <w:p w14:paraId="1271C9F9"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3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5E1F90"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3526D0F3" w14:textId="77777777" w:rsidTr="00B667E7">
        <w:trPr>
          <w:trHeight w:val="613"/>
        </w:trPr>
        <w:tc>
          <w:tcPr>
            <w:tcW w:w="2186" w:type="dxa"/>
            <w:vMerge/>
            <w:tcBorders>
              <w:top w:val="single" w:sz="4" w:space="0" w:color="auto"/>
              <w:left w:val="single" w:sz="4" w:space="0" w:color="auto"/>
              <w:bottom w:val="single" w:sz="4" w:space="0" w:color="auto"/>
              <w:right w:val="single" w:sz="4" w:space="0" w:color="auto"/>
            </w:tcBorders>
            <w:hideMark/>
          </w:tcPr>
          <w:p w14:paraId="3AA3EE82" w14:textId="66ABC5A0" w:rsidR="00C77CFC" w:rsidRPr="00C77CFC" w:rsidRDefault="00C77CFC" w:rsidP="00C77CFC">
            <w:pPr>
              <w:spacing w:after="0" w:line="240" w:lineRule="auto"/>
              <w:rPr>
                <w:rFonts w:eastAsia="Times New Roman" w:cs="Arial"/>
                <w:i/>
                <w:i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3E01BD81" w14:textId="77777777" w:rsidR="00C77CFC" w:rsidRPr="00C77CFC" w:rsidRDefault="00C77CFC" w:rsidP="00C77CFC">
            <w:pPr>
              <w:spacing w:after="0" w:line="240" w:lineRule="auto"/>
              <w:rPr>
                <w:rFonts w:eastAsia="Times New Roman" w:cs="Arial"/>
                <w:b/>
                <w:bCs/>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3CFD441"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ciprodinil + fludioksonil</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70EAC03"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Switch 62,5 WG</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27F9FAA" w14:textId="77777777" w:rsidR="0085333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0,08 %</w:t>
            </w:r>
            <w:r w:rsidR="0085333C">
              <w:rPr>
                <w:rFonts w:eastAsia="Times New Roman" w:cs="Arial"/>
                <w:color w:val="000000"/>
                <w:szCs w:val="20"/>
                <w:lang w:eastAsia="sl-SI"/>
              </w:rPr>
              <w:t xml:space="preserve"> </w:t>
            </w:r>
          </w:p>
          <w:p w14:paraId="48E9C63B" w14:textId="062C1DAB" w:rsidR="00C77CFC" w:rsidRPr="00C77CFC" w:rsidRDefault="0085333C" w:rsidP="00B667E7">
            <w:pPr>
              <w:spacing w:after="0" w:line="240" w:lineRule="auto"/>
              <w:rPr>
                <w:rFonts w:eastAsia="Times New Roman" w:cs="Arial"/>
                <w:color w:val="000000"/>
                <w:szCs w:val="20"/>
                <w:lang w:eastAsia="sl-SI"/>
              </w:rPr>
            </w:pPr>
            <w:r>
              <w:rPr>
                <w:rFonts w:eastAsia="Times New Roman" w:cs="Arial"/>
                <w:color w:val="000000"/>
                <w:szCs w:val="20"/>
                <w:lang w:eastAsia="sl-SI"/>
              </w:rPr>
              <w:t>(</w:t>
            </w:r>
            <w:r w:rsidR="00C77CFC" w:rsidRPr="00C77CFC">
              <w:rPr>
                <w:rFonts w:eastAsia="Times New Roman" w:cs="Arial"/>
                <w:color w:val="000000"/>
                <w:szCs w:val="20"/>
                <w:lang w:eastAsia="sl-SI"/>
              </w:rPr>
              <w:t>max</w:t>
            </w:r>
            <w:r w:rsidR="00CF6E51">
              <w:rPr>
                <w:rFonts w:eastAsia="Times New Roman" w:cs="Arial"/>
                <w:color w:val="000000"/>
                <w:szCs w:val="20"/>
                <w:lang w:eastAsia="sl-SI"/>
              </w:rPr>
              <w:t>.</w:t>
            </w:r>
            <w:r w:rsidR="00C77CFC" w:rsidRPr="00C77CFC">
              <w:rPr>
                <w:rFonts w:eastAsia="Times New Roman" w:cs="Arial"/>
                <w:color w:val="000000"/>
                <w:szCs w:val="20"/>
                <w:lang w:eastAsia="sl-SI"/>
              </w:rPr>
              <w:t xml:space="preserve"> 1 kg/ha</w:t>
            </w:r>
            <w:r>
              <w:rPr>
                <w:rFonts w:eastAsia="Times New Roman" w:cs="Arial"/>
                <w:color w:val="000000"/>
                <w:szCs w:val="20"/>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B66A8CA"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3 dni 3xL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6621AD"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42AB048A" w14:textId="77777777" w:rsidTr="00B667E7">
        <w:trPr>
          <w:trHeight w:val="48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D2AD1B8" w14:textId="5C0DA130"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EBC58B5" w14:textId="77777777" w:rsidR="00C77CFC" w:rsidRPr="00C77CFC" w:rsidRDefault="00C77CFC" w:rsidP="00C77CFC">
            <w:pPr>
              <w:spacing w:after="0" w:line="240" w:lineRule="auto"/>
              <w:rPr>
                <w:rFonts w:eastAsia="Times New Roman" w:cs="Arial"/>
                <w:b/>
                <w:bCs/>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AA401ED"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pirimetanil + fludioksonil</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0EAC9B4"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Pomax</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48A162"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1,6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63FFC6"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5 dni 2xL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A5825B3" w14:textId="77777777" w:rsidR="00C77CFC" w:rsidRPr="00C77CFC" w:rsidRDefault="00C77CFC" w:rsidP="00C77CFC">
            <w:pPr>
              <w:spacing w:after="0" w:line="240" w:lineRule="auto"/>
              <w:rPr>
                <w:rFonts w:eastAsia="Times New Roman" w:cs="Arial"/>
                <w:color w:val="000000"/>
                <w:szCs w:val="20"/>
                <w:lang w:eastAsia="sl-SI"/>
              </w:rPr>
            </w:pPr>
          </w:p>
        </w:tc>
      </w:tr>
      <w:tr w:rsidR="00762628" w:rsidRPr="00176E4E" w14:paraId="59AEC594" w14:textId="77777777" w:rsidTr="00B667E7">
        <w:trPr>
          <w:trHeight w:val="127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5DA0B09" w14:textId="5EFD6929" w:rsidR="00762628" w:rsidRPr="00C77CFC" w:rsidRDefault="00762628"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08E61723" w14:textId="77777777" w:rsidR="00762628" w:rsidRPr="00C77CFC" w:rsidRDefault="00762628" w:rsidP="00C77CFC">
            <w:pPr>
              <w:spacing w:after="0" w:line="240" w:lineRule="auto"/>
              <w:rPr>
                <w:rFonts w:eastAsia="Times New Roman" w:cs="Arial"/>
                <w:b/>
                <w:bCs/>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E125C66" w14:textId="77777777" w:rsidR="00762628" w:rsidRPr="00C77CFC" w:rsidRDefault="007626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fluopiram + tebukonazol</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16FA839" w14:textId="77777777" w:rsidR="00762628" w:rsidRPr="00C77CFC" w:rsidRDefault="007626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Luna experience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F5FA389" w14:textId="77777777" w:rsidR="00762628" w:rsidRPr="00C77CFC" w:rsidRDefault="007626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0,25 L/1m višine krošnje/ha</w:t>
            </w:r>
          </w:p>
          <w:p w14:paraId="53954D3A" w14:textId="7C762BCA" w:rsidR="00762628" w:rsidRPr="00C77CFC" w:rsidRDefault="0085333C" w:rsidP="00B667E7">
            <w:pPr>
              <w:spacing w:after="0" w:line="240" w:lineRule="auto"/>
              <w:rPr>
                <w:rFonts w:eastAsia="Times New Roman" w:cs="Arial"/>
                <w:color w:val="000000"/>
                <w:szCs w:val="20"/>
                <w:lang w:eastAsia="sl-SI"/>
              </w:rPr>
            </w:pPr>
            <w:r>
              <w:rPr>
                <w:rFonts w:eastAsia="Times New Roman" w:cs="Arial"/>
                <w:color w:val="000000" w:themeColor="text1"/>
                <w:lang w:eastAsia="sl-SI"/>
              </w:rPr>
              <w:t>(</w:t>
            </w:r>
            <w:r w:rsidR="00762628" w:rsidRPr="1A4DCDA7">
              <w:rPr>
                <w:rFonts w:eastAsia="Times New Roman" w:cs="Arial"/>
                <w:color w:val="000000" w:themeColor="text1"/>
                <w:lang w:eastAsia="sl-SI"/>
              </w:rPr>
              <w:t>max. 0,75 L/ha</w:t>
            </w:r>
            <w:r>
              <w:rPr>
                <w:rFonts w:eastAsia="Times New Roman" w:cs="Arial"/>
                <w:color w:val="000000" w:themeColor="text1"/>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1C07E97" w14:textId="77777777" w:rsidR="00762628" w:rsidRPr="00C77CFC" w:rsidRDefault="007626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2xL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0C53C7F" w14:textId="77777777" w:rsidR="00762628" w:rsidRPr="00C77CFC" w:rsidRDefault="00762628" w:rsidP="00C77CFC">
            <w:pPr>
              <w:spacing w:after="0" w:line="240" w:lineRule="auto"/>
              <w:rPr>
                <w:rFonts w:eastAsia="Times New Roman" w:cs="Arial"/>
                <w:color w:val="000000"/>
                <w:szCs w:val="20"/>
                <w:lang w:eastAsia="sl-SI"/>
              </w:rPr>
            </w:pPr>
          </w:p>
        </w:tc>
      </w:tr>
      <w:tr w:rsidR="00C77CFC" w:rsidRPr="00176E4E" w14:paraId="062DC9B2" w14:textId="77777777" w:rsidTr="00B667E7">
        <w:trPr>
          <w:trHeight w:val="1140"/>
        </w:trPr>
        <w:tc>
          <w:tcPr>
            <w:tcW w:w="2186" w:type="dxa"/>
            <w:vMerge/>
            <w:tcBorders>
              <w:top w:val="single" w:sz="4" w:space="0" w:color="auto"/>
              <w:left w:val="single" w:sz="4" w:space="0" w:color="auto"/>
              <w:bottom w:val="single" w:sz="4" w:space="0" w:color="auto"/>
              <w:right w:val="single" w:sz="4" w:space="0" w:color="auto"/>
            </w:tcBorders>
            <w:noWrap/>
            <w:vAlign w:val="bottom"/>
            <w:hideMark/>
          </w:tcPr>
          <w:p w14:paraId="22742D1E" w14:textId="500DCF38"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DF39D5B" w14:textId="77777777" w:rsidR="00C77CFC" w:rsidRPr="00C77CFC" w:rsidRDefault="00C77CFC" w:rsidP="00C77CFC">
            <w:pPr>
              <w:spacing w:after="0" w:line="240" w:lineRule="auto"/>
              <w:rPr>
                <w:rFonts w:eastAsia="Times New Roman" w:cs="Arial"/>
                <w:b/>
                <w:bCs/>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5E89482"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fluopiram +   fosetil - Al</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6962103"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Luna Care </w:t>
            </w:r>
            <w:r w:rsidRPr="00C77CFC">
              <w:rPr>
                <w:rFonts w:eastAsia="Times New Roman" w:cs="Arial"/>
                <w:b/>
                <w:bCs/>
                <w:color w:val="C00000"/>
                <w:szCs w:val="20"/>
                <w:lang w:eastAsia="sl-SI"/>
              </w:rPr>
              <w:t>se ne trži</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87D2523" w14:textId="3879ABB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w:t>
            </w:r>
            <w:r w:rsidR="00605F59">
              <w:rPr>
                <w:rFonts w:eastAsia="Times New Roman" w:cs="Arial"/>
                <w:color w:val="000000"/>
                <w:szCs w:val="20"/>
                <w:lang w:eastAsia="sl-SI"/>
              </w:rPr>
              <w:t xml:space="preserve"> </w:t>
            </w:r>
            <w:r w:rsidRPr="00C77CFC">
              <w:rPr>
                <w:rFonts w:eastAsia="Times New Roman" w:cs="Arial"/>
                <w:color w:val="000000"/>
                <w:szCs w:val="20"/>
                <w:lang w:eastAsia="sl-SI"/>
              </w:rPr>
              <w:t xml:space="preserve">kg/meter višine krošnje/ha         </w:t>
            </w:r>
            <w:r w:rsidR="0085333C">
              <w:rPr>
                <w:rFonts w:eastAsia="Times New Roman" w:cs="Arial"/>
                <w:color w:val="000000"/>
                <w:szCs w:val="20"/>
                <w:lang w:eastAsia="sl-SI"/>
              </w:rPr>
              <w:t>(</w:t>
            </w:r>
            <w:r w:rsidRPr="00C77CFC">
              <w:rPr>
                <w:rFonts w:eastAsia="Times New Roman" w:cs="Arial"/>
                <w:color w:val="000000"/>
                <w:szCs w:val="20"/>
                <w:lang w:eastAsia="sl-SI"/>
              </w:rPr>
              <w:t>max. 3,0 kg/ha</w:t>
            </w:r>
            <w:r w:rsidR="0085333C">
              <w:rPr>
                <w:rFonts w:eastAsia="Times New Roman" w:cs="Arial"/>
                <w:color w:val="000000"/>
                <w:szCs w:val="20"/>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406A0A2"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3xL</w:t>
            </w:r>
          </w:p>
        </w:tc>
        <w:tc>
          <w:tcPr>
            <w:tcW w:w="2126" w:type="dxa"/>
            <w:vMerge/>
            <w:tcBorders>
              <w:top w:val="single" w:sz="4" w:space="0" w:color="auto"/>
              <w:left w:val="single" w:sz="4" w:space="0" w:color="auto"/>
              <w:bottom w:val="single" w:sz="4" w:space="0" w:color="auto"/>
              <w:right w:val="single" w:sz="4" w:space="0" w:color="auto"/>
            </w:tcBorders>
            <w:hideMark/>
          </w:tcPr>
          <w:p w14:paraId="2D4D366D"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31FCD4BA" w14:textId="77777777" w:rsidTr="00B667E7">
        <w:trPr>
          <w:trHeight w:val="480"/>
        </w:trPr>
        <w:tc>
          <w:tcPr>
            <w:tcW w:w="2186" w:type="dxa"/>
            <w:vMerge/>
            <w:tcBorders>
              <w:top w:val="single" w:sz="4" w:space="0" w:color="auto"/>
              <w:left w:val="single" w:sz="4" w:space="0" w:color="auto"/>
              <w:bottom w:val="single" w:sz="4" w:space="0" w:color="auto"/>
              <w:right w:val="single" w:sz="4" w:space="0" w:color="auto"/>
            </w:tcBorders>
            <w:noWrap/>
            <w:vAlign w:val="bottom"/>
            <w:hideMark/>
          </w:tcPr>
          <w:p w14:paraId="4C24BA68" w14:textId="14A4FE14"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380FFBC7" w14:textId="77777777" w:rsidR="00C77CFC" w:rsidRPr="00C77CFC" w:rsidRDefault="00C77CFC" w:rsidP="00C77CFC">
            <w:pPr>
              <w:spacing w:after="0" w:line="240" w:lineRule="auto"/>
              <w:rPr>
                <w:rFonts w:eastAsia="Times New Roman" w:cs="Arial"/>
                <w:b/>
                <w:bCs/>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83ACC85"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pirimetanil</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2C4F23D" w14:textId="77777777" w:rsidR="00C77CFC" w:rsidRPr="00C77CFC" w:rsidRDefault="00C77CFC" w:rsidP="00B667E7">
            <w:pPr>
              <w:spacing w:after="0" w:line="240" w:lineRule="auto"/>
              <w:rPr>
                <w:rFonts w:eastAsia="Times New Roman" w:cs="Arial"/>
                <w:szCs w:val="20"/>
                <w:lang w:eastAsia="sl-SI"/>
              </w:rPr>
            </w:pPr>
            <w:r w:rsidRPr="00C77CFC">
              <w:rPr>
                <w:rFonts w:eastAsia="Times New Roman" w:cs="Arial"/>
                <w:szCs w:val="20"/>
                <w:lang w:eastAsia="sl-SI"/>
              </w:rPr>
              <w:t>Scala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88E0BE4" w14:textId="77777777" w:rsidR="00C77CFC" w:rsidRPr="00C77CFC" w:rsidRDefault="00C77CFC" w:rsidP="00B667E7">
            <w:pPr>
              <w:spacing w:after="0" w:line="240" w:lineRule="auto"/>
              <w:rPr>
                <w:rFonts w:eastAsia="Times New Roman" w:cs="Arial"/>
                <w:szCs w:val="20"/>
                <w:lang w:eastAsia="sl-SI"/>
              </w:rPr>
            </w:pPr>
            <w:r w:rsidRPr="00C77CFC">
              <w:rPr>
                <w:rFonts w:eastAsia="Times New Roman" w:cs="Arial"/>
                <w:szCs w:val="20"/>
                <w:lang w:eastAsia="sl-SI"/>
              </w:rPr>
              <w:t>1,5 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C6AFBBA" w14:textId="77777777" w:rsidR="00C77CFC" w:rsidRPr="00C77CFC" w:rsidRDefault="00C77CFC" w:rsidP="00B667E7">
            <w:pPr>
              <w:spacing w:after="0" w:line="240" w:lineRule="auto"/>
              <w:rPr>
                <w:rFonts w:eastAsia="Times New Roman" w:cs="Arial"/>
                <w:szCs w:val="20"/>
                <w:lang w:eastAsia="sl-SI"/>
              </w:rPr>
            </w:pPr>
            <w:r w:rsidRPr="00C77CFC">
              <w:rPr>
                <w:rFonts w:eastAsia="Times New Roman" w:cs="Arial"/>
                <w:szCs w:val="20"/>
                <w:lang w:eastAsia="sl-SI"/>
              </w:rPr>
              <w:t>56 dni 4xL</w:t>
            </w:r>
          </w:p>
        </w:tc>
        <w:tc>
          <w:tcPr>
            <w:tcW w:w="2126" w:type="dxa"/>
            <w:vMerge/>
            <w:tcBorders>
              <w:top w:val="single" w:sz="4" w:space="0" w:color="auto"/>
              <w:left w:val="single" w:sz="4" w:space="0" w:color="auto"/>
              <w:bottom w:val="single" w:sz="4" w:space="0" w:color="auto"/>
              <w:right w:val="single" w:sz="4" w:space="0" w:color="auto"/>
            </w:tcBorders>
            <w:hideMark/>
          </w:tcPr>
          <w:p w14:paraId="6F47D680"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335DAEFD" w14:textId="77777777" w:rsidTr="00B667E7">
        <w:trPr>
          <w:trHeight w:val="575"/>
        </w:trPr>
        <w:tc>
          <w:tcPr>
            <w:tcW w:w="2186" w:type="dxa"/>
            <w:vMerge/>
            <w:tcBorders>
              <w:top w:val="single" w:sz="4" w:space="0" w:color="auto"/>
              <w:left w:val="single" w:sz="4" w:space="0" w:color="auto"/>
              <w:bottom w:val="single" w:sz="4" w:space="0" w:color="auto"/>
              <w:right w:val="single" w:sz="4" w:space="0" w:color="auto"/>
            </w:tcBorders>
            <w:noWrap/>
            <w:vAlign w:val="bottom"/>
            <w:hideMark/>
          </w:tcPr>
          <w:p w14:paraId="4B79B085" w14:textId="20C64694"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675CD10" w14:textId="77777777" w:rsidR="00C77CFC" w:rsidRPr="00C77CFC" w:rsidRDefault="00C77CFC" w:rsidP="00C77CFC">
            <w:pPr>
              <w:spacing w:after="0" w:line="240" w:lineRule="auto"/>
              <w:rPr>
                <w:rFonts w:eastAsia="Times New Roman" w:cs="Arial"/>
                <w:b/>
                <w:bCs/>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048A41F"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boskalid +piraklostrobin</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DCD13C7"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Bellis </w:t>
            </w:r>
            <w:r w:rsidRPr="00C77CFC">
              <w:rPr>
                <w:rFonts w:eastAsia="Times New Roman" w:cs="Arial"/>
                <w:b/>
                <w:bCs/>
                <w:color w:val="C00000"/>
                <w:szCs w:val="20"/>
                <w:lang w:eastAsia="sl-SI"/>
              </w:rPr>
              <w:t>se ne trži</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F7C7CF3"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0,8 kg/ha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5D2774D" w14:textId="5055084B" w:rsidR="00C77CFC" w:rsidRPr="00C77CFC" w:rsidRDefault="70231551" w:rsidP="00B667E7">
            <w:pPr>
              <w:spacing w:after="0" w:line="240" w:lineRule="auto"/>
              <w:rPr>
                <w:rFonts w:eastAsia="Times New Roman" w:cs="Arial"/>
                <w:color w:val="000000"/>
                <w:lang w:eastAsia="sl-SI"/>
              </w:rPr>
            </w:pPr>
            <w:r w:rsidRPr="1A4DCDA7">
              <w:rPr>
                <w:rFonts w:eastAsia="Times New Roman" w:cs="Arial"/>
                <w:color w:val="000000" w:themeColor="text1"/>
                <w:lang w:eastAsia="sl-SI"/>
              </w:rPr>
              <w:t>7 dni 3xL</w:t>
            </w:r>
          </w:p>
        </w:tc>
        <w:tc>
          <w:tcPr>
            <w:tcW w:w="2126" w:type="dxa"/>
            <w:vMerge/>
            <w:tcBorders>
              <w:top w:val="single" w:sz="4" w:space="0" w:color="auto"/>
              <w:left w:val="single" w:sz="4" w:space="0" w:color="auto"/>
              <w:bottom w:val="single" w:sz="4" w:space="0" w:color="auto"/>
              <w:right w:val="single" w:sz="4" w:space="0" w:color="auto"/>
            </w:tcBorders>
            <w:hideMark/>
          </w:tcPr>
          <w:p w14:paraId="5637BD15"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2361104E" w14:textId="77777777" w:rsidTr="00B667E7">
        <w:trPr>
          <w:trHeight w:val="10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C0EEA04" w14:textId="60C2A15A" w:rsidR="00C77CFC" w:rsidRPr="00C77CFC" w:rsidRDefault="00C77CFC" w:rsidP="00C77CFC">
            <w:pPr>
              <w:spacing w:after="0" w:line="240" w:lineRule="auto"/>
              <w:rPr>
                <w:rFonts w:eastAsia="Times New Roman" w:cs="Arial"/>
                <w:b/>
                <w:bCs/>
                <w:i/>
                <w:i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3346794" w14:textId="77777777" w:rsidR="00C77CFC" w:rsidRPr="00C77CFC" w:rsidRDefault="00C77CFC" w:rsidP="00C77CFC">
            <w:pPr>
              <w:spacing w:after="0" w:line="240" w:lineRule="auto"/>
              <w:rPr>
                <w:rFonts w:eastAsia="Times New Roman" w:cs="Arial"/>
                <w:b/>
                <w:bCs/>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C768796" w14:textId="77777777" w:rsidR="00C77CFC" w:rsidRPr="00C77CFC" w:rsidRDefault="00C77CFC" w:rsidP="00B667E7">
            <w:pPr>
              <w:spacing w:after="0" w:line="240" w:lineRule="auto"/>
              <w:rPr>
                <w:rFonts w:eastAsia="Times New Roman" w:cs="Arial"/>
                <w:color w:val="00B050"/>
                <w:szCs w:val="20"/>
                <w:lang w:eastAsia="sl-SI"/>
              </w:rPr>
            </w:pPr>
            <w:r w:rsidRPr="001D31C8">
              <w:rPr>
                <w:rFonts w:eastAsia="Times New Roman" w:cs="Arial"/>
                <w:i/>
                <w:iCs/>
                <w:color w:val="00B050"/>
                <w:szCs w:val="20"/>
                <w:lang w:eastAsia="sl-SI"/>
              </w:rPr>
              <w:t>Bacillus amyloliquefaciens</w:t>
            </w:r>
            <w:r w:rsidRPr="00C77CFC">
              <w:rPr>
                <w:rFonts w:eastAsia="Times New Roman" w:cs="Arial"/>
                <w:color w:val="00B050"/>
                <w:szCs w:val="20"/>
                <w:lang w:eastAsia="sl-SI"/>
              </w:rPr>
              <w:t xml:space="preserve"> subsp. </w:t>
            </w:r>
            <w:r w:rsidRPr="001D31C8">
              <w:rPr>
                <w:rFonts w:eastAsia="Times New Roman" w:cs="Arial"/>
                <w:i/>
                <w:iCs/>
                <w:color w:val="00B050"/>
                <w:szCs w:val="20"/>
                <w:lang w:eastAsia="sl-SI"/>
              </w:rPr>
              <w:t>plantarum</w:t>
            </w:r>
            <w:r w:rsidRPr="00C77CFC">
              <w:rPr>
                <w:rFonts w:eastAsia="Times New Roman" w:cs="Arial"/>
                <w:color w:val="00B050"/>
                <w:szCs w:val="20"/>
                <w:lang w:eastAsia="sl-SI"/>
              </w:rPr>
              <w:t>, sev D747</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A3C51C6"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Amylo – X</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719C8F5"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1,5 – 2,5 kg/ha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33F4967" w14:textId="09713C9A" w:rsidR="00C77CFC" w:rsidRPr="00C77CFC" w:rsidRDefault="70231551" w:rsidP="00B667E7">
            <w:pPr>
              <w:spacing w:after="0" w:line="240" w:lineRule="auto"/>
              <w:rPr>
                <w:rFonts w:eastAsia="Times New Roman" w:cs="Arial"/>
                <w:color w:val="00B050"/>
                <w:lang w:eastAsia="sl-SI"/>
              </w:rPr>
            </w:pPr>
            <w:r w:rsidRPr="1A4DCDA7">
              <w:rPr>
                <w:rFonts w:eastAsia="Times New Roman" w:cs="Arial"/>
                <w:color w:val="00B050"/>
                <w:lang w:eastAsia="sl-SI"/>
              </w:rPr>
              <w:t>6xL</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6DEFCB8F"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10DAAB02" w14:textId="77777777" w:rsidTr="00B667E7">
        <w:trPr>
          <w:trHeight w:val="750"/>
        </w:trPr>
        <w:tc>
          <w:tcPr>
            <w:tcW w:w="21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A4545C" w14:textId="77777777" w:rsidR="00C77CFC" w:rsidRPr="00176E4E" w:rsidRDefault="00C77CFC" w:rsidP="00853235">
            <w:pPr>
              <w:spacing w:after="0" w:line="240" w:lineRule="auto"/>
              <w:rPr>
                <w:rFonts w:eastAsia="Times New Roman" w:cs="Arial"/>
                <w:b/>
                <w:bCs/>
                <w:i/>
                <w:iCs/>
                <w:color w:val="000000"/>
                <w:szCs w:val="20"/>
                <w:lang w:eastAsia="sl-SI"/>
              </w:rPr>
            </w:pPr>
            <w:r w:rsidRPr="00C77CFC">
              <w:rPr>
                <w:rFonts w:eastAsia="Times New Roman" w:cs="Arial"/>
                <w:b/>
                <w:bCs/>
                <w:color w:val="000000"/>
                <w:szCs w:val="20"/>
                <w:lang w:eastAsia="sl-SI"/>
              </w:rPr>
              <w:t>Navadna sadna  gnilob</w:t>
            </w:r>
            <w:r w:rsidRPr="00C77CFC">
              <w:rPr>
                <w:rFonts w:eastAsia="Times New Roman" w:cs="Arial"/>
                <w:b/>
                <w:bCs/>
                <w:i/>
                <w:iCs/>
                <w:color w:val="000000"/>
                <w:szCs w:val="20"/>
                <w:lang w:eastAsia="sl-SI"/>
              </w:rPr>
              <w:t xml:space="preserve">a </w:t>
            </w:r>
          </w:p>
          <w:p w14:paraId="5DBB54C7" w14:textId="426F01C9" w:rsidR="00C77CFC" w:rsidRPr="00C77CFC" w:rsidRDefault="00C77CFC" w:rsidP="00853235">
            <w:pPr>
              <w:spacing w:after="0" w:line="240" w:lineRule="auto"/>
              <w:rPr>
                <w:rFonts w:eastAsia="Times New Roman" w:cs="Arial"/>
                <w:b/>
                <w:bCs/>
                <w:i/>
                <w:iCs/>
                <w:color w:val="000000"/>
                <w:szCs w:val="20"/>
                <w:lang w:eastAsia="sl-SI"/>
              </w:rPr>
            </w:pPr>
            <w:r w:rsidRPr="00C77CFC">
              <w:rPr>
                <w:rFonts w:eastAsia="Times New Roman" w:cs="Arial"/>
                <w:i/>
                <w:iCs/>
                <w:color w:val="000000"/>
                <w:szCs w:val="20"/>
                <w:lang w:eastAsia="sl-SI"/>
              </w:rPr>
              <w:t>(Monilinia fructigena)</w:t>
            </w:r>
          </w:p>
        </w:tc>
        <w:tc>
          <w:tcPr>
            <w:tcW w:w="3910"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672AAE86" w14:textId="77777777" w:rsidR="00F953BC" w:rsidRPr="00F953BC" w:rsidRDefault="00F953BC" w:rsidP="00853235">
            <w:pPr>
              <w:spacing w:after="0" w:line="240" w:lineRule="auto"/>
              <w:rPr>
                <w:rFonts w:cs="Arial"/>
                <w:color w:val="000000"/>
                <w:szCs w:val="20"/>
              </w:rPr>
            </w:pPr>
            <w:r w:rsidRPr="00F953BC">
              <w:rPr>
                <w:rFonts w:cs="Arial"/>
                <w:color w:val="000000"/>
                <w:szCs w:val="20"/>
              </w:rPr>
              <w:t xml:space="preserve">Higienski ukrepi in </w:t>
            </w:r>
            <w:bookmarkStart w:id="97" w:name="_Hlk158485531"/>
            <w:r w:rsidRPr="00F953BC">
              <w:rPr>
                <w:rFonts w:cs="Arial"/>
                <w:color w:val="000000"/>
                <w:szCs w:val="20"/>
              </w:rPr>
              <w:t>neposredne metode varstva enake kot pri jablani</w:t>
            </w:r>
            <w:bookmarkEnd w:id="97"/>
            <w:r w:rsidRPr="00F953BC">
              <w:rPr>
                <w:rFonts w:cs="Arial"/>
                <w:color w:val="000000"/>
                <w:szCs w:val="20"/>
              </w:rPr>
              <w:t>. Le za gnitje so hruške bolj občutljive kot jabolka.</w:t>
            </w:r>
          </w:p>
          <w:p w14:paraId="76B04B54" w14:textId="77777777" w:rsidR="00C77CFC" w:rsidRPr="00C77CFC" w:rsidRDefault="00C77CFC" w:rsidP="00853235">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w:t>
            </w:r>
          </w:p>
        </w:tc>
        <w:tc>
          <w:tcPr>
            <w:tcW w:w="1985" w:type="dxa"/>
            <w:tcBorders>
              <w:top w:val="single" w:sz="4" w:space="0" w:color="auto"/>
              <w:left w:val="nil"/>
              <w:bottom w:val="single" w:sz="4" w:space="0" w:color="auto"/>
              <w:right w:val="single" w:sz="4" w:space="0" w:color="auto"/>
            </w:tcBorders>
            <w:shd w:val="clear" w:color="auto" w:fill="auto"/>
            <w:hideMark/>
          </w:tcPr>
          <w:p w14:paraId="6446CB14" w14:textId="77777777" w:rsidR="00C77CFC" w:rsidRPr="00C77CFC" w:rsidRDefault="00C77CFC" w:rsidP="00B667E7">
            <w:pPr>
              <w:spacing w:after="0" w:line="240" w:lineRule="auto"/>
              <w:rPr>
                <w:rFonts w:eastAsia="Times New Roman" w:cs="Arial"/>
                <w:szCs w:val="20"/>
                <w:lang w:eastAsia="sl-SI"/>
              </w:rPr>
            </w:pPr>
            <w:r w:rsidRPr="00C77CFC">
              <w:rPr>
                <w:rFonts w:eastAsia="Times New Roman" w:cs="Arial"/>
                <w:szCs w:val="20"/>
                <w:lang w:eastAsia="sl-SI"/>
              </w:rPr>
              <w:t>fluopiram + tebukonazol</w:t>
            </w:r>
          </w:p>
        </w:tc>
        <w:tc>
          <w:tcPr>
            <w:tcW w:w="2409" w:type="dxa"/>
            <w:tcBorders>
              <w:top w:val="single" w:sz="4" w:space="0" w:color="auto"/>
              <w:left w:val="nil"/>
              <w:bottom w:val="single" w:sz="4" w:space="0" w:color="auto"/>
              <w:right w:val="single" w:sz="4" w:space="0" w:color="auto"/>
            </w:tcBorders>
            <w:shd w:val="clear" w:color="auto" w:fill="auto"/>
            <w:hideMark/>
          </w:tcPr>
          <w:p w14:paraId="0AE997F5" w14:textId="77777777" w:rsidR="00C77CFC" w:rsidRPr="00C77CFC" w:rsidRDefault="00C77CFC" w:rsidP="00B667E7">
            <w:pPr>
              <w:spacing w:after="0" w:line="240" w:lineRule="auto"/>
              <w:rPr>
                <w:rFonts w:eastAsia="Times New Roman" w:cs="Arial"/>
                <w:szCs w:val="20"/>
                <w:lang w:eastAsia="sl-SI"/>
              </w:rPr>
            </w:pPr>
            <w:r w:rsidRPr="00C77CFC">
              <w:rPr>
                <w:rFonts w:eastAsia="Times New Roman" w:cs="Arial"/>
                <w:szCs w:val="20"/>
                <w:lang w:eastAsia="sl-SI"/>
              </w:rPr>
              <w:t>Luna experience</w:t>
            </w:r>
          </w:p>
        </w:tc>
        <w:tc>
          <w:tcPr>
            <w:tcW w:w="1276" w:type="dxa"/>
            <w:tcBorders>
              <w:top w:val="single" w:sz="4" w:space="0" w:color="auto"/>
              <w:left w:val="nil"/>
              <w:bottom w:val="single" w:sz="4" w:space="0" w:color="auto"/>
              <w:right w:val="single" w:sz="4" w:space="0" w:color="auto"/>
            </w:tcBorders>
            <w:shd w:val="clear" w:color="auto" w:fill="auto"/>
            <w:hideMark/>
          </w:tcPr>
          <w:p w14:paraId="3E7755BD" w14:textId="4D2CEE4E" w:rsidR="00C77CFC" w:rsidRPr="00C77CFC" w:rsidRDefault="70231551" w:rsidP="00B667E7">
            <w:pPr>
              <w:spacing w:after="0" w:line="240" w:lineRule="auto"/>
              <w:rPr>
                <w:rFonts w:eastAsia="Times New Roman" w:cs="Arial"/>
                <w:lang w:eastAsia="sl-SI"/>
              </w:rPr>
            </w:pPr>
            <w:r w:rsidRPr="1A4DCDA7">
              <w:rPr>
                <w:rFonts w:eastAsia="Times New Roman" w:cs="Arial"/>
                <w:lang w:eastAsia="sl-SI"/>
              </w:rPr>
              <w:t xml:space="preserve">0,25 L/1m višine krošnje/ha          </w:t>
            </w:r>
            <w:r w:rsidR="004F2D61">
              <w:rPr>
                <w:rFonts w:eastAsia="Times New Roman" w:cs="Arial"/>
                <w:lang w:eastAsia="sl-SI"/>
              </w:rPr>
              <w:t>(</w:t>
            </w:r>
            <w:r w:rsidRPr="1A4DCDA7">
              <w:rPr>
                <w:rFonts w:eastAsia="Times New Roman" w:cs="Arial"/>
                <w:lang w:eastAsia="sl-SI"/>
              </w:rPr>
              <w:t>max</w:t>
            </w:r>
            <w:r w:rsidR="2FDF6BB1" w:rsidRPr="1A4DCDA7">
              <w:rPr>
                <w:rFonts w:eastAsia="Times New Roman" w:cs="Arial"/>
                <w:lang w:eastAsia="sl-SI"/>
              </w:rPr>
              <w:t>.</w:t>
            </w:r>
            <w:r w:rsidRPr="1A4DCDA7">
              <w:rPr>
                <w:rFonts w:eastAsia="Times New Roman" w:cs="Arial"/>
                <w:lang w:eastAsia="sl-SI"/>
              </w:rPr>
              <w:t xml:space="preserve"> 0,75 L/ha</w:t>
            </w:r>
            <w:r w:rsidR="004F2D61">
              <w:rPr>
                <w:rFonts w:eastAsia="Times New Roman" w:cs="Arial"/>
                <w:lang w:eastAsia="sl-SI"/>
              </w:rPr>
              <w:t>)</w:t>
            </w:r>
          </w:p>
        </w:tc>
        <w:tc>
          <w:tcPr>
            <w:tcW w:w="1843" w:type="dxa"/>
            <w:tcBorders>
              <w:top w:val="single" w:sz="4" w:space="0" w:color="auto"/>
              <w:left w:val="nil"/>
              <w:bottom w:val="single" w:sz="4" w:space="0" w:color="auto"/>
              <w:right w:val="single" w:sz="4" w:space="0" w:color="auto"/>
            </w:tcBorders>
            <w:shd w:val="clear" w:color="auto" w:fill="auto"/>
            <w:hideMark/>
          </w:tcPr>
          <w:p w14:paraId="0321154C" w14:textId="77777777" w:rsidR="00C77CFC" w:rsidRPr="00C77CFC" w:rsidRDefault="00C77CFC" w:rsidP="00B667E7">
            <w:pPr>
              <w:spacing w:after="0" w:line="240" w:lineRule="auto"/>
              <w:rPr>
                <w:rFonts w:eastAsia="Times New Roman" w:cs="Arial"/>
                <w:szCs w:val="20"/>
                <w:lang w:eastAsia="sl-SI"/>
              </w:rPr>
            </w:pPr>
            <w:r w:rsidRPr="00C77CFC">
              <w:rPr>
                <w:rFonts w:eastAsia="Times New Roman" w:cs="Arial"/>
                <w:szCs w:val="20"/>
                <w:lang w:eastAsia="sl-SI"/>
              </w:rPr>
              <w:t>14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73AABB9"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79AAEA00"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FDF2B31" w14:textId="77777777" w:rsidR="00C77CFC" w:rsidRPr="00C77CFC" w:rsidRDefault="00C77CFC" w:rsidP="00C77CFC">
            <w:pPr>
              <w:spacing w:after="0" w:line="240" w:lineRule="auto"/>
              <w:rPr>
                <w:rFonts w:eastAsia="Times New Roman" w:cs="Arial"/>
                <w:b/>
                <w:bCs/>
                <w:i/>
                <w:iCs/>
                <w:color w:val="000000"/>
                <w:szCs w:val="20"/>
                <w:lang w:eastAsia="sl-SI"/>
              </w:rPr>
            </w:pPr>
          </w:p>
        </w:tc>
        <w:tc>
          <w:tcPr>
            <w:tcW w:w="3910" w:type="dxa"/>
            <w:vMerge/>
            <w:tcBorders>
              <w:left w:val="single" w:sz="4" w:space="0" w:color="auto"/>
              <w:right w:val="single" w:sz="4" w:space="0" w:color="auto"/>
            </w:tcBorders>
            <w:vAlign w:val="center"/>
            <w:hideMark/>
          </w:tcPr>
          <w:p w14:paraId="1F88CADF" w14:textId="77777777" w:rsidR="00C77CFC" w:rsidRPr="00C77CFC" w:rsidRDefault="00C77CFC" w:rsidP="00C77CFC">
            <w:pPr>
              <w:spacing w:after="0" w:line="240" w:lineRule="auto"/>
              <w:rPr>
                <w:rFonts w:eastAsia="Times New Roman" w:cs="Arial"/>
                <w:b/>
                <w:bCs/>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DDB9F35" w14:textId="77777777" w:rsidR="00C77CFC" w:rsidRPr="00C77CFC" w:rsidRDefault="00C77CFC" w:rsidP="00B667E7">
            <w:pPr>
              <w:spacing w:after="0" w:line="240" w:lineRule="auto"/>
              <w:rPr>
                <w:rFonts w:eastAsia="Times New Roman" w:cs="Arial"/>
                <w:szCs w:val="20"/>
                <w:lang w:eastAsia="sl-SI"/>
              </w:rPr>
            </w:pPr>
            <w:r w:rsidRPr="00C77CFC">
              <w:rPr>
                <w:rFonts w:eastAsia="Times New Roman" w:cs="Arial"/>
                <w:szCs w:val="20"/>
                <w:lang w:eastAsia="sl-SI"/>
              </w:rPr>
              <w:t>pirimetanil</w:t>
            </w:r>
          </w:p>
        </w:tc>
        <w:tc>
          <w:tcPr>
            <w:tcW w:w="2409" w:type="dxa"/>
            <w:tcBorders>
              <w:top w:val="single" w:sz="4" w:space="0" w:color="auto"/>
              <w:left w:val="nil"/>
              <w:bottom w:val="single" w:sz="4" w:space="0" w:color="auto"/>
              <w:right w:val="single" w:sz="4" w:space="0" w:color="auto"/>
            </w:tcBorders>
            <w:shd w:val="clear" w:color="auto" w:fill="auto"/>
            <w:hideMark/>
          </w:tcPr>
          <w:p w14:paraId="4D77980F" w14:textId="77777777" w:rsidR="00C77CFC" w:rsidRPr="00C77CFC" w:rsidRDefault="00C77CFC" w:rsidP="00B667E7">
            <w:pPr>
              <w:spacing w:after="0" w:line="240" w:lineRule="auto"/>
              <w:rPr>
                <w:rFonts w:eastAsia="Times New Roman" w:cs="Arial"/>
                <w:szCs w:val="20"/>
                <w:lang w:eastAsia="sl-SI"/>
              </w:rPr>
            </w:pPr>
            <w:r w:rsidRPr="00C77CFC">
              <w:rPr>
                <w:rFonts w:eastAsia="Times New Roman" w:cs="Arial"/>
                <w:szCs w:val="20"/>
                <w:lang w:eastAsia="sl-SI"/>
              </w:rPr>
              <w:t>Scala</w:t>
            </w:r>
          </w:p>
        </w:tc>
        <w:tc>
          <w:tcPr>
            <w:tcW w:w="1276" w:type="dxa"/>
            <w:tcBorders>
              <w:top w:val="single" w:sz="4" w:space="0" w:color="auto"/>
              <w:left w:val="nil"/>
              <w:bottom w:val="single" w:sz="4" w:space="0" w:color="auto"/>
              <w:right w:val="single" w:sz="4" w:space="0" w:color="auto"/>
            </w:tcBorders>
            <w:shd w:val="clear" w:color="auto" w:fill="auto"/>
            <w:hideMark/>
          </w:tcPr>
          <w:p w14:paraId="00114F32" w14:textId="77777777" w:rsidR="00C77CFC" w:rsidRPr="00C77CFC" w:rsidRDefault="00C77CFC" w:rsidP="00B667E7">
            <w:pPr>
              <w:spacing w:after="0" w:line="240" w:lineRule="auto"/>
              <w:rPr>
                <w:rFonts w:eastAsia="Times New Roman" w:cs="Arial"/>
                <w:szCs w:val="20"/>
                <w:lang w:eastAsia="sl-SI"/>
              </w:rPr>
            </w:pPr>
            <w:r w:rsidRPr="00C77CFC">
              <w:rPr>
                <w:rFonts w:eastAsia="Times New Roman" w:cs="Arial"/>
                <w:szCs w:val="20"/>
                <w:lang w:eastAsia="sl-SI"/>
              </w:rPr>
              <w:t>1,5 L/ha</w:t>
            </w:r>
          </w:p>
        </w:tc>
        <w:tc>
          <w:tcPr>
            <w:tcW w:w="1843" w:type="dxa"/>
            <w:tcBorders>
              <w:top w:val="single" w:sz="4" w:space="0" w:color="auto"/>
              <w:left w:val="nil"/>
              <w:bottom w:val="single" w:sz="4" w:space="0" w:color="auto"/>
              <w:right w:val="single" w:sz="4" w:space="0" w:color="auto"/>
            </w:tcBorders>
            <w:shd w:val="clear" w:color="auto" w:fill="auto"/>
            <w:hideMark/>
          </w:tcPr>
          <w:p w14:paraId="3317D92D" w14:textId="77777777" w:rsidR="00C77CFC" w:rsidRPr="00C77CFC" w:rsidRDefault="00C77CFC" w:rsidP="00B667E7">
            <w:pPr>
              <w:spacing w:after="0" w:line="240" w:lineRule="auto"/>
              <w:rPr>
                <w:rFonts w:eastAsia="Times New Roman" w:cs="Arial"/>
                <w:szCs w:val="20"/>
                <w:lang w:eastAsia="sl-SI"/>
              </w:rPr>
            </w:pPr>
            <w:r w:rsidRPr="00C77CFC">
              <w:rPr>
                <w:rFonts w:eastAsia="Times New Roman" w:cs="Arial"/>
                <w:szCs w:val="20"/>
                <w:lang w:eastAsia="sl-SI"/>
              </w:rPr>
              <w:t>56 dni 4xL</w:t>
            </w:r>
          </w:p>
        </w:tc>
        <w:tc>
          <w:tcPr>
            <w:tcW w:w="2126" w:type="dxa"/>
            <w:vMerge/>
            <w:tcBorders>
              <w:top w:val="single" w:sz="4" w:space="0" w:color="auto"/>
              <w:bottom w:val="single" w:sz="4" w:space="0" w:color="auto"/>
              <w:right w:val="single" w:sz="4" w:space="0" w:color="auto"/>
            </w:tcBorders>
            <w:hideMark/>
          </w:tcPr>
          <w:p w14:paraId="34F36D0A"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5C47AB85" w14:textId="77777777" w:rsidTr="00B667E7">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CE00C3F" w14:textId="77777777" w:rsidR="00C77CFC" w:rsidRPr="00C77CFC" w:rsidRDefault="00C77CFC" w:rsidP="00C77CFC">
            <w:pPr>
              <w:spacing w:after="0" w:line="240" w:lineRule="auto"/>
              <w:rPr>
                <w:rFonts w:eastAsia="Times New Roman" w:cs="Arial"/>
                <w:b/>
                <w:bCs/>
                <w:i/>
                <w:iCs/>
                <w:color w:val="000000"/>
                <w:szCs w:val="20"/>
                <w:lang w:eastAsia="sl-SI"/>
              </w:rPr>
            </w:pPr>
          </w:p>
        </w:tc>
        <w:tc>
          <w:tcPr>
            <w:tcW w:w="3910" w:type="dxa"/>
            <w:vMerge/>
            <w:tcBorders>
              <w:left w:val="single" w:sz="4" w:space="0" w:color="auto"/>
              <w:right w:val="single" w:sz="4" w:space="0" w:color="auto"/>
            </w:tcBorders>
            <w:vAlign w:val="center"/>
            <w:hideMark/>
          </w:tcPr>
          <w:p w14:paraId="2A42854F" w14:textId="77777777" w:rsidR="00C77CFC" w:rsidRPr="00C77CFC" w:rsidRDefault="00C77CFC" w:rsidP="00C77CFC">
            <w:pPr>
              <w:spacing w:after="0" w:line="240" w:lineRule="auto"/>
              <w:rPr>
                <w:rFonts w:eastAsia="Times New Roman" w:cs="Arial"/>
                <w:b/>
                <w:bCs/>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500F8EC"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pirimetanil + fludioksonil</w:t>
            </w:r>
          </w:p>
        </w:tc>
        <w:tc>
          <w:tcPr>
            <w:tcW w:w="2409" w:type="dxa"/>
            <w:tcBorders>
              <w:top w:val="single" w:sz="4" w:space="0" w:color="auto"/>
              <w:left w:val="nil"/>
              <w:bottom w:val="single" w:sz="4" w:space="0" w:color="auto"/>
              <w:right w:val="single" w:sz="4" w:space="0" w:color="auto"/>
            </w:tcBorders>
            <w:shd w:val="clear" w:color="auto" w:fill="auto"/>
            <w:hideMark/>
          </w:tcPr>
          <w:p w14:paraId="215A4BAE"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Pomax</w:t>
            </w:r>
          </w:p>
        </w:tc>
        <w:tc>
          <w:tcPr>
            <w:tcW w:w="1276" w:type="dxa"/>
            <w:tcBorders>
              <w:top w:val="single" w:sz="4" w:space="0" w:color="auto"/>
              <w:left w:val="nil"/>
              <w:bottom w:val="single" w:sz="4" w:space="0" w:color="auto"/>
              <w:right w:val="single" w:sz="4" w:space="0" w:color="auto"/>
            </w:tcBorders>
            <w:shd w:val="clear" w:color="auto" w:fill="auto"/>
            <w:hideMark/>
          </w:tcPr>
          <w:p w14:paraId="201612CD"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1,6 L/ha</w:t>
            </w:r>
          </w:p>
        </w:tc>
        <w:tc>
          <w:tcPr>
            <w:tcW w:w="1843" w:type="dxa"/>
            <w:tcBorders>
              <w:top w:val="single" w:sz="4" w:space="0" w:color="auto"/>
              <w:left w:val="nil"/>
              <w:bottom w:val="single" w:sz="4" w:space="0" w:color="auto"/>
              <w:right w:val="single" w:sz="4" w:space="0" w:color="auto"/>
            </w:tcBorders>
            <w:shd w:val="clear" w:color="auto" w:fill="auto"/>
            <w:hideMark/>
          </w:tcPr>
          <w:p w14:paraId="09DC0BFB"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5 dni 2xL</w:t>
            </w:r>
          </w:p>
        </w:tc>
        <w:tc>
          <w:tcPr>
            <w:tcW w:w="2126" w:type="dxa"/>
            <w:vMerge/>
            <w:tcBorders>
              <w:top w:val="single" w:sz="4" w:space="0" w:color="auto"/>
              <w:bottom w:val="single" w:sz="4" w:space="0" w:color="auto"/>
              <w:right w:val="single" w:sz="4" w:space="0" w:color="auto"/>
            </w:tcBorders>
            <w:hideMark/>
          </w:tcPr>
          <w:p w14:paraId="59C456ED"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74910C4F" w14:textId="77777777" w:rsidTr="00B667E7">
        <w:trPr>
          <w:trHeight w:val="10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448BFCF6" w14:textId="77777777" w:rsidR="00C77CFC" w:rsidRPr="00C77CFC" w:rsidRDefault="00C77CFC" w:rsidP="00C77CFC">
            <w:pPr>
              <w:spacing w:after="0" w:line="240" w:lineRule="auto"/>
              <w:rPr>
                <w:rFonts w:eastAsia="Times New Roman" w:cs="Arial"/>
                <w:b/>
                <w:bCs/>
                <w:i/>
                <w:iCs/>
                <w:color w:val="000000"/>
                <w:szCs w:val="20"/>
                <w:lang w:eastAsia="sl-SI"/>
              </w:rPr>
            </w:pPr>
          </w:p>
        </w:tc>
        <w:tc>
          <w:tcPr>
            <w:tcW w:w="3910" w:type="dxa"/>
            <w:vMerge/>
            <w:tcBorders>
              <w:left w:val="single" w:sz="4" w:space="0" w:color="auto"/>
              <w:bottom w:val="single" w:sz="4" w:space="0" w:color="auto"/>
              <w:right w:val="single" w:sz="4" w:space="0" w:color="auto"/>
            </w:tcBorders>
            <w:vAlign w:val="center"/>
            <w:hideMark/>
          </w:tcPr>
          <w:p w14:paraId="49743592" w14:textId="77777777" w:rsidR="00C77CFC" w:rsidRPr="00C77CFC" w:rsidRDefault="00C77CFC" w:rsidP="00C77CFC">
            <w:pPr>
              <w:spacing w:after="0" w:line="240" w:lineRule="auto"/>
              <w:rPr>
                <w:rFonts w:eastAsia="Times New Roman" w:cs="Arial"/>
                <w:b/>
                <w:bCs/>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A37F177"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i/>
                <w:iCs/>
                <w:color w:val="00B050"/>
                <w:szCs w:val="20"/>
                <w:lang w:eastAsia="sl-SI"/>
              </w:rPr>
              <w:t>Bacillus amyloliquefaciens</w:t>
            </w:r>
            <w:r w:rsidRPr="00C77CFC">
              <w:rPr>
                <w:rFonts w:eastAsia="Times New Roman" w:cs="Arial"/>
                <w:color w:val="00B050"/>
                <w:szCs w:val="20"/>
                <w:lang w:eastAsia="sl-SI"/>
              </w:rPr>
              <w:t xml:space="preserve"> subsp. </w:t>
            </w:r>
            <w:r w:rsidRPr="00C77CFC">
              <w:rPr>
                <w:rFonts w:eastAsia="Times New Roman" w:cs="Arial"/>
                <w:i/>
                <w:iCs/>
                <w:color w:val="00B050"/>
                <w:szCs w:val="20"/>
                <w:lang w:eastAsia="sl-SI"/>
              </w:rPr>
              <w:t>plantarum</w:t>
            </w:r>
            <w:r w:rsidRPr="00C77CFC">
              <w:rPr>
                <w:rFonts w:eastAsia="Times New Roman" w:cs="Arial"/>
                <w:color w:val="00B050"/>
                <w:szCs w:val="20"/>
                <w:lang w:eastAsia="sl-SI"/>
              </w:rPr>
              <w:t>, sev D747</w:t>
            </w:r>
          </w:p>
        </w:tc>
        <w:tc>
          <w:tcPr>
            <w:tcW w:w="2409" w:type="dxa"/>
            <w:tcBorders>
              <w:top w:val="single" w:sz="4" w:space="0" w:color="auto"/>
              <w:left w:val="nil"/>
              <w:bottom w:val="single" w:sz="4" w:space="0" w:color="auto"/>
              <w:right w:val="single" w:sz="4" w:space="0" w:color="auto"/>
            </w:tcBorders>
            <w:shd w:val="clear" w:color="auto" w:fill="auto"/>
            <w:hideMark/>
          </w:tcPr>
          <w:p w14:paraId="1F372A64"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Amylo – X</w:t>
            </w:r>
          </w:p>
        </w:tc>
        <w:tc>
          <w:tcPr>
            <w:tcW w:w="1276" w:type="dxa"/>
            <w:tcBorders>
              <w:top w:val="single" w:sz="4" w:space="0" w:color="auto"/>
              <w:left w:val="nil"/>
              <w:bottom w:val="single" w:sz="4" w:space="0" w:color="auto"/>
              <w:right w:val="single" w:sz="4" w:space="0" w:color="auto"/>
            </w:tcBorders>
            <w:shd w:val="clear" w:color="auto" w:fill="auto"/>
            <w:hideMark/>
          </w:tcPr>
          <w:p w14:paraId="2261EEBC"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1,5 – 2,5 kg/ha</w:t>
            </w:r>
          </w:p>
        </w:tc>
        <w:tc>
          <w:tcPr>
            <w:tcW w:w="1843" w:type="dxa"/>
            <w:tcBorders>
              <w:top w:val="single" w:sz="4" w:space="0" w:color="auto"/>
              <w:left w:val="nil"/>
              <w:bottom w:val="single" w:sz="4" w:space="0" w:color="auto"/>
              <w:right w:val="single" w:sz="4" w:space="0" w:color="auto"/>
            </w:tcBorders>
            <w:shd w:val="clear" w:color="auto" w:fill="auto"/>
            <w:hideMark/>
          </w:tcPr>
          <w:p w14:paraId="221062D0" w14:textId="0FA13225" w:rsidR="00C77CFC" w:rsidRPr="00C77CFC" w:rsidRDefault="004F2D61" w:rsidP="00B667E7">
            <w:pPr>
              <w:spacing w:after="0" w:line="240" w:lineRule="auto"/>
              <w:rPr>
                <w:rFonts w:eastAsia="Times New Roman" w:cs="Arial"/>
                <w:color w:val="00B050"/>
                <w:szCs w:val="20"/>
                <w:lang w:eastAsia="sl-SI"/>
              </w:rPr>
            </w:pPr>
            <w:r>
              <w:rPr>
                <w:rFonts w:eastAsia="Times New Roman" w:cs="Arial"/>
                <w:color w:val="00B050"/>
                <w:szCs w:val="20"/>
                <w:lang w:eastAsia="sl-SI"/>
              </w:rPr>
              <w:t xml:space="preserve">karenca ni potrebna; </w:t>
            </w:r>
            <w:r w:rsidR="00C77CFC" w:rsidRPr="00C77CFC">
              <w:rPr>
                <w:rFonts w:eastAsia="Times New Roman" w:cs="Arial"/>
                <w:color w:val="00B050"/>
                <w:szCs w:val="20"/>
                <w:lang w:eastAsia="sl-SI"/>
              </w:rPr>
              <w:t>6 x L</w:t>
            </w:r>
          </w:p>
        </w:tc>
        <w:tc>
          <w:tcPr>
            <w:tcW w:w="2126" w:type="dxa"/>
            <w:vMerge/>
            <w:tcBorders>
              <w:top w:val="single" w:sz="4" w:space="0" w:color="auto"/>
              <w:bottom w:val="single" w:sz="4" w:space="0" w:color="auto"/>
              <w:right w:val="single" w:sz="4" w:space="0" w:color="auto"/>
            </w:tcBorders>
            <w:hideMark/>
          </w:tcPr>
          <w:p w14:paraId="69AB8819"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31C7AD55" w14:textId="77777777" w:rsidTr="008B2EC4">
        <w:trPr>
          <w:trHeight w:val="700"/>
        </w:trPr>
        <w:tc>
          <w:tcPr>
            <w:tcW w:w="2186" w:type="dxa"/>
            <w:tcBorders>
              <w:top w:val="single" w:sz="4" w:space="0" w:color="auto"/>
              <w:left w:val="single" w:sz="4" w:space="0" w:color="auto"/>
              <w:bottom w:val="single" w:sz="4" w:space="0" w:color="auto"/>
              <w:right w:val="single" w:sz="4" w:space="0" w:color="auto"/>
            </w:tcBorders>
            <w:shd w:val="clear" w:color="auto" w:fill="auto"/>
            <w:hideMark/>
          </w:tcPr>
          <w:p w14:paraId="7B921BBF" w14:textId="77777777" w:rsidR="00C77CFC" w:rsidRPr="00C77CFC" w:rsidRDefault="00C77CFC" w:rsidP="00C77CFC">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Gniloba koreninskega vratu</w:t>
            </w:r>
            <w:r w:rsidRPr="00C77CFC">
              <w:rPr>
                <w:rFonts w:eastAsia="Times New Roman" w:cs="Arial"/>
                <w:color w:val="000000"/>
                <w:szCs w:val="20"/>
                <w:lang w:eastAsia="sl-SI"/>
              </w:rPr>
              <w:t xml:space="preserve"> (</w:t>
            </w:r>
            <w:r w:rsidRPr="00C77CFC">
              <w:rPr>
                <w:rFonts w:eastAsia="Times New Roman" w:cs="Arial"/>
                <w:i/>
                <w:iCs/>
                <w:color w:val="000000"/>
                <w:szCs w:val="20"/>
                <w:lang w:eastAsia="sl-SI"/>
              </w:rPr>
              <w:t>Phytophthora cactorum</w:t>
            </w:r>
            <w:r w:rsidRPr="00C77CFC">
              <w:rPr>
                <w:rFonts w:eastAsia="Times New Roman" w:cs="Arial"/>
                <w:color w:val="000000"/>
                <w:szCs w:val="20"/>
                <w:lang w:eastAsia="sl-SI"/>
              </w:rPr>
              <w:t>)</w:t>
            </w:r>
          </w:p>
        </w:tc>
        <w:tc>
          <w:tcPr>
            <w:tcW w:w="3910" w:type="dxa"/>
            <w:tcBorders>
              <w:top w:val="single" w:sz="4" w:space="0" w:color="auto"/>
              <w:left w:val="nil"/>
              <w:bottom w:val="single" w:sz="4" w:space="0" w:color="auto"/>
              <w:right w:val="single" w:sz="4" w:space="0" w:color="auto"/>
            </w:tcBorders>
            <w:shd w:val="clear" w:color="auto" w:fill="auto"/>
            <w:noWrap/>
            <w:hideMark/>
          </w:tcPr>
          <w:p w14:paraId="784E273E" w14:textId="77777777" w:rsidR="00F953BC" w:rsidRPr="00E032C0" w:rsidRDefault="00F953BC" w:rsidP="004F2D61">
            <w:pPr>
              <w:rPr>
                <w:rFonts w:cs="Arial"/>
                <w:color w:val="000000"/>
                <w:szCs w:val="20"/>
              </w:rPr>
            </w:pPr>
            <w:bookmarkStart w:id="98" w:name="_Hlk158485621"/>
            <w:r>
              <w:rPr>
                <w:rFonts w:cs="Arial"/>
                <w:color w:val="000000"/>
                <w:szCs w:val="20"/>
              </w:rPr>
              <w:t xml:space="preserve">Agrotehnični ukrepi in </w:t>
            </w:r>
            <w:r w:rsidRPr="00775409">
              <w:rPr>
                <w:rFonts w:cs="Arial"/>
                <w:color w:val="000000"/>
                <w:szCs w:val="20"/>
              </w:rPr>
              <w:t>neposredne metode varstva enake kot pri jablani</w:t>
            </w:r>
            <w:r>
              <w:rPr>
                <w:rFonts w:cs="Arial"/>
                <w:color w:val="000000"/>
                <w:szCs w:val="20"/>
              </w:rPr>
              <w:t>.</w:t>
            </w:r>
          </w:p>
          <w:bookmarkEnd w:id="98"/>
          <w:p w14:paraId="2F3F61B4" w14:textId="77777777" w:rsidR="00C77CFC" w:rsidRPr="00C77CFC" w:rsidRDefault="00C77CFC" w:rsidP="004F2D61">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985" w:type="dxa"/>
            <w:tcBorders>
              <w:top w:val="single" w:sz="4" w:space="0" w:color="auto"/>
              <w:left w:val="nil"/>
              <w:bottom w:val="single" w:sz="4" w:space="0" w:color="auto"/>
              <w:right w:val="single" w:sz="4" w:space="0" w:color="auto"/>
            </w:tcBorders>
            <w:shd w:val="clear" w:color="auto" w:fill="auto"/>
            <w:noWrap/>
            <w:hideMark/>
          </w:tcPr>
          <w:p w14:paraId="2D93FED9" w14:textId="29D72CB4"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Cu oksiklorid</w:t>
            </w:r>
          </w:p>
        </w:tc>
        <w:tc>
          <w:tcPr>
            <w:tcW w:w="2409" w:type="dxa"/>
            <w:tcBorders>
              <w:top w:val="single" w:sz="4" w:space="0" w:color="auto"/>
              <w:left w:val="nil"/>
              <w:bottom w:val="single" w:sz="4" w:space="0" w:color="auto"/>
              <w:right w:val="single" w:sz="4" w:space="0" w:color="auto"/>
            </w:tcBorders>
            <w:shd w:val="clear" w:color="auto" w:fill="auto"/>
            <w:noWrap/>
            <w:hideMark/>
          </w:tcPr>
          <w:p w14:paraId="21A4971C"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Cuprablau Z 35 WG</w:t>
            </w:r>
          </w:p>
        </w:tc>
        <w:tc>
          <w:tcPr>
            <w:tcW w:w="1276" w:type="dxa"/>
            <w:tcBorders>
              <w:top w:val="single" w:sz="4" w:space="0" w:color="auto"/>
              <w:left w:val="nil"/>
              <w:bottom w:val="single" w:sz="4" w:space="0" w:color="auto"/>
              <w:right w:val="single" w:sz="4" w:space="0" w:color="auto"/>
            </w:tcBorders>
            <w:shd w:val="clear" w:color="auto" w:fill="auto"/>
            <w:noWrap/>
            <w:hideMark/>
          </w:tcPr>
          <w:p w14:paraId="4245E390"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15 – 35 g / 100 L vode</w:t>
            </w:r>
          </w:p>
        </w:tc>
        <w:tc>
          <w:tcPr>
            <w:tcW w:w="1843" w:type="dxa"/>
            <w:tcBorders>
              <w:top w:val="single" w:sz="4" w:space="0" w:color="auto"/>
              <w:left w:val="nil"/>
              <w:bottom w:val="single" w:sz="4" w:space="0" w:color="auto"/>
              <w:right w:val="single" w:sz="4" w:space="0" w:color="auto"/>
            </w:tcBorders>
            <w:shd w:val="clear" w:color="auto" w:fill="auto"/>
            <w:noWrap/>
            <w:hideMark/>
          </w:tcPr>
          <w:p w14:paraId="0E37F5B7" w14:textId="7796C297" w:rsidR="00C77CFC" w:rsidRPr="00C77CFC" w:rsidRDefault="004F2D61" w:rsidP="00B667E7">
            <w:pPr>
              <w:spacing w:after="0" w:line="240" w:lineRule="auto"/>
              <w:rPr>
                <w:rFonts w:eastAsia="Times New Roman" w:cs="Arial"/>
                <w:color w:val="00B050"/>
                <w:szCs w:val="20"/>
                <w:lang w:eastAsia="sl-SI"/>
              </w:rPr>
            </w:pPr>
            <w:r>
              <w:rPr>
                <w:rFonts w:eastAsia="Times New Roman" w:cs="Arial"/>
                <w:color w:val="00B050"/>
                <w:szCs w:val="20"/>
                <w:lang w:eastAsia="sl-SI"/>
              </w:rPr>
              <w:t xml:space="preserve">ČU; </w:t>
            </w:r>
            <w:r w:rsidR="00C77CFC" w:rsidRPr="00C77CFC">
              <w:rPr>
                <w:rFonts w:eastAsia="Times New Roman" w:cs="Arial"/>
                <w:color w:val="00B050"/>
                <w:szCs w:val="20"/>
                <w:lang w:eastAsia="sl-SI"/>
              </w:rPr>
              <w:t>1xL</w:t>
            </w:r>
          </w:p>
        </w:tc>
        <w:tc>
          <w:tcPr>
            <w:tcW w:w="2126" w:type="dxa"/>
            <w:tcBorders>
              <w:top w:val="single" w:sz="4" w:space="0" w:color="auto"/>
              <w:left w:val="nil"/>
              <w:bottom w:val="single" w:sz="4" w:space="0" w:color="auto"/>
              <w:right w:val="single" w:sz="4" w:space="0" w:color="auto"/>
            </w:tcBorders>
            <w:shd w:val="clear" w:color="auto" w:fill="auto"/>
            <w:hideMark/>
          </w:tcPr>
          <w:p w14:paraId="13DA1E43"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Za uporabo na posamičnih drevesih,  za manjše uporabe.</w:t>
            </w:r>
          </w:p>
        </w:tc>
      </w:tr>
      <w:tr w:rsidR="00C77CFC" w:rsidRPr="00176E4E" w14:paraId="07902345" w14:textId="77777777" w:rsidTr="00B667E7">
        <w:trPr>
          <w:trHeight w:val="540"/>
        </w:trPr>
        <w:tc>
          <w:tcPr>
            <w:tcW w:w="21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9D43C3" w14:textId="469C424C" w:rsidR="00176E4E" w:rsidRPr="00176E4E" w:rsidRDefault="00C77CFC" w:rsidP="00B667E7">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lastRenderedPageBreak/>
              <w:t>Jablanov rak</w:t>
            </w:r>
          </w:p>
          <w:p w14:paraId="54516A2C" w14:textId="6DB659BB" w:rsidR="00C77CFC" w:rsidRPr="00C77CFC" w:rsidRDefault="00C77CFC" w:rsidP="00B667E7">
            <w:pPr>
              <w:spacing w:after="0" w:line="240" w:lineRule="auto"/>
              <w:rPr>
                <w:rFonts w:eastAsia="Times New Roman" w:cs="Arial"/>
                <w:b/>
                <w:bCs/>
                <w:color w:val="000000"/>
                <w:szCs w:val="20"/>
                <w:lang w:eastAsia="sl-SI"/>
              </w:rPr>
            </w:pPr>
            <w:r w:rsidRPr="00C77CFC">
              <w:rPr>
                <w:rFonts w:eastAsia="Times New Roman" w:cs="Arial"/>
                <w:color w:val="000000"/>
                <w:szCs w:val="20"/>
                <w:lang w:eastAsia="sl-SI"/>
              </w:rPr>
              <w:t>(</w:t>
            </w:r>
            <w:r w:rsidRPr="00C77CFC">
              <w:rPr>
                <w:rFonts w:eastAsia="Times New Roman" w:cs="Arial"/>
                <w:i/>
                <w:iCs/>
                <w:color w:val="000000"/>
                <w:szCs w:val="20"/>
                <w:lang w:eastAsia="sl-SI"/>
              </w:rPr>
              <w:t>Nectria  galligena</w:t>
            </w:r>
            <w:r w:rsidRPr="00C77CFC">
              <w:rPr>
                <w:rFonts w:eastAsia="Times New Roman" w:cs="Arial"/>
                <w:color w:val="000000"/>
                <w:szCs w:val="20"/>
                <w:lang w:eastAsia="sl-SI"/>
              </w:rPr>
              <w:t>)</w:t>
            </w:r>
          </w:p>
        </w:tc>
        <w:tc>
          <w:tcPr>
            <w:tcW w:w="3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9E359" w14:textId="77777777" w:rsidR="004F2D61" w:rsidRPr="00E032C0" w:rsidRDefault="004F2D61" w:rsidP="00B667E7">
            <w:pPr>
              <w:rPr>
                <w:rFonts w:cs="Arial"/>
                <w:color w:val="000000"/>
                <w:szCs w:val="20"/>
              </w:rPr>
            </w:pPr>
            <w:r>
              <w:rPr>
                <w:rFonts w:cs="Arial"/>
                <w:color w:val="000000"/>
                <w:szCs w:val="20"/>
              </w:rPr>
              <w:t xml:space="preserve">Ukrepi in </w:t>
            </w:r>
            <w:r w:rsidRPr="00775409">
              <w:rPr>
                <w:rFonts w:cs="Arial"/>
                <w:color w:val="000000"/>
                <w:szCs w:val="20"/>
              </w:rPr>
              <w:t xml:space="preserve">neposredne metode varstva </w:t>
            </w:r>
            <w:bookmarkStart w:id="99" w:name="_Hlk158485957"/>
            <w:r w:rsidRPr="00775409">
              <w:rPr>
                <w:rFonts w:cs="Arial"/>
                <w:color w:val="000000"/>
                <w:szCs w:val="20"/>
              </w:rPr>
              <w:t>enake kot pri jablani</w:t>
            </w:r>
            <w:r>
              <w:rPr>
                <w:rFonts w:cs="Arial"/>
                <w:color w:val="000000"/>
                <w:szCs w:val="20"/>
              </w:rPr>
              <w:t>.</w:t>
            </w:r>
          </w:p>
          <w:bookmarkEnd w:id="99"/>
          <w:p w14:paraId="52630116" w14:textId="73A84A1A" w:rsidR="00C77CFC" w:rsidRPr="00C77CFC" w:rsidRDefault="00C77CFC" w:rsidP="00B667E7">
            <w:pPr>
              <w:spacing w:after="0" w:line="240" w:lineRule="auto"/>
              <w:rPr>
                <w:rFonts w:eastAsia="Times New Roman" w:cs="Arial"/>
                <w:color w:val="000000"/>
                <w:szCs w:val="20"/>
                <w:lang w:eastAsia="sl-SI"/>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B2D806F" w14:textId="6AC00271"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Cu</w:t>
            </w:r>
            <w:r w:rsidRPr="00176E4E">
              <w:rPr>
                <w:rFonts w:eastAsia="Times New Roman" w:cs="Arial"/>
                <w:color w:val="00B050"/>
                <w:szCs w:val="20"/>
                <w:lang w:eastAsia="sl-SI"/>
              </w:rPr>
              <w:t xml:space="preserve"> </w:t>
            </w:r>
            <w:r w:rsidRPr="00C77CFC">
              <w:rPr>
                <w:rFonts w:eastAsia="Times New Roman" w:cs="Arial"/>
                <w:color w:val="00B050"/>
                <w:szCs w:val="20"/>
                <w:lang w:eastAsia="sl-SI"/>
              </w:rPr>
              <w:t>oksid</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5BA4FB30"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Nordox 75 WG</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454A9C"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1,6 kg/ha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44C2B45" w14:textId="055C7680"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w:t>
            </w:r>
            <w:r w:rsidR="004F2D61">
              <w:rPr>
                <w:rFonts w:eastAsia="Times New Roman" w:cs="Arial"/>
                <w:color w:val="00B050"/>
                <w:szCs w:val="20"/>
                <w:lang w:eastAsia="sl-SI"/>
              </w:rPr>
              <w:t>;</w:t>
            </w:r>
            <w:r w:rsidRPr="00C77CFC">
              <w:rPr>
                <w:rFonts w:eastAsia="Times New Roman" w:cs="Arial"/>
                <w:color w:val="00B050"/>
                <w:szCs w:val="20"/>
                <w:lang w:eastAsia="sl-SI"/>
              </w:rPr>
              <w:t xml:space="preserve"> 3xL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924E5C9"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2493B994" w14:textId="77777777" w:rsidTr="00B667E7">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FA5B9FA"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3DC703B"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CA5B0E"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fluopiram + tebukonazol</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13F6D6"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Luna experience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8F145E9"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0,25 L/1m višine krošnje/ha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3D123"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2xL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24B0F38"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5BF5381F"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52431B43"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7379B187"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1E9C803B" w14:textId="77777777" w:rsidR="00C77CFC" w:rsidRPr="00C77CFC" w:rsidRDefault="00C77CFC" w:rsidP="00B667E7">
            <w:pPr>
              <w:spacing w:after="0" w:line="240" w:lineRule="auto"/>
              <w:rPr>
                <w:rFonts w:eastAsia="Times New Roman" w:cs="Arial"/>
                <w:color w:val="000000"/>
                <w:szCs w:val="20"/>
                <w:lang w:eastAsia="sl-SI"/>
              </w:rPr>
            </w:pPr>
          </w:p>
        </w:tc>
        <w:tc>
          <w:tcPr>
            <w:tcW w:w="2409" w:type="dxa"/>
            <w:vMerge/>
            <w:tcBorders>
              <w:top w:val="single" w:sz="4" w:space="0" w:color="auto"/>
              <w:left w:val="single" w:sz="4" w:space="0" w:color="auto"/>
              <w:bottom w:val="single" w:sz="4" w:space="0" w:color="auto"/>
              <w:right w:val="single" w:sz="4" w:space="0" w:color="auto"/>
            </w:tcBorders>
            <w:hideMark/>
          </w:tcPr>
          <w:p w14:paraId="74F01865" w14:textId="77777777" w:rsidR="00C77CFC" w:rsidRPr="00C77CFC" w:rsidRDefault="00C77CFC" w:rsidP="00B667E7">
            <w:pPr>
              <w:spacing w:after="0" w:line="240" w:lineRule="auto"/>
              <w:rPr>
                <w:rFonts w:eastAsia="Times New Roman" w:cs="Arial"/>
                <w:color w:val="000000"/>
                <w:szCs w:val="20"/>
                <w:lang w:eastAsia="sl-SI"/>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9E4C70A" w14:textId="5CE932A4" w:rsidR="00C77CFC" w:rsidRPr="00C77CFC" w:rsidRDefault="4D529159" w:rsidP="00B667E7">
            <w:pPr>
              <w:spacing w:after="0" w:line="240" w:lineRule="auto"/>
              <w:rPr>
                <w:rFonts w:eastAsia="Times New Roman" w:cs="Arial"/>
                <w:color w:val="000000"/>
                <w:lang w:eastAsia="sl-SI"/>
              </w:rPr>
            </w:pPr>
            <w:r w:rsidRPr="1A4DCDA7">
              <w:rPr>
                <w:rFonts w:eastAsia="Times New Roman" w:cs="Arial"/>
                <w:color w:val="000000" w:themeColor="text1"/>
                <w:lang w:eastAsia="sl-SI"/>
              </w:rPr>
              <w:t>m</w:t>
            </w:r>
            <w:r w:rsidR="70231551" w:rsidRPr="1A4DCDA7">
              <w:rPr>
                <w:rFonts w:eastAsia="Times New Roman" w:cs="Arial"/>
                <w:color w:val="000000" w:themeColor="text1"/>
                <w:lang w:eastAsia="sl-SI"/>
              </w:rPr>
              <w:t>ax</w:t>
            </w:r>
            <w:r w:rsidR="7ADE2DE4" w:rsidRPr="1A4DCDA7">
              <w:rPr>
                <w:rFonts w:eastAsia="Times New Roman" w:cs="Arial"/>
                <w:color w:val="000000" w:themeColor="text1"/>
                <w:lang w:eastAsia="sl-SI"/>
              </w:rPr>
              <w:t>.</w:t>
            </w:r>
            <w:r w:rsidR="70231551" w:rsidRPr="1A4DCDA7">
              <w:rPr>
                <w:rFonts w:eastAsia="Times New Roman" w:cs="Arial"/>
                <w:color w:val="000000" w:themeColor="text1"/>
                <w:lang w:eastAsia="sl-SI"/>
              </w:rPr>
              <w:t xml:space="preserve"> 0,75 L/ha</w:t>
            </w:r>
          </w:p>
        </w:tc>
        <w:tc>
          <w:tcPr>
            <w:tcW w:w="1843" w:type="dxa"/>
            <w:vMerge/>
            <w:tcBorders>
              <w:top w:val="single" w:sz="4" w:space="0" w:color="auto"/>
              <w:left w:val="single" w:sz="4" w:space="0" w:color="auto"/>
              <w:bottom w:val="single" w:sz="4" w:space="0" w:color="auto"/>
              <w:right w:val="single" w:sz="4" w:space="0" w:color="auto"/>
            </w:tcBorders>
            <w:hideMark/>
          </w:tcPr>
          <w:p w14:paraId="18B4974A" w14:textId="77777777" w:rsidR="00C77CFC" w:rsidRPr="00C77CFC" w:rsidRDefault="00C77CFC" w:rsidP="00B667E7">
            <w:pPr>
              <w:spacing w:after="0" w:line="240" w:lineRule="auto"/>
              <w:rPr>
                <w:rFonts w:eastAsia="Times New Roman" w:cs="Arial"/>
                <w:color w:val="000000"/>
                <w:szCs w:val="20"/>
                <w:lang w:eastAsia="sl-SI"/>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1C9E63" w14:textId="77777777" w:rsidR="00C77CFC" w:rsidRPr="00C77CFC" w:rsidRDefault="00C77CFC" w:rsidP="00C77CFC">
            <w:pPr>
              <w:spacing w:after="0" w:line="240" w:lineRule="auto"/>
              <w:rPr>
                <w:rFonts w:eastAsia="Times New Roman" w:cs="Arial"/>
                <w:color w:val="000000"/>
                <w:szCs w:val="20"/>
                <w:lang w:eastAsia="sl-SI"/>
              </w:rPr>
            </w:pPr>
          </w:p>
        </w:tc>
      </w:tr>
      <w:tr w:rsidR="004F2D61" w:rsidRPr="00176E4E" w14:paraId="2A646A89" w14:textId="77777777" w:rsidTr="00B667E7">
        <w:trPr>
          <w:trHeight w:val="11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6976D646" w14:textId="77777777" w:rsidR="004F2D61" w:rsidRPr="00C77CFC" w:rsidRDefault="004F2D61"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0F07338B" w14:textId="77777777" w:rsidR="004F2D61" w:rsidRPr="00C77CFC" w:rsidRDefault="004F2D61"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25F05D0" w14:textId="77777777" w:rsidR="004F2D61" w:rsidRPr="00176E4E" w:rsidRDefault="004F2D61"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fluopiram +   </w:t>
            </w:r>
          </w:p>
          <w:p w14:paraId="2251157E" w14:textId="632A8C8E" w:rsidR="004F2D61" w:rsidRPr="00C77CFC" w:rsidRDefault="004F2D61"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fosetil - Al</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BB24CE1" w14:textId="77777777" w:rsidR="004F2D61" w:rsidRPr="00C77CFC" w:rsidRDefault="004F2D61"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Luna Care </w:t>
            </w:r>
            <w:r w:rsidRPr="00C77CFC">
              <w:rPr>
                <w:rFonts w:eastAsia="Times New Roman" w:cs="Arial"/>
                <w:b/>
                <w:bCs/>
                <w:color w:val="C00000"/>
                <w:szCs w:val="20"/>
                <w:lang w:eastAsia="sl-SI"/>
              </w:rPr>
              <w:t>se ne trži</w:t>
            </w:r>
          </w:p>
        </w:tc>
        <w:tc>
          <w:tcPr>
            <w:tcW w:w="1276" w:type="dxa"/>
            <w:tcBorders>
              <w:top w:val="single" w:sz="4" w:space="0" w:color="auto"/>
              <w:left w:val="single" w:sz="4" w:space="0" w:color="auto"/>
              <w:right w:val="single" w:sz="4" w:space="0" w:color="auto"/>
            </w:tcBorders>
            <w:shd w:val="clear" w:color="auto" w:fill="auto"/>
            <w:hideMark/>
          </w:tcPr>
          <w:p w14:paraId="2326EF0C" w14:textId="77777777" w:rsidR="004F2D61" w:rsidRPr="00C77CFC" w:rsidRDefault="004F2D61"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1kg/meter višine krošnje/ha</w:t>
            </w:r>
          </w:p>
          <w:p w14:paraId="223C1FDE" w14:textId="27AD5F0D" w:rsidR="004F2D61" w:rsidRPr="00C77CFC" w:rsidRDefault="004F2D61" w:rsidP="00B667E7">
            <w:pPr>
              <w:spacing w:after="0" w:line="240" w:lineRule="auto"/>
              <w:rPr>
                <w:rFonts w:eastAsia="Times New Roman" w:cs="Arial"/>
                <w:color w:val="000000"/>
                <w:szCs w:val="20"/>
                <w:lang w:eastAsia="sl-SI"/>
              </w:rPr>
            </w:pPr>
            <w:r>
              <w:rPr>
                <w:rFonts w:eastAsia="Times New Roman" w:cs="Arial"/>
                <w:color w:val="000000"/>
                <w:szCs w:val="20"/>
                <w:lang w:eastAsia="sl-SI"/>
              </w:rPr>
              <w:t>(</w:t>
            </w:r>
            <w:r w:rsidRPr="00C77CFC">
              <w:rPr>
                <w:rFonts w:eastAsia="Times New Roman" w:cs="Arial"/>
                <w:color w:val="000000"/>
                <w:szCs w:val="20"/>
                <w:lang w:eastAsia="sl-SI"/>
              </w:rPr>
              <w:t>max. 3,0 kg/ha</w:t>
            </w:r>
            <w:r>
              <w:rPr>
                <w:rFonts w:eastAsia="Times New Roman" w:cs="Arial"/>
                <w:color w:val="000000"/>
                <w:szCs w:val="20"/>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79F501A" w14:textId="77777777" w:rsidR="004F2D61" w:rsidRPr="00C77CFC" w:rsidRDefault="004F2D61"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3xL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5D0E816" w14:textId="77777777" w:rsidR="004F2D61" w:rsidRPr="00C77CFC" w:rsidRDefault="004F2D61" w:rsidP="00C77CFC">
            <w:pPr>
              <w:spacing w:after="0" w:line="240" w:lineRule="auto"/>
              <w:rPr>
                <w:rFonts w:eastAsia="Times New Roman" w:cs="Arial"/>
                <w:color w:val="000000"/>
                <w:szCs w:val="20"/>
                <w:lang w:eastAsia="sl-SI"/>
              </w:rPr>
            </w:pPr>
          </w:p>
        </w:tc>
      </w:tr>
      <w:tr w:rsidR="00C77CFC" w:rsidRPr="00176E4E" w14:paraId="1D8D5CE6" w14:textId="77777777" w:rsidTr="00B667E7">
        <w:trPr>
          <w:trHeight w:val="1424"/>
        </w:trPr>
        <w:tc>
          <w:tcPr>
            <w:tcW w:w="2186" w:type="dxa"/>
            <w:tcBorders>
              <w:top w:val="single" w:sz="4" w:space="0" w:color="auto"/>
              <w:left w:val="single" w:sz="4" w:space="0" w:color="auto"/>
              <w:bottom w:val="single" w:sz="4" w:space="0" w:color="auto"/>
              <w:right w:val="single" w:sz="4" w:space="0" w:color="auto"/>
            </w:tcBorders>
            <w:shd w:val="clear" w:color="auto" w:fill="auto"/>
            <w:hideMark/>
          </w:tcPr>
          <w:p w14:paraId="5D7E48D6" w14:textId="77777777" w:rsidR="00C77CFC" w:rsidRPr="00C77CFC" w:rsidRDefault="00C77CFC" w:rsidP="00176E4E">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xml:space="preserve">Hruševa rja </w:t>
            </w:r>
            <w:r w:rsidRPr="00C77CFC">
              <w:rPr>
                <w:rFonts w:eastAsia="Times New Roman" w:cs="Arial"/>
                <w:color w:val="000000"/>
                <w:szCs w:val="20"/>
                <w:lang w:eastAsia="sl-SI"/>
              </w:rPr>
              <w:t>(</w:t>
            </w:r>
            <w:r w:rsidRPr="00C77CFC">
              <w:rPr>
                <w:rFonts w:eastAsia="Times New Roman" w:cs="Arial"/>
                <w:i/>
                <w:iCs/>
                <w:color w:val="000000"/>
                <w:szCs w:val="20"/>
                <w:lang w:eastAsia="sl-SI"/>
              </w:rPr>
              <w:t>Gymnosporangium sabinae</w:t>
            </w:r>
            <w:r w:rsidRPr="00C77CFC">
              <w:rPr>
                <w:rFonts w:eastAsia="Times New Roman" w:cs="Arial"/>
                <w:color w:val="000000"/>
                <w:szCs w:val="20"/>
                <w:lang w:eastAsia="sl-SI"/>
              </w:rPr>
              <w:t>)</w:t>
            </w:r>
          </w:p>
        </w:tc>
        <w:tc>
          <w:tcPr>
            <w:tcW w:w="3910" w:type="dxa"/>
            <w:tcBorders>
              <w:top w:val="single" w:sz="4" w:space="0" w:color="auto"/>
              <w:left w:val="nil"/>
              <w:bottom w:val="single" w:sz="4" w:space="0" w:color="auto"/>
              <w:right w:val="nil"/>
            </w:tcBorders>
            <w:shd w:val="clear" w:color="auto" w:fill="auto"/>
            <w:hideMark/>
          </w:tcPr>
          <w:p w14:paraId="3046FA88" w14:textId="77777777" w:rsidR="00F953BC" w:rsidRPr="00CF57F1" w:rsidRDefault="00C77CFC" w:rsidP="008424DF">
            <w:pPr>
              <w:pStyle w:val="Odstavekseznama"/>
              <w:numPr>
                <w:ilvl w:val="0"/>
                <w:numId w:val="41"/>
              </w:numPr>
              <w:spacing w:after="0" w:line="240" w:lineRule="auto"/>
              <w:rPr>
                <w:rFonts w:cs="Arial"/>
                <w:color w:val="000000"/>
                <w:szCs w:val="20"/>
              </w:rPr>
            </w:pPr>
            <w:r w:rsidRPr="00C77CFC">
              <w:rPr>
                <w:rFonts w:eastAsia="Times New Roman" w:cs="Arial"/>
                <w:color w:val="000000"/>
                <w:szCs w:val="20"/>
                <w:lang w:eastAsia="sl-SI"/>
              </w:rPr>
              <w:t xml:space="preserve"> </w:t>
            </w:r>
            <w:r w:rsidR="00F953BC" w:rsidRPr="00CF57F1">
              <w:rPr>
                <w:rFonts w:cs="Arial"/>
                <w:color w:val="000000"/>
                <w:szCs w:val="20"/>
              </w:rPr>
              <w:t xml:space="preserve">Osnovni dejavnik, ki odloča o obsegu okužb je bližina nekaterih vrst okrasnih brinov, ki so osnovni gostitelji hruševe rje. </w:t>
            </w:r>
          </w:p>
          <w:p w14:paraId="2E06133E" w14:textId="77777777" w:rsidR="00F953BC" w:rsidRPr="00F96356" w:rsidRDefault="00F953BC" w:rsidP="00F953BC">
            <w:pPr>
              <w:rPr>
                <w:rFonts w:cs="Arial"/>
                <w:b/>
                <w:bCs/>
                <w:szCs w:val="20"/>
              </w:rPr>
            </w:pPr>
            <w:r w:rsidRPr="00F96356">
              <w:rPr>
                <w:rFonts w:cs="Arial"/>
                <w:b/>
                <w:bCs/>
                <w:szCs w:val="20"/>
              </w:rPr>
              <w:t>Neposredne metode varstva:</w:t>
            </w:r>
          </w:p>
          <w:p w14:paraId="3A1CF137" w14:textId="77777777" w:rsidR="00F953BC" w:rsidRPr="00923720" w:rsidRDefault="00F953BC" w:rsidP="008424DF">
            <w:pPr>
              <w:pStyle w:val="Odstavekseznama"/>
              <w:numPr>
                <w:ilvl w:val="0"/>
                <w:numId w:val="41"/>
              </w:numPr>
              <w:spacing w:after="0" w:line="240" w:lineRule="auto"/>
              <w:rPr>
                <w:rFonts w:cs="Arial"/>
                <w:b/>
                <w:bCs/>
                <w:sz w:val="22"/>
              </w:rPr>
            </w:pPr>
            <w:r w:rsidRPr="00923720">
              <w:rPr>
                <w:rFonts w:cs="Arial"/>
                <w:szCs w:val="20"/>
              </w:rPr>
              <w:t xml:space="preserve">V intenzivnih nasadih v času okužb proti škrlupu uporabimo fungicide, ki so učinkoviti tudi proti tej glivi, zato ločeno zatiranje ni potrebno. </w:t>
            </w:r>
          </w:p>
          <w:p w14:paraId="50BD19CD" w14:textId="035E8D99" w:rsidR="00C77CFC" w:rsidRPr="00C77CFC" w:rsidRDefault="00C77CFC" w:rsidP="00176E4E">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193A212"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difenkonazol </w:t>
            </w:r>
          </w:p>
        </w:tc>
        <w:tc>
          <w:tcPr>
            <w:tcW w:w="2409" w:type="dxa"/>
            <w:tcBorders>
              <w:top w:val="single" w:sz="4" w:space="0" w:color="auto"/>
              <w:left w:val="nil"/>
              <w:bottom w:val="single" w:sz="4" w:space="0" w:color="auto"/>
              <w:right w:val="single" w:sz="4" w:space="0" w:color="auto"/>
            </w:tcBorders>
            <w:shd w:val="clear" w:color="auto" w:fill="auto"/>
            <w:hideMark/>
          </w:tcPr>
          <w:p w14:paraId="17BD42CA"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Duaxo koncentrat </w:t>
            </w:r>
          </w:p>
        </w:tc>
        <w:tc>
          <w:tcPr>
            <w:tcW w:w="1276" w:type="dxa"/>
            <w:tcBorders>
              <w:top w:val="single" w:sz="4" w:space="0" w:color="auto"/>
              <w:left w:val="nil"/>
              <w:bottom w:val="single" w:sz="4" w:space="0" w:color="auto"/>
              <w:right w:val="single" w:sz="4" w:space="0" w:color="auto"/>
            </w:tcBorders>
            <w:shd w:val="clear" w:color="auto" w:fill="auto"/>
            <w:hideMark/>
          </w:tcPr>
          <w:p w14:paraId="52B80657"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max. 3,3L/ha</w:t>
            </w:r>
          </w:p>
        </w:tc>
        <w:tc>
          <w:tcPr>
            <w:tcW w:w="1843" w:type="dxa"/>
            <w:tcBorders>
              <w:top w:val="single" w:sz="4" w:space="0" w:color="auto"/>
              <w:left w:val="nil"/>
              <w:bottom w:val="single" w:sz="4" w:space="0" w:color="auto"/>
              <w:right w:val="single" w:sz="4" w:space="0" w:color="auto"/>
            </w:tcBorders>
            <w:shd w:val="clear" w:color="auto" w:fill="auto"/>
            <w:hideMark/>
          </w:tcPr>
          <w:p w14:paraId="78D81D78"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3xL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5EF6F4B" w14:textId="77777777" w:rsidR="00C77CFC" w:rsidRPr="00C77CFC" w:rsidRDefault="00C77CFC" w:rsidP="00C77CFC">
            <w:pPr>
              <w:spacing w:after="0" w:line="240" w:lineRule="auto"/>
              <w:jc w:val="center"/>
              <w:rPr>
                <w:rFonts w:eastAsia="Times New Roman" w:cs="Arial"/>
                <w:color w:val="000000"/>
                <w:szCs w:val="20"/>
                <w:lang w:eastAsia="sl-SI"/>
              </w:rPr>
            </w:pPr>
            <w:r w:rsidRPr="00C77CFC">
              <w:rPr>
                <w:rFonts w:eastAsia="Times New Roman" w:cs="Arial"/>
                <w:color w:val="000000"/>
                <w:szCs w:val="20"/>
                <w:lang w:eastAsia="sl-SI"/>
              </w:rPr>
              <w:t> </w:t>
            </w:r>
          </w:p>
        </w:tc>
      </w:tr>
      <w:tr w:rsidR="000838DA" w:rsidRPr="00176E4E" w14:paraId="16E0BC6F" w14:textId="77777777" w:rsidTr="00853235">
        <w:trPr>
          <w:trHeight w:val="657"/>
        </w:trPr>
        <w:tc>
          <w:tcPr>
            <w:tcW w:w="2186" w:type="dxa"/>
            <w:vMerge w:val="restart"/>
            <w:tcBorders>
              <w:top w:val="single" w:sz="4" w:space="0" w:color="auto"/>
              <w:left w:val="single" w:sz="4" w:space="0" w:color="auto"/>
              <w:bottom w:val="single" w:sz="4" w:space="0" w:color="auto"/>
              <w:right w:val="single" w:sz="4" w:space="0" w:color="auto"/>
            </w:tcBorders>
            <w:shd w:val="clear" w:color="auto" w:fill="auto"/>
          </w:tcPr>
          <w:p w14:paraId="24B0FA3D" w14:textId="77777777" w:rsidR="000838DA" w:rsidRDefault="000838DA" w:rsidP="00853235">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xml:space="preserve">Hrušev ožig </w:t>
            </w:r>
          </w:p>
          <w:p w14:paraId="705E3B10" w14:textId="347CAF68" w:rsidR="000838DA" w:rsidRPr="00C77CFC" w:rsidRDefault="000838DA" w:rsidP="00853235">
            <w:pPr>
              <w:spacing w:after="0" w:line="240" w:lineRule="auto"/>
              <w:rPr>
                <w:rFonts w:eastAsia="Times New Roman" w:cs="Arial"/>
                <w:b/>
                <w:bCs/>
                <w:color w:val="000000"/>
                <w:szCs w:val="20"/>
                <w:lang w:eastAsia="sl-SI"/>
              </w:rPr>
            </w:pPr>
            <w:r w:rsidRPr="00C77CFC">
              <w:rPr>
                <w:rFonts w:eastAsia="Times New Roman" w:cs="Arial"/>
                <w:color w:val="000000"/>
                <w:szCs w:val="20"/>
                <w:lang w:eastAsia="sl-SI"/>
              </w:rPr>
              <w:t>(</w:t>
            </w:r>
            <w:r w:rsidRPr="00C77CFC">
              <w:rPr>
                <w:rFonts w:eastAsia="Times New Roman" w:cs="Arial"/>
                <w:i/>
                <w:iCs/>
                <w:color w:val="000000"/>
                <w:szCs w:val="20"/>
                <w:lang w:eastAsia="sl-SI"/>
              </w:rPr>
              <w:t>Erwinia amylovo</w:t>
            </w:r>
            <w:r w:rsidRPr="00C77CFC">
              <w:rPr>
                <w:rFonts w:eastAsia="Times New Roman" w:cs="Arial"/>
                <w:color w:val="000000"/>
                <w:szCs w:val="20"/>
                <w:lang w:eastAsia="sl-SI"/>
              </w:rPr>
              <w:t>ra)</w:t>
            </w:r>
          </w:p>
        </w:tc>
        <w:tc>
          <w:tcPr>
            <w:tcW w:w="13549" w:type="dxa"/>
            <w:gridSpan w:val="6"/>
            <w:tcBorders>
              <w:top w:val="single" w:sz="4" w:space="0" w:color="auto"/>
              <w:left w:val="single" w:sz="4" w:space="0" w:color="auto"/>
              <w:bottom w:val="single" w:sz="4" w:space="0" w:color="auto"/>
              <w:right w:val="single" w:sz="4" w:space="0" w:color="auto"/>
            </w:tcBorders>
            <w:shd w:val="clear" w:color="auto" w:fill="auto"/>
            <w:noWrap/>
          </w:tcPr>
          <w:p w14:paraId="43BE959E" w14:textId="54D7BACF" w:rsidR="000838DA" w:rsidRDefault="00E20A1A" w:rsidP="00853235">
            <w:pPr>
              <w:spacing w:after="0" w:line="240" w:lineRule="auto"/>
              <w:rPr>
                <w:rFonts w:eastAsia="Times New Roman" w:cs="Arial"/>
                <w:color w:val="000000"/>
                <w:szCs w:val="20"/>
              </w:rPr>
            </w:pPr>
            <w:r>
              <w:rPr>
                <w:rFonts w:eastAsia="Times New Roman" w:cs="Arial"/>
                <w:color w:val="000000"/>
                <w:szCs w:val="20"/>
              </w:rPr>
              <w:t xml:space="preserve">Glej besedilo pri jablani. </w:t>
            </w:r>
          </w:p>
          <w:p w14:paraId="5251601B" w14:textId="198883DE" w:rsidR="000838DA" w:rsidRPr="00C77CFC" w:rsidRDefault="000838DA" w:rsidP="00853235">
            <w:pPr>
              <w:spacing w:after="0" w:line="240" w:lineRule="auto"/>
              <w:rPr>
                <w:rFonts w:eastAsia="Times New Roman" w:cs="Arial"/>
                <w:color w:val="000000"/>
                <w:szCs w:val="20"/>
                <w:lang w:eastAsia="sl-SI"/>
              </w:rPr>
            </w:pPr>
            <w:r w:rsidRPr="00AE066B">
              <w:rPr>
                <w:rFonts w:eastAsia="Times New Roman" w:cs="Arial"/>
                <w:color w:val="000000"/>
                <w:szCs w:val="20"/>
              </w:rPr>
              <w:t xml:space="preserve">Sadjarji se naj poslužujejo strokovnih navodil za ukrepanje, ki so na </w:t>
            </w:r>
            <w:hyperlink r:id="rId32" w:history="1">
              <w:r w:rsidRPr="00AE066B">
                <w:rPr>
                  <w:rFonts w:eastAsia="Times New Roman" w:cs="Arial"/>
                  <w:color w:val="0000FF"/>
                  <w:szCs w:val="20"/>
                  <w:u w:val="single"/>
                </w:rPr>
                <w:t>spletni strani UVHVVR</w:t>
              </w:r>
            </w:hyperlink>
            <w:r w:rsidRPr="00AE066B">
              <w:rPr>
                <w:rFonts w:eastAsia="Times New Roman" w:cs="Arial"/>
                <w:color w:val="000000"/>
                <w:szCs w:val="20"/>
              </w:rPr>
              <w:t xml:space="preserve">  ter na FITO INFO spletni strani, kjer so objavljene napovedi nevarnosti okužb javne službe za varstvo rastlin. V času po cvetenju je treba v skladu z napovedmi nevarnosti okužb redno pregledovati sadovnjake.</w:t>
            </w:r>
          </w:p>
        </w:tc>
      </w:tr>
      <w:tr w:rsidR="000838DA" w:rsidRPr="00176E4E" w14:paraId="7DD4C391" w14:textId="77777777" w:rsidTr="008B2EC4">
        <w:trPr>
          <w:trHeight w:val="574"/>
        </w:trPr>
        <w:tc>
          <w:tcPr>
            <w:tcW w:w="2186" w:type="dxa"/>
            <w:vMerge/>
            <w:tcBorders>
              <w:top w:val="single" w:sz="4" w:space="0" w:color="auto"/>
              <w:left w:val="single" w:sz="4" w:space="0" w:color="auto"/>
              <w:bottom w:val="single" w:sz="4" w:space="0" w:color="auto"/>
              <w:right w:val="single" w:sz="4" w:space="0" w:color="auto"/>
            </w:tcBorders>
            <w:shd w:val="clear" w:color="auto" w:fill="auto"/>
            <w:hideMark/>
          </w:tcPr>
          <w:p w14:paraId="5331B66D" w14:textId="2E483F4B" w:rsidR="000838DA" w:rsidRPr="00C77CFC" w:rsidRDefault="000838DA" w:rsidP="00176E4E">
            <w:pPr>
              <w:spacing w:after="0" w:line="240" w:lineRule="auto"/>
              <w:rPr>
                <w:rFonts w:eastAsia="Times New Roman" w:cs="Arial"/>
                <w:color w:val="000000"/>
                <w:szCs w:val="20"/>
                <w:lang w:eastAsia="sl-SI"/>
              </w:rPr>
            </w:pPr>
          </w:p>
        </w:tc>
        <w:tc>
          <w:tcPr>
            <w:tcW w:w="39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2206D3F" w14:textId="11E3DDAA" w:rsidR="000838DA" w:rsidRPr="00E032C0" w:rsidRDefault="000838DA" w:rsidP="00853235">
            <w:pPr>
              <w:rPr>
                <w:rFonts w:cs="Arial"/>
                <w:szCs w:val="20"/>
              </w:rPr>
            </w:pPr>
            <w:r w:rsidRPr="00E032C0">
              <w:rPr>
                <w:rFonts w:cs="Arial"/>
                <w:szCs w:val="20"/>
              </w:rPr>
              <w:t>Ukrepi</w:t>
            </w:r>
            <w:r>
              <w:rPr>
                <w:rFonts w:cs="Arial"/>
                <w:szCs w:val="20"/>
              </w:rPr>
              <w:t xml:space="preserve"> in neposredne metode varstva </w:t>
            </w:r>
            <w:r w:rsidRPr="009E23FD">
              <w:rPr>
                <w:rFonts w:cs="Arial"/>
                <w:szCs w:val="20"/>
              </w:rPr>
              <w:t>enake kot pri jablani.</w:t>
            </w:r>
          </w:p>
          <w:p w14:paraId="35304964" w14:textId="110BFF9A" w:rsidR="000838DA" w:rsidRPr="00C77CFC" w:rsidRDefault="000838DA" w:rsidP="00853235">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4F8C457" w14:textId="77777777" w:rsidR="000838DA" w:rsidRPr="00176E4E"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xml:space="preserve">Cu hidroksid + </w:t>
            </w:r>
          </w:p>
          <w:p w14:paraId="187C5A58" w14:textId="373D47D0"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Cu oksiklorid</w:t>
            </w:r>
          </w:p>
        </w:tc>
        <w:tc>
          <w:tcPr>
            <w:tcW w:w="2409" w:type="dxa"/>
            <w:tcBorders>
              <w:top w:val="single" w:sz="4" w:space="0" w:color="auto"/>
              <w:left w:val="nil"/>
              <w:bottom w:val="single" w:sz="4" w:space="0" w:color="auto"/>
              <w:right w:val="single" w:sz="4" w:space="0" w:color="auto"/>
            </w:tcBorders>
            <w:shd w:val="clear" w:color="auto" w:fill="auto"/>
            <w:hideMark/>
          </w:tcPr>
          <w:p w14:paraId="75A2B3B6"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Badge WG</w:t>
            </w:r>
          </w:p>
        </w:tc>
        <w:tc>
          <w:tcPr>
            <w:tcW w:w="1276" w:type="dxa"/>
            <w:tcBorders>
              <w:top w:val="single" w:sz="4" w:space="0" w:color="auto"/>
              <w:left w:val="nil"/>
              <w:bottom w:val="single" w:sz="4" w:space="0" w:color="auto"/>
              <w:right w:val="single" w:sz="4" w:space="0" w:color="auto"/>
            </w:tcBorders>
            <w:shd w:val="clear" w:color="auto" w:fill="auto"/>
            <w:hideMark/>
          </w:tcPr>
          <w:p w14:paraId="7DD553D6"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2,9 kg/ha</w:t>
            </w:r>
          </w:p>
        </w:tc>
        <w:tc>
          <w:tcPr>
            <w:tcW w:w="1843" w:type="dxa"/>
            <w:tcBorders>
              <w:top w:val="single" w:sz="4" w:space="0" w:color="auto"/>
              <w:left w:val="nil"/>
              <w:bottom w:val="single" w:sz="4" w:space="0" w:color="auto"/>
              <w:right w:val="single" w:sz="4" w:space="0" w:color="auto"/>
            </w:tcBorders>
            <w:shd w:val="clear" w:color="auto" w:fill="auto"/>
            <w:hideMark/>
          </w:tcPr>
          <w:p w14:paraId="7BFE295B"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5888F" w14:textId="77777777" w:rsidR="000838DA" w:rsidRPr="00C77CFC" w:rsidRDefault="000838DA" w:rsidP="00C77CFC">
            <w:pPr>
              <w:spacing w:after="0" w:line="240" w:lineRule="auto"/>
              <w:jc w:val="center"/>
              <w:rPr>
                <w:rFonts w:eastAsia="Times New Roman" w:cs="Arial"/>
                <w:color w:val="000000"/>
                <w:szCs w:val="20"/>
                <w:lang w:eastAsia="sl-SI"/>
              </w:rPr>
            </w:pPr>
            <w:r w:rsidRPr="00C77CFC">
              <w:rPr>
                <w:rFonts w:eastAsia="Times New Roman" w:cs="Arial"/>
                <w:color w:val="000000"/>
                <w:szCs w:val="20"/>
                <w:lang w:eastAsia="sl-SI"/>
              </w:rPr>
              <w:t> </w:t>
            </w:r>
          </w:p>
        </w:tc>
      </w:tr>
      <w:tr w:rsidR="000838DA" w:rsidRPr="00176E4E" w14:paraId="181ED6ED"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665F87E9" w14:textId="77777777" w:rsidR="000838DA" w:rsidRPr="00C77CFC" w:rsidRDefault="000838DA"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79EDE7C2" w14:textId="77777777" w:rsidR="000838DA" w:rsidRPr="00C77CFC" w:rsidRDefault="000838DA"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6E0EFD1" w14:textId="549CA059"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Cu</w:t>
            </w:r>
            <w:r w:rsidRPr="00176E4E">
              <w:rPr>
                <w:rFonts w:eastAsia="Times New Roman" w:cs="Arial"/>
                <w:color w:val="00B050"/>
                <w:szCs w:val="20"/>
                <w:lang w:eastAsia="sl-SI"/>
              </w:rPr>
              <w:t xml:space="preserve"> </w:t>
            </w:r>
            <w:r w:rsidRPr="00C77CFC">
              <w:rPr>
                <w:rFonts w:eastAsia="Times New Roman" w:cs="Arial"/>
                <w:color w:val="00B050"/>
                <w:szCs w:val="20"/>
                <w:lang w:eastAsia="sl-SI"/>
              </w:rPr>
              <w:t>hidroksid</w:t>
            </w:r>
          </w:p>
        </w:tc>
        <w:tc>
          <w:tcPr>
            <w:tcW w:w="2409" w:type="dxa"/>
            <w:tcBorders>
              <w:top w:val="single" w:sz="4" w:space="0" w:color="auto"/>
              <w:left w:val="nil"/>
              <w:bottom w:val="single" w:sz="4" w:space="0" w:color="auto"/>
              <w:right w:val="single" w:sz="4" w:space="0" w:color="auto"/>
            </w:tcBorders>
            <w:shd w:val="clear" w:color="auto" w:fill="auto"/>
            <w:hideMark/>
          </w:tcPr>
          <w:p w14:paraId="6E5D05F5"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Kocide 2000</w:t>
            </w:r>
          </w:p>
        </w:tc>
        <w:tc>
          <w:tcPr>
            <w:tcW w:w="1276" w:type="dxa"/>
            <w:tcBorders>
              <w:top w:val="single" w:sz="4" w:space="0" w:color="auto"/>
              <w:left w:val="nil"/>
              <w:bottom w:val="single" w:sz="4" w:space="0" w:color="auto"/>
              <w:right w:val="single" w:sz="4" w:space="0" w:color="auto"/>
            </w:tcBorders>
            <w:shd w:val="clear" w:color="auto" w:fill="auto"/>
            <w:hideMark/>
          </w:tcPr>
          <w:p w14:paraId="01BA6A77"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2 kg/ha</w:t>
            </w:r>
          </w:p>
        </w:tc>
        <w:tc>
          <w:tcPr>
            <w:tcW w:w="1843" w:type="dxa"/>
            <w:tcBorders>
              <w:top w:val="single" w:sz="4" w:space="0" w:color="auto"/>
              <w:left w:val="nil"/>
              <w:bottom w:val="single" w:sz="4" w:space="0" w:color="auto"/>
              <w:right w:val="single" w:sz="4" w:space="0" w:color="auto"/>
            </w:tcBorders>
            <w:shd w:val="clear" w:color="auto" w:fill="auto"/>
            <w:hideMark/>
          </w:tcPr>
          <w:p w14:paraId="6792FE6A"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 3xL</w:t>
            </w:r>
          </w:p>
        </w:tc>
        <w:tc>
          <w:tcPr>
            <w:tcW w:w="2126" w:type="dxa"/>
            <w:vMerge/>
            <w:tcBorders>
              <w:top w:val="single" w:sz="4" w:space="0" w:color="auto"/>
              <w:bottom w:val="single" w:sz="4" w:space="0" w:color="auto"/>
              <w:right w:val="single" w:sz="4" w:space="0" w:color="auto"/>
            </w:tcBorders>
            <w:vAlign w:val="center"/>
            <w:hideMark/>
          </w:tcPr>
          <w:p w14:paraId="0D3728A4" w14:textId="77777777" w:rsidR="000838DA" w:rsidRPr="00C77CFC" w:rsidRDefault="000838DA" w:rsidP="00C77CFC">
            <w:pPr>
              <w:spacing w:after="0" w:line="240" w:lineRule="auto"/>
              <w:rPr>
                <w:rFonts w:eastAsia="Times New Roman" w:cs="Arial"/>
                <w:color w:val="000000"/>
                <w:szCs w:val="20"/>
                <w:lang w:eastAsia="sl-SI"/>
              </w:rPr>
            </w:pPr>
          </w:p>
        </w:tc>
      </w:tr>
      <w:tr w:rsidR="000838DA" w:rsidRPr="00176E4E" w14:paraId="0F25A9FB" w14:textId="77777777" w:rsidTr="008B2EC4">
        <w:trPr>
          <w:trHeight w:val="868"/>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7227F02D" w14:textId="77777777" w:rsidR="000838DA" w:rsidRPr="00C77CFC" w:rsidRDefault="000838DA"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0135E364" w14:textId="77777777" w:rsidR="000838DA" w:rsidRPr="00C77CFC" w:rsidRDefault="000838DA" w:rsidP="00C77CFC">
            <w:pPr>
              <w:spacing w:after="0" w:line="240" w:lineRule="auto"/>
              <w:rPr>
                <w:rFonts w:eastAsia="Times New Roman" w:cs="Arial"/>
                <w:color w:val="000000"/>
                <w:szCs w:val="20"/>
                <w:lang w:eastAsia="sl-SI"/>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11C51" w14:textId="48887161"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Cu</w:t>
            </w:r>
            <w:r w:rsidRPr="00176E4E">
              <w:rPr>
                <w:rFonts w:eastAsia="Times New Roman" w:cs="Arial"/>
                <w:color w:val="00B050"/>
                <w:szCs w:val="20"/>
                <w:lang w:eastAsia="sl-SI"/>
              </w:rPr>
              <w:t xml:space="preserve"> </w:t>
            </w:r>
            <w:r w:rsidRPr="00C77CFC">
              <w:rPr>
                <w:rFonts w:eastAsia="Times New Roman" w:cs="Arial"/>
                <w:color w:val="00B050"/>
                <w:szCs w:val="20"/>
                <w:lang w:eastAsia="sl-SI"/>
              </w:rPr>
              <w:t xml:space="preserve">oksiklorid </w:t>
            </w:r>
          </w:p>
        </w:tc>
        <w:tc>
          <w:tcPr>
            <w:tcW w:w="2409" w:type="dxa"/>
            <w:tcBorders>
              <w:top w:val="nil"/>
              <w:left w:val="nil"/>
              <w:bottom w:val="single" w:sz="4" w:space="0" w:color="auto"/>
              <w:right w:val="single" w:sz="4" w:space="0" w:color="auto"/>
            </w:tcBorders>
            <w:shd w:val="clear" w:color="auto" w:fill="auto"/>
            <w:hideMark/>
          </w:tcPr>
          <w:p w14:paraId="2788109E"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Cuprablau Z 35 WP</w:t>
            </w:r>
          </w:p>
        </w:tc>
        <w:tc>
          <w:tcPr>
            <w:tcW w:w="1276" w:type="dxa"/>
            <w:tcBorders>
              <w:top w:val="nil"/>
              <w:left w:val="nil"/>
              <w:bottom w:val="single" w:sz="4" w:space="0" w:color="auto"/>
              <w:right w:val="single" w:sz="4" w:space="0" w:color="auto"/>
            </w:tcBorders>
            <w:shd w:val="clear" w:color="auto" w:fill="auto"/>
            <w:hideMark/>
          </w:tcPr>
          <w:p w14:paraId="29F23D6D"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0,48 - 2,5 kg/ha</w:t>
            </w:r>
          </w:p>
        </w:tc>
        <w:tc>
          <w:tcPr>
            <w:tcW w:w="1843" w:type="dxa"/>
            <w:tcBorders>
              <w:top w:val="nil"/>
              <w:left w:val="nil"/>
              <w:bottom w:val="single" w:sz="4" w:space="0" w:color="auto"/>
              <w:right w:val="single" w:sz="4" w:space="0" w:color="auto"/>
            </w:tcBorders>
            <w:shd w:val="clear" w:color="auto" w:fill="auto"/>
            <w:hideMark/>
          </w:tcPr>
          <w:p w14:paraId="4D2B4D62"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 3x do konca cvetenja,    5x po cvetenju</w:t>
            </w:r>
          </w:p>
        </w:tc>
        <w:tc>
          <w:tcPr>
            <w:tcW w:w="2126" w:type="dxa"/>
            <w:vMerge/>
            <w:tcBorders>
              <w:top w:val="single" w:sz="4" w:space="0" w:color="auto"/>
              <w:bottom w:val="single" w:sz="4" w:space="0" w:color="auto"/>
              <w:right w:val="single" w:sz="4" w:space="0" w:color="auto"/>
            </w:tcBorders>
            <w:vAlign w:val="center"/>
            <w:hideMark/>
          </w:tcPr>
          <w:p w14:paraId="11449570" w14:textId="77777777" w:rsidR="000838DA" w:rsidRPr="00C77CFC" w:rsidRDefault="000838DA" w:rsidP="00C77CFC">
            <w:pPr>
              <w:spacing w:after="0" w:line="240" w:lineRule="auto"/>
              <w:rPr>
                <w:rFonts w:eastAsia="Times New Roman" w:cs="Arial"/>
                <w:color w:val="000000"/>
                <w:szCs w:val="20"/>
                <w:lang w:eastAsia="sl-SI"/>
              </w:rPr>
            </w:pPr>
          </w:p>
        </w:tc>
      </w:tr>
      <w:tr w:rsidR="000838DA" w:rsidRPr="00176E4E" w14:paraId="30F58B45"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2F6AFD1" w14:textId="77777777" w:rsidR="000838DA" w:rsidRPr="00C77CFC" w:rsidRDefault="000838DA"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3CC3B028" w14:textId="77777777" w:rsidR="000838DA" w:rsidRPr="00C77CFC" w:rsidRDefault="000838DA"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A49B018" w14:textId="77777777" w:rsidR="000838DA" w:rsidRPr="00C77CFC" w:rsidRDefault="000838DA" w:rsidP="00C77CFC">
            <w:pPr>
              <w:spacing w:after="0" w:line="240" w:lineRule="auto"/>
              <w:rPr>
                <w:rFonts w:eastAsia="Times New Roman" w:cs="Arial"/>
                <w:color w:val="00B05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37F56016"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Cuprablau Z 35 WG</w:t>
            </w:r>
          </w:p>
        </w:tc>
        <w:tc>
          <w:tcPr>
            <w:tcW w:w="1276" w:type="dxa"/>
            <w:tcBorders>
              <w:top w:val="nil"/>
              <w:left w:val="nil"/>
              <w:bottom w:val="single" w:sz="4" w:space="0" w:color="auto"/>
              <w:right w:val="single" w:sz="4" w:space="0" w:color="auto"/>
            </w:tcBorders>
            <w:shd w:val="clear" w:color="auto" w:fill="auto"/>
            <w:hideMark/>
          </w:tcPr>
          <w:p w14:paraId="5B73FDE3"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xml:space="preserve">0,27 - 2,5 </w:t>
            </w:r>
            <w:r w:rsidRPr="00C77CFC">
              <w:rPr>
                <w:rFonts w:eastAsia="Times New Roman" w:cs="Arial"/>
                <w:color w:val="00B050"/>
                <w:szCs w:val="20"/>
                <w:lang w:eastAsia="sl-SI"/>
              </w:rPr>
              <w:lastRenderedPageBreak/>
              <w:t>kg/ha</w:t>
            </w:r>
          </w:p>
        </w:tc>
        <w:tc>
          <w:tcPr>
            <w:tcW w:w="1843" w:type="dxa"/>
            <w:tcBorders>
              <w:top w:val="nil"/>
              <w:left w:val="nil"/>
              <w:bottom w:val="single" w:sz="4" w:space="0" w:color="auto"/>
              <w:right w:val="single" w:sz="4" w:space="0" w:color="auto"/>
            </w:tcBorders>
            <w:shd w:val="clear" w:color="auto" w:fill="auto"/>
            <w:hideMark/>
          </w:tcPr>
          <w:p w14:paraId="0BDFDBC3"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lastRenderedPageBreak/>
              <w:t>ČU 4xL</w:t>
            </w:r>
          </w:p>
        </w:tc>
        <w:tc>
          <w:tcPr>
            <w:tcW w:w="2126" w:type="dxa"/>
            <w:vMerge/>
            <w:tcBorders>
              <w:top w:val="single" w:sz="4" w:space="0" w:color="auto"/>
              <w:bottom w:val="single" w:sz="4" w:space="0" w:color="auto"/>
              <w:right w:val="single" w:sz="4" w:space="0" w:color="auto"/>
            </w:tcBorders>
            <w:hideMark/>
          </w:tcPr>
          <w:p w14:paraId="25FE89B4" w14:textId="77777777" w:rsidR="000838DA" w:rsidRPr="00C77CFC" w:rsidRDefault="000838DA" w:rsidP="00B667E7">
            <w:pPr>
              <w:spacing w:after="0" w:line="240" w:lineRule="auto"/>
              <w:rPr>
                <w:rFonts w:eastAsia="Times New Roman" w:cs="Arial"/>
                <w:color w:val="000000"/>
                <w:szCs w:val="20"/>
                <w:lang w:eastAsia="sl-SI"/>
              </w:rPr>
            </w:pPr>
          </w:p>
        </w:tc>
      </w:tr>
      <w:tr w:rsidR="000838DA" w:rsidRPr="00176E4E" w14:paraId="0BACFE95" w14:textId="77777777" w:rsidTr="00B667E7">
        <w:trPr>
          <w:trHeight w:val="10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56EC977A" w14:textId="77777777" w:rsidR="000838DA" w:rsidRPr="00C77CFC" w:rsidRDefault="000838DA"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4D7C131D" w14:textId="77777777" w:rsidR="000838DA" w:rsidRPr="00C77CFC" w:rsidRDefault="000838DA"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619AD" w14:textId="02E93971" w:rsidR="000838DA" w:rsidRPr="00C77CFC" w:rsidRDefault="000838DA" w:rsidP="00C77CFC">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Cu</w:t>
            </w:r>
            <w:r w:rsidRPr="00176E4E">
              <w:rPr>
                <w:rFonts w:eastAsia="Times New Roman" w:cs="Arial"/>
                <w:color w:val="00B050"/>
                <w:szCs w:val="20"/>
                <w:lang w:eastAsia="sl-SI"/>
              </w:rPr>
              <w:t xml:space="preserve"> </w:t>
            </w:r>
            <w:r w:rsidRPr="00C77CFC">
              <w:rPr>
                <w:rFonts w:eastAsia="Times New Roman" w:cs="Arial"/>
                <w:color w:val="00B050"/>
                <w:szCs w:val="20"/>
                <w:lang w:eastAsia="sl-SI"/>
              </w:rPr>
              <w:t>oksid</w:t>
            </w:r>
          </w:p>
        </w:tc>
        <w:tc>
          <w:tcPr>
            <w:tcW w:w="2409" w:type="dxa"/>
            <w:tcBorders>
              <w:top w:val="nil"/>
              <w:left w:val="nil"/>
              <w:bottom w:val="single" w:sz="4" w:space="0" w:color="auto"/>
              <w:right w:val="single" w:sz="4" w:space="0" w:color="auto"/>
            </w:tcBorders>
            <w:shd w:val="clear" w:color="auto" w:fill="auto"/>
            <w:hideMark/>
          </w:tcPr>
          <w:p w14:paraId="1B43C908"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Nordox 75 WG</w:t>
            </w:r>
          </w:p>
        </w:tc>
        <w:tc>
          <w:tcPr>
            <w:tcW w:w="1276" w:type="dxa"/>
            <w:tcBorders>
              <w:top w:val="nil"/>
              <w:left w:val="nil"/>
              <w:bottom w:val="single" w:sz="4" w:space="0" w:color="auto"/>
              <w:right w:val="single" w:sz="4" w:space="0" w:color="auto"/>
            </w:tcBorders>
            <w:shd w:val="clear" w:color="auto" w:fill="auto"/>
            <w:hideMark/>
          </w:tcPr>
          <w:p w14:paraId="6A29E3A8" w14:textId="77777777" w:rsidR="00CF6E51"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xml:space="preserve">1- 1,6 kg/ha od BBCH 00 do 53; </w:t>
            </w:r>
          </w:p>
          <w:p w14:paraId="128400D1" w14:textId="09DFCF8C"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xml:space="preserve">0,3 </w:t>
            </w:r>
            <w:r w:rsidR="004F2D61">
              <w:rPr>
                <w:rFonts w:eastAsia="Times New Roman" w:cs="Arial"/>
                <w:color w:val="00B050"/>
                <w:szCs w:val="20"/>
                <w:lang w:eastAsia="sl-SI"/>
              </w:rPr>
              <w:t>k</w:t>
            </w:r>
            <w:r w:rsidRPr="00C77CFC">
              <w:rPr>
                <w:rFonts w:eastAsia="Times New Roman" w:cs="Arial"/>
                <w:color w:val="00B050"/>
                <w:szCs w:val="20"/>
                <w:lang w:eastAsia="sl-SI"/>
              </w:rPr>
              <w:t>g/ha od BBCH 57 - 69</w:t>
            </w:r>
          </w:p>
        </w:tc>
        <w:tc>
          <w:tcPr>
            <w:tcW w:w="1843" w:type="dxa"/>
            <w:tcBorders>
              <w:top w:val="nil"/>
              <w:left w:val="nil"/>
              <w:bottom w:val="single" w:sz="4" w:space="0" w:color="auto"/>
              <w:right w:val="single" w:sz="4" w:space="0" w:color="auto"/>
            </w:tcBorders>
            <w:shd w:val="clear" w:color="auto" w:fill="auto"/>
            <w:hideMark/>
          </w:tcPr>
          <w:p w14:paraId="6D1FFB49"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 3xL</w:t>
            </w:r>
          </w:p>
        </w:tc>
        <w:tc>
          <w:tcPr>
            <w:tcW w:w="2126" w:type="dxa"/>
            <w:vMerge/>
            <w:tcBorders>
              <w:top w:val="single" w:sz="4" w:space="0" w:color="auto"/>
              <w:bottom w:val="single" w:sz="4" w:space="0" w:color="auto"/>
              <w:right w:val="single" w:sz="4" w:space="0" w:color="auto"/>
            </w:tcBorders>
            <w:hideMark/>
          </w:tcPr>
          <w:p w14:paraId="7EF8038C" w14:textId="77777777" w:rsidR="000838DA" w:rsidRPr="00C77CFC" w:rsidRDefault="000838DA" w:rsidP="00B667E7">
            <w:pPr>
              <w:spacing w:after="0" w:line="240" w:lineRule="auto"/>
              <w:rPr>
                <w:rFonts w:eastAsia="Times New Roman" w:cs="Arial"/>
                <w:color w:val="000000"/>
                <w:szCs w:val="20"/>
                <w:lang w:eastAsia="sl-SI"/>
              </w:rPr>
            </w:pPr>
          </w:p>
        </w:tc>
      </w:tr>
      <w:tr w:rsidR="000838DA" w:rsidRPr="00176E4E" w14:paraId="1166E9FA"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06AF6330" w14:textId="77777777" w:rsidR="000838DA" w:rsidRPr="00C77CFC" w:rsidRDefault="000838DA"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17CDFBD" w14:textId="77777777" w:rsidR="000838DA" w:rsidRPr="00C77CFC" w:rsidRDefault="000838DA"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EA00B15" w14:textId="77777777" w:rsidR="000838DA" w:rsidRPr="00C77CFC" w:rsidRDefault="000838DA"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fosetil-Al</w:t>
            </w:r>
          </w:p>
        </w:tc>
        <w:tc>
          <w:tcPr>
            <w:tcW w:w="2409" w:type="dxa"/>
            <w:tcBorders>
              <w:top w:val="nil"/>
              <w:left w:val="nil"/>
              <w:bottom w:val="single" w:sz="4" w:space="0" w:color="auto"/>
              <w:right w:val="single" w:sz="4" w:space="0" w:color="auto"/>
            </w:tcBorders>
            <w:shd w:val="clear" w:color="auto" w:fill="auto"/>
            <w:hideMark/>
          </w:tcPr>
          <w:p w14:paraId="5CD61206" w14:textId="77777777" w:rsidR="000838DA" w:rsidRPr="00C77CFC" w:rsidRDefault="000838DA"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Aliette flash</w:t>
            </w:r>
          </w:p>
        </w:tc>
        <w:tc>
          <w:tcPr>
            <w:tcW w:w="1276" w:type="dxa"/>
            <w:tcBorders>
              <w:top w:val="nil"/>
              <w:left w:val="nil"/>
              <w:bottom w:val="single" w:sz="4" w:space="0" w:color="auto"/>
              <w:right w:val="single" w:sz="4" w:space="0" w:color="auto"/>
            </w:tcBorders>
            <w:shd w:val="clear" w:color="auto" w:fill="auto"/>
            <w:hideMark/>
          </w:tcPr>
          <w:p w14:paraId="1B7E5184" w14:textId="2ED5B766" w:rsidR="000838DA" w:rsidRPr="00C77CFC" w:rsidRDefault="000838DA"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3,75 kg/ha</w:t>
            </w:r>
          </w:p>
        </w:tc>
        <w:tc>
          <w:tcPr>
            <w:tcW w:w="1843" w:type="dxa"/>
            <w:tcBorders>
              <w:top w:val="nil"/>
              <w:left w:val="nil"/>
              <w:bottom w:val="single" w:sz="4" w:space="0" w:color="auto"/>
              <w:right w:val="single" w:sz="4" w:space="0" w:color="auto"/>
            </w:tcBorders>
            <w:shd w:val="clear" w:color="auto" w:fill="auto"/>
            <w:hideMark/>
          </w:tcPr>
          <w:p w14:paraId="5809E68E" w14:textId="77777777" w:rsidR="000838DA" w:rsidRPr="00C77CFC" w:rsidRDefault="000838DA"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3xL</w:t>
            </w:r>
          </w:p>
        </w:tc>
        <w:tc>
          <w:tcPr>
            <w:tcW w:w="2126" w:type="dxa"/>
            <w:vMerge/>
            <w:tcBorders>
              <w:top w:val="single" w:sz="4" w:space="0" w:color="auto"/>
              <w:bottom w:val="single" w:sz="4" w:space="0" w:color="auto"/>
              <w:right w:val="single" w:sz="4" w:space="0" w:color="auto"/>
            </w:tcBorders>
            <w:hideMark/>
          </w:tcPr>
          <w:p w14:paraId="0EDEB8DF" w14:textId="77777777" w:rsidR="000838DA" w:rsidRPr="00C77CFC" w:rsidRDefault="000838DA" w:rsidP="00B667E7">
            <w:pPr>
              <w:spacing w:after="0" w:line="240" w:lineRule="auto"/>
              <w:rPr>
                <w:rFonts w:eastAsia="Times New Roman" w:cs="Arial"/>
                <w:color w:val="000000"/>
                <w:szCs w:val="20"/>
                <w:lang w:eastAsia="sl-SI"/>
              </w:rPr>
            </w:pPr>
          </w:p>
        </w:tc>
      </w:tr>
      <w:tr w:rsidR="004F2D61" w:rsidRPr="00176E4E" w14:paraId="398D805F" w14:textId="77777777" w:rsidTr="00B667E7">
        <w:trPr>
          <w:trHeight w:val="11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42AE0AE" w14:textId="77777777" w:rsidR="004F2D61" w:rsidRPr="00C77CFC" w:rsidRDefault="004F2D61"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6BFA4A46" w14:textId="77777777" w:rsidR="004F2D61" w:rsidRPr="00C77CFC" w:rsidRDefault="004F2D61"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F37C1" w14:textId="77777777" w:rsidR="004F2D61" w:rsidRPr="00176E4E" w:rsidRDefault="004F2D61"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fluopiram + </w:t>
            </w:r>
          </w:p>
          <w:p w14:paraId="7C00622D" w14:textId="484D4E3C" w:rsidR="004F2D61" w:rsidRPr="00C77CFC" w:rsidRDefault="004F2D61"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fosetil - Al</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5C35734" w14:textId="77777777" w:rsidR="004F2D61" w:rsidRPr="00C77CFC" w:rsidRDefault="004F2D61"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Luna Care </w:t>
            </w:r>
            <w:r w:rsidRPr="00C77CFC">
              <w:rPr>
                <w:rFonts w:eastAsia="Times New Roman" w:cs="Arial"/>
                <w:b/>
                <w:bCs/>
                <w:color w:val="C00000"/>
                <w:szCs w:val="20"/>
                <w:lang w:eastAsia="sl-SI"/>
              </w:rPr>
              <w:t>se ne trži</w:t>
            </w:r>
          </w:p>
        </w:tc>
        <w:tc>
          <w:tcPr>
            <w:tcW w:w="1276" w:type="dxa"/>
            <w:tcBorders>
              <w:top w:val="single" w:sz="4" w:space="0" w:color="auto"/>
              <w:left w:val="nil"/>
              <w:right w:val="single" w:sz="4" w:space="0" w:color="auto"/>
            </w:tcBorders>
            <w:shd w:val="clear" w:color="auto" w:fill="auto"/>
            <w:hideMark/>
          </w:tcPr>
          <w:p w14:paraId="3BB93970" w14:textId="74B7B308" w:rsidR="004F2D61" w:rsidRPr="00C77CFC" w:rsidRDefault="004F2D61"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w:t>
            </w:r>
            <w:r w:rsidR="008B2EC4">
              <w:rPr>
                <w:rFonts w:eastAsia="Times New Roman" w:cs="Arial"/>
                <w:color w:val="000000"/>
                <w:szCs w:val="20"/>
                <w:lang w:eastAsia="sl-SI"/>
              </w:rPr>
              <w:t xml:space="preserve"> </w:t>
            </w:r>
            <w:r w:rsidRPr="00C77CFC">
              <w:rPr>
                <w:rFonts w:eastAsia="Times New Roman" w:cs="Arial"/>
                <w:color w:val="000000"/>
                <w:szCs w:val="20"/>
                <w:lang w:eastAsia="sl-SI"/>
              </w:rPr>
              <w:t>kg/meter višine krošnje/ha</w:t>
            </w:r>
          </w:p>
          <w:p w14:paraId="21F52D4D" w14:textId="4BDD477E" w:rsidR="004F2D61" w:rsidRPr="00C77CFC" w:rsidRDefault="004F2D61" w:rsidP="00B667E7">
            <w:pPr>
              <w:spacing w:after="0" w:line="240" w:lineRule="auto"/>
              <w:rPr>
                <w:rFonts w:eastAsia="Times New Roman" w:cs="Arial"/>
                <w:color w:val="000000"/>
                <w:szCs w:val="20"/>
                <w:lang w:eastAsia="sl-SI"/>
              </w:rPr>
            </w:pPr>
            <w:r>
              <w:rPr>
                <w:rFonts w:eastAsia="Times New Roman" w:cs="Arial"/>
                <w:color w:val="000000"/>
                <w:szCs w:val="20"/>
                <w:lang w:eastAsia="sl-SI"/>
              </w:rPr>
              <w:t>(</w:t>
            </w:r>
            <w:r w:rsidRPr="00C77CFC">
              <w:rPr>
                <w:rFonts w:eastAsia="Times New Roman" w:cs="Arial"/>
                <w:color w:val="000000"/>
                <w:szCs w:val="20"/>
                <w:lang w:eastAsia="sl-SI"/>
              </w:rPr>
              <w:t>max. 3,0 kg/ha</w:t>
            </w:r>
            <w:r>
              <w:rPr>
                <w:rFonts w:eastAsia="Times New Roman" w:cs="Arial"/>
                <w:color w:val="000000"/>
                <w:szCs w:val="20"/>
                <w:lang w:eastAsia="sl-SI"/>
              </w:rPr>
              <w:t>)</w:t>
            </w:r>
          </w:p>
        </w:tc>
        <w:tc>
          <w:tcPr>
            <w:tcW w:w="1843" w:type="dxa"/>
            <w:tcBorders>
              <w:top w:val="nil"/>
              <w:left w:val="single" w:sz="4" w:space="0" w:color="auto"/>
              <w:bottom w:val="single" w:sz="4" w:space="0" w:color="auto"/>
              <w:right w:val="single" w:sz="4" w:space="0" w:color="auto"/>
            </w:tcBorders>
            <w:shd w:val="clear" w:color="auto" w:fill="auto"/>
            <w:hideMark/>
          </w:tcPr>
          <w:p w14:paraId="55D79A6B" w14:textId="77777777" w:rsidR="004F2D61" w:rsidRPr="00C77CFC" w:rsidRDefault="004F2D61"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3xL</w:t>
            </w:r>
          </w:p>
        </w:tc>
        <w:tc>
          <w:tcPr>
            <w:tcW w:w="2126" w:type="dxa"/>
            <w:vMerge/>
            <w:tcBorders>
              <w:top w:val="single" w:sz="4" w:space="0" w:color="auto"/>
              <w:bottom w:val="single" w:sz="4" w:space="0" w:color="auto"/>
              <w:right w:val="single" w:sz="4" w:space="0" w:color="auto"/>
            </w:tcBorders>
            <w:hideMark/>
          </w:tcPr>
          <w:p w14:paraId="4B4BE498" w14:textId="77777777" w:rsidR="004F2D61" w:rsidRPr="00C77CFC" w:rsidRDefault="004F2D61" w:rsidP="00B667E7">
            <w:pPr>
              <w:spacing w:after="0" w:line="240" w:lineRule="auto"/>
              <w:rPr>
                <w:rFonts w:eastAsia="Times New Roman" w:cs="Arial"/>
                <w:color w:val="000000"/>
                <w:szCs w:val="20"/>
                <w:lang w:eastAsia="sl-SI"/>
              </w:rPr>
            </w:pPr>
          </w:p>
        </w:tc>
      </w:tr>
      <w:tr w:rsidR="000838DA" w:rsidRPr="00176E4E" w14:paraId="32CBEC64" w14:textId="77777777" w:rsidTr="00B667E7">
        <w:trPr>
          <w:trHeight w:val="75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5747F0B" w14:textId="77777777" w:rsidR="000838DA" w:rsidRPr="00C77CFC" w:rsidRDefault="000838DA"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13A91FA" w14:textId="77777777" w:rsidR="000838DA" w:rsidRPr="00C77CFC" w:rsidRDefault="000838DA"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EFA83" w14:textId="77777777" w:rsidR="000838DA" w:rsidRPr="00C77CFC" w:rsidRDefault="000838DA" w:rsidP="00C77CFC">
            <w:pPr>
              <w:spacing w:after="0" w:line="240" w:lineRule="auto"/>
              <w:rPr>
                <w:rFonts w:eastAsia="Times New Roman" w:cs="Arial"/>
                <w:color w:val="00B050"/>
                <w:szCs w:val="20"/>
                <w:lang w:eastAsia="sl-SI"/>
              </w:rPr>
            </w:pPr>
            <w:r w:rsidRPr="00C77CFC">
              <w:rPr>
                <w:rFonts w:eastAsia="Times New Roman" w:cs="Arial"/>
                <w:i/>
                <w:iCs/>
                <w:color w:val="00B050"/>
                <w:szCs w:val="20"/>
                <w:lang w:eastAsia="sl-SI"/>
              </w:rPr>
              <w:t>Bacillus amyloliquefaciens</w:t>
            </w:r>
            <w:r w:rsidRPr="00C77CFC">
              <w:rPr>
                <w:rFonts w:eastAsia="Times New Roman" w:cs="Arial"/>
                <w:color w:val="00B050"/>
                <w:szCs w:val="20"/>
                <w:lang w:eastAsia="sl-SI"/>
              </w:rPr>
              <w:t xml:space="preserve"> QST 713</w:t>
            </w:r>
          </w:p>
        </w:tc>
        <w:tc>
          <w:tcPr>
            <w:tcW w:w="2409" w:type="dxa"/>
            <w:tcBorders>
              <w:top w:val="single" w:sz="4" w:space="0" w:color="auto"/>
              <w:left w:val="nil"/>
              <w:bottom w:val="single" w:sz="4" w:space="0" w:color="auto"/>
              <w:right w:val="single" w:sz="4" w:space="0" w:color="auto"/>
            </w:tcBorders>
            <w:shd w:val="clear" w:color="auto" w:fill="auto"/>
            <w:hideMark/>
          </w:tcPr>
          <w:p w14:paraId="26DD5380"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Serenade ASO</w:t>
            </w:r>
          </w:p>
        </w:tc>
        <w:tc>
          <w:tcPr>
            <w:tcW w:w="1276" w:type="dxa"/>
            <w:tcBorders>
              <w:top w:val="single" w:sz="4" w:space="0" w:color="auto"/>
              <w:left w:val="nil"/>
              <w:bottom w:val="single" w:sz="4" w:space="0" w:color="auto"/>
              <w:right w:val="single" w:sz="4" w:space="0" w:color="auto"/>
            </w:tcBorders>
            <w:shd w:val="clear" w:color="auto" w:fill="auto"/>
            <w:hideMark/>
          </w:tcPr>
          <w:p w14:paraId="13D91C29"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8 L/ha</w:t>
            </w:r>
          </w:p>
        </w:tc>
        <w:tc>
          <w:tcPr>
            <w:tcW w:w="1843" w:type="dxa"/>
            <w:tcBorders>
              <w:top w:val="nil"/>
              <w:left w:val="nil"/>
              <w:bottom w:val="single" w:sz="4" w:space="0" w:color="auto"/>
              <w:right w:val="single" w:sz="4" w:space="0" w:color="auto"/>
            </w:tcBorders>
            <w:shd w:val="clear" w:color="auto" w:fill="auto"/>
            <w:hideMark/>
          </w:tcPr>
          <w:p w14:paraId="0B1A0F63"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6 x L</w:t>
            </w:r>
          </w:p>
        </w:tc>
        <w:tc>
          <w:tcPr>
            <w:tcW w:w="2126" w:type="dxa"/>
            <w:vMerge/>
            <w:tcBorders>
              <w:top w:val="single" w:sz="4" w:space="0" w:color="auto"/>
              <w:bottom w:val="single" w:sz="4" w:space="0" w:color="auto"/>
              <w:right w:val="single" w:sz="4" w:space="0" w:color="auto"/>
            </w:tcBorders>
            <w:hideMark/>
          </w:tcPr>
          <w:p w14:paraId="01CD0F2D" w14:textId="77777777" w:rsidR="000838DA" w:rsidRPr="00C77CFC" w:rsidRDefault="000838DA" w:rsidP="00B667E7">
            <w:pPr>
              <w:spacing w:after="0" w:line="240" w:lineRule="auto"/>
              <w:rPr>
                <w:rFonts w:eastAsia="Times New Roman" w:cs="Arial"/>
                <w:color w:val="000000"/>
                <w:szCs w:val="20"/>
                <w:lang w:eastAsia="sl-SI"/>
              </w:rPr>
            </w:pPr>
          </w:p>
        </w:tc>
      </w:tr>
      <w:tr w:rsidR="000838DA" w:rsidRPr="00176E4E" w14:paraId="3D881E53" w14:textId="77777777" w:rsidTr="00B667E7">
        <w:trPr>
          <w:trHeight w:val="10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54389744" w14:textId="77777777" w:rsidR="000838DA" w:rsidRPr="00C77CFC" w:rsidRDefault="000838DA"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A0FDB81" w14:textId="77777777" w:rsidR="000838DA" w:rsidRPr="00C77CFC" w:rsidRDefault="000838DA"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6D64A87F" w14:textId="77777777" w:rsidR="000838DA" w:rsidRPr="00C77CFC" w:rsidRDefault="000838DA" w:rsidP="00C77CFC">
            <w:pPr>
              <w:spacing w:after="0" w:line="240" w:lineRule="auto"/>
              <w:rPr>
                <w:rFonts w:eastAsia="Times New Roman" w:cs="Arial"/>
                <w:color w:val="00B050"/>
                <w:szCs w:val="20"/>
                <w:lang w:eastAsia="sl-SI"/>
              </w:rPr>
            </w:pPr>
            <w:r w:rsidRPr="00C77CFC">
              <w:rPr>
                <w:rFonts w:eastAsia="Times New Roman" w:cs="Arial"/>
                <w:i/>
                <w:iCs/>
                <w:color w:val="00B050"/>
                <w:szCs w:val="20"/>
                <w:lang w:eastAsia="sl-SI"/>
              </w:rPr>
              <w:t>Bacillus amyloliquefaciens</w:t>
            </w:r>
            <w:r w:rsidRPr="00C77CFC">
              <w:rPr>
                <w:rFonts w:eastAsia="Times New Roman" w:cs="Arial"/>
                <w:color w:val="00B050"/>
                <w:szCs w:val="20"/>
                <w:lang w:eastAsia="sl-SI"/>
              </w:rPr>
              <w:t xml:space="preserve"> subsp. </w:t>
            </w:r>
            <w:r w:rsidRPr="00C77CFC">
              <w:rPr>
                <w:rFonts w:eastAsia="Times New Roman" w:cs="Arial"/>
                <w:i/>
                <w:iCs/>
                <w:color w:val="00B050"/>
                <w:szCs w:val="20"/>
                <w:lang w:eastAsia="sl-SI"/>
              </w:rPr>
              <w:t>plantarum</w:t>
            </w:r>
            <w:r w:rsidRPr="00C77CFC">
              <w:rPr>
                <w:rFonts w:eastAsia="Times New Roman" w:cs="Arial"/>
                <w:color w:val="00B050"/>
                <w:szCs w:val="20"/>
                <w:lang w:eastAsia="sl-SI"/>
              </w:rPr>
              <w:t>, sev D747</w:t>
            </w:r>
          </w:p>
        </w:tc>
        <w:tc>
          <w:tcPr>
            <w:tcW w:w="2409" w:type="dxa"/>
            <w:tcBorders>
              <w:top w:val="nil"/>
              <w:left w:val="nil"/>
              <w:bottom w:val="single" w:sz="4" w:space="0" w:color="auto"/>
              <w:right w:val="single" w:sz="4" w:space="0" w:color="auto"/>
            </w:tcBorders>
            <w:shd w:val="clear" w:color="auto" w:fill="auto"/>
            <w:hideMark/>
          </w:tcPr>
          <w:p w14:paraId="49A0F8A9"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Amylo – X</w:t>
            </w:r>
          </w:p>
        </w:tc>
        <w:tc>
          <w:tcPr>
            <w:tcW w:w="1276" w:type="dxa"/>
            <w:tcBorders>
              <w:top w:val="nil"/>
              <w:left w:val="nil"/>
              <w:bottom w:val="single" w:sz="4" w:space="0" w:color="auto"/>
              <w:right w:val="single" w:sz="4" w:space="0" w:color="auto"/>
            </w:tcBorders>
            <w:shd w:val="clear" w:color="auto" w:fill="auto"/>
            <w:hideMark/>
          </w:tcPr>
          <w:p w14:paraId="3F705438"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1,5 – 2,5 kg/ha</w:t>
            </w:r>
          </w:p>
        </w:tc>
        <w:tc>
          <w:tcPr>
            <w:tcW w:w="1843" w:type="dxa"/>
            <w:tcBorders>
              <w:top w:val="nil"/>
              <w:left w:val="nil"/>
              <w:bottom w:val="single" w:sz="4" w:space="0" w:color="auto"/>
              <w:right w:val="single" w:sz="4" w:space="0" w:color="auto"/>
            </w:tcBorders>
            <w:shd w:val="clear" w:color="auto" w:fill="auto"/>
            <w:hideMark/>
          </w:tcPr>
          <w:p w14:paraId="535BC69A" w14:textId="77777777" w:rsidR="000838DA" w:rsidRPr="00C77CFC" w:rsidRDefault="000838DA"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6 x L</w:t>
            </w:r>
          </w:p>
        </w:tc>
        <w:tc>
          <w:tcPr>
            <w:tcW w:w="2126" w:type="dxa"/>
            <w:vMerge/>
            <w:tcBorders>
              <w:top w:val="single" w:sz="4" w:space="0" w:color="auto"/>
              <w:bottom w:val="single" w:sz="4" w:space="0" w:color="auto"/>
              <w:right w:val="single" w:sz="4" w:space="0" w:color="auto"/>
            </w:tcBorders>
            <w:hideMark/>
          </w:tcPr>
          <w:p w14:paraId="02DEEF1F" w14:textId="77777777" w:rsidR="000838DA" w:rsidRPr="00C77CFC" w:rsidRDefault="000838DA" w:rsidP="00B667E7">
            <w:pPr>
              <w:spacing w:after="0" w:line="240" w:lineRule="auto"/>
              <w:rPr>
                <w:rFonts w:eastAsia="Times New Roman" w:cs="Arial"/>
                <w:color w:val="000000"/>
                <w:szCs w:val="20"/>
                <w:lang w:eastAsia="sl-SI"/>
              </w:rPr>
            </w:pPr>
          </w:p>
        </w:tc>
      </w:tr>
      <w:tr w:rsidR="00C77CFC" w:rsidRPr="00176E4E" w14:paraId="2E387FE5" w14:textId="77777777" w:rsidTr="008B2EC4">
        <w:trPr>
          <w:trHeight w:val="319"/>
        </w:trPr>
        <w:tc>
          <w:tcPr>
            <w:tcW w:w="21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D20865" w14:textId="77777777" w:rsidR="00176E4E" w:rsidRPr="00176E4E" w:rsidRDefault="00C77CFC" w:rsidP="008B2EC4">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xml:space="preserve">Navadna hruševa bolšica </w:t>
            </w:r>
          </w:p>
          <w:p w14:paraId="2A003A7C" w14:textId="3ACABD6E" w:rsidR="00C77CFC" w:rsidRPr="00C77CFC" w:rsidRDefault="00C77CFC" w:rsidP="008B2EC4">
            <w:pPr>
              <w:spacing w:after="0" w:line="240" w:lineRule="auto"/>
              <w:rPr>
                <w:rFonts w:eastAsia="Times New Roman" w:cs="Arial"/>
                <w:b/>
                <w:bCs/>
                <w:color w:val="000000"/>
                <w:szCs w:val="20"/>
                <w:lang w:eastAsia="sl-SI"/>
              </w:rPr>
            </w:pPr>
            <w:r w:rsidRPr="00C77CFC">
              <w:rPr>
                <w:rFonts w:eastAsia="Times New Roman" w:cs="Arial"/>
                <w:color w:val="000000"/>
                <w:szCs w:val="20"/>
                <w:lang w:eastAsia="sl-SI"/>
              </w:rPr>
              <w:t>(</w:t>
            </w:r>
            <w:r w:rsidRPr="00C77CFC">
              <w:rPr>
                <w:rFonts w:eastAsia="Times New Roman" w:cs="Arial"/>
                <w:i/>
                <w:iCs/>
                <w:color w:val="000000"/>
                <w:szCs w:val="20"/>
                <w:lang w:eastAsia="sl-SI"/>
              </w:rPr>
              <w:t>Cacopsylla pyri</w:t>
            </w:r>
            <w:r w:rsidRPr="00C77CFC">
              <w:rPr>
                <w:rFonts w:eastAsia="Times New Roman" w:cs="Arial"/>
                <w:color w:val="000000"/>
                <w:szCs w:val="20"/>
                <w:lang w:eastAsia="sl-SI"/>
              </w:rPr>
              <w:t>)</w:t>
            </w:r>
          </w:p>
        </w:tc>
        <w:tc>
          <w:tcPr>
            <w:tcW w:w="39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DD31D" w14:textId="77777777" w:rsidR="00F953BC" w:rsidRPr="005D51B8" w:rsidRDefault="47702D17" w:rsidP="008B2EC4">
            <w:pPr>
              <w:rPr>
                <w:rFonts w:cs="Arial"/>
                <w:color w:val="000000"/>
              </w:rPr>
            </w:pPr>
            <w:r w:rsidRPr="1A4DCDA7">
              <w:rPr>
                <w:rFonts w:cs="Arial"/>
                <w:color w:val="000000" w:themeColor="text1"/>
              </w:rPr>
              <w:t xml:space="preserve">Bolšice iz rodu </w:t>
            </w:r>
            <w:r w:rsidRPr="00605F59">
              <w:rPr>
                <w:rFonts w:cs="Arial"/>
                <w:i/>
                <w:iCs/>
                <w:color w:val="000000" w:themeColor="text1"/>
              </w:rPr>
              <w:t>Cacopsylla</w:t>
            </w:r>
            <w:r w:rsidRPr="1A4DCDA7">
              <w:rPr>
                <w:rFonts w:cs="Arial"/>
                <w:color w:val="000000" w:themeColor="text1"/>
              </w:rPr>
              <w:t xml:space="preserve"> so pomembni prenašalci fitoplazem. </w:t>
            </w:r>
          </w:p>
          <w:p w14:paraId="0D68E8F6" w14:textId="77777777" w:rsidR="00F953BC" w:rsidRPr="005D51B8" w:rsidRDefault="00F953BC" w:rsidP="008B2EC4">
            <w:pPr>
              <w:rPr>
                <w:rFonts w:cs="Arial"/>
                <w:b/>
                <w:bCs/>
                <w:color w:val="000000"/>
                <w:szCs w:val="20"/>
              </w:rPr>
            </w:pPr>
            <w:bookmarkStart w:id="100" w:name="_Hlk158500315"/>
            <w:r w:rsidRPr="005D51B8">
              <w:rPr>
                <w:rFonts w:cs="Arial"/>
                <w:b/>
                <w:bCs/>
                <w:color w:val="000000"/>
                <w:szCs w:val="20"/>
              </w:rPr>
              <w:t>Neposredne metode varstva:</w:t>
            </w:r>
          </w:p>
          <w:bookmarkEnd w:id="100"/>
          <w:p w14:paraId="0CBDEEA7" w14:textId="0988FF91" w:rsidR="00F953BC" w:rsidRPr="00D40EF9" w:rsidRDefault="00F953BC" w:rsidP="008424DF">
            <w:pPr>
              <w:pStyle w:val="Odstavekseznama"/>
              <w:numPr>
                <w:ilvl w:val="0"/>
                <w:numId w:val="41"/>
              </w:numPr>
              <w:spacing w:after="0" w:line="240" w:lineRule="auto"/>
              <w:rPr>
                <w:rFonts w:cs="Arial"/>
                <w:b/>
                <w:bCs/>
                <w:szCs w:val="20"/>
              </w:rPr>
            </w:pPr>
            <w:r w:rsidRPr="00D40EF9">
              <w:rPr>
                <w:rFonts w:cs="Arial"/>
                <w:szCs w:val="20"/>
              </w:rPr>
              <w:t xml:space="preserve">Sistematično zatiranje navadne hruševe bolšice je smiselno v nasadih, kjer se opaža povečan pojav bolezni odmiranje hrušk </w:t>
            </w:r>
            <w:r w:rsidRPr="00D40EF9">
              <w:rPr>
                <w:rFonts w:cs="Arial"/>
                <w:szCs w:val="20"/>
              </w:rPr>
              <w:lastRenderedPageBreak/>
              <w:t>(pear decline</w:t>
            </w:r>
            <w:r w:rsidRPr="00D40EF9">
              <w:rPr>
                <w:rFonts w:cs="Arial"/>
                <w:sz w:val="22"/>
              </w:rPr>
              <w:t xml:space="preserve">), </w:t>
            </w:r>
            <w:r w:rsidR="007B17E7">
              <w:rPr>
                <w:rFonts w:cs="Arial"/>
                <w:szCs w:val="20"/>
              </w:rPr>
              <w:t>ki jo</w:t>
            </w:r>
            <w:r w:rsidRPr="00D40EF9">
              <w:rPr>
                <w:rFonts w:cs="Arial"/>
                <w:szCs w:val="20"/>
              </w:rPr>
              <w:t xml:space="preserve"> povzroča </w:t>
            </w:r>
            <w:r w:rsidRPr="00D40EF9">
              <w:rPr>
                <w:rFonts w:cs="Arial"/>
                <w:szCs w:val="20"/>
                <w:shd w:val="clear" w:color="auto" w:fill="FFFFFF"/>
              </w:rPr>
              <w:t>fitoplazma ‘</w:t>
            </w:r>
            <w:r w:rsidRPr="00D40EF9">
              <w:rPr>
                <w:rStyle w:val="Poudarek"/>
                <w:rFonts w:cs="Arial"/>
                <w:szCs w:val="20"/>
                <w:shd w:val="clear" w:color="auto" w:fill="FFFFFF"/>
              </w:rPr>
              <w:t>Candidatus</w:t>
            </w:r>
            <w:r w:rsidRPr="00D40EF9">
              <w:rPr>
                <w:rFonts w:cs="Arial"/>
                <w:szCs w:val="20"/>
                <w:shd w:val="clear" w:color="auto" w:fill="FFFFFF"/>
              </w:rPr>
              <w:t> Phytoplasma pyri’.</w:t>
            </w:r>
            <w:r w:rsidRPr="00D40EF9">
              <w:t xml:space="preserve"> </w:t>
            </w:r>
            <w:r w:rsidRPr="00D40EF9">
              <w:rPr>
                <w:rFonts w:cs="Arial"/>
                <w:szCs w:val="20"/>
                <w:shd w:val="clear" w:color="auto" w:fill="FFFFFF"/>
              </w:rPr>
              <w:t>Organizem je uvrščen na seznam nadzorovanih nekarantenskih škodljivih organizmov (NNŠO)</w:t>
            </w:r>
            <w:r w:rsidR="007B17E7">
              <w:rPr>
                <w:rFonts w:cs="Arial"/>
                <w:szCs w:val="20"/>
                <w:shd w:val="clear" w:color="auto" w:fill="FFFFFF"/>
              </w:rPr>
              <w:t xml:space="preserve"> za sadilni in razmnoževalni material hruške (</w:t>
            </w:r>
            <w:r w:rsidR="007B17E7" w:rsidRPr="007B17E7">
              <w:rPr>
                <w:rFonts w:cs="Arial"/>
                <w:i/>
                <w:iCs/>
                <w:szCs w:val="20"/>
                <w:shd w:val="clear" w:color="auto" w:fill="FFFFFF"/>
              </w:rPr>
              <w:t>Pyrus</w:t>
            </w:r>
            <w:r w:rsidR="007B17E7">
              <w:rPr>
                <w:rFonts w:cs="Arial"/>
                <w:szCs w:val="20"/>
                <w:shd w:val="clear" w:color="auto" w:fill="FFFFFF"/>
              </w:rPr>
              <w:t>)</w:t>
            </w:r>
          </w:p>
          <w:p w14:paraId="6D792281" w14:textId="75B02BD8" w:rsidR="00F953BC" w:rsidRPr="0041419F" w:rsidRDefault="00F953BC" w:rsidP="008424DF">
            <w:pPr>
              <w:numPr>
                <w:ilvl w:val="0"/>
                <w:numId w:val="39"/>
              </w:numPr>
              <w:spacing w:after="0" w:line="240" w:lineRule="auto"/>
              <w:contextualSpacing/>
              <w:rPr>
                <w:rFonts w:cs="Arial"/>
                <w:color w:val="000000"/>
                <w:szCs w:val="20"/>
              </w:rPr>
            </w:pPr>
            <w:r w:rsidRPr="005D51B8">
              <w:rPr>
                <w:rFonts w:cs="Arial"/>
                <w:color w:val="000000"/>
                <w:szCs w:val="20"/>
              </w:rPr>
              <w:t xml:space="preserve">Pred brstenjem je zatiranje </w:t>
            </w:r>
            <w:r w:rsidR="00E20A1A">
              <w:rPr>
                <w:rFonts w:cs="Arial"/>
                <w:color w:val="000000"/>
                <w:szCs w:val="20"/>
              </w:rPr>
              <w:t>bolšice</w:t>
            </w:r>
            <w:r w:rsidR="00E20A1A" w:rsidRPr="005D51B8">
              <w:rPr>
                <w:rFonts w:cs="Arial"/>
                <w:color w:val="000000"/>
                <w:szCs w:val="20"/>
              </w:rPr>
              <w:t xml:space="preserve"> </w:t>
            </w:r>
            <w:r w:rsidRPr="005D51B8">
              <w:rPr>
                <w:rFonts w:cs="Arial"/>
                <w:color w:val="000000"/>
                <w:szCs w:val="20"/>
              </w:rPr>
              <w:t>upravičeno</w:t>
            </w:r>
            <w:r w:rsidRPr="0041419F">
              <w:rPr>
                <w:rFonts w:cs="Arial"/>
                <w:color w:val="000000"/>
                <w:szCs w:val="20"/>
              </w:rPr>
              <w:t xml:space="preserve"> v nasadih</w:t>
            </w:r>
            <w:r w:rsidRPr="005D51B8">
              <w:rPr>
                <w:rFonts w:cs="Arial"/>
                <w:color w:val="000000"/>
                <w:szCs w:val="20"/>
              </w:rPr>
              <w:t xml:space="preserve">, </w:t>
            </w:r>
            <w:r w:rsidRPr="0041419F">
              <w:rPr>
                <w:rFonts w:cs="Arial"/>
                <w:szCs w:val="20"/>
              </w:rPr>
              <w:t xml:space="preserve">kjer je </w:t>
            </w:r>
            <w:r w:rsidRPr="0041419F">
              <w:rPr>
                <w:rFonts w:cs="Arial"/>
                <w:szCs w:val="20"/>
                <w:u w:val="single"/>
              </w:rPr>
              <w:t>več kot 3 % dreves okuženih</w:t>
            </w:r>
            <w:r w:rsidRPr="0041419F">
              <w:rPr>
                <w:rFonts w:cs="Arial"/>
                <w:szCs w:val="20"/>
              </w:rPr>
              <w:t xml:space="preserve"> s to fitoplazmo</w:t>
            </w:r>
            <w:r w:rsidRPr="005D51B8">
              <w:rPr>
                <w:rFonts w:cs="Arial"/>
                <w:color w:val="000000"/>
                <w:szCs w:val="20"/>
              </w:rPr>
              <w:t>.</w:t>
            </w:r>
            <w:r w:rsidRPr="0041419F">
              <w:rPr>
                <w:rFonts w:cs="Arial"/>
                <w:szCs w:val="20"/>
              </w:rPr>
              <w:t xml:space="preserve"> Nevarnost</w:t>
            </w:r>
            <w:r>
              <w:rPr>
                <w:rFonts w:cs="Arial"/>
                <w:szCs w:val="20"/>
              </w:rPr>
              <w:t>,</w:t>
            </w:r>
            <w:r w:rsidRPr="0041419F">
              <w:rPr>
                <w:rFonts w:cs="Arial"/>
                <w:szCs w:val="20"/>
              </w:rPr>
              <w:t xml:space="preserve"> da prizadenemo naravne sovražnike je v tem času majhna.</w:t>
            </w:r>
            <w:r w:rsidRPr="005D51B8">
              <w:rPr>
                <w:rFonts w:cs="Arial"/>
                <w:color w:val="000000"/>
                <w:szCs w:val="20"/>
              </w:rPr>
              <w:t xml:space="preserve"> Dovoljeno je uporabiti insekticide, ki imajo delovanje na bolšice in se smejo uporabiti na </w:t>
            </w:r>
            <w:r w:rsidRPr="0041419F">
              <w:rPr>
                <w:rFonts w:cs="Arial"/>
                <w:color w:val="000000"/>
                <w:szCs w:val="20"/>
              </w:rPr>
              <w:t>hruški</w:t>
            </w:r>
            <w:r w:rsidRPr="005D51B8">
              <w:rPr>
                <w:rFonts w:cs="Arial"/>
                <w:color w:val="000000"/>
                <w:szCs w:val="20"/>
              </w:rPr>
              <w:t xml:space="preserve">. </w:t>
            </w:r>
          </w:p>
          <w:p w14:paraId="5B2DA4A6" w14:textId="77777777" w:rsidR="00F953BC" w:rsidRPr="00330BDE" w:rsidRDefault="00F953BC" w:rsidP="008424DF">
            <w:pPr>
              <w:pStyle w:val="Odstavekseznama"/>
              <w:numPr>
                <w:ilvl w:val="0"/>
                <w:numId w:val="39"/>
              </w:numPr>
              <w:spacing w:after="0" w:line="240" w:lineRule="auto"/>
              <w:rPr>
                <w:rFonts w:cs="Arial"/>
                <w:color w:val="000000"/>
                <w:szCs w:val="20"/>
                <w:u w:val="single"/>
              </w:rPr>
            </w:pPr>
            <w:bookmarkStart w:id="101" w:name="_Hlk158500347"/>
            <w:r w:rsidRPr="0041419F">
              <w:rPr>
                <w:rFonts w:cs="Arial"/>
                <w:color w:val="000000"/>
                <w:szCs w:val="20"/>
                <w:u w:val="single"/>
              </w:rPr>
              <w:t xml:space="preserve">Prag škodljivosti: </w:t>
            </w:r>
            <w:bookmarkEnd w:id="101"/>
            <w:r w:rsidRPr="0041419F">
              <w:rPr>
                <w:rFonts w:cs="Arial"/>
                <w:color w:val="000000"/>
                <w:szCs w:val="20"/>
                <w:u w:val="single"/>
              </w:rPr>
              <w:t xml:space="preserve">v obdobju </w:t>
            </w:r>
            <w:r w:rsidRPr="0041419F">
              <w:rPr>
                <w:rFonts w:cs="Arial"/>
                <w:szCs w:val="20"/>
                <w:u w:val="single"/>
              </w:rPr>
              <w:t xml:space="preserve">pred in takoj po cvetenju: 10% napadenih cvetnih šopov; </w:t>
            </w:r>
            <w:r>
              <w:rPr>
                <w:rFonts w:cs="Arial"/>
                <w:szCs w:val="20"/>
                <w:u w:val="single"/>
              </w:rPr>
              <w:t>kasneje:</w:t>
            </w:r>
            <w:r w:rsidRPr="0041419F">
              <w:rPr>
                <w:rFonts w:cs="Arial"/>
                <w:szCs w:val="20"/>
                <w:u w:val="single"/>
              </w:rPr>
              <w:t xml:space="preserve"> več kot </w:t>
            </w:r>
            <w:bookmarkStart w:id="102" w:name="_Hlk158500368"/>
            <w:r w:rsidRPr="0041419F">
              <w:rPr>
                <w:rFonts w:cs="Arial"/>
                <w:szCs w:val="20"/>
                <w:u w:val="single"/>
              </w:rPr>
              <w:t>15 poganjkov od 100 preglednih, napadenih z nimfami prvega in drugega stadija.</w:t>
            </w:r>
            <w:bookmarkEnd w:id="102"/>
          </w:p>
          <w:p w14:paraId="011262D4" w14:textId="77777777" w:rsidR="00F953BC" w:rsidRPr="00330BDE" w:rsidRDefault="00F953BC" w:rsidP="008424DF">
            <w:pPr>
              <w:pStyle w:val="Odstavekseznama"/>
              <w:numPr>
                <w:ilvl w:val="0"/>
                <w:numId w:val="39"/>
              </w:numPr>
              <w:spacing w:after="0" w:line="240" w:lineRule="auto"/>
              <w:rPr>
                <w:rFonts w:cs="Arial"/>
                <w:color w:val="000000"/>
                <w:szCs w:val="20"/>
                <w:u w:val="single"/>
              </w:rPr>
            </w:pPr>
            <w:r w:rsidRPr="00330BDE">
              <w:rPr>
                <w:rFonts w:cs="Arial"/>
                <w:color w:val="000000"/>
                <w:szCs w:val="20"/>
              </w:rPr>
              <w:t xml:space="preserve">Pomembno je, da uspešno ustavimo razvoj prve generacije, proti kateri ukrepamo ob preseženem pragu škodljivosti. </w:t>
            </w:r>
          </w:p>
          <w:p w14:paraId="39660F6C" w14:textId="77777777" w:rsidR="00F953BC" w:rsidRPr="00C05949" w:rsidRDefault="47702D17" w:rsidP="008424DF">
            <w:pPr>
              <w:numPr>
                <w:ilvl w:val="0"/>
                <w:numId w:val="39"/>
              </w:numPr>
              <w:spacing w:after="0" w:line="240" w:lineRule="auto"/>
              <w:contextualSpacing/>
              <w:rPr>
                <w:rFonts w:cs="Arial"/>
                <w:color w:val="000000"/>
              </w:rPr>
            </w:pPr>
            <w:r w:rsidRPr="1A4DCDA7">
              <w:rPr>
                <w:rFonts w:cs="Arial"/>
              </w:rPr>
              <w:t xml:space="preserve">Pozneje regulacijo prepustimo plenilskim stenicam (npr. rodu </w:t>
            </w:r>
            <w:r w:rsidRPr="00605F59">
              <w:rPr>
                <w:rFonts w:cs="Arial"/>
                <w:i/>
                <w:iCs/>
              </w:rPr>
              <w:t>Anthocoris</w:t>
            </w:r>
            <w:r w:rsidRPr="1A4DCDA7">
              <w:rPr>
                <w:rFonts w:cs="Arial"/>
              </w:rPr>
              <w:t>) in drugim naravnim sovražnikom.</w:t>
            </w:r>
          </w:p>
          <w:p w14:paraId="1B6A62C0" w14:textId="77777777" w:rsidR="00F953BC" w:rsidRPr="005D51B8" w:rsidRDefault="00F953BC" w:rsidP="008424DF">
            <w:pPr>
              <w:numPr>
                <w:ilvl w:val="0"/>
                <w:numId w:val="39"/>
              </w:numPr>
              <w:spacing w:after="0" w:line="240" w:lineRule="auto"/>
              <w:contextualSpacing/>
              <w:rPr>
                <w:rFonts w:cs="Arial"/>
                <w:color w:val="000000"/>
                <w:szCs w:val="20"/>
              </w:rPr>
            </w:pPr>
            <w:r w:rsidRPr="00227382">
              <w:rPr>
                <w:rFonts w:cs="Arial"/>
                <w:color w:val="000000"/>
                <w:szCs w:val="20"/>
              </w:rPr>
              <w:t>Biotičn</w:t>
            </w:r>
            <w:r>
              <w:rPr>
                <w:rFonts w:cs="Arial"/>
                <w:color w:val="000000"/>
                <w:szCs w:val="20"/>
              </w:rPr>
              <w:t>o varstvo</w:t>
            </w:r>
            <w:r w:rsidRPr="00227382">
              <w:rPr>
                <w:rFonts w:cs="Arial"/>
                <w:color w:val="000000"/>
                <w:szCs w:val="20"/>
              </w:rPr>
              <w:t xml:space="preserve">: možnost vnosa </w:t>
            </w:r>
            <w:r w:rsidRPr="00FC5E75">
              <w:rPr>
                <w:rFonts w:cs="Arial"/>
                <w:i/>
                <w:iCs/>
                <w:color w:val="000000"/>
                <w:szCs w:val="20"/>
              </w:rPr>
              <w:t>Anthocoris nemoralis</w:t>
            </w:r>
            <w:r w:rsidRPr="00FC5E75">
              <w:rPr>
                <w:rFonts w:cs="Arial"/>
                <w:color w:val="000000"/>
                <w:szCs w:val="20"/>
              </w:rPr>
              <w:t xml:space="preserve"> – cvetna stenica</w:t>
            </w:r>
            <w:r>
              <w:rPr>
                <w:rFonts w:cs="Arial"/>
                <w:color w:val="000000"/>
                <w:szCs w:val="20"/>
              </w:rPr>
              <w:t xml:space="preserve">  </w:t>
            </w:r>
            <w:r w:rsidRPr="00227382">
              <w:rPr>
                <w:rFonts w:cs="Arial"/>
                <w:szCs w:val="20"/>
              </w:rPr>
              <w:t>oz. njenega komercialnega produkta</w:t>
            </w:r>
          </w:p>
          <w:p w14:paraId="5B5B2DC0" w14:textId="77777777" w:rsidR="00F953BC" w:rsidRPr="00330BDE" w:rsidRDefault="00F953BC" w:rsidP="008424DF">
            <w:pPr>
              <w:pStyle w:val="Odstavekseznama"/>
              <w:numPr>
                <w:ilvl w:val="0"/>
                <w:numId w:val="17"/>
              </w:numPr>
              <w:spacing w:after="0" w:line="240" w:lineRule="auto"/>
              <w:rPr>
                <w:rFonts w:cs="Arial"/>
                <w:szCs w:val="20"/>
              </w:rPr>
            </w:pPr>
            <w:r>
              <w:rPr>
                <w:rFonts w:cs="Arial"/>
                <w:szCs w:val="20"/>
              </w:rPr>
              <w:lastRenderedPageBreak/>
              <w:t>Čas in i</w:t>
            </w:r>
            <w:r w:rsidRPr="00330BDE">
              <w:rPr>
                <w:rFonts w:cs="Arial"/>
                <w:szCs w:val="20"/>
              </w:rPr>
              <w:t>zbor pripravkov za zatiranje drugih škodljivcev mora biti prilagojen bolšici in njenim naravnim sovražnikom</w:t>
            </w:r>
            <w:r>
              <w:rPr>
                <w:rFonts w:cs="Arial"/>
                <w:szCs w:val="20"/>
              </w:rPr>
              <w:t>.</w:t>
            </w:r>
          </w:p>
          <w:p w14:paraId="53F6FBF6" w14:textId="187E3E1C" w:rsidR="00F953BC" w:rsidRPr="005D51B8" w:rsidRDefault="47702D17" w:rsidP="008424DF">
            <w:pPr>
              <w:numPr>
                <w:ilvl w:val="0"/>
                <w:numId w:val="39"/>
              </w:numPr>
              <w:spacing w:after="0" w:line="240" w:lineRule="auto"/>
              <w:contextualSpacing/>
              <w:rPr>
                <w:rFonts w:cs="Arial"/>
                <w:color w:val="000000"/>
              </w:rPr>
            </w:pPr>
            <w:r w:rsidRPr="1A4DCDA7">
              <w:rPr>
                <w:rFonts w:cs="Arial"/>
                <w:color w:val="000000" w:themeColor="text1"/>
              </w:rPr>
              <w:t xml:space="preserve">K zmanjševanju populacije bolšic pripomoremo tudi z odstranjevanjem koreninskih izrastkov </w:t>
            </w:r>
            <w:r w:rsidR="66827A6D" w:rsidRPr="1A4DCDA7">
              <w:rPr>
                <w:rFonts w:cs="Arial"/>
                <w:color w:val="000000" w:themeColor="text1"/>
              </w:rPr>
              <w:t>i</w:t>
            </w:r>
            <w:r w:rsidRPr="1A4DCDA7">
              <w:rPr>
                <w:rFonts w:cs="Arial"/>
                <w:color w:val="000000" w:themeColor="text1"/>
              </w:rPr>
              <w:t>n zatiranjem plevelov.</w:t>
            </w:r>
          </w:p>
          <w:p w14:paraId="65D079D7" w14:textId="035D68DA" w:rsidR="00C77CFC" w:rsidRPr="00C77CFC" w:rsidRDefault="00F953BC" w:rsidP="008424DF">
            <w:pPr>
              <w:numPr>
                <w:ilvl w:val="0"/>
                <w:numId w:val="17"/>
              </w:numPr>
              <w:spacing w:after="0" w:line="240" w:lineRule="auto"/>
              <w:contextualSpacing/>
              <w:rPr>
                <w:rFonts w:cs="Arial"/>
                <w:color w:val="000000"/>
                <w:szCs w:val="20"/>
              </w:rPr>
            </w:pPr>
            <w:r w:rsidRPr="005D51B8">
              <w:rPr>
                <w:rFonts w:cs="Arial"/>
                <w:color w:val="000000"/>
                <w:szCs w:val="20"/>
              </w:rPr>
              <w:t>V jesenskem obdobju, ko so bolezenski znaki jasno vidni, je potrebno drevesa odstraniti skupaj s koreninami.</w:t>
            </w:r>
            <w:r w:rsidR="00C77CFC" w:rsidRPr="00C77CFC">
              <w:rPr>
                <w:rFonts w:eastAsia="Times New Roman" w:cs="Arial"/>
                <w:color w:val="000000"/>
                <w:szCs w:val="20"/>
                <w:lang w:eastAsia="sl-SI"/>
              </w:rPr>
              <w:t>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9DF224C" w14:textId="77777777" w:rsidR="00C77CFC" w:rsidRPr="00C77CFC" w:rsidRDefault="00C77CFC" w:rsidP="008B2EC4">
            <w:pPr>
              <w:spacing w:after="0" w:line="240" w:lineRule="auto"/>
              <w:rPr>
                <w:rFonts w:eastAsia="Times New Roman" w:cs="Arial"/>
                <w:color w:val="000000"/>
                <w:szCs w:val="20"/>
                <w:lang w:eastAsia="sl-SI"/>
              </w:rPr>
            </w:pPr>
            <w:r w:rsidRPr="00C77CFC">
              <w:rPr>
                <w:rFonts w:eastAsia="Times New Roman" w:cs="Arial"/>
                <w:color w:val="000000"/>
                <w:szCs w:val="20"/>
                <w:lang w:eastAsia="sl-SI"/>
              </w:rPr>
              <w:lastRenderedPageBreak/>
              <w:t xml:space="preserve">acetamiprid  </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0337462"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Mospilan 20 SG</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104A4F9"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0,05%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A39C857"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C769F3"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Pripravke kombiniramo z oljnimi pripravki. Med rastno dobo naj koncentracija le teh ne preseže 0,25 – 0,35%. Dodajamo lahko tudi močila.V nasadih, kjer se opazi </w:t>
            </w:r>
            <w:r w:rsidRPr="00C77CFC">
              <w:rPr>
                <w:rFonts w:eastAsia="Times New Roman" w:cs="Arial"/>
                <w:color w:val="000000"/>
                <w:szCs w:val="20"/>
                <w:lang w:eastAsia="sl-SI"/>
              </w:rPr>
              <w:lastRenderedPageBreak/>
              <w:t>prisotnost karantenske fitoplazme Pear decline (odmiranje hrušk – obvestiti UVHVVR), je smiselno v sodelovanju z Javno službo ZVR za zatiranje navadne hruševe bolšice oblikovati posebno strategijo. Dovoljena je uporaba pripravka na osnovi piretrina. Tretiranje v času pred in med brstenjem.</w:t>
            </w:r>
          </w:p>
        </w:tc>
      </w:tr>
      <w:tr w:rsidR="00C77CFC" w:rsidRPr="00176E4E" w14:paraId="1081E69E" w14:textId="77777777" w:rsidTr="00B667E7">
        <w:trPr>
          <w:trHeight w:val="288"/>
        </w:trPr>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8F4E41"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3CB9FA31"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5BFF6D4"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lambda-cihalotrin</w:t>
            </w:r>
          </w:p>
        </w:tc>
        <w:tc>
          <w:tcPr>
            <w:tcW w:w="2409" w:type="dxa"/>
            <w:tcBorders>
              <w:top w:val="single" w:sz="4" w:space="0" w:color="auto"/>
              <w:left w:val="nil"/>
              <w:bottom w:val="single" w:sz="4" w:space="0" w:color="auto"/>
              <w:right w:val="single" w:sz="4" w:space="0" w:color="auto"/>
            </w:tcBorders>
            <w:shd w:val="clear" w:color="auto" w:fill="auto"/>
            <w:noWrap/>
            <w:hideMark/>
          </w:tcPr>
          <w:p w14:paraId="706CF25D"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Karate zeon 5 CS</w:t>
            </w:r>
          </w:p>
        </w:tc>
        <w:tc>
          <w:tcPr>
            <w:tcW w:w="1276" w:type="dxa"/>
            <w:tcBorders>
              <w:top w:val="single" w:sz="4" w:space="0" w:color="auto"/>
              <w:left w:val="nil"/>
              <w:bottom w:val="single" w:sz="4" w:space="0" w:color="auto"/>
              <w:right w:val="single" w:sz="4" w:space="0" w:color="auto"/>
            </w:tcBorders>
            <w:shd w:val="clear" w:color="auto" w:fill="auto"/>
            <w:hideMark/>
          </w:tcPr>
          <w:p w14:paraId="1E9AC157"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0,018%</w:t>
            </w:r>
          </w:p>
        </w:tc>
        <w:tc>
          <w:tcPr>
            <w:tcW w:w="1843" w:type="dxa"/>
            <w:tcBorders>
              <w:top w:val="single" w:sz="4" w:space="0" w:color="auto"/>
              <w:left w:val="nil"/>
              <w:bottom w:val="single" w:sz="4" w:space="0" w:color="auto"/>
              <w:right w:val="single" w:sz="4" w:space="0" w:color="auto"/>
            </w:tcBorders>
            <w:shd w:val="clear" w:color="auto" w:fill="auto"/>
            <w:hideMark/>
          </w:tcPr>
          <w:p w14:paraId="31F7DB48"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2xL</w:t>
            </w:r>
          </w:p>
        </w:tc>
        <w:tc>
          <w:tcPr>
            <w:tcW w:w="2126" w:type="dxa"/>
            <w:vMerge/>
            <w:tcBorders>
              <w:top w:val="single" w:sz="4" w:space="0" w:color="auto"/>
              <w:bottom w:val="single" w:sz="4" w:space="0" w:color="auto"/>
              <w:right w:val="single" w:sz="4" w:space="0" w:color="auto"/>
            </w:tcBorders>
            <w:vAlign w:val="center"/>
            <w:hideMark/>
          </w:tcPr>
          <w:p w14:paraId="0CA4273C"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11FB3C8D"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78E941"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39942BF"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9A274F3"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spinetoram</w:t>
            </w:r>
          </w:p>
        </w:tc>
        <w:tc>
          <w:tcPr>
            <w:tcW w:w="2409" w:type="dxa"/>
            <w:tcBorders>
              <w:top w:val="nil"/>
              <w:left w:val="nil"/>
              <w:bottom w:val="single" w:sz="4" w:space="0" w:color="auto"/>
              <w:right w:val="single" w:sz="4" w:space="0" w:color="auto"/>
            </w:tcBorders>
            <w:shd w:val="clear" w:color="auto" w:fill="auto"/>
            <w:hideMark/>
          </w:tcPr>
          <w:p w14:paraId="286D66C5"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Delegate 250 WG</w:t>
            </w:r>
          </w:p>
        </w:tc>
        <w:tc>
          <w:tcPr>
            <w:tcW w:w="1276" w:type="dxa"/>
            <w:tcBorders>
              <w:top w:val="nil"/>
              <w:left w:val="nil"/>
              <w:bottom w:val="single" w:sz="4" w:space="0" w:color="auto"/>
              <w:right w:val="single" w:sz="4" w:space="0" w:color="auto"/>
            </w:tcBorders>
            <w:shd w:val="clear" w:color="auto" w:fill="auto"/>
            <w:hideMark/>
          </w:tcPr>
          <w:p w14:paraId="080C5AE7"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0,3 kg/ha</w:t>
            </w:r>
          </w:p>
        </w:tc>
        <w:tc>
          <w:tcPr>
            <w:tcW w:w="1843" w:type="dxa"/>
            <w:tcBorders>
              <w:top w:val="nil"/>
              <w:left w:val="nil"/>
              <w:bottom w:val="single" w:sz="4" w:space="0" w:color="auto"/>
              <w:right w:val="single" w:sz="4" w:space="0" w:color="auto"/>
            </w:tcBorders>
            <w:shd w:val="clear" w:color="auto" w:fill="auto"/>
            <w:hideMark/>
          </w:tcPr>
          <w:p w14:paraId="5D080065"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7 dni 1x L</w:t>
            </w:r>
          </w:p>
        </w:tc>
        <w:tc>
          <w:tcPr>
            <w:tcW w:w="2126" w:type="dxa"/>
            <w:vMerge/>
            <w:tcBorders>
              <w:top w:val="single" w:sz="4" w:space="0" w:color="auto"/>
              <w:bottom w:val="single" w:sz="4" w:space="0" w:color="auto"/>
              <w:right w:val="single" w:sz="4" w:space="0" w:color="auto"/>
            </w:tcBorders>
            <w:vAlign w:val="center"/>
            <w:hideMark/>
          </w:tcPr>
          <w:p w14:paraId="1704108A"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7F7DE8EB"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4EAC76"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B3B1065"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3F0D154"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spirotetramat</w:t>
            </w:r>
          </w:p>
        </w:tc>
        <w:tc>
          <w:tcPr>
            <w:tcW w:w="2409" w:type="dxa"/>
            <w:tcBorders>
              <w:top w:val="nil"/>
              <w:left w:val="nil"/>
              <w:bottom w:val="single" w:sz="4" w:space="0" w:color="auto"/>
              <w:right w:val="single" w:sz="4" w:space="0" w:color="auto"/>
            </w:tcBorders>
            <w:shd w:val="clear" w:color="auto" w:fill="auto"/>
            <w:hideMark/>
          </w:tcPr>
          <w:p w14:paraId="489B46CD"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Movento 100 SC </w:t>
            </w:r>
          </w:p>
        </w:tc>
        <w:tc>
          <w:tcPr>
            <w:tcW w:w="1276" w:type="dxa"/>
            <w:tcBorders>
              <w:top w:val="nil"/>
              <w:left w:val="nil"/>
              <w:bottom w:val="single" w:sz="4" w:space="0" w:color="auto"/>
              <w:right w:val="single" w:sz="4" w:space="0" w:color="auto"/>
            </w:tcBorders>
            <w:shd w:val="clear" w:color="auto" w:fill="auto"/>
            <w:hideMark/>
          </w:tcPr>
          <w:p w14:paraId="07F804A9"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1,9 L/ha</w:t>
            </w:r>
          </w:p>
        </w:tc>
        <w:tc>
          <w:tcPr>
            <w:tcW w:w="1843" w:type="dxa"/>
            <w:tcBorders>
              <w:top w:val="nil"/>
              <w:left w:val="nil"/>
              <w:bottom w:val="single" w:sz="4" w:space="0" w:color="auto"/>
              <w:right w:val="single" w:sz="4" w:space="0" w:color="auto"/>
            </w:tcBorders>
            <w:shd w:val="clear" w:color="auto" w:fill="auto"/>
            <w:hideMark/>
          </w:tcPr>
          <w:p w14:paraId="5ADADD19" w14:textId="6D069F7F" w:rsid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21 dni 2xL</w:t>
            </w:r>
          </w:p>
          <w:p w14:paraId="3221CEAD" w14:textId="77777777" w:rsidR="00EE01B9" w:rsidRDefault="00EE01B9" w:rsidP="00B667E7">
            <w:pPr>
              <w:spacing w:after="0" w:line="240" w:lineRule="auto"/>
              <w:rPr>
                <w:rFonts w:eastAsia="Times New Roman" w:cs="Arial"/>
                <w:color w:val="000000"/>
                <w:szCs w:val="20"/>
                <w:lang w:eastAsia="sl-SI"/>
              </w:rPr>
            </w:pPr>
          </w:p>
          <w:p w14:paraId="50D7873C" w14:textId="745B5DD8" w:rsidR="00EE01B9" w:rsidRPr="00C77CFC" w:rsidRDefault="00EE01B9" w:rsidP="00B667E7">
            <w:pPr>
              <w:spacing w:after="0" w:line="240" w:lineRule="auto"/>
              <w:rPr>
                <w:rFonts w:eastAsia="Times New Roman" w:cs="Arial"/>
                <w:color w:val="000000"/>
                <w:szCs w:val="20"/>
                <w:lang w:eastAsia="sl-SI"/>
              </w:rPr>
            </w:pPr>
            <w:r w:rsidRPr="00EE01B9">
              <w:rPr>
                <w:rFonts w:eastAsia="Times New Roman" w:cs="Arial"/>
                <w:b/>
                <w:bCs/>
                <w:color w:val="000000" w:themeColor="text1"/>
                <w:sz w:val="18"/>
                <w:szCs w:val="18"/>
                <w:lang w:eastAsia="sl-SI"/>
              </w:rPr>
              <w:t>Zaloge v prodaji do:</w:t>
            </w:r>
            <w:r w:rsidR="004F2D61">
              <w:rPr>
                <w:rFonts w:eastAsia="Times New Roman" w:cs="Arial"/>
                <w:b/>
                <w:bCs/>
                <w:color w:val="000000" w:themeColor="text1"/>
                <w:sz w:val="18"/>
                <w:szCs w:val="18"/>
                <w:lang w:eastAsia="sl-SI"/>
              </w:rPr>
              <w:t xml:space="preserve"> </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2126" w:type="dxa"/>
            <w:vMerge/>
            <w:tcBorders>
              <w:top w:val="single" w:sz="4" w:space="0" w:color="auto"/>
              <w:bottom w:val="single" w:sz="4" w:space="0" w:color="auto"/>
              <w:right w:val="single" w:sz="4" w:space="0" w:color="auto"/>
            </w:tcBorders>
            <w:vAlign w:val="center"/>
            <w:hideMark/>
          </w:tcPr>
          <w:p w14:paraId="776BD957" w14:textId="77777777" w:rsidR="00C77CFC" w:rsidRPr="00C77CFC" w:rsidRDefault="00C77CFC" w:rsidP="00C77CFC">
            <w:pPr>
              <w:spacing w:after="0" w:line="240" w:lineRule="auto"/>
              <w:rPr>
                <w:rFonts w:eastAsia="Times New Roman" w:cs="Arial"/>
                <w:color w:val="000000"/>
                <w:szCs w:val="20"/>
                <w:lang w:eastAsia="sl-SI"/>
              </w:rPr>
            </w:pPr>
          </w:p>
        </w:tc>
      </w:tr>
      <w:tr w:rsidR="00C77CFC" w:rsidRPr="00176E4E" w14:paraId="415AD551" w14:textId="77777777" w:rsidTr="00B667E7">
        <w:trPr>
          <w:trHeight w:val="3815"/>
        </w:trPr>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D8B90"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4BBFE775"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C1F4CAC"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piriproksifen</w:t>
            </w:r>
          </w:p>
        </w:tc>
        <w:tc>
          <w:tcPr>
            <w:tcW w:w="2409" w:type="dxa"/>
            <w:tcBorders>
              <w:top w:val="nil"/>
              <w:left w:val="nil"/>
              <w:bottom w:val="single" w:sz="4" w:space="0" w:color="auto"/>
              <w:right w:val="single" w:sz="4" w:space="0" w:color="auto"/>
            </w:tcBorders>
            <w:shd w:val="clear" w:color="auto" w:fill="auto"/>
            <w:hideMark/>
          </w:tcPr>
          <w:p w14:paraId="77CD1BCD"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Harpun</w:t>
            </w:r>
          </w:p>
        </w:tc>
        <w:tc>
          <w:tcPr>
            <w:tcW w:w="1276" w:type="dxa"/>
            <w:tcBorders>
              <w:top w:val="nil"/>
              <w:left w:val="nil"/>
              <w:bottom w:val="single" w:sz="4" w:space="0" w:color="auto"/>
              <w:right w:val="single" w:sz="4" w:space="0" w:color="auto"/>
            </w:tcBorders>
            <w:shd w:val="clear" w:color="auto" w:fill="auto"/>
            <w:hideMark/>
          </w:tcPr>
          <w:p w14:paraId="12B085F4"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0,0375-0,05 % oz. do 0,5 L/ha</w:t>
            </w:r>
          </w:p>
        </w:tc>
        <w:tc>
          <w:tcPr>
            <w:tcW w:w="1843" w:type="dxa"/>
            <w:tcBorders>
              <w:top w:val="nil"/>
              <w:left w:val="nil"/>
              <w:bottom w:val="single" w:sz="4" w:space="0" w:color="auto"/>
              <w:right w:val="single" w:sz="4" w:space="0" w:color="auto"/>
            </w:tcBorders>
            <w:shd w:val="clear" w:color="auto" w:fill="auto"/>
            <w:hideMark/>
          </w:tcPr>
          <w:p w14:paraId="190FAC7F"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ČU 2xL</w:t>
            </w:r>
          </w:p>
        </w:tc>
        <w:tc>
          <w:tcPr>
            <w:tcW w:w="2126" w:type="dxa"/>
            <w:vMerge/>
            <w:tcBorders>
              <w:top w:val="single" w:sz="4" w:space="0" w:color="auto"/>
              <w:bottom w:val="single" w:sz="4" w:space="0" w:color="auto"/>
              <w:right w:val="single" w:sz="4" w:space="0" w:color="auto"/>
            </w:tcBorders>
            <w:hideMark/>
          </w:tcPr>
          <w:p w14:paraId="09594939"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3E3916CC" w14:textId="77777777" w:rsidTr="00B667E7">
        <w:trPr>
          <w:trHeight w:val="528"/>
        </w:trPr>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B65473"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71D29950"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7509497" w14:textId="77777777" w:rsidR="00C77CFC" w:rsidRPr="009A40C9" w:rsidRDefault="00C77CFC" w:rsidP="00B667E7">
            <w:pPr>
              <w:spacing w:after="0" w:line="240" w:lineRule="auto"/>
              <w:rPr>
                <w:rFonts w:eastAsia="Times New Roman" w:cs="Arial"/>
                <w:color w:val="00B050"/>
                <w:szCs w:val="20"/>
                <w:lang w:eastAsia="sl-SI"/>
              </w:rPr>
            </w:pPr>
            <w:r w:rsidRPr="009A40C9">
              <w:rPr>
                <w:rFonts w:eastAsia="Times New Roman" w:cs="Arial"/>
                <w:color w:val="00B050"/>
                <w:szCs w:val="20"/>
                <w:lang w:eastAsia="sl-SI"/>
              </w:rPr>
              <w:t>piretrin</w:t>
            </w:r>
          </w:p>
        </w:tc>
        <w:tc>
          <w:tcPr>
            <w:tcW w:w="2409" w:type="dxa"/>
            <w:tcBorders>
              <w:top w:val="nil"/>
              <w:left w:val="nil"/>
              <w:bottom w:val="single" w:sz="4" w:space="0" w:color="auto"/>
              <w:right w:val="single" w:sz="4" w:space="0" w:color="auto"/>
            </w:tcBorders>
            <w:shd w:val="clear" w:color="auto" w:fill="auto"/>
            <w:hideMark/>
          </w:tcPr>
          <w:p w14:paraId="29612884" w14:textId="77777777" w:rsidR="00C77CFC" w:rsidRPr="009A40C9" w:rsidRDefault="00C77CFC" w:rsidP="00B667E7">
            <w:pPr>
              <w:spacing w:after="0" w:line="240" w:lineRule="auto"/>
              <w:rPr>
                <w:rFonts w:eastAsia="Times New Roman" w:cs="Arial"/>
                <w:color w:val="00B050"/>
                <w:szCs w:val="20"/>
                <w:lang w:eastAsia="sl-SI"/>
              </w:rPr>
            </w:pPr>
            <w:r w:rsidRPr="009A40C9">
              <w:rPr>
                <w:rFonts w:eastAsia="Times New Roman" w:cs="Arial"/>
                <w:color w:val="00B050"/>
                <w:szCs w:val="20"/>
                <w:lang w:eastAsia="sl-SI"/>
              </w:rPr>
              <w:t>Asset Five</w:t>
            </w:r>
          </w:p>
        </w:tc>
        <w:tc>
          <w:tcPr>
            <w:tcW w:w="1276" w:type="dxa"/>
            <w:tcBorders>
              <w:top w:val="nil"/>
              <w:left w:val="nil"/>
              <w:bottom w:val="single" w:sz="4" w:space="0" w:color="auto"/>
              <w:right w:val="single" w:sz="4" w:space="0" w:color="auto"/>
            </w:tcBorders>
            <w:shd w:val="clear" w:color="auto" w:fill="auto"/>
            <w:hideMark/>
          </w:tcPr>
          <w:p w14:paraId="0F5C2A9F" w14:textId="77777777" w:rsidR="00C77CFC" w:rsidRPr="009A40C9" w:rsidRDefault="00C77CFC" w:rsidP="00B667E7">
            <w:pPr>
              <w:spacing w:after="0" w:line="240" w:lineRule="auto"/>
              <w:rPr>
                <w:rFonts w:eastAsia="Times New Roman" w:cs="Arial"/>
                <w:color w:val="00B050"/>
                <w:szCs w:val="20"/>
                <w:lang w:eastAsia="sl-SI"/>
              </w:rPr>
            </w:pPr>
            <w:r w:rsidRPr="009A40C9">
              <w:rPr>
                <w:rFonts w:eastAsia="Times New Roman" w:cs="Arial"/>
                <w:color w:val="00B050"/>
                <w:szCs w:val="20"/>
                <w:lang w:eastAsia="sl-SI"/>
              </w:rPr>
              <w:t>0,96 L/ha</w:t>
            </w:r>
          </w:p>
        </w:tc>
        <w:tc>
          <w:tcPr>
            <w:tcW w:w="1843" w:type="dxa"/>
            <w:tcBorders>
              <w:top w:val="nil"/>
              <w:left w:val="nil"/>
              <w:bottom w:val="single" w:sz="4" w:space="0" w:color="auto"/>
              <w:right w:val="single" w:sz="4" w:space="0" w:color="auto"/>
            </w:tcBorders>
            <w:shd w:val="clear" w:color="auto" w:fill="auto"/>
            <w:hideMark/>
          </w:tcPr>
          <w:p w14:paraId="5DDBC0FE" w14:textId="77777777" w:rsidR="00C77CFC" w:rsidRPr="009A40C9" w:rsidRDefault="00C77CFC" w:rsidP="00B667E7">
            <w:pPr>
              <w:spacing w:after="0" w:line="240" w:lineRule="auto"/>
              <w:rPr>
                <w:rFonts w:eastAsia="Times New Roman" w:cs="Arial"/>
                <w:color w:val="00B050"/>
                <w:szCs w:val="20"/>
                <w:lang w:eastAsia="sl-SI"/>
              </w:rPr>
            </w:pPr>
            <w:r w:rsidRPr="009A40C9">
              <w:rPr>
                <w:rFonts w:eastAsia="Times New Roman" w:cs="Arial"/>
                <w:color w:val="00B050"/>
                <w:szCs w:val="20"/>
                <w:lang w:eastAsia="sl-SI"/>
              </w:rPr>
              <w:t>ČU 2XL</w:t>
            </w:r>
          </w:p>
        </w:tc>
        <w:tc>
          <w:tcPr>
            <w:tcW w:w="2126" w:type="dxa"/>
            <w:tcBorders>
              <w:top w:val="single" w:sz="4" w:space="0" w:color="auto"/>
              <w:left w:val="nil"/>
              <w:bottom w:val="single" w:sz="4" w:space="0" w:color="auto"/>
              <w:right w:val="single" w:sz="4" w:space="0" w:color="auto"/>
            </w:tcBorders>
            <w:shd w:val="clear" w:color="auto" w:fill="auto"/>
            <w:noWrap/>
            <w:hideMark/>
          </w:tcPr>
          <w:p w14:paraId="5287C90F" w14:textId="67DC7149" w:rsidR="00C77CFC" w:rsidRPr="009A40C9" w:rsidRDefault="70231551" w:rsidP="00B667E7">
            <w:pPr>
              <w:spacing w:after="0" w:line="240" w:lineRule="auto"/>
              <w:rPr>
                <w:rFonts w:eastAsia="Times New Roman" w:cs="Arial"/>
                <w:color w:val="00B050"/>
                <w:lang w:eastAsia="sl-SI"/>
              </w:rPr>
            </w:pPr>
            <w:r w:rsidRPr="009A40C9">
              <w:rPr>
                <w:rFonts w:eastAsia="Times New Roman" w:cs="Arial"/>
                <w:color w:val="00B050"/>
                <w:lang w:eastAsia="sl-SI"/>
              </w:rPr>
              <w:t>Delno zatiranje bo</w:t>
            </w:r>
            <w:r w:rsidR="084C790F" w:rsidRPr="009A40C9">
              <w:rPr>
                <w:rFonts w:eastAsia="Times New Roman" w:cs="Arial"/>
                <w:color w:val="00B050"/>
                <w:lang w:eastAsia="sl-SI"/>
              </w:rPr>
              <w:t>l</w:t>
            </w:r>
            <w:r w:rsidRPr="009A40C9">
              <w:rPr>
                <w:rFonts w:eastAsia="Times New Roman" w:cs="Arial"/>
                <w:color w:val="00B050"/>
                <w:lang w:eastAsia="sl-SI"/>
              </w:rPr>
              <w:t xml:space="preserve">šic. </w:t>
            </w:r>
          </w:p>
        </w:tc>
      </w:tr>
      <w:tr w:rsidR="00C77CFC" w:rsidRPr="00176E4E" w14:paraId="3AF5942F" w14:textId="77777777" w:rsidTr="00B667E7">
        <w:trPr>
          <w:trHeight w:val="500"/>
        </w:trPr>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2C5B7D"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3BE99E8"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2234EC5"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parafinsko olje</w:t>
            </w:r>
          </w:p>
        </w:tc>
        <w:tc>
          <w:tcPr>
            <w:tcW w:w="2409" w:type="dxa"/>
            <w:tcBorders>
              <w:top w:val="nil"/>
              <w:left w:val="nil"/>
              <w:bottom w:val="single" w:sz="4" w:space="0" w:color="auto"/>
              <w:right w:val="single" w:sz="4" w:space="0" w:color="auto"/>
            </w:tcBorders>
            <w:shd w:val="clear" w:color="auto" w:fill="auto"/>
            <w:hideMark/>
          </w:tcPr>
          <w:p w14:paraId="2F91AE37"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Ovitex</w:t>
            </w:r>
          </w:p>
        </w:tc>
        <w:tc>
          <w:tcPr>
            <w:tcW w:w="1276" w:type="dxa"/>
            <w:tcBorders>
              <w:top w:val="nil"/>
              <w:left w:val="nil"/>
              <w:bottom w:val="single" w:sz="4" w:space="0" w:color="auto"/>
              <w:right w:val="single" w:sz="4" w:space="0" w:color="auto"/>
            </w:tcBorders>
            <w:shd w:val="clear" w:color="auto" w:fill="auto"/>
            <w:hideMark/>
          </w:tcPr>
          <w:p w14:paraId="02D534DF"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20L/ha ali           2x10 L/ha</w:t>
            </w:r>
          </w:p>
        </w:tc>
        <w:tc>
          <w:tcPr>
            <w:tcW w:w="1843" w:type="dxa"/>
            <w:tcBorders>
              <w:top w:val="nil"/>
              <w:left w:val="nil"/>
              <w:bottom w:val="single" w:sz="4" w:space="0" w:color="auto"/>
              <w:right w:val="single" w:sz="4" w:space="0" w:color="auto"/>
            </w:tcBorders>
            <w:shd w:val="clear" w:color="auto" w:fill="auto"/>
            <w:hideMark/>
          </w:tcPr>
          <w:p w14:paraId="485A0E07"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 1-2XL</w:t>
            </w:r>
          </w:p>
        </w:tc>
        <w:tc>
          <w:tcPr>
            <w:tcW w:w="2126" w:type="dxa"/>
            <w:tcBorders>
              <w:top w:val="nil"/>
              <w:left w:val="nil"/>
              <w:bottom w:val="single" w:sz="4" w:space="0" w:color="auto"/>
              <w:right w:val="single" w:sz="4" w:space="0" w:color="auto"/>
            </w:tcBorders>
            <w:shd w:val="clear" w:color="auto" w:fill="auto"/>
            <w:noWrap/>
            <w:hideMark/>
          </w:tcPr>
          <w:p w14:paraId="41D8F32B"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1B6E15FD" w14:textId="77777777" w:rsidTr="00B667E7">
        <w:trPr>
          <w:trHeight w:val="750"/>
        </w:trPr>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42A790"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6A232D01"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62827C91" w14:textId="77777777" w:rsidR="00C77CFC" w:rsidRPr="00C77CFC" w:rsidRDefault="00C77CFC" w:rsidP="00B667E7">
            <w:pPr>
              <w:spacing w:after="0" w:line="240" w:lineRule="auto"/>
              <w:rPr>
                <w:rFonts w:eastAsia="Times New Roman" w:cs="Arial"/>
                <w:color w:val="00B050"/>
                <w:szCs w:val="20"/>
                <w:lang w:eastAsia="sl-SI"/>
              </w:rPr>
            </w:pPr>
            <w:r w:rsidRPr="00B667E7">
              <w:rPr>
                <w:rFonts w:eastAsia="Times New Roman" w:cs="Arial"/>
                <w:i/>
                <w:iCs/>
                <w:color w:val="00B050"/>
                <w:szCs w:val="20"/>
                <w:lang w:eastAsia="sl-SI"/>
              </w:rPr>
              <w:t>Beauveria</w:t>
            </w:r>
            <w:r w:rsidRPr="00C77CFC">
              <w:rPr>
                <w:rFonts w:eastAsia="Times New Roman" w:cs="Arial"/>
                <w:color w:val="00B050"/>
                <w:szCs w:val="20"/>
                <w:lang w:eastAsia="sl-SI"/>
              </w:rPr>
              <w:t xml:space="preserve"> </w:t>
            </w:r>
            <w:r w:rsidRPr="00B667E7">
              <w:rPr>
                <w:rFonts w:eastAsia="Times New Roman" w:cs="Arial"/>
                <w:i/>
                <w:iCs/>
                <w:color w:val="00B050"/>
                <w:szCs w:val="20"/>
                <w:lang w:eastAsia="sl-SI"/>
              </w:rPr>
              <w:t>bassiana</w:t>
            </w:r>
            <w:r w:rsidRPr="00C77CFC">
              <w:rPr>
                <w:rFonts w:eastAsia="Times New Roman" w:cs="Arial"/>
                <w:color w:val="00B050"/>
                <w:szCs w:val="20"/>
                <w:lang w:eastAsia="sl-SI"/>
              </w:rPr>
              <w:t>, sev ATCC 74040</w:t>
            </w:r>
          </w:p>
        </w:tc>
        <w:tc>
          <w:tcPr>
            <w:tcW w:w="2409" w:type="dxa"/>
            <w:tcBorders>
              <w:top w:val="nil"/>
              <w:left w:val="nil"/>
              <w:bottom w:val="single" w:sz="4" w:space="0" w:color="auto"/>
              <w:right w:val="single" w:sz="4" w:space="0" w:color="auto"/>
            </w:tcBorders>
            <w:shd w:val="clear" w:color="auto" w:fill="auto"/>
            <w:hideMark/>
          </w:tcPr>
          <w:p w14:paraId="42F1B485"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Naturalis</w:t>
            </w:r>
          </w:p>
        </w:tc>
        <w:tc>
          <w:tcPr>
            <w:tcW w:w="1276" w:type="dxa"/>
            <w:tcBorders>
              <w:top w:val="nil"/>
              <w:left w:val="nil"/>
              <w:bottom w:val="single" w:sz="4" w:space="0" w:color="auto"/>
              <w:right w:val="single" w:sz="4" w:space="0" w:color="auto"/>
            </w:tcBorders>
            <w:shd w:val="clear" w:color="auto" w:fill="auto"/>
            <w:hideMark/>
          </w:tcPr>
          <w:p w14:paraId="4DA73718"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1,5 L/ha</w:t>
            </w:r>
          </w:p>
        </w:tc>
        <w:tc>
          <w:tcPr>
            <w:tcW w:w="1843" w:type="dxa"/>
            <w:tcBorders>
              <w:top w:val="nil"/>
              <w:left w:val="nil"/>
              <w:bottom w:val="single" w:sz="4" w:space="0" w:color="auto"/>
              <w:right w:val="single" w:sz="4" w:space="0" w:color="auto"/>
            </w:tcBorders>
            <w:shd w:val="clear" w:color="auto" w:fill="auto"/>
            <w:hideMark/>
          </w:tcPr>
          <w:p w14:paraId="22F97953"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ni potrebna 5xL</w:t>
            </w:r>
          </w:p>
        </w:tc>
        <w:tc>
          <w:tcPr>
            <w:tcW w:w="2126" w:type="dxa"/>
            <w:tcBorders>
              <w:top w:val="nil"/>
              <w:left w:val="nil"/>
              <w:bottom w:val="single" w:sz="4" w:space="0" w:color="auto"/>
              <w:right w:val="single" w:sz="4" w:space="0" w:color="auto"/>
            </w:tcBorders>
            <w:shd w:val="clear" w:color="auto" w:fill="auto"/>
            <w:noWrap/>
            <w:hideMark/>
          </w:tcPr>
          <w:p w14:paraId="57B02451"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xml:space="preserve">Delno zatiranje bošic. </w:t>
            </w:r>
          </w:p>
        </w:tc>
      </w:tr>
      <w:tr w:rsidR="00C77CFC" w:rsidRPr="00176E4E" w14:paraId="4EF664D2" w14:textId="77777777" w:rsidTr="00B667E7">
        <w:trPr>
          <w:trHeight w:val="1040"/>
        </w:trPr>
        <w:tc>
          <w:tcPr>
            <w:tcW w:w="2186" w:type="dxa"/>
            <w:tcBorders>
              <w:top w:val="single" w:sz="4" w:space="0" w:color="auto"/>
              <w:left w:val="single" w:sz="4" w:space="0" w:color="auto"/>
              <w:bottom w:val="single" w:sz="4" w:space="0" w:color="auto"/>
              <w:right w:val="single" w:sz="4" w:space="0" w:color="auto"/>
            </w:tcBorders>
            <w:shd w:val="clear" w:color="auto" w:fill="auto"/>
            <w:hideMark/>
          </w:tcPr>
          <w:p w14:paraId="40FAE6D6" w14:textId="77777777" w:rsidR="00176E4E" w:rsidRPr="00176E4E" w:rsidRDefault="00C77CFC" w:rsidP="00176E4E">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lastRenderedPageBreak/>
              <w:t xml:space="preserve">Velika hruševa bolšica </w:t>
            </w:r>
          </w:p>
          <w:p w14:paraId="694E473A" w14:textId="2A98BF98" w:rsidR="00C77CFC" w:rsidRPr="00C77CFC" w:rsidRDefault="00C77CFC" w:rsidP="00176E4E">
            <w:pPr>
              <w:spacing w:after="0" w:line="240" w:lineRule="auto"/>
              <w:rPr>
                <w:rFonts w:eastAsia="Times New Roman" w:cs="Arial"/>
                <w:b/>
                <w:bCs/>
                <w:color w:val="000000"/>
                <w:szCs w:val="20"/>
                <w:lang w:eastAsia="sl-SI"/>
              </w:rPr>
            </w:pPr>
            <w:r w:rsidRPr="00C77CFC">
              <w:rPr>
                <w:rFonts w:eastAsia="Times New Roman" w:cs="Arial"/>
                <w:color w:val="000000"/>
                <w:szCs w:val="20"/>
                <w:lang w:eastAsia="sl-SI"/>
              </w:rPr>
              <w:t>(</w:t>
            </w:r>
            <w:r w:rsidRPr="00C77CFC">
              <w:rPr>
                <w:rFonts w:eastAsia="Times New Roman" w:cs="Arial"/>
                <w:i/>
                <w:iCs/>
                <w:color w:val="000000"/>
                <w:szCs w:val="20"/>
                <w:lang w:eastAsia="sl-SI"/>
              </w:rPr>
              <w:t>Cacopsylla pyrisuga</w:t>
            </w:r>
            <w:r w:rsidRPr="00C77CFC">
              <w:rPr>
                <w:rFonts w:eastAsia="Times New Roman" w:cs="Arial"/>
                <w:color w:val="000000"/>
                <w:szCs w:val="20"/>
                <w:lang w:eastAsia="sl-SI"/>
              </w:rPr>
              <w:t>)</w:t>
            </w:r>
          </w:p>
        </w:tc>
        <w:tc>
          <w:tcPr>
            <w:tcW w:w="3910" w:type="dxa"/>
            <w:tcBorders>
              <w:top w:val="single" w:sz="4" w:space="0" w:color="auto"/>
              <w:left w:val="nil"/>
              <w:bottom w:val="single" w:sz="4" w:space="0" w:color="auto"/>
              <w:right w:val="single" w:sz="4" w:space="0" w:color="auto"/>
            </w:tcBorders>
            <w:shd w:val="clear" w:color="auto" w:fill="auto"/>
            <w:noWrap/>
            <w:hideMark/>
          </w:tcPr>
          <w:p w14:paraId="49B854F5" w14:textId="77777777" w:rsidR="00F953BC" w:rsidRPr="00330BDE" w:rsidRDefault="00C77CFC" w:rsidP="00B667E7">
            <w:pPr>
              <w:rPr>
                <w:rFonts w:cs="Arial"/>
                <w:b/>
                <w:bCs/>
                <w:color w:val="000000"/>
                <w:szCs w:val="20"/>
              </w:rPr>
            </w:pPr>
            <w:r w:rsidRPr="00C77CFC">
              <w:rPr>
                <w:rFonts w:eastAsia="Times New Roman" w:cs="Arial"/>
                <w:color w:val="000000"/>
                <w:szCs w:val="20"/>
                <w:lang w:eastAsia="sl-SI"/>
              </w:rPr>
              <w:t> </w:t>
            </w:r>
            <w:r w:rsidR="00F953BC" w:rsidRPr="005D51B8">
              <w:rPr>
                <w:rFonts w:cs="Arial"/>
                <w:b/>
                <w:bCs/>
                <w:color w:val="000000"/>
                <w:szCs w:val="20"/>
              </w:rPr>
              <w:t>Neposredne metode varstva:</w:t>
            </w:r>
          </w:p>
          <w:p w14:paraId="3FA00735" w14:textId="77777777" w:rsidR="00F953BC" w:rsidRPr="00330BDE" w:rsidRDefault="00F953BC" w:rsidP="008424DF">
            <w:pPr>
              <w:pStyle w:val="Odstavekseznama"/>
              <w:numPr>
                <w:ilvl w:val="0"/>
                <w:numId w:val="17"/>
              </w:numPr>
              <w:spacing w:after="0" w:line="240" w:lineRule="auto"/>
              <w:rPr>
                <w:rFonts w:cs="Arial"/>
                <w:szCs w:val="20"/>
              </w:rPr>
            </w:pPr>
            <w:r w:rsidRPr="00330BDE">
              <w:rPr>
                <w:rFonts w:cs="Arial"/>
                <w:szCs w:val="20"/>
              </w:rPr>
              <w:t>Načrtno zatiranje je potrebno zgolj v mladih nasadih.</w:t>
            </w:r>
          </w:p>
          <w:p w14:paraId="79414BAD" w14:textId="77777777" w:rsidR="00F953BC" w:rsidRDefault="00F953BC" w:rsidP="008424DF">
            <w:pPr>
              <w:pStyle w:val="Odstavekseznama"/>
              <w:numPr>
                <w:ilvl w:val="0"/>
                <w:numId w:val="17"/>
              </w:numPr>
              <w:spacing w:after="0" w:line="240" w:lineRule="auto"/>
              <w:rPr>
                <w:rFonts w:cs="Arial"/>
                <w:szCs w:val="20"/>
              </w:rPr>
            </w:pPr>
            <w:r w:rsidRPr="00330BDE">
              <w:rPr>
                <w:rFonts w:cs="Arial"/>
                <w:szCs w:val="20"/>
              </w:rPr>
              <w:t xml:space="preserve">Lahko se pojavi nekoliko pozneje od navadne </w:t>
            </w:r>
            <w:r>
              <w:rPr>
                <w:rFonts w:cs="Arial"/>
                <w:szCs w:val="20"/>
              </w:rPr>
              <w:t xml:space="preserve">h. </w:t>
            </w:r>
            <w:r w:rsidRPr="00330BDE">
              <w:rPr>
                <w:rFonts w:cs="Arial"/>
                <w:szCs w:val="20"/>
              </w:rPr>
              <w:t xml:space="preserve">bolšice, zato je pri zgodnjih škropljenjih ne zatremo popolnoma. </w:t>
            </w:r>
          </w:p>
          <w:p w14:paraId="59011A5E" w14:textId="77777777" w:rsidR="00F953BC" w:rsidRPr="00330BDE" w:rsidRDefault="00F953BC" w:rsidP="008424DF">
            <w:pPr>
              <w:pStyle w:val="Odstavekseznama"/>
              <w:numPr>
                <w:ilvl w:val="0"/>
                <w:numId w:val="17"/>
              </w:numPr>
              <w:spacing w:after="0" w:line="240" w:lineRule="auto"/>
              <w:rPr>
                <w:rFonts w:cs="Arial"/>
                <w:szCs w:val="20"/>
              </w:rPr>
            </w:pPr>
            <w:r w:rsidRPr="0041419F">
              <w:rPr>
                <w:rFonts w:cs="Arial"/>
                <w:color w:val="000000"/>
                <w:szCs w:val="20"/>
                <w:u w:val="single"/>
              </w:rPr>
              <w:t>Prag škodljivosti:</w:t>
            </w:r>
            <w:r>
              <w:rPr>
                <w:rFonts w:cs="Arial"/>
                <w:color w:val="000000"/>
                <w:szCs w:val="20"/>
                <w:u w:val="single"/>
              </w:rPr>
              <w:t xml:space="preserve"> več kot </w:t>
            </w:r>
            <w:r w:rsidRPr="0041419F">
              <w:rPr>
                <w:rFonts w:cs="Arial"/>
                <w:szCs w:val="20"/>
                <w:u w:val="single"/>
              </w:rPr>
              <w:t>15 poganjkov od 100 preglednih, napadenih z nimfami prvega in drugega stadija.</w:t>
            </w:r>
          </w:p>
          <w:p w14:paraId="7B0F5E5F" w14:textId="058FDD27" w:rsidR="00C77CFC" w:rsidRPr="00F953BC" w:rsidRDefault="00F953BC" w:rsidP="008424DF">
            <w:pPr>
              <w:pStyle w:val="Odstavekseznama"/>
              <w:numPr>
                <w:ilvl w:val="0"/>
                <w:numId w:val="17"/>
              </w:numPr>
              <w:spacing w:after="0" w:line="240" w:lineRule="auto"/>
              <w:rPr>
                <w:rFonts w:cs="Arial"/>
                <w:szCs w:val="20"/>
              </w:rPr>
            </w:pPr>
            <w:r w:rsidRPr="005E3301">
              <w:rPr>
                <w:rFonts w:cs="Arial"/>
                <w:color w:val="000000"/>
                <w:szCs w:val="20"/>
              </w:rPr>
              <w:t>Ob preseganju praga škodljivosti</w:t>
            </w:r>
            <w:r w:rsidRPr="005E3301">
              <w:rPr>
                <w:rFonts w:cs="Arial"/>
                <w:szCs w:val="20"/>
              </w:rPr>
              <w:t xml:space="preserve"> </w:t>
            </w:r>
            <w:r>
              <w:rPr>
                <w:rFonts w:cs="Arial"/>
                <w:szCs w:val="20"/>
              </w:rPr>
              <w:t xml:space="preserve">v mesecu maju </w:t>
            </w:r>
            <w:r w:rsidRPr="005E3301">
              <w:rPr>
                <w:rFonts w:cs="Arial"/>
                <w:szCs w:val="20"/>
              </w:rPr>
              <w:t>uporabimo enake pripravke kot za zatiranje navadne h</w:t>
            </w:r>
            <w:r>
              <w:rPr>
                <w:rFonts w:cs="Arial"/>
                <w:szCs w:val="20"/>
              </w:rPr>
              <w:t>ruševe</w:t>
            </w:r>
            <w:r w:rsidRPr="005E3301">
              <w:rPr>
                <w:rFonts w:cs="Arial"/>
                <w:szCs w:val="20"/>
              </w:rPr>
              <w:t xml:space="preserve"> bolšice.</w:t>
            </w:r>
          </w:p>
        </w:tc>
        <w:tc>
          <w:tcPr>
            <w:tcW w:w="1985" w:type="dxa"/>
            <w:tcBorders>
              <w:top w:val="nil"/>
              <w:left w:val="nil"/>
              <w:bottom w:val="single" w:sz="4" w:space="0" w:color="auto"/>
              <w:right w:val="single" w:sz="4" w:space="0" w:color="auto"/>
            </w:tcBorders>
            <w:shd w:val="clear" w:color="auto" w:fill="auto"/>
            <w:hideMark/>
          </w:tcPr>
          <w:p w14:paraId="17A46EB5"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2409" w:type="dxa"/>
            <w:tcBorders>
              <w:top w:val="nil"/>
              <w:left w:val="nil"/>
              <w:bottom w:val="single" w:sz="4" w:space="0" w:color="auto"/>
              <w:right w:val="single" w:sz="4" w:space="0" w:color="auto"/>
            </w:tcBorders>
            <w:shd w:val="clear" w:color="auto" w:fill="auto"/>
            <w:hideMark/>
          </w:tcPr>
          <w:p w14:paraId="1A37C38A"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276" w:type="dxa"/>
            <w:tcBorders>
              <w:top w:val="nil"/>
              <w:left w:val="nil"/>
              <w:bottom w:val="single" w:sz="4" w:space="0" w:color="auto"/>
              <w:right w:val="single" w:sz="4" w:space="0" w:color="auto"/>
            </w:tcBorders>
            <w:shd w:val="clear" w:color="auto" w:fill="auto"/>
            <w:hideMark/>
          </w:tcPr>
          <w:p w14:paraId="685537EF"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843" w:type="dxa"/>
            <w:tcBorders>
              <w:top w:val="nil"/>
              <w:left w:val="nil"/>
              <w:bottom w:val="single" w:sz="4" w:space="0" w:color="auto"/>
              <w:right w:val="single" w:sz="4" w:space="0" w:color="auto"/>
            </w:tcBorders>
            <w:shd w:val="clear" w:color="auto" w:fill="auto"/>
            <w:hideMark/>
          </w:tcPr>
          <w:p w14:paraId="284FAB82"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2126" w:type="dxa"/>
            <w:tcBorders>
              <w:top w:val="nil"/>
              <w:left w:val="nil"/>
              <w:bottom w:val="single" w:sz="4" w:space="0" w:color="auto"/>
              <w:right w:val="single" w:sz="4" w:space="0" w:color="auto"/>
            </w:tcBorders>
            <w:shd w:val="clear" w:color="auto" w:fill="auto"/>
            <w:hideMark/>
          </w:tcPr>
          <w:p w14:paraId="13737258"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Zatiranje enako kot pri navadni hruševi bolšici.</w:t>
            </w:r>
          </w:p>
        </w:tc>
      </w:tr>
      <w:tr w:rsidR="00C77CFC" w:rsidRPr="00176E4E" w14:paraId="57700A3E" w14:textId="77777777" w:rsidTr="00B667E7">
        <w:trPr>
          <w:trHeight w:val="734"/>
        </w:trPr>
        <w:tc>
          <w:tcPr>
            <w:tcW w:w="2186" w:type="dxa"/>
            <w:tcBorders>
              <w:top w:val="nil"/>
              <w:left w:val="single" w:sz="4" w:space="0" w:color="auto"/>
              <w:bottom w:val="single" w:sz="4" w:space="0" w:color="auto"/>
              <w:right w:val="single" w:sz="4" w:space="0" w:color="auto"/>
            </w:tcBorders>
            <w:shd w:val="clear" w:color="auto" w:fill="auto"/>
            <w:hideMark/>
          </w:tcPr>
          <w:p w14:paraId="5D86B7BC"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b/>
                <w:bCs/>
                <w:color w:val="000000"/>
                <w:szCs w:val="20"/>
                <w:lang w:eastAsia="sl-SI"/>
              </w:rPr>
              <w:t>Hruševa  grizlica</w:t>
            </w:r>
            <w:r w:rsidRPr="00C77CFC">
              <w:rPr>
                <w:rFonts w:eastAsia="Times New Roman" w:cs="Arial"/>
                <w:color w:val="000000"/>
                <w:szCs w:val="20"/>
                <w:lang w:eastAsia="sl-SI"/>
              </w:rPr>
              <w:t xml:space="preserve"> (</w:t>
            </w:r>
            <w:r w:rsidRPr="00C77CFC">
              <w:rPr>
                <w:rFonts w:eastAsia="Times New Roman" w:cs="Arial"/>
                <w:i/>
                <w:iCs/>
                <w:color w:val="000000"/>
                <w:szCs w:val="20"/>
                <w:lang w:eastAsia="sl-SI"/>
              </w:rPr>
              <w:t>Hoplocampa brevis</w:t>
            </w:r>
            <w:r w:rsidRPr="00C77CFC">
              <w:rPr>
                <w:rFonts w:eastAsia="Times New Roman" w:cs="Arial"/>
                <w:color w:val="000000"/>
                <w:szCs w:val="20"/>
                <w:lang w:eastAsia="sl-SI"/>
              </w:rPr>
              <w:t>)</w:t>
            </w:r>
          </w:p>
        </w:tc>
        <w:tc>
          <w:tcPr>
            <w:tcW w:w="3910" w:type="dxa"/>
            <w:tcBorders>
              <w:top w:val="nil"/>
              <w:left w:val="nil"/>
              <w:bottom w:val="single" w:sz="4" w:space="0" w:color="auto"/>
              <w:right w:val="single" w:sz="4" w:space="0" w:color="auto"/>
            </w:tcBorders>
            <w:shd w:val="clear" w:color="auto" w:fill="auto"/>
            <w:noWrap/>
            <w:vAlign w:val="bottom"/>
            <w:hideMark/>
          </w:tcPr>
          <w:p w14:paraId="28B88E95" w14:textId="77777777" w:rsidR="00F953BC" w:rsidRPr="00E032C0" w:rsidRDefault="00F953BC" w:rsidP="00F953BC">
            <w:pPr>
              <w:rPr>
                <w:rFonts w:cs="Arial"/>
                <w:szCs w:val="20"/>
              </w:rPr>
            </w:pPr>
            <w:r>
              <w:rPr>
                <w:rFonts w:cs="Arial"/>
                <w:color w:val="000000"/>
                <w:szCs w:val="20"/>
              </w:rPr>
              <w:t xml:space="preserve">Agrotehnični ukrepi in </w:t>
            </w:r>
            <w:bookmarkStart w:id="103" w:name="_Hlk158487726"/>
            <w:r>
              <w:rPr>
                <w:rFonts w:cs="Arial"/>
                <w:szCs w:val="20"/>
              </w:rPr>
              <w:t xml:space="preserve">neposredne metode varstva </w:t>
            </w:r>
            <w:r w:rsidRPr="009E23FD">
              <w:rPr>
                <w:rFonts w:cs="Arial"/>
                <w:szCs w:val="20"/>
              </w:rPr>
              <w:t>enake kot pri jablani.</w:t>
            </w:r>
          </w:p>
          <w:bookmarkEnd w:id="103"/>
          <w:p w14:paraId="14439346" w14:textId="77777777" w:rsidR="00C77CFC" w:rsidRPr="00C77CFC" w:rsidRDefault="00C77CFC" w:rsidP="00C77CFC">
            <w:pPr>
              <w:spacing w:after="0" w:line="240" w:lineRule="auto"/>
              <w:jc w:val="center"/>
              <w:rPr>
                <w:rFonts w:eastAsia="Times New Roman" w:cs="Arial"/>
                <w:color w:val="000000"/>
                <w:szCs w:val="20"/>
                <w:lang w:eastAsia="sl-SI"/>
              </w:rPr>
            </w:pPr>
            <w:r w:rsidRPr="00C77CFC">
              <w:rPr>
                <w:rFonts w:eastAsia="Times New Roman" w:cs="Arial"/>
                <w:color w:val="000000"/>
                <w:szCs w:val="20"/>
                <w:lang w:eastAsia="sl-SI"/>
              </w:rPr>
              <w:t> </w:t>
            </w:r>
          </w:p>
        </w:tc>
        <w:tc>
          <w:tcPr>
            <w:tcW w:w="1985" w:type="dxa"/>
            <w:tcBorders>
              <w:top w:val="nil"/>
              <w:left w:val="nil"/>
              <w:bottom w:val="single" w:sz="4" w:space="0" w:color="auto"/>
              <w:right w:val="single" w:sz="4" w:space="0" w:color="auto"/>
            </w:tcBorders>
            <w:shd w:val="clear" w:color="auto" w:fill="auto"/>
            <w:hideMark/>
          </w:tcPr>
          <w:p w14:paraId="7F758E16"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acetamiprid  </w:t>
            </w:r>
          </w:p>
        </w:tc>
        <w:tc>
          <w:tcPr>
            <w:tcW w:w="2409" w:type="dxa"/>
            <w:tcBorders>
              <w:top w:val="nil"/>
              <w:left w:val="nil"/>
              <w:bottom w:val="single" w:sz="4" w:space="0" w:color="auto"/>
              <w:right w:val="single" w:sz="4" w:space="0" w:color="auto"/>
            </w:tcBorders>
            <w:shd w:val="clear" w:color="auto" w:fill="auto"/>
            <w:hideMark/>
          </w:tcPr>
          <w:p w14:paraId="5BD8E1E5"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Mospilan 20 SG</w:t>
            </w:r>
          </w:p>
        </w:tc>
        <w:tc>
          <w:tcPr>
            <w:tcW w:w="1276" w:type="dxa"/>
            <w:tcBorders>
              <w:top w:val="nil"/>
              <w:left w:val="nil"/>
              <w:bottom w:val="single" w:sz="4" w:space="0" w:color="auto"/>
              <w:right w:val="single" w:sz="4" w:space="0" w:color="auto"/>
            </w:tcBorders>
            <w:shd w:val="clear" w:color="auto" w:fill="auto"/>
            <w:hideMark/>
          </w:tcPr>
          <w:p w14:paraId="2A5EEA6E" w14:textId="1C555CDB"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0,04%          </w:t>
            </w:r>
            <w:r w:rsidR="004F2D61">
              <w:rPr>
                <w:rFonts w:eastAsia="Times New Roman" w:cs="Arial"/>
                <w:color w:val="000000"/>
                <w:szCs w:val="20"/>
                <w:lang w:eastAsia="sl-SI"/>
              </w:rPr>
              <w:t>(</w:t>
            </w:r>
            <w:r w:rsidRPr="00C77CFC">
              <w:rPr>
                <w:rFonts w:eastAsia="Times New Roman" w:cs="Arial"/>
                <w:color w:val="000000"/>
                <w:szCs w:val="20"/>
                <w:lang w:eastAsia="sl-SI"/>
              </w:rPr>
              <w:t>max</w:t>
            </w:r>
            <w:r w:rsidR="004F2D61">
              <w:rPr>
                <w:rFonts w:eastAsia="Times New Roman" w:cs="Arial"/>
                <w:color w:val="000000"/>
                <w:szCs w:val="20"/>
                <w:lang w:eastAsia="sl-SI"/>
              </w:rPr>
              <w:t>.</w:t>
            </w:r>
            <w:r w:rsidRPr="00C77CFC">
              <w:rPr>
                <w:rFonts w:eastAsia="Times New Roman" w:cs="Arial"/>
                <w:color w:val="000000"/>
                <w:szCs w:val="20"/>
                <w:lang w:eastAsia="sl-SI"/>
              </w:rPr>
              <w:t>0,4 kg/ha</w:t>
            </w:r>
            <w:r w:rsidR="004F2D61">
              <w:rPr>
                <w:rFonts w:eastAsia="Times New Roman" w:cs="Arial"/>
                <w:color w:val="000000"/>
                <w:szCs w:val="20"/>
                <w:lang w:eastAsia="sl-SI"/>
              </w:rPr>
              <w:t>)</w:t>
            </w:r>
          </w:p>
        </w:tc>
        <w:tc>
          <w:tcPr>
            <w:tcW w:w="1843" w:type="dxa"/>
            <w:tcBorders>
              <w:top w:val="nil"/>
              <w:left w:val="nil"/>
              <w:bottom w:val="single" w:sz="4" w:space="0" w:color="auto"/>
              <w:right w:val="single" w:sz="4" w:space="0" w:color="auto"/>
            </w:tcBorders>
            <w:shd w:val="clear" w:color="auto" w:fill="auto"/>
            <w:hideMark/>
          </w:tcPr>
          <w:p w14:paraId="16544871"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2xL</w:t>
            </w:r>
          </w:p>
        </w:tc>
        <w:tc>
          <w:tcPr>
            <w:tcW w:w="2126" w:type="dxa"/>
            <w:tcBorders>
              <w:top w:val="nil"/>
              <w:left w:val="nil"/>
              <w:bottom w:val="single" w:sz="4" w:space="0" w:color="auto"/>
              <w:right w:val="single" w:sz="4" w:space="0" w:color="auto"/>
            </w:tcBorders>
            <w:shd w:val="clear" w:color="auto" w:fill="auto"/>
            <w:noWrap/>
            <w:vAlign w:val="bottom"/>
            <w:hideMark/>
          </w:tcPr>
          <w:p w14:paraId="3A6BDFA8" w14:textId="77777777" w:rsidR="00C77CFC" w:rsidRPr="00C77CFC" w:rsidRDefault="00C77CFC" w:rsidP="00C77CFC">
            <w:pPr>
              <w:spacing w:after="0" w:line="240" w:lineRule="auto"/>
              <w:jc w:val="center"/>
              <w:rPr>
                <w:rFonts w:eastAsia="Times New Roman" w:cs="Arial"/>
                <w:color w:val="000000"/>
                <w:szCs w:val="20"/>
                <w:lang w:eastAsia="sl-SI"/>
              </w:rPr>
            </w:pPr>
            <w:r w:rsidRPr="00C77CFC">
              <w:rPr>
                <w:rFonts w:eastAsia="Times New Roman" w:cs="Arial"/>
                <w:color w:val="000000"/>
                <w:szCs w:val="20"/>
                <w:lang w:eastAsia="sl-SI"/>
              </w:rPr>
              <w:t> </w:t>
            </w:r>
          </w:p>
        </w:tc>
      </w:tr>
      <w:tr w:rsidR="00F953BC" w:rsidRPr="00176E4E" w14:paraId="34F903B7" w14:textId="77777777" w:rsidTr="00B667E7">
        <w:trPr>
          <w:trHeight w:val="505"/>
        </w:trPr>
        <w:tc>
          <w:tcPr>
            <w:tcW w:w="21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F82272" w14:textId="0893BCD0" w:rsidR="00F953BC" w:rsidRPr="00176E4E" w:rsidRDefault="00F953BC" w:rsidP="00F953BC">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xml:space="preserve">Listne uši na hruškah </w:t>
            </w:r>
          </w:p>
          <w:p w14:paraId="26BF2A4A" w14:textId="77777777" w:rsidR="00F953BC" w:rsidRPr="00176E4E" w:rsidRDefault="00F953BC" w:rsidP="00F953BC">
            <w:pPr>
              <w:spacing w:after="0" w:line="240" w:lineRule="auto"/>
              <w:rPr>
                <w:rFonts w:eastAsia="Times New Roman" w:cs="Arial"/>
                <w:b/>
                <w:bCs/>
                <w:color w:val="000000"/>
                <w:szCs w:val="20"/>
                <w:lang w:eastAsia="sl-SI"/>
              </w:rPr>
            </w:pPr>
          </w:p>
          <w:p w14:paraId="244E3553" w14:textId="77777777" w:rsidR="00F953BC" w:rsidRPr="00176E4E" w:rsidRDefault="00F953BC" w:rsidP="00F953B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Mokasta hruševa uš </w:t>
            </w:r>
            <w:r w:rsidRPr="00C77CFC">
              <w:rPr>
                <w:rFonts w:eastAsia="Times New Roman" w:cs="Arial"/>
                <w:color w:val="000000"/>
                <w:szCs w:val="20"/>
                <w:lang w:eastAsia="sl-SI"/>
              </w:rPr>
              <w:lastRenderedPageBreak/>
              <w:t>(</w:t>
            </w:r>
            <w:r w:rsidRPr="00C77CFC">
              <w:rPr>
                <w:rFonts w:eastAsia="Times New Roman" w:cs="Arial"/>
                <w:i/>
                <w:iCs/>
                <w:color w:val="000000"/>
                <w:szCs w:val="20"/>
                <w:lang w:eastAsia="sl-SI"/>
              </w:rPr>
              <w:t>Dysaphis piri</w:t>
            </w:r>
            <w:r w:rsidRPr="00C77CFC">
              <w:rPr>
                <w:rFonts w:eastAsia="Times New Roman" w:cs="Arial"/>
                <w:color w:val="000000"/>
                <w:szCs w:val="20"/>
                <w:lang w:eastAsia="sl-SI"/>
              </w:rPr>
              <w:t>)</w:t>
            </w:r>
          </w:p>
          <w:p w14:paraId="676076AF" w14:textId="77777777" w:rsidR="00F953BC" w:rsidRPr="00176E4E" w:rsidRDefault="00F953BC" w:rsidP="00F953B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7AB606FD" w14:textId="41CBC0C5" w:rsidR="00F953BC" w:rsidRPr="00176E4E" w:rsidRDefault="00F953BC" w:rsidP="00F953B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Rjava hruševa uš (</w:t>
            </w:r>
            <w:r w:rsidRPr="00C77CFC">
              <w:rPr>
                <w:rFonts w:eastAsia="Times New Roman" w:cs="Arial"/>
                <w:i/>
                <w:iCs/>
                <w:color w:val="000000"/>
                <w:szCs w:val="20"/>
                <w:lang w:eastAsia="sl-SI"/>
              </w:rPr>
              <w:t>Melanaphis pyrari</w:t>
            </w:r>
            <w:r w:rsidRPr="00C77CFC">
              <w:rPr>
                <w:rFonts w:eastAsia="Times New Roman" w:cs="Arial"/>
                <w:color w:val="000000"/>
                <w:szCs w:val="20"/>
                <w:lang w:eastAsia="sl-SI"/>
              </w:rPr>
              <w:t>us)</w:t>
            </w:r>
          </w:p>
          <w:p w14:paraId="646996D1" w14:textId="77777777" w:rsidR="00F953BC" w:rsidRPr="00176E4E" w:rsidRDefault="00F953BC" w:rsidP="00F953BC">
            <w:pPr>
              <w:spacing w:after="0" w:line="240" w:lineRule="auto"/>
              <w:rPr>
                <w:rFonts w:eastAsia="Times New Roman" w:cs="Arial"/>
                <w:color w:val="000000"/>
                <w:szCs w:val="20"/>
                <w:lang w:eastAsia="sl-SI"/>
              </w:rPr>
            </w:pPr>
          </w:p>
          <w:p w14:paraId="58386E55" w14:textId="77777777" w:rsidR="00F953BC" w:rsidRPr="00C77CFC" w:rsidRDefault="00F953BC" w:rsidP="00F953BC">
            <w:pPr>
              <w:spacing w:after="0" w:line="240" w:lineRule="auto"/>
              <w:rPr>
                <w:rFonts w:eastAsia="Times New Roman" w:cs="Arial"/>
                <w:b/>
                <w:bCs/>
                <w:color w:val="000000"/>
                <w:szCs w:val="20"/>
                <w:lang w:eastAsia="sl-SI"/>
              </w:rPr>
            </w:pPr>
            <w:r w:rsidRPr="00C77CFC">
              <w:rPr>
                <w:rFonts w:eastAsia="Times New Roman" w:cs="Arial"/>
                <w:color w:val="000000"/>
                <w:szCs w:val="20"/>
                <w:lang w:eastAsia="sl-SI"/>
              </w:rPr>
              <w:t>Hrušev uš šiškarica (</w:t>
            </w:r>
            <w:r w:rsidRPr="00C77CFC">
              <w:rPr>
                <w:rFonts w:eastAsia="Times New Roman" w:cs="Arial"/>
                <w:i/>
                <w:iCs/>
                <w:color w:val="000000"/>
                <w:szCs w:val="20"/>
                <w:lang w:eastAsia="sl-SI"/>
              </w:rPr>
              <w:t>Anuraphis farfare</w:t>
            </w:r>
            <w:r w:rsidRPr="00C77CFC">
              <w:rPr>
                <w:rFonts w:eastAsia="Times New Roman" w:cs="Arial"/>
                <w:color w:val="000000"/>
                <w:szCs w:val="20"/>
                <w:lang w:eastAsia="sl-SI"/>
              </w:rPr>
              <w:t>)</w:t>
            </w:r>
          </w:p>
          <w:p w14:paraId="07EDA945" w14:textId="77777777" w:rsidR="00F953BC" w:rsidRPr="00C77CFC" w:rsidRDefault="00F953BC" w:rsidP="00F953B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0045E10B" w14:textId="43836F3E" w:rsidR="00F953BC" w:rsidRPr="00C77CFC" w:rsidRDefault="00F953BC" w:rsidP="00F953BC">
            <w:pPr>
              <w:spacing w:after="0" w:line="240" w:lineRule="auto"/>
              <w:rPr>
                <w:rFonts w:eastAsia="Times New Roman" w:cs="Arial"/>
                <w:b/>
                <w:bCs/>
                <w:color w:val="000000"/>
                <w:szCs w:val="20"/>
                <w:lang w:eastAsia="sl-SI"/>
              </w:rPr>
            </w:pPr>
            <w:r w:rsidRPr="00C77CFC">
              <w:rPr>
                <w:rFonts w:eastAsia="Times New Roman" w:cs="Arial"/>
                <w:color w:val="000000"/>
                <w:szCs w:val="20"/>
                <w:lang w:eastAsia="sl-SI"/>
              </w:rPr>
              <w:t> </w:t>
            </w:r>
          </w:p>
        </w:tc>
        <w:tc>
          <w:tcPr>
            <w:tcW w:w="3910" w:type="dxa"/>
            <w:vMerge w:val="restart"/>
            <w:tcBorders>
              <w:top w:val="single" w:sz="4" w:space="0" w:color="auto"/>
              <w:left w:val="nil"/>
              <w:bottom w:val="single" w:sz="4" w:space="0" w:color="auto"/>
              <w:right w:val="single" w:sz="4" w:space="0" w:color="auto"/>
            </w:tcBorders>
            <w:shd w:val="clear" w:color="auto" w:fill="auto"/>
            <w:hideMark/>
          </w:tcPr>
          <w:p w14:paraId="31DD6081" w14:textId="77777777" w:rsidR="00F953BC" w:rsidRPr="00F953BC" w:rsidRDefault="00F953BC" w:rsidP="00F953BC">
            <w:pPr>
              <w:spacing w:after="0" w:line="240" w:lineRule="auto"/>
              <w:rPr>
                <w:rFonts w:cs="Arial"/>
                <w:color w:val="000000"/>
                <w:szCs w:val="20"/>
              </w:rPr>
            </w:pPr>
            <w:r w:rsidRPr="00F953BC">
              <w:rPr>
                <w:rFonts w:cs="Arial"/>
                <w:color w:val="000000"/>
                <w:szCs w:val="20"/>
              </w:rPr>
              <w:lastRenderedPageBreak/>
              <w:t xml:space="preserve">Uši v nasadih hrušk predstavljajo stalne, vendar ne posebej problematične škodljivce. Njihove populacije se povečajo, kadar za zatiranje zavijačev in </w:t>
            </w:r>
            <w:r w:rsidRPr="00F953BC">
              <w:rPr>
                <w:rFonts w:cs="Arial"/>
                <w:color w:val="000000"/>
                <w:szCs w:val="20"/>
              </w:rPr>
              <w:lastRenderedPageBreak/>
              <w:t xml:space="preserve">bolšic uporabljamo le inhibitorje razvoja insektov. </w:t>
            </w:r>
          </w:p>
          <w:p w14:paraId="13D7016C" w14:textId="77777777" w:rsidR="00F953BC" w:rsidRPr="00C77CFC" w:rsidRDefault="00F953BC" w:rsidP="00F953B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985" w:type="dxa"/>
            <w:tcBorders>
              <w:top w:val="nil"/>
              <w:left w:val="nil"/>
              <w:bottom w:val="single" w:sz="4" w:space="0" w:color="auto"/>
              <w:right w:val="single" w:sz="4" w:space="0" w:color="auto"/>
            </w:tcBorders>
            <w:shd w:val="clear" w:color="auto" w:fill="auto"/>
            <w:hideMark/>
          </w:tcPr>
          <w:p w14:paraId="3A5E35F9"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lastRenderedPageBreak/>
              <w:t xml:space="preserve">acetamiprid  </w:t>
            </w:r>
          </w:p>
        </w:tc>
        <w:tc>
          <w:tcPr>
            <w:tcW w:w="2409" w:type="dxa"/>
            <w:tcBorders>
              <w:top w:val="nil"/>
              <w:left w:val="nil"/>
              <w:bottom w:val="single" w:sz="4" w:space="0" w:color="auto"/>
              <w:right w:val="single" w:sz="4" w:space="0" w:color="auto"/>
            </w:tcBorders>
            <w:shd w:val="clear" w:color="auto" w:fill="auto"/>
            <w:hideMark/>
          </w:tcPr>
          <w:p w14:paraId="4B4959F8"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Mospilan 20 SG</w:t>
            </w:r>
          </w:p>
        </w:tc>
        <w:tc>
          <w:tcPr>
            <w:tcW w:w="1276" w:type="dxa"/>
            <w:tcBorders>
              <w:top w:val="nil"/>
              <w:left w:val="nil"/>
              <w:bottom w:val="single" w:sz="4" w:space="0" w:color="auto"/>
              <w:right w:val="single" w:sz="4" w:space="0" w:color="auto"/>
            </w:tcBorders>
            <w:shd w:val="clear" w:color="auto" w:fill="auto"/>
            <w:hideMark/>
          </w:tcPr>
          <w:p w14:paraId="580D5A35"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0,025 - 0,04%       0,25 - 0,4 kg/ha</w:t>
            </w:r>
          </w:p>
        </w:tc>
        <w:tc>
          <w:tcPr>
            <w:tcW w:w="1843" w:type="dxa"/>
            <w:tcBorders>
              <w:top w:val="nil"/>
              <w:left w:val="nil"/>
              <w:bottom w:val="single" w:sz="4" w:space="0" w:color="auto"/>
              <w:right w:val="single" w:sz="4" w:space="0" w:color="auto"/>
            </w:tcBorders>
            <w:shd w:val="clear" w:color="auto" w:fill="auto"/>
            <w:hideMark/>
          </w:tcPr>
          <w:p w14:paraId="134A784D"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2xL</w:t>
            </w:r>
          </w:p>
        </w:tc>
        <w:tc>
          <w:tcPr>
            <w:tcW w:w="2126" w:type="dxa"/>
            <w:tcBorders>
              <w:top w:val="nil"/>
              <w:left w:val="nil"/>
              <w:bottom w:val="single" w:sz="4" w:space="0" w:color="auto"/>
              <w:right w:val="single" w:sz="4" w:space="0" w:color="auto"/>
            </w:tcBorders>
            <w:shd w:val="clear" w:color="auto" w:fill="auto"/>
            <w:noWrap/>
            <w:vAlign w:val="bottom"/>
            <w:hideMark/>
          </w:tcPr>
          <w:p w14:paraId="2AF5DBAB" w14:textId="77777777" w:rsidR="00F953BC" w:rsidRPr="00C77CFC" w:rsidRDefault="00F953BC" w:rsidP="00C77CFC">
            <w:pPr>
              <w:spacing w:after="0" w:line="240" w:lineRule="auto"/>
              <w:jc w:val="center"/>
              <w:rPr>
                <w:rFonts w:eastAsia="Times New Roman" w:cs="Arial"/>
                <w:color w:val="000000"/>
                <w:szCs w:val="20"/>
                <w:lang w:eastAsia="sl-SI"/>
              </w:rPr>
            </w:pPr>
            <w:r w:rsidRPr="00C77CFC">
              <w:rPr>
                <w:rFonts w:eastAsia="Times New Roman" w:cs="Arial"/>
                <w:color w:val="000000"/>
                <w:szCs w:val="20"/>
                <w:lang w:eastAsia="sl-SI"/>
              </w:rPr>
              <w:t> </w:t>
            </w:r>
          </w:p>
        </w:tc>
      </w:tr>
      <w:tr w:rsidR="00F953BC" w:rsidRPr="00176E4E" w14:paraId="0DEADB62" w14:textId="77777777" w:rsidTr="00B667E7">
        <w:trPr>
          <w:trHeight w:val="51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50106017" w14:textId="54EB0C01" w:rsidR="00F953BC" w:rsidRPr="00C77CFC" w:rsidRDefault="00F953B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F433FAE" w14:textId="77777777" w:rsidR="00F953BC" w:rsidRPr="00C77CFC" w:rsidRDefault="00F953B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noWrap/>
            <w:hideMark/>
          </w:tcPr>
          <w:p w14:paraId="71EEAA35"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flonikamid</w:t>
            </w:r>
          </w:p>
        </w:tc>
        <w:tc>
          <w:tcPr>
            <w:tcW w:w="2409" w:type="dxa"/>
            <w:tcBorders>
              <w:top w:val="nil"/>
              <w:left w:val="nil"/>
              <w:bottom w:val="single" w:sz="4" w:space="0" w:color="auto"/>
              <w:right w:val="single" w:sz="4" w:space="0" w:color="auto"/>
            </w:tcBorders>
            <w:shd w:val="clear" w:color="auto" w:fill="auto"/>
            <w:hideMark/>
          </w:tcPr>
          <w:p w14:paraId="6C04B5B4"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Teppeki                   Afinto</w:t>
            </w:r>
          </w:p>
        </w:tc>
        <w:tc>
          <w:tcPr>
            <w:tcW w:w="1276" w:type="dxa"/>
            <w:tcBorders>
              <w:top w:val="nil"/>
              <w:left w:val="nil"/>
              <w:bottom w:val="single" w:sz="4" w:space="0" w:color="auto"/>
              <w:right w:val="single" w:sz="4" w:space="0" w:color="auto"/>
            </w:tcBorders>
            <w:shd w:val="clear" w:color="auto" w:fill="auto"/>
            <w:hideMark/>
          </w:tcPr>
          <w:p w14:paraId="0BBB9D60"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0,14 kg/ha</w:t>
            </w:r>
          </w:p>
        </w:tc>
        <w:tc>
          <w:tcPr>
            <w:tcW w:w="1843" w:type="dxa"/>
            <w:tcBorders>
              <w:top w:val="nil"/>
              <w:left w:val="nil"/>
              <w:bottom w:val="single" w:sz="4" w:space="0" w:color="auto"/>
              <w:right w:val="single" w:sz="4" w:space="0" w:color="auto"/>
            </w:tcBorders>
            <w:shd w:val="clear" w:color="auto" w:fill="auto"/>
            <w:hideMark/>
          </w:tcPr>
          <w:p w14:paraId="37911D67"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21 dni 3xL</w:t>
            </w:r>
          </w:p>
        </w:tc>
        <w:tc>
          <w:tcPr>
            <w:tcW w:w="2126" w:type="dxa"/>
            <w:tcBorders>
              <w:top w:val="nil"/>
              <w:left w:val="nil"/>
              <w:bottom w:val="single" w:sz="4" w:space="0" w:color="auto"/>
              <w:right w:val="single" w:sz="4" w:space="0" w:color="auto"/>
            </w:tcBorders>
            <w:shd w:val="clear" w:color="auto" w:fill="auto"/>
            <w:noWrap/>
            <w:hideMark/>
          </w:tcPr>
          <w:p w14:paraId="5521D4BB"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F953BC" w:rsidRPr="00176E4E" w14:paraId="60248A97"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05EF0317" w14:textId="3F7EB20E" w:rsidR="00F953BC" w:rsidRPr="00C77CFC" w:rsidRDefault="00F953B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3D563D95" w14:textId="77777777" w:rsidR="00F953BC" w:rsidRPr="00C77CFC" w:rsidRDefault="00F953B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308547C2" w14:textId="77777777" w:rsidR="00F953BC" w:rsidRPr="00C77CFC" w:rsidRDefault="00F953BC" w:rsidP="00B667E7">
            <w:pPr>
              <w:spacing w:after="0" w:line="240" w:lineRule="auto"/>
              <w:rPr>
                <w:rFonts w:eastAsia="Times New Roman" w:cs="Arial"/>
                <w:szCs w:val="20"/>
                <w:lang w:eastAsia="sl-SI"/>
              </w:rPr>
            </w:pPr>
            <w:r w:rsidRPr="00C77CFC">
              <w:rPr>
                <w:rFonts w:eastAsia="Times New Roman" w:cs="Arial"/>
                <w:szCs w:val="20"/>
                <w:lang w:eastAsia="sl-SI"/>
              </w:rPr>
              <w:t>flupiradifuron</w:t>
            </w:r>
          </w:p>
        </w:tc>
        <w:tc>
          <w:tcPr>
            <w:tcW w:w="2409" w:type="dxa"/>
            <w:tcBorders>
              <w:top w:val="nil"/>
              <w:left w:val="nil"/>
              <w:bottom w:val="single" w:sz="4" w:space="0" w:color="auto"/>
              <w:right w:val="single" w:sz="4" w:space="0" w:color="auto"/>
            </w:tcBorders>
            <w:shd w:val="clear" w:color="auto" w:fill="auto"/>
            <w:hideMark/>
          </w:tcPr>
          <w:p w14:paraId="041EB406" w14:textId="77777777" w:rsidR="00F953BC" w:rsidRPr="00C77CFC" w:rsidRDefault="00F953BC" w:rsidP="00B667E7">
            <w:pPr>
              <w:spacing w:after="0" w:line="240" w:lineRule="auto"/>
              <w:rPr>
                <w:rFonts w:eastAsia="Times New Roman" w:cs="Arial"/>
                <w:szCs w:val="20"/>
                <w:lang w:eastAsia="sl-SI"/>
              </w:rPr>
            </w:pPr>
            <w:r w:rsidRPr="00C77CFC">
              <w:rPr>
                <w:rFonts w:eastAsia="Times New Roman" w:cs="Arial"/>
                <w:szCs w:val="20"/>
                <w:lang w:eastAsia="sl-SI"/>
              </w:rPr>
              <w:t>Sivanto prime</w:t>
            </w:r>
          </w:p>
        </w:tc>
        <w:tc>
          <w:tcPr>
            <w:tcW w:w="1276" w:type="dxa"/>
            <w:tcBorders>
              <w:top w:val="nil"/>
              <w:left w:val="nil"/>
              <w:bottom w:val="single" w:sz="4" w:space="0" w:color="auto"/>
              <w:right w:val="single" w:sz="4" w:space="0" w:color="auto"/>
            </w:tcBorders>
            <w:shd w:val="clear" w:color="auto" w:fill="auto"/>
            <w:hideMark/>
          </w:tcPr>
          <w:p w14:paraId="28ECF5CA" w14:textId="77777777" w:rsidR="00F953BC" w:rsidRPr="00C77CFC" w:rsidRDefault="00F953BC" w:rsidP="00B667E7">
            <w:pPr>
              <w:spacing w:after="0" w:line="240" w:lineRule="auto"/>
              <w:rPr>
                <w:rFonts w:eastAsia="Times New Roman" w:cs="Arial"/>
                <w:szCs w:val="20"/>
                <w:lang w:eastAsia="sl-SI"/>
              </w:rPr>
            </w:pPr>
            <w:r w:rsidRPr="00C77CFC">
              <w:rPr>
                <w:rFonts w:eastAsia="Times New Roman" w:cs="Arial"/>
                <w:szCs w:val="20"/>
                <w:lang w:eastAsia="sl-SI"/>
              </w:rPr>
              <w:t>0,4 L/ha</w:t>
            </w:r>
          </w:p>
        </w:tc>
        <w:tc>
          <w:tcPr>
            <w:tcW w:w="1843" w:type="dxa"/>
            <w:tcBorders>
              <w:top w:val="nil"/>
              <w:left w:val="nil"/>
              <w:bottom w:val="single" w:sz="4" w:space="0" w:color="auto"/>
              <w:right w:val="single" w:sz="4" w:space="0" w:color="auto"/>
            </w:tcBorders>
            <w:shd w:val="clear" w:color="auto" w:fill="auto"/>
            <w:hideMark/>
          </w:tcPr>
          <w:p w14:paraId="259E1549" w14:textId="77777777" w:rsidR="00F953BC" w:rsidRPr="00C77CFC" w:rsidRDefault="00F953BC" w:rsidP="00B667E7">
            <w:pPr>
              <w:spacing w:after="0" w:line="240" w:lineRule="auto"/>
              <w:rPr>
                <w:rFonts w:eastAsia="Times New Roman" w:cs="Arial"/>
                <w:szCs w:val="20"/>
                <w:lang w:eastAsia="sl-SI"/>
              </w:rPr>
            </w:pPr>
            <w:r w:rsidRPr="00C77CFC">
              <w:rPr>
                <w:rFonts w:eastAsia="Times New Roman" w:cs="Arial"/>
                <w:szCs w:val="20"/>
                <w:lang w:eastAsia="sl-SI"/>
              </w:rPr>
              <w:t>14 dni 1x L</w:t>
            </w:r>
          </w:p>
        </w:tc>
        <w:tc>
          <w:tcPr>
            <w:tcW w:w="2126" w:type="dxa"/>
            <w:tcBorders>
              <w:top w:val="nil"/>
              <w:left w:val="nil"/>
              <w:bottom w:val="single" w:sz="4" w:space="0" w:color="auto"/>
              <w:right w:val="single" w:sz="4" w:space="0" w:color="auto"/>
            </w:tcBorders>
            <w:shd w:val="clear" w:color="auto" w:fill="auto"/>
            <w:noWrap/>
            <w:hideMark/>
          </w:tcPr>
          <w:p w14:paraId="3CA34F43"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F953BC" w:rsidRPr="00176E4E" w14:paraId="310A1D3A" w14:textId="77777777" w:rsidTr="00B667E7">
        <w:trPr>
          <w:trHeight w:val="770"/>
        </w:trPr>
        <w:tc>
          <w:tcPr>
            <w:tcW w:w="2186" w:type="dxa"/>
            <w:vMerge/>
            <w:tcBorders>
              <w:top w:val="single" w:sz="4" w:space="0" w:color="auto"/>
              <w:left w:val="single" w:sz="4" w:space="0" w:color="auto"/>
              <w:bottom w:val="single" w:sz="4" w:space="0" w:color="auto"/>
              <w:right w:val="single" w:sz="4" w:space="0" w:color="auto"/>
            </w:tcBorders>
            <w:vAlign w:val="bottom"/>
            <w:hideMark/>
          </w:tcPr>
          <w:p w14:paraId="74E5A71B" w14:textId="6D5AF292" w:rsidR="00F953BC" w:rsidRPr="00C77CFC" w:rsidRDefault="00F953B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2948B85C" w14:textId="77777777" w:rsidR="00F953BC" w:rsidRPr="00C77CFC" w:rsidRDefault="00F953B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65D57D82"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spirotetramat</w:t>
            </w:r>
          </w:p>
        </w:tc>
        <w:tc>
          <w:tcPr>
            <w:tcW w:w="2409" w:type="dxa"/>
            <w:tcBorders>
              <w:top w:val="nil"/>
              <w:left w:val="nil"/>
              <w:bottom w:val="single" w:sz="4" w:space="0" w:color="auto"/>
              <w:right w:val="single" w:sz="4" w:space="0" w:color="auto"/>
            </w:tcBorders>
            <w:shd w:val="clear" w:color="auto" w:fill="auto"/>
            <w:hideMark/>
          </w:tcPr>
          <w:p w14:paraId="4A3CC722"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Movento 100 SC </w:t>
            </w:r>
          </w:p>
        </w:tc>
        <w:tc>
          <w:tcPr>
            <w:tcW w:w="1276" w:type="dxa"/>
            <w:tcBorders>
              <w:top w:val="nil"/>
              <w:left w:val="nil"/>
              <w:bottom w:val="single" w:sz="4" w:space="0" w:color="auto"/>
              <w:right w:val="single" w:sz="4" w:space="0" w:color="auto"/>
            </w:tcBorders>
            <w:shd w:val="clear" w:color="auto" w:fill="auto"/>
            <w:hideMark/>
          </w:tcPr>
          <w:p w14:paraId="18B03434"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1,9 L/ha</w:t>
            </w:r>
          </w:p>
        </w:tc>
        <w:tc>
          <w:tcPr>
            <w:tcW w:w="1843" w:type="dxa"/>
            <w:tcBorders>
              <w:top w:val="nil"/>
              <w:left w:val="nil"/>
              <w:bottom w:val="single" w:sz="4" w:space="0" w:color="auto"/>
              <w:right w:val="single" w:sz="4" w:space="0" w:color="auto"/>
            </w:tcBorders>
            <w:shd w:val="clear" w:color="auto" w:fill="auto"/>
            <w:hideMark/>
          </w:tcPr>
          <w:p w14:paraId="4DB6E9BF" w14:textId="77777777" w:rsidR="00F953B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21 dni 2xL</w:t>
            </w:r>
          </w:p>
          <w:p w14:paraId="07DDDBD0" w14:textId="77777777" w:rsidR="00EE01B9" w:rsidRDefault="00EE01B9" w:rsidP="00B667E7">
            <w:pPr>
              <w:spacing w:after="0" w:line="240" w:lineRule="auto"/>
              <w:rPr>
                <w:rFonts w:eastAsia="Times New Roman" w:cs="Arial"/>
                <w:color w:val="000000"/>
                <w:szCs w:val="20"/>
                <w:lang w:eastAsia="sl-SI"/>
              </w:rPr>
            </w:pPr>
          </w:p>
          <w:p w14:paraId="3ACF61FE" w14:textId="480946BB" w:rsidR="00EE01B9" w:rsidRPr="00C77CFC" w:rsidRDefault="00EE01B9" w:rsidP="00B667E7">
            <w:pPr>
              <w:spacing w:after="0" w:line="240" w:lineRule="auto"/>
              <w:rPr>
                <w:rFonts w:eastAsia="Times New Roman" w:cs="Arial"/>
                <w:color w:val="000000"/>
                <w:szCs w:val="20"/>
                <w:lang w:eastAsia="sl-SI"/>
              </w:rPr>
            </w:pPr>
            <w:r w:rsidRPr="00EE01B9">
              <w:rPr>
                <w:rFonts w:eastAsia="Times New Roman" w:cs="Arial"/>
                <w:b/>
                <w:bCs/>
                <w:color w:val="000000" w:themeColor="text1"/>
                <w:sz w:val="18"/>
                <w:szCs w:val="18"/>
                <w:lang w:eastAsia="sl-SI"/>
              </w:rPr>
              <w:t>Zaloge v prodaji do:</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2126" w:type="dxa"/>
            <w:tcBorders>
              <w:top w:val="nil"/>
              <w:left w:val="nil"/>
              <w:bottom w:val="single" w:sz="4" w:space="0" w:color="auto"/>
              <w:right w:val="single" w:sz="4" w:space="0" w:color="auto"/>
            </w:tcBorders>
            <w:shd w:val="clear" w:color="auto" w:fill="auto"/>
            <w:noWrap/>
            <w:hideMark/>
          </w:tcPr>
          <w:p w14:paraId="40EF2278"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F953BC" w:rsidRPr="00176E4E" w14:paraId="43464694" w14:textId="77777777" w:rsidTr="00B667E7">
        <w:trPr>
          <w:trHeight w:val="617"/>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6C10066B" w14:textId="741F771A" w:rsidR="00F953BC" w:rsidRPr="00C77CFC" w:rsidRDefault="00F953B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3DD33A98" w14:textId="77777777" w:rsidR="00F953BC" w:rsidRPr="00C77CFC" w:rsidRDefault="00F953B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6B7BBFA5" w14:textId="77777777" w:rsidR="00F953BC" w:rsidRPr="009A40C9" w:rsidRDefault="00F953BC" w:rsidP="00B667E7">
            <w:pPr>
              <w:spacing w:after="0" w:line="240" w:lineRule="auto"/>
              <w:rPr>
                <w:rFonts w:eastAsia="Times New Roman" w:cs="Arial"/>
                <w:color w:val="00B050"/>
                <w:szCs w:val="20"/>
                <w:lang w:eastAsia="sl-SI"/>
              </w:rPr>
            </w:pPr>
            <w:r w:rsidRPr="009A40C9">
              <w:rPr>
                <w:rFonts w:eastAsia="Times New Roman" w:cs="Arial"/>
                <w:color w:val="00B050"/>
                <w:szCs w:val="20"/>
                <w:lang w:eastAsia="sl-SI"/>
              </w:rPr>
              <w:t>piretrin</w:t>
            </w:r>
          </w:p>
        </w:tc>
        <w:tc>
          <w:tcPr>
            <w:tcW w:w="2409" w:type="dxa"/>
            <w:tcBorders>
              <w:top w:val="nil"/>
              <w:left w:val="nil"/>
              <w:bottom w:val="single" w:sz="4" w:space="0" w:color="auto"/>
              <w:right w:val="single" w:sz="4" w:space="0" w:color="auto"/>
            </w:tcBorders>
            <w:shd w:val="clear" w:color="auto" w:fill="auto"/>
            <w:hideMark/>
          </w:tcPr>
          <w:p w14:paraId="05740266" w14:textId="77777777" w:rsidR="00F953BC" w:rsidRPr="009A40C9" w:rsidRDefault="00F953BC" w:rsidP="00B667E7">
            <w:pPr>
              <w:spacing w:after="0" w:line="240" w:lineRule="auto"/>
              <w:rPr>
                <w:rFonts w:eastAsia="Times New Roman" w:cs="Arial"/>
                <w:color w:val="00B050"/>
                <w:szCs w:val="20"/>
                <w:lang w:eastAsia="sl-SI"/>
              </w:rPr>
            </w:pPr>
            <w:r w:rsidRPr="009A40C9">
              <w:rPr>
                <w:rFonts w:eastAsia="Times New Roman" w:cs="Arial"/>
                <w:color w:val="00B050"/>
                <w:szCs w:val="20"/>
                <w:lang w:eastAsia="sl-SI"/>
              </w:rPr>
              <w:t>Asset Five</w:t>
            </w:r>
          </w:p>
        </w:tc>
        <w:tc>
          <w:tcPr>
            <w:tcW w:w="1276" w:type="dxa"/>
            <w:tcBorders>
              <w:top w:val="nil"/>
              <w:left w:val="nil"/>
              <w:bottom w:val="single" w:sz="4" w:space="0" w:color="auto"/>
              <w:right w:val="single" w:sz="4" w:space="0" w:color="auto"/>
            </w:tcBorders>
            <w:shd w:val="clear" w:color="auto" w:fill="auto"/>
            <w:hideMark/>
          </w:tcPr>
          <w:p w14:paraId="4E8CB46F" w14:textId="77777777" w:rsidR="00F953BC" w:rsidRPr="009A40C9" w:rsidRDefault="00F953BC" w:rsidP="00B667E7">
            <w:pPr>
              <w:spacing w:after="0" w:line="240" w:lineRule="auto"/>
              <w:rPr>
                <w:rFonts w:eastAsia="Times New Roman" w:cs="Arial"/>
                <w:color w:val="00B050"/>
                <w:szCs w:val="20"/>
                <w:lang w:eastAsia="sl-SI"/>
              </w:rPr>
            </w:pPr>
            <w:r w:rsidRPr="009A40C9">
              <w:rPr>
                <w:rFonts w:eastAsia="Times New Roman" w:cs="Arial"/>
                <w:color w:val="00B050"/>
                <w:szCs w:val="20"/>
                <w:lang w:eastAsia="sl-SI"/>
              </w:rPr>
              <w:t>0,96 L/ha</w:t>
            </w:r>
          </w:p>
        </w:tc>
        <w:tc>
          <w:tcPr>
            <w:tcW w:w="1843" w:type="dxa"/>
            <w:tcBorders>
              <w:top w:val="nil"/>
              <w:left w:val="nil"/>
              <w:bottom w:val="single" w:sz="4" w:space="0" w:color="auto"/>
              <w:right w:val="single" w:sz="4" w:space="0" w:color="auto"/>
            </w:tcBorders>
            <w:shd w:val="clear" w:color="auto" w:fill="auto"/>
            <w:hideMark/>
          </w:tcPr>
          <w:p w14:paraId="06F2D4B4" w14:textId="77777777" w:rsidR="00F953BC" w:rsidRPr="009A40C9" w:rsidRDefault="00F953BC" w:rsidP="00B667E7">
            <w:pPr>
              <w:spacing w:after="0" w:line="240" w:lineRule="auto"/>
              <w:rPr>
                <w:rFonts w:eastAsia="Times New Roman" w:cs="Arial"/>
                <w:color w:val="00B050"/>
                <w:szCs w:val="20"/>
                <w:lang w:eastAsia="sl-SI"/>
              </w:rPr>
            </w:pPr>
            <w:r w:rsidRPr="009A40C9">
              <w:rPr>
                <w:rFonts w:eastAsia="Times New Roman" w:cs="Arial"/>
                <w:color w:val="00B050"/>
                <w:szCs w:val="20"/>
                <w:lang w:eastAsia="sl-SI"/>
              </w:rPr>
              <w:t>ČU 2XL</w:t>
            </w:r>
          </w:p>
        </w:tc>
        <w:tc>
          <w:tcPr>
            <w:tcW w:w="2126" w:type="dxa"/>
            <w:tcBorders>
              <w:top w:val="nil"/>
              <w:left w:val="nil"/>
              <w:bottom w:val="single" w:sz="4" w:space="0" w:color="auto"/>
              <w:right w:val="single" w:sz="4" w:space="0" w:color="auto"/>
            </w:tcBorders>
            <w:shd w:val="clear" w:color="auto" w:fill="auto"/>
            <w:hideMark/>
          </w:tcPr>
          <w:p w14:paraId="2CD6B0B8" w14:textId="77777777" w:rsidR="00F953BC" w:rsidRPr="009A40C9" w:rsidRDefault="00F953BC" w:rsidP="00B667E7">
            <w:pPr>
              <w:spacing w:after="0" w:line="240" w:lineRule="auto"/>
              <w:rPr>
                <w:rFonts w:eastAsia="Times New Roman" w:cs="Arial"/>
                <w:color w:val="00B050"/>
                <w:szCs w:val="20"/>
                <w:lang w:eastAsia="sl-SI"/>
              </w:rPr>
            </w:pPr>
            <w:r w:rsidRPr="009A40C9">
              <w:rPr>
                <w:rFonts w:eastAsia="Times New Roman" w:cs="Arial"/>
                <w:color w:val="00B050"/>
                <w:szCs w:val="20"/>
                <w:lang w:eastAsia="sl-SI"/>
              </w:rPr>
              <w:t xml:space="preserve">Delno zatiranje listnih uši. </w:t>
            </w:r>
          </w:p>
        </w:tc>
      </w:tr>
      <w:tr w:rsidR="00F953BC" w:rsidRPr="00176E4E" w14:paraId="03156DF1" w14:textId="77777777" w:rsidTr="00B667E7">
        <w:trPr>
          <w:trHeight w:val="480"/>
        </w:trPr>
        <w:tc>
          <w:tcPr>
            <w:tcW w:w="2186" w:type="dxa"/>
            <w:vMerge/>
            <w:tcBorders>
              <w:top w:val="single" w:sz="4" w:space="0" w:color="auto"/>
              <w:left w:val="single" w:sz="4" w:space="0" w:color="auto"/>
              <w:bottom w:val="single" w:sz="4" w:space="0" w:color="auto"/>
              <w:right w:val="single" w:sz="4" w:space="0" w:color="auto"/>
            </w:tcBorders>
            <w:vAlign w:val="bottom"/>
            <w:hideMark/>
          </w:tcPr>
          <w:p w14:paraId="7A0E7D65" w14:textId="36220848" w:rsidR="00F953BC" w:rsidRPr="00C77CFC" w:rsidRDefault="00F953B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8ED7F89" w14:textId="77777777" w:rsidR="00F953BC" w:rsidRPr="00C77CFC" w:rsidRDefault="00F953B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6A42575A" w14:textId="77777777" w:rsidR="00F953BC" w:rsidRPr="00C77CFC" w:rsidRDefault="00F953B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parafinsko olje</w:t>
            </w:r>
          </w:p>
        </w:tc>
        <w:tc>
          <w:tcPr>
            <w:tcW w:w="2409" w:type="dxa"/>
            <w:tcBorders>
              <w:top w:val="nil"/>
              <w:left w:val="nil"/>
              <w:bottom w:val="single" w:sz="4" w:space="0" w:color="auto"/>
              <w:right w:val="single" w:sz="4" w:space="0" w:color="auto"/>
            </w:tcBorders>
            <w:shd w:val="clear" w:color="auto" w:fill="auto"/>
            <w:hideMark/>
          </w:tcPr>
          <w:p w14:paraId="0E1DF476" w14:textId="77777777" w:rsidR="00F953BC" w:rsidRPr="00C77CFC" w:rsidRDefault="00F953B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Ovitex</w:t>
            </w:r>
          </w:p>
        </w:tc>
        <w:tc>
          <w:tcPr>
            <w:tcW w:w="1276" w:type="dxa"/>
            <w:tcBorders>
              <w:top w:val="nil"/>
              <w:left w:val="nil"/>
              <w:bottom w:val="single" w:sz="4" w:space="0" w:color="auto"/>
              <w:right w:val="single" w:sz="4" w:space="0" w:color="auto"/>
            </w:tcBorders>
            <w:shd w:val="clear" w:color="auto" w:fill="auto"/>
            <w:hideMark/>
          </w:tcPr>
          <w:p w14:paraId="2E380166" w14:textId="11F78551" w:rsidR="00F953BC" w:rsidRPr="00C77CFC" w:rsidRDefault="47702D17" w:rsidP="00B667E7">
            <w:pPr>
              <w:spacing w:after="0" w:line="240" w:lineRule="auto"/>
              <w:rPr>
                <w:rFonts w:eastAsia="Times New Roman" w:cs="Arial"/>
                <w:color w:val="00B050"/>
                <w:lang w:eastAsia="sl-SI"/>
              </w:rPr>
            </w:pPr>
            <w:r w:rsidRPr="1A4DCDA7">
              <w:rPr>
                <w:rFonts w:eastAsia="Times New Roman" w:cs="Arial"/>
                <w:color w:val="00B050"/>
                <w:lang w:eastAsia="sl-SI"/>
              </w:rPr>
              <w:t>20</w:t>
            </w:r>
            <w:r w:rsidR="6AC560EA" w:rsidRPr="1A4DCDA7">
              <w:rPr>
                <w:rFonts w:eastAsia="Times New Roman" w:cs="Arial"/>
                <w:color w:val="00B050"/>
                <w:lang w:eastAsia="sl-SI"/>
              </w:rPr>
              <w:t xml:space="preserve"> </w:t>
            </w:r>
            <w:r w:rsidRPr="1A4DCDA7">
              <w:rPr>
                <w:rFonts w:eastAsia="Times New Roman" w:cs="Arial"/>
                <w:color w:val="00B050"/>
                <w:lang w:eastAsia="sl-SI"/>
              </w:rPr>
              <w:t>L/ha</w:t>
            </w:r>
          </w:p>
        </w:tc>
        <w:tc>
          <w:tcPr>
            <w:tcW w:w="1843" w:type="dxa"/>
            <w:tcBorders>
              <w:top w:val="nil"/>
              <w:left w:val="nil"/>
              <w:bottom w:val="single" w:sz="4" w:space="0" w:color="auto"/>
              <w:right w:val="single" w:sz="4" w:space="0" w:color="auto"/>
            </w:tcBorders>
            <w:shd w:val="clear" w:color="auto" w:fill="auto"/>
            <w:hideMark/>
          </w:tcPr>
          <w:p w14:paraId="359A782D" w14:textId="77777777" w:rsidR="00F953BC" w:rsidRPr="00C77CFC" w:rsidRDefault="00F953B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 1XL</w:t>
            </w:r>
          </w:p>
        </w:tc>
        <w:tc>
          <w:tcPr>
            <w:tcW w:w="2126" w:type="dxa"/>
            <w:tcBorders>
              <w:top w:val="nil"/>
              <w:left w:val="nil"/>
              <w:bottom w:val="single" w:sz="4" w:space="0" w:color="auto"/>
              <w:right w:val="single" w:sz="4" w:space="0" w:color="auto"/>
            </w:tcBorders>
            <w:shd w:val="clear" w:color="auto" w:fill="auto"/>
            <w:noWrap/>
            <w:hideMark/>
          </w:tcPr>
          <w:p w14:paraId="02013330"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F953BC" w:rsidRPr="00176E4E" w14:paraId="525545FE" w14:textId="77777777" w:rsidTr="00B667E7">
        <w:trPr>
          <w:trHeight w:val="1000"/>
        </w:trPr>
        <w:tc>
          <w:tcPr>
            <w:tcW w:w="2186" w:type="dxa"/>
            <w:vMerge/>
            <w:tcBorders>
              <w:top w:val="single" w:sz="4" w:space="0" w:color="auto"/>
              <w:left w:val="single" w:sz="4" w:space="0" w:color="auto"/>
              <w:bottom w:val="single" w:sz="4" w:space="0" w:color="auto"/>
              <w:right w:val="single" w:sz="4" w:space="0" w:color="auto"/>
            </w:tcBorders>
            <w:vAlign w:val="bottom"/>
            <w:hideMark/>
          </w:tcPr>
          <w:p w14:paraId="68275E30" w14:textId="3BB57C01" w:rsidR="00F953BC" w:rsidRPr="00C77CFC" w:rsidRDefault="00F953B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49554BA5" w14:textId="77777777" w:rsidR="00F953BC" w:rsidRPr="00C77CFC" w:rsidRDefault="00F953B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6843E6EF" w14:textId="77777777" w:rsidR="00F953BC" w:rsidRPr="00C77CFC" w:rsidRDefault="00F953B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olje navadne ogrščice</w:t>
            </w:r>
          </w:p>
        </w:tc>
        <w:tc>
          <w:tcPr>
            <w:tcW w:w="2409" w:type="dxa"/>
            <w:tcBorders>
              <w:top w:val="nil"/>
              <w:left w:val="nil"/>
              <w:bottom w:val="single" w:sz="4" w:space="0" w:color="auto"/>
              <w:right w:val="single" w:sz="4" w:space="0" w:color="auto"/>
            </w:tcBorders>
            <w:shd w:val="clear" w:color="auto" w:fill="auto"/>
            <w:hideMark/>
          </w:tcPr>
          <w:p w14:paraId="0FFF518B" w14:textId="77777777" w:rsidR="00F953BC" w:rsidRPr="00C77CFC" w:rsidRDefault="00F953B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Celaflor Naturen naravni insekticid za sadje, vrtnine in okr. Rast.-koncentrat</w:t>
            </w:r>
          </w:p>
        </w:tc>
        <w:tc>
          <w:tcPr>
            <w:tcW w:w="1276" w:type="dxa"/>
            <w:tcBorders>
              <w:top w:val="nil"/>
              <w:left w:val="nil"/>
              <w:bottom w:val="single" w:sz="4" w:space="0" w:color="auto"/>
              <w:right w:val="single" w:sz="4" w:space="0" w:color="auto"/>
            </w:tcBorders>
            <w:shd w:val="clear" w:color="auto" w:fill="auto"/>
            <w:hideMark/>
          </w:tcPr>
          <w:p w14:paraId="50E7F87E" w14:textId="680136A2" w:rsidR="00F953BC" w:rsidRPr="00C77CFC" w:rsidRDefault="47702D17" w:rsidP="00B667E7">
            <w:pPr>
              <w:spacing w:after="0" w:line="240" w:lineRule="auto"/>
              <w:rPr>
                <w:rFonts w:eastAsia="Times New Roman" w:cs="Arial"/>
                <w:color w:val="00B050"/>
                <w:lang w:eastAsia="sl-SI"/>
              </w:rPr>
            </w:pPr>
            <w:r w:rsidRPr="1A4DCDA7">
              <w:rPr>
                <w:rFonts w:eastAsia="Times New Roman" w:cs="Arial"/>
                <w:color w:val="00B050"/>
                <w:lang w:eastAsia="sl-SI"/>
              </w:rPr>
              <w:t>2</w:t>
            </w:r>
            <w:r w:rsidR="102FDB80" w:rsidRPr="1A4DCDA7">
              <w:rPr>
                <w:rFonts w:eastAsia="Times New Roman" w:cs="Arial"/>
                <w:color w:val="00B050"/>
                <w:lang w:eastAsia="sl-SI"/>
              </w:rPr>
              <w:t xml:space="preserve"> </w:t>
            </w:r>
            <w:r w:rsidRPr="1A4DCDA7">
              <w:rPr>
                <w:rFonts w:eastAsia="Times New Roman" w:cs="Arial"/>
                <w:color w:val="00B050"/>
                <w:lang w:eastAsia="sl-SI"/>
              </w:rPr>
              <w:t>- 3 %</w:t>
            </w:r>
          </w:p>
        </w:tc>
        <w:tc>
          <w:tcPr>
            <w:tcW w:w="1843" w:type="dxa"/>
            <w:tcBorders>
              <w:top w:val="nil"/>
              <w:left w:val="nil"/>
              <w:bottom w:val="single" w:sz="4" w:space="0" w:color="auto"/>
              <w:right w:val="single" w:sz="4" w:space="0" w:color="auto"/>
            </w:tcBorders>
            <w:shd w:val="clear" w:color="auto" w:fill="auto"/>
            <w:hideMark/>
          </w:tcPr>
          <w:p w14:paraId="6E34E00C" w14:textId="02C21A1A" w:rsidR="00F953BC" w:rsidRPr="00C77CFC" w:rsidRDefault="47702D17" w:rsidP="00B667E7">
            <w:pPr>
              <w:spacing w:after="0" w:line="240" w:lineRule="auto"/>
              <w:rPr>
                <w:rFonts w:eastAsia="Times New Roman" w:cs="Arial"/>
                <w:color w:val="00B050"/>
                <w:lang w:eastAsia="sl-SI"/>
              </w:rPr>
            </w:pPr>
            <w:r w:rsidRPr="1A4DCDA7">
              <w:rPr>
                <w:rFonts w:eastAsia="Times New Roman" w:cs="Arial"/>
                <w:color w:val="00B050"/>
                <w:lang w:eastAsia="sl-SI"/>
              </w:rPr>
              <w:t>ni potrebna 3xL</w:t>
            </w:r>
          </w:p>
        </w:tc>
        <w:tc>
          <w:tcPr>
            <w:tcW w:w="2126" w:type="dxa"/>
            <w:tcBorders>
              <w:top w:val="nil"/>
              <w:left w:val="nil"/>
              <w:bottom w:val="single" w:sz="4" w:space="0" w:color="auto"/>
              <w:right w:val="single" w:sz="4" w:space="0" w:color="auto"/>
            </w:tcBorders>
            <w:shd w:val="clear" w:color="auto" w:fill="auto"/>
            <w:noWrap/>
            <w:hideMark/>
          </w:tcPr>
          <w:p w14:paraId="7D842A3C" w14:textId="77777777" w:rsidR="00F953BC" w:rsidRPr="00C77CFC" w:rsidRDefault="00F953B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F953BC" w:rsidRPr="00176E4E" w14:paraId="7F177640" w14:textId="77777777" w:rsidTr="0036256D">
        <w:trPr>
          <w:trHeight w:val="420"/>
        </w:trPr>
        <w:tc>
          <w:tcPr>
            <w:tcW w:w="2186" w:type="dxa"/>
            <w:vMerge/>
            <w:tcBorders>
              <w:top w:val="single" w:sz="4" w:space="0" w:color="auto"/>
              <w:left w:val="single" w:sz="4" w:space="0" w:color="auto"/>
              <w:bottom w:val="single" w:sz="4" w:space="0" w:color="auto"/>
            </w:tcBorders>
          </w:tcPr>
          <w:p w14:paraId="4B20056B" w14:textId="77777777" w:rsidR="00F953BC" w:rsidRPr="00C77CFC" w:rsidRDefault="00F953BC" w:rsidP="00C77CFC">
            <w:pPr>
              <w:spacing w:after="0" w:line="240" w:lineRule="auto"/>
              <w:rPr>
                <w:rFonts w:eastAsia="Times New Roman" w:cs="Arial"/>
                <w:b/>
                <w:bCs/>
                <w:color w:val="000000"/>
                <w:szCs w:val="20"/>
                <w:lang w:eastAsia="sl-SI"/>
              </w:rPr>
            </w:pPr>
          </w:p>
        </w:tc>
        <w:tc>
          <w:tcPr>
            <w:tcW w:w="13549" w:type="dxa"/>
            <w:gridSpan w:val="6"/>
            <w:tcBorders>
              <w:top w:val="nil"/>
              <w:left w:val="single" w:sz="4" w:space="0" w:color="auto"/>
              <w:bottom w:val="single" w:sz="4" w:space="0" w:color="auto"/>
              <w:right w:val="single" w:sz="4" w:space="0" w:color="auto"/>
            </w:tcBorders>
            <w:shd w:val="clear" w:color="auto" w:fill="auto"/>
          </w:tcPr>
          <w:p w14:paraId="3C0A43EC" w14:textId="77777777" w:rsidR="00F953BC" w:rsidRPr="00941FDC" w:rsidRDefault="00F953BC" w:rsidP="00F953BC">
            <w:pPr>
              <w:rPr>
                <w:rFonts w:cs="Arial"/>
                <w:b/>
                <w:bCs/>
                <w:color w:val="000000"/>
                <w:szCs w:val="20"/>
              </w:rPr>
            </w:pPr>
            <w:bookmarkStart w:id="104" w:name="_Hlk158492839"/>
            <w:r w:rsidRPr="00941FDC">
              <w:rPr>
                <w:rFonts w:cs="Arial"/>
                <w:b/>
                <w:bCs/>
                <w:color w:val="000000"/>
                <w:szCs w:val="20"/>
              </w:rPr>
              <w:t>Neposredne metode varstva:</w:t>
            </w:r>
          </w:p>
          <w:bookmarkEnd w:id="104"/>
          <w:p w14:paraId="70DC7997" w14:textId="77777777" w:rsidR="00F953BC" w:rsidRPr="00941FDC" w:rsidRDefault="00F953BC" w:rsidP="008424DF">
            <w:pPr>
              <w:pStyle w:val="Odstavekseznama"/>
              <w:numPr>
                <w:ilvl w:val="0"/>
                <w:numId w:val="41"/>
              </w:numPr>
              <w:spacing w:after="0" w:line="240" w:lineRule="auto"/>
              <w:rPr>
                <w:rFonts w:cs="Arial"/>
                <w:color w:val="000000"/>
                <w:szCs w:val="20"/>
              </w:rPr>
            </w:pPr>
            <w:r w:rsidRPr="00941FDC">
              <w:rPr>
                <w:rFonts w:cs="Arial"/>
                <w:color w:val="000000"/>
                <w:szCs w:val="20"/>
              </w:rPr>
              <w:t>Varovalno biotično varstvo: vzdrževanje ekoloških niš, setev privabilnih rastlin in izmenično mulčenje v medvrstnem prostoru, kar daje zavetje in hrano koristnim organizmom (muhe</w:t>
            </w:r>
            <w:r>
              <w:rPr>
                <w:rFonts w:cs="Arial"/>
                <w:color w:val="000000"/>
                <w:szCs w:val="20"/>
              </w:rPr>
              <w:t xml:space="preserve"> </w:t>
            </w:r>
            <w:r w:rsidRPr="00941FDC">
              <w:rPr>
                <w:rFonts w:cs="Arial"/>
                <w:color w:val="000000"/>
                <w:szCs w:val="20"/>
              </w:rPr>
              <w:t>trepetalke, parazitske osice, tančičarice, plenilske stenice, pol</w:t>
            </w:r>
            <w:r>
              <w:rPr>
                <w:rFonts w:cs="Arial"/>
                <w:color w:val="000000"/>
                <w:szCs w:val="20"/>
              </w:rPr>
              <w:t>o</w:t>
            </w:r>
            <w:r w:rsidRPr="00941FDC">
              <w:rPr>
                <w:rFonts w:cs="Arial"/>
                <w:color w:val="000000"/>
                <w:szCs w:val="20"/>
              </w:rPr>
              <w:t xml:space="preserve">nice…).  </w:t>
            </w:r>
          </w:p>
          <w:p w14:paraId="55319349" w14:textId="77777777" w:rsidR="00F953BC" w:rsidRPr="00941FDC" w:rsidRDefault="00F953BC" w:rsidP="008424DF">
            <w:pPr>
              <w:pStyle w:val="Odstavekseznama"/>
              <w:numPr>
                <w:ilvl w:val="0"/>
                <w:numId w:val="41"/>
              </w:numPr>
              <w:spacing w:after="0" w:line="240" w:lineRule="auto"/>
              <w:rPr>
                <w:rFonts w:cs="Arial"/>
                <w:color w:val="000000"/>
                <w:szCs w:val="20"/>
              </w:rPr>
            </w:pPr>
            <w:bookmarkStart w:id="105" w:name="_Hlk158492897"/>
            <w:r w:rsidRPr="00941FDC">
              <w:rPr>
                <w:rFonts w:cs="Arial"/>
                <w:color w:val="000000"/>
                <w:szCs w:val="20"/>
              </w:rPr>
              <w:t xml:space="preserve">Spremljanja razvoja in številčnosti populacije </w:t>
            </w:r>
            <w:bookmarkEnd w:id="105"/>
            <w:r w:rsidRPr="00941FDC">
              <w:rPr>
                <w:rFonts w:cs="Arial"/>
                <w:color w:val="000000"/>
                <w:szCs w:val="20"/>
              </w:rPr>
              <w:t>listnih uši:</w:t>
            </w:r>
          </w:p>
          <w:p w14:paraId="2595E371" w14:textId="25D9DA27" w:rsidR="00F953BC" w:rsidRDefault="42881810" w:rsidP="008424DF">
            <w:pPr>
              <w:pStyle w:val="Odstavekseznama"/>
              <w:numPr>
                <w:ilvl w:val="1"/>
                <w:numId w:val="41"/>
              </w:numPr>
              <w:spacing w:after="0" w:line="240" w:lineRule="auto"/>
              <w:rPr>
                <w:rFonts w:cs="Arial"/>
                <w:i/>
                <w:iCs/>
                <w:color w:val="000000"/>
                <w:szCs w:val="20"/>
              </w:rPr>
            </w:pPr>
            <w:r w:rsidRPr="583B1CAC">
              <w:rPr>
                <w:rFonts w:cs="Arial"/>
                <w:i/>
                <w:iCs/>
                <w:color w:val="000000" w:themeColor="text1"/>
              </w:rPr>
              <w:t>Pregledi poganjkov</w:t>
            </w:r>
          </w:p>
          <w:p w14:paraId="3192D8C5" w14:textId="77777777" w:rsidR="00F953BC" w:rsidRPr="00F953BC" w:rsidRDefault="00F953BC" w:rsidP="00F953BC">
            <w:pPr>
              <w:spacing w:after="0" w:line="240" w:lineRule="auto"/>
              <w:ind w:left="1080"/>
              <w:rPr>
                <w:rFonts w:cs="Arial"/>
                <w:i/>
                <w:iCs/>
                <w:color w:val="000000"/>
                <w:szCs w:val="20"/>
              </w:rPr>
            </w:pPr>
          </w:p>
          <w:p w14:paraId="02431E2D" w14:textId="77777777" w:rsidR="00F953BC" w:rsidRDefault="00F953BC" w:rsidP="00F953BC">
            <w:pPr>
              <w:spacing w:after="0"/>
              <w:rPr>
                <w:rFonts w:cs="Arial"/>
                <w:color w:val="000000"/>
                <w:szCs w:val="20"/>
              </w:rPr>
            </w:pPr>
            <w:r w:rsidRPr="00941FDC">
              <w:rPr>
                <w:rFonts w:cs="Arial"/>
                <w:color w:val="000000"/>
                <w:szCs w:val="20"/>
              </w:rPr>
              <w:t>Preglednica: Pragovi škodljivosti za listne uši</w:t>
            </w:r>
          </w:p>
          <w:tbl>
            <w:tblPr>
              <w:tblStyle w:val="Tabelamrea"/>
              <w:tblW w:w="0" w:type="auto"/>
              <w:tblLayout w:type="fixed"/>
              <w:tblLook w:val="04A0" w:firstRow="1" w:lastRow="0" w:firstColumn="1" w:lastColumn="0" w:noHBand="0" w:noVBand="1"/>
            </w:tblPr>
            <w:tblGrid>
              <w:gridCol w:w="3823"/>
              <w:gridCol w:w="5239"/>
            </w:tblGrid>
            <w:tr w:rsidR="00F953BC" w14:paraId="0A22E819" w14:textId="77777777" w:rsidTr="001F5E58">
              <w:trPr>
                <w:trHeight w:val="376"/>
              </w:trPr>
              <w:tc>
                <w:tcPr>
                  <w:tcW w:w="9062" w:type="dxa"/>
                  <w:gridSpan w:val="2"/>
                  <w:shd w:val="clear" w:color="auto" w:fill="D9E2F3" w:themeFill="accent5" w:themeFillTint="33"/>
                  <w:vAlign w:val="center"/>
                </w:tcPr>
                <w:p w14:paraId="63E959B2" w14:textId="77777777" w:rsidR="00F953BC" w:rsidRDefault="00F953BC" w:rsidP="00F953BC">
                  <w:pPr>
                    <w:jc w:val="center"/>
                    <w:rPr>
                      <w:rFonts w:cs="Arial"/>
                      <w:color w:val="000000"/>
                      <w:szCs w:val="20"/>
                    </w:rPr>
                  </w:pPr>
                  <w:r>
                    <w:rPr>
                      <w:rFonts w:cs="Arial"/>
                      <w:b/>
                      <w:bCs/>
                      <w:sz w:val="18"/>
                      <w:szCs w:val="18"/>
                    </w:rPr>
                    <w:t>P</w:t>
                  </w:r>
                  <w:r w:rsidRPr="00C61BDF">
                    <w:rPr>
                      <w:rFonts w:cs="Arial"/>
                      <w:b/>
                      <w:bCs/>
                      <w:sz w:val="18"/>
                      <w:szCs w:val="18"/>
                    </w:rPr>
                    <w:t>rag škodljivosti na 100 pregledanih poganjkov</w:t>
                  </w:r>
                </w:p>
              </w:tc>
            </w:tr>
            <w:tr w:rsidR="00F953BC" w14:paraId="2430EB9F" w14:textId="77777777" w:rsidTr="001F5E58">
              <w:tc>
                <w:tcPr>
                  <w:tcW w:w="3823" w:type="dxa"/>
                </w:tcPr>
                <w:p w14:paraId="782EB6CF" w14:textId="77777777" w:rsidR="00F953BC" w:rsidRPr="00911EC4" w:rsidRDefault="00F953BC" w:rsidP="00F953BC">
                  <w:pPr>
                    <w:rPr>
                      <w:rFonts w:cs="Arial"/>
                      <w:sz w:val="18"/>
                      <w:szCs w:val="18"/>
                    </w:rPr>
                  </w:pPr>
                  <w:r w:rsidRPr="00911EC4">
                    <w:rPr>
                      <w:rFonts w:cs="Arial"/>
                      <w:sz w:val="18"/>
                      <w:szCs w:val="18"/>
                      <w:shd w:val="clear" w:color="auto" w:fill="FFFFFF"/>
                    </w:rPr>
                    <w:t>Hruševa mokasta uš</w:t>
                  </w:r>
                </w:p>
              </w:tc>
              <w:tc>
                <w:tcPr>
                  <w:tcW w:w="5239" w:type="dxa"/>
                </w:tcPr>
                <w:p w14:paraId="33281817" w14:textId="77777777" w:rsidR="00F953BC" w:rsidRPr="00911EC4" w:rsidRDefault="00F953BC" w:rsidP="00F953BC">
                  <w:pPr>
                    <w:rPr>
                      <w:rFonts w:cs="Arial"/>
                      <w:color w:val="000000"/>
                      <w:sz w:val="18"/>
                      <w:szCs w:val="18"/>
                    </w:rPr>
                  </w:pPr>
                  <w:r>
                    <w:rPr>
                      <w:rFonts w:cs="Arial"/>
                      <w:color w:val="000000"/>
                      <w:sz w:val="18"/>
                      <w:szCs w:val="18"/>
                    </w:rPr>
                    <w:t>1 do 2 koloniji</w:t>
                  </w:r>
                </w:p>
              </w:tc>
            </w:tr>
            <w:tr w:rsidR="00F953BC" w14:paraId="69D89E11" w14:textId="77777777" w:rsidTr="001F5E58">
              <w:tc>
                <w:tcPr>
                  <w:tcW w:w="3823" w:type="dxa"/>
                </w:tcPr>
                <w:p w14:paraId="03CBEE42" w14:textId="77777777" w:rsidR="00F953BC" w:rsidRPr="00911EC4" w:rsidRDefault="00F953BC" w:rsidP="00F953BC">
                  <w:pPr>
                    <w:rPr>
                      <w:rFonts w:cs="Arial"/>
                      <w:sz w:val="18"/>
                      <w:szCs w:val="18"/>
                    </w:rPr>
                  </w:pPr>
                  <w:r w:rsidRPr="00911EC4">
                    <w:rPr>
                      <w:rFonts w:cs="Arial"/>
                      <w:sz w:val="18"/>
                      <w:szCs w:val="18"/>
                    </w:rPr>
                    <w:t>Rjava hruševa uš</w:t>
                  </w:r>
                </w:p>
              </w:tc>
              <w:tc>
                <w:tcPr>
                  <w:tcW w:w="5239" w:type="dxa"/>
                </w:tcPr>
                <w:p w14:paraId="418015FF" w14:textId="77777777" w:rsidR="00F953BC" w:rsidRPr="00911EC4" w:rsidRDefault="00F953BC" w:rsidP="00F953BC">
                  <w:pPr>
                    <w:rPr>
                      <w:rFonts w:cs="Arial"/>
                      <w:color w:val="000000"/>
                      <w:sz w:val="18"/>
                      <w:szCs w:val="18"/>
                    </w:rPr>
                  </w:pPr>
                  <w:r>
                    <w:rPr>
                      <w:rFonts w:cs="Arial"/>
                      <w:color w:val="000000"/>
                      <w:sz w:val="18"/>
                      <w:szCs w:val="18"/>
                    </w:rPr>
                    <w:t>4 do 8 kolonij</w:t>
                  </w:r>
                </w:p>
              </w:tc>
            </w:tr>
            <w:tr w:rsidR="00F953BC" w14:paraId="5B68DE77" w14:textId="77777777" w:rsidTr="001F5E58">
              <w:tc>
                <w:tcPr>
                  <w:tcW w:w="3823" w:type="dxa"/>
                </w:tcPr>
                <w:p w14:paraId="3634E87D" w14:textId="77777777" w:rsidR="00F953BC" w:rsidRPr="00911EC4" w:rsidRDefault="00F953BC" w:rsidP="00F953BC">
                  <w:pPr>
                    <w:rPr>
                      <w:rFonts w:cs="Arial"/>
                      <w:sz w:val="18"/>
                      <w:szCs w:val="18"/>
                    </w:rPr>
                  </w:pPr>
                  <w:r w:rsidRPr="00911EC4">
                    <w:rPr>
                      <w:rFonts w:cs="Arial"/>
                      <w:sz w:val="18"/>
                      <w:szCs w:val="18"/>
                      <w:shd w:val="clear" w:color="auto" w:fill="FFFFFF"/>
                    </w:rPr>
                    <w:t>Hruševa uš šiškarica</w:t>
                  </w:r>
                </w:p>
              </w:tc>
              <w:tc>
                <w:tcPr>
                  <w:tcW w:w="5239" w:type="dxa"/>
                </w:tcPr>
                <w:p w14:paraId="26C7D5FC" w14:textId="77777777" w:rsidR="00F953BC" w:rsidRPr="00911EC4" w:rsidRDefault="00F953BC" w:rsidP="00F953BC">
                  <w:pPr>
                    <w:rPr>
                      <w:rFonts w:cs="Arial"/>
                      <w:color w:val="000000"/>
                      <w:sz w:val="18"/>
                      <w:szCs w:val="18"/>
                    </w:rPr>
                  </w:pPr>
                  <w:r w:rsidRPr="00911EC4">
                    <w:rPr>
                      <w:rFonts w:cs="Arial"/>
                      <w:color w:val="000000"/>
                      <w:sz w:val="18"/>
                      <w:szCs w:val="18"/>
                    </w:rPr>
                    <w:t>več kot 20 napadenih listov na 100 naključno izbranih  listov</w:t>
                  </w:r>
                </w:p>
              </w:tc>
            </w:tr>
          </w:tbl>
          <w:p w14:paraId="612B64BA" w14:textId="77777777" w:rsidR="00F953BC" w:rsidRDefault="00F953BC" w:rsidP="00F953BC">
            <w:pPr>
              <w:spacing w:after="0"/>
              <w:rPr>
                <w:rFonts w:cs="Arial"/>
                <w:color w:val="000000"/>
                <w:szCs w:val="20"/>
              </w:rPr>
            </w:pPr>
          </w:p>
          <w:p w14:paraId="04C4705E" w14:textId="5A5F40D2" w:rsidR="00F953BC" w:rsidRPr="00F953BC" w:rsidRDefault="00F953BC" w:rsidP="00F953BC">
            <w:pPr>
              <w:spacing w:after="0" w:line="240" w:lineRule="auto"/>
              <w:rPr>
                <w:rFonts w:cs="Arial"/>
                <w:color w:val="000000"/>
                <w:szCs w:val="20"/>
              </w:rPr>
            </w:pPr>
            <w:bookmarkStart w:id="106" w:name="_Hlk158493811"/>
            <w:r w:rsidRPr="00F953BC">
              <w:rPr>
                <w:rFonts w:cs="Arial"/>
                <w:szCs w:val="20"/>
              </w:rPr>
              <w:t xml:space="preserve">Ob preseganju praga škodljivosti uporaba kemičnih FFS - insekticidov registriranih za zatiranje </w:t>
            </w:r>
            <w:bookmarkEnd w:id="106"/>
            <w:r w:rsidRPr="00F953BC">
              <w:rPr>
                <w:rFonts w:cs="Arial"/>
                <w:szCs w:val="20"/>
              </w:rPr>
              <w:t>listnih uši</w:t>
            </w:r>
          </w:p>
        </w:tc>
      </w:tr>
      <w:tr w:rsidR="008B2EC4" w:rsidRPr="00176E4E" w14:paraId="4BBF8140" w14:textId="77777777" w:rsidTr="008B2EC4">
        <w:trPr>
          <w:trHeight w:val="438"/>
        </w:trPr>
        <w:tc>
          <w:tcPr>
            <w:tcW w:w="21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BF8833" w14:textId="77777777" w:rsidR="008B2EC4" w:rsidRPr="00176E4E" w:rsidRDefault="008B2EC4" w:rsidP="00853235">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xml:space="preserve">Hrušev zavijač       </w:t>
            </w:r>
            <w:r w:rsidRPr="00C77CFC">
              <w:rPr>
                <w:rFonts w:eastAsia="Times New Roman" w:cs="Arial"/>
                <w:color w:val="000000"/>
                <w:szCs w:val="20"/>
                <w:lang w:eastAsia="sl-SI"/>
              </w:rPr>
              <w:t>(</w:t>
            </w:r>
            <w:r w:rsidRPr="00C77CFC">
              <w:rPr>
                <w:rFonts w:eastAsia="Times New Roman" w:cs="Arial"/>
                <w:i/>
                <w:iCs/>
                <w:color w:val="000000"/>
                <w:szCs w:val="20"/>
                <w:lang w:eastAsia="sl-SI"/>
              </w:rPr>
              <w:t>Cydia pyrivor</w:t>
            </w:r>
            <w:r w:rsidRPr="00C77CFC">
              <w:rPr>
                <w:rFonts w:eastAsia="Times New Roman" w:cs="Arial"/>
                <w:color w:val="000000"/>
                <w:szCs w:val="20"/>
                <w:lang w:eastAsia="sl-SI"/>
              </w:rPr>
              <w:t>a)</w:t>
            </w:r>
            <w:r w:rsidRPr="00C77CFC">
              <w:rPr>
                <w:rFonts w:eastAsia="Times New Roman" w:cs="Arial"/>
                <w:b/>
                <w:bCs/>
                <w:color w:val="000000"/>
                <w:szCs w:val="20"/>
                <w:lang w:eastAsia="sl-SI"/>
              </w:rPr>
              <w:t xml:space="preserve">       </w:t>
            </w:r>
          </w:p>
          <w:p w14:paraId="37C1C0CE" w14:textId="77777777" w:rsidR="008B2EC4" w:rsidRPr="00176E4E" w:rsidRDefault="008B2EC4" w:rsidP="00853235">
            <w:pPr>
              <w:spacing w:after="0" w:line="240" w:lineRule="auto"/>
              <w:rPr>
                <w:rFonts w:eastAsia="Times New Roman" w:cs="Arial"/>
                <w:b/>
                <w:bCs/>
                <w:color w:val="000000"/>
                <w:szCs w:val="20"/>
                <w:lang w:eastAsia="sl-SI"/>
              </w:rPr>
            </w:pPr>
          </w:p>
          <w:p w14:paraId="2C6B0767" w14:textId="51EACCDB" w:rsidR="008B2EC4" w:rsidRPr="00C77CFC" w:rsidRDefault="008B2EC4" w:rsidP="00853235">
            <w:pPr>
              <w:spacing w:after="0" w:line="240" w:lineRule="auto"/>
              <w:rPr>
                <w:rFonts w:eastAsia="Times New Roman" w:cs="Arial"/>
                <w:color w:val="000000"/>
                <w:szCs w:val="20"/>
                <w:lang w:eastAsia="sl-SI"/>
              </w:rPr>
            </w:pPr>
            <w:r w:rsidRPr="00C77CFC">
              <w:rPr>
                <w:rFonts w:eastAsia="Times New Roman" w:cs="Arial"/>
                <w:b/>
                <w:bCs/>
                <w:color w:val="000000"/>
                <w:szCs w:val="20"/>
                <w:lang w:eastAsia="sl-SI"/>
              </w:rPr>
              <w:lastRenderedPageBreak/>
              <w:t xml:space="preserve">Jabolčni zavijač     </w:t>
            </w:r>
            <w:r w:rsidRPr="00C77CFC">
              <w:rPr>
                <w:rFonts w:eastAsia="Times New Roman" w:cs="Arial"/>
                <w:color w:val="000000"/>
                <w:szCs w:val="20"/>
                <w:lang w:eastAsia="sl-SI"/>
              </w:rPr>
              <w:t>(</w:t>
            </w:r>
            <w:r w:rsidRPr="00C77CFC">
              <w:rPr>
                <w:rFonts w:eastAsia="Times New Roman" w:cs="Arial"/>
                <w:i/>
                <w:iCs/>
                <w:color w:val="000000"/>
                <w:szCs w:val="20"/>
                <w:lang w:eastAsia="sl-SI"/>
              </w:rPr>
              <w:t>Cydia pomonella</w:t>
            </w:r>
            <w:r w:rsidRPr="00C77CFC">
              <w:rPr>
                <w:rFonts w:eastAsia="Times New Roman" w:cs="Arial"/>
                <w:color w:val="000000"/>
                <w:szCs w:val="20"/>
                <w:lang w:eastAsia="sl-SI"/>
              </w:rPr>
              <w:t>)</w:t>
            </w:r>
          </w:p>
        </w:tc>
        <w:tc>
          <w:tcPr>
            <w:tcW w:w="39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620CC6" w14:textId="77777777" w:rsidR="008B2EC4" w:rsidRPr="00D0765D" w:rsidRDefault="008B2EC4" w:rsidP="008424DF">
            <w:pPr>
              <w:pStyle w:val="Odstavekseznama"/>
              <w:numPr>
                <w:ilvl w:val="0"/>
                <w:numId w:val="42"/>
              </w:numPr>
              <w:spacing w:after="0" w:line="240" w:lineRule="auto"/>
              <w:rPr>
                <w:rFonts w:cs="Arial"/>
                <w:color w:val="000000"/>
                <w:szCs w:val="20"/>
              </w:rPr>
            </w:pPr>
            <w:r w:rsidRPr="00D0765D">
              <w:rPr>
                <w:rFonts w:cs="Arial"/>
                <w:color w:val="000000"/>
                <w:szCs w:val="20"/>
              </w:rPr>
              <w:lastRenderedPageBreak/>
              <w:t>Pri zatiranju skušamo zatreti oba zavijača hkrati.</w:t>
            </w:r>
          </w:p>
          <w:p w14:paraId="3190C6DF" w14:textId="77777777" w:rsidR="008B2EC4" w:rsidRPr="00D0765D" w:rsidRDefault="008B2EC4" w:rsidP="008424DF">
            <w:pPr>
              <w:pStyle w:val="Odstavekseznama"/>
              <w:numPr>
                <w:ilvl w:val="0"/>
                <w:numId w:val="42"/>
              </w:numPr>
              <w:spacing w:after="0" w:line="240" w:lineRule="auto"/>
              <w:rPr>
                <w:rFonts w:cs="Arial"/>
                <w:color w:val="000000"/>
                <w:szCs w:val="20"/>
              </w:rPr>
            </w:pPr>
            <w:r w:rsidRPr="00D0765D">
              <w:rPr>
                <w:rFonts w:cs="Arial"/>
                <w:color w:val="000000"/>
                <w:szCs w:val="20"/>
              </w:rPr>
              <w:t xml:space="preserve">Neposredne metode varstva enke </w:t>
            </w:r>
            <w:r w:rsidRPr="00D0765D">
              <w:rPr>
                <w:rFonts w:cs="Arial"/>
                <w:color w:val="000000"/>
                <w:szCs w:val="20"/>
              </w:rPr>
              <w:lastRenderedPageBreak/>
              <w:t>kot pri zatiranju jabolčnega zavijača pri jablani. Število škropljenj je odvisno od ocene jakosti napada jabolčnega zvijača. Za zatiranje hruševega zavijača bi potrebovali le dve škropljenji.</w:t>
            </w:r>
          </w:p>
          <w:p w14:paraId="1A2A22AB" w14:textId="77777777" w:rsidR="008B2EC4" w:rsidRPr="00D0765D" w:rsidRDefault="008B2EC4" w:rsidP="008424DF">
            <w:pPr>
              <w:pStyle w:val="Odstavekseznama"/>
              <w:numPr>
                <w:ilvl w:val="0"/>
                <w:numId w:val="42"/>
              </w:numPr>
              <w:spacing w:after="0" w:line="240" w:lineRule="auto"/>
              <w:rPr>
                <w:rFonts w:cs="Arial"/>
                <w:color w:val="000000"/>
                <w:szCs w:val="20"/>
              </w:rPr>
            </w:pPr>
            <w:r w:rsidRPr="00D0765D">
              <w:rPr>
                <w:rFonts w:cs="Arial"/>
                <w:color w:val="000000"/>
                <w:szCs w:val="20"/>
              </w:rPr>
              <w:t xml:space="preserve">Ločenih škropljenj za zatiranje zavijačev lupine sadja pri hruškah ne izvajamo. </w:t>
            </w:r>
          </w:p>
          <w:p w14:paraId="2107C400" w14:textId="77777777" w:rsidR="008B2EC4" w:rsidRPr="00C77CFC" w:rsidRDefault="008B2EC4" w:rsidP="00853235">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985" w:type="dxa"/>
            <w:vMerge w:val="restart"/>
            <w:tcBorders>
              <w:top w:val="single" w:sz="4" w:space="0" w:color="auto"/>
              <w:left w:val="single" w:sz="4" w:space="0" w:color="auto"/>
              <w:right w:val="single" w:sz="4" w:space="0" w:color="auto"/>
            </w:tcBorders>
            <w:shd w:val="clear" w:color="auto" w:fill="auto"/>
            <w:hideMark/>
          </w:tcPr>
          <w:p w14:paraId="41F6F5B6" w14:textId="77777777" w:rsidR="008B2EC4" w:rsidRPr="00C77CFC" w:rsidRDefault="008B2EC4" w:rsidP="00853235">
            <w:pPr>
              <w:spacing w:after="0" w:line="240" w:lineRule="auto"/>
              <w:rPr>
                <w:rFonts w:eastAsia="Times New Roman" w:cs="Arial"/>
                <w:color w:val="000000"/>
                <w:szCs w:val="20"/>
                <w:lang w:eastAsia="sl-SI"/>
              </w:rPr>
            </w:pPr>
            <w:r w:rsidRPr="00C77CFC">
              <w:rPr>
                <w:rFonts w:eastAsia="Times New Roman" w:cs="Arial"/>
                <w:color w:val="000000"/>
                <w:szCs w:val="20"/>
                <w:lang w:eastAsia="sl-SI"/>
              </w:rPr>
              <w:lastRenderedPageBreak/>
              <w:t>klorantraniliprol</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A3D2C6C" w14:textId="62C2A810" w:rsidR="008B2EC4" w:rsidRPr="00C77CFC" w:rsidRDefault="008B2EC4" w:rsidP="00853235">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Coragen                 </w:t>
            </w:r>
          </w:p>
        </w:tc>
        <w:tc>
          <w:tcPr>
            <w:tcW w:w="1276" w:type="dxa"/>
            <w:vMerge w:val="restart"/>
            <w:tcBorders>
              <w:top w:val="single" w:sz="4" w:space="0" w:color="auto"/>
              <w:left w:val="single" w:sz="4" w:space="0" w:color="auto"/>
              <w:right w:val="single" w:sz="4" w:space="0" w:color="auto"/>
            </w:tcBorders>
            <w:shd w:val="clear" w:color="auto" w:fill="auto"/>
            <w:noWrap/>
            <w:hideMark/>
          </w:tcPr>
          <w:p w14:paraId="2B660DC0" w14:textId="77777777" w:rsidR="008B2EC4" w:rsidRPr="00C77CFC" w:rsidRDefault="008B2EC4" w:rsidP="00853235">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max 0,27 L/ha</w:t>
            </w:r>
          </w:p>
          <w:p w14:paraId="57DDF4E3" w14:textId="052A3946" w:rsidR="008B2EC4" w:rsidRPr="00C77CFC" w:rsidRDefault="008B2EC4" w:rsidP="00853235">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18 mL/hL - </w:t>
            </w:r>
            <w:r w:rsidRPr="00C77CFC">
              <w:rPr>
                <w:rFonts w:eastAsia="Times New Roman" w:cs="Arial"/>
                <w:color w:val="000000"/>
                <w:szCs w:val="20"/>
                <w:lang w:eastAsia="sl-SI"/>
              </w:rPr>
              <w:lastRenderedPageBreak/>
              <w:t>270 mL/ha</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79089781" w14:textId="77777777" w:rsidR="008B2EC4" w:rsidRPr="00C77CFC" w:rsidRDefault="008B2EC4"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lastRenderedPageBreak/>
              <w:t>14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A93768" w14:textId="77777777" w:rsidR="008B2EC4" w:rsidRPr="00C77CFC" w:rsidRDefault="008B2EC4"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Večina pripravkov, ki so registrirani za jabolčnega zavijača </w:t>
            </w:r>
            <w:r w:rsidRPr="00C77CFC">
              <w:rPr>
                <w:rFonts w:eastAsia="Times New Roman" w:cs="Arial"/>
                <w:color w:val="000000"/>
                <w:szCs w:val="20"/>
                <w:lang w:eastAsia="sl-SI"/>
              </w:rPr>
              <w:lastRenderedPageBreak/>
              <w:t xml:space="preserve">sočasno deluje tudi na hruševega zavijača. </w:t>
            </w:r>
          </w:p>
        </w:tc>
      </w:tr>
      <w:tr w:rsidR="008B2EC4" w:rsidRPr="00176E4E" w14:paraId="10339F13" w14:textId="77777777" w:rsidTr="008B2EC4">
        <w:trPr>
          <w:trHeight w:val="273"/>
        </w:trPr>
        <w:tc>
          <w:tcPr>
            <w:tcW w:w="2186" w:type="dxa"/>
            <w:vMerge/>
            <w:tcBorders>
              <w:top w:val="single" w:sz="4" w:space="0" w:color="auto"/>
              <w:left w:val="single" w:sz="4" w:space="0" w:color="auto"/>
              <w:bottom w:val="single" w:sz="4" w:space="0" w:color="auto"/>
              <w:right w:val="single" w:sz="4" w:space="0" w:color="auto"/>
            </w:tcBorders>
            <w:vAlign w:val="center"/>
          </w:tcPr>
          <w:p w14:paraId="603566FB" w14:textId="77777777" w:rsidR="008B2EC4" w:rsidRPr="00C77CFC" w:rsidRDefault="008B2EC4"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tcPr>
          <w:p w14:paraId="7BBC8A1D" w14:textId="77777777" w:rsidR="008B2EC4" w:rsidRPr="00C77CFC" w:rsidRDefault="008B2EC4" w:rsidP="00C77CFC">
            <w:pPr>
              <w:spacing w:after="0" w:line="240" w:lineRule="auto"/>
              <w:rPr>
                <w:rFonts w:eastAsia="Times New Roman" w:cs="Arial"/>
                <w:color w:val="000000"/>
                <w:szCs w:val="20"/>
                <w:lang w:eastAsia="sl-SI"/>
              </w:rPr>
            </w:pPr>
          </w:p>
        </w:tc>
        <w:tc>
          <w:tcPr>
            <w:tcW w:w="1985" w:type="dxa"/>
            <w:vMerge/>
            <w:tcBorders>
              <w:left w:val="single" w:sz="4" w:space="0" w:color="auto"/>
              <w:right w:val="single" w:sz="4" w:space="0" w:color="auto"/>
            </w:tcBorders>
            <w:shd w:val="clear" w:color="auto" w:fill="auto"/>
            <w:vAlign w:val="center"/>
          </w:tcPr>
          <w:p w14:paraId="0B0B8010" w14:textId="77777777" w:rsidR="008B2EC4" w:rsidRPr="00C77CFC" w:rsidRDefault="008B2EC4" w:rsidP="00C77CFC">
            <w:pPr>
              <w:spacing w:after="0" w:line="240" w:lineRule="auto"/>
              <w:rPr>
                <w:rFonts w:eastAsia="Times New Roman" w:cs="Arial"/>
                <w:color w:val="000000"/>
                <w:szCs w:val="20"/>
                <w:lang w:eastAsia="sl-SI"/>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5908B376" w14:textId="77777777" w:rsidR="008B2EC4" w:rsidRDefault="008B2EC4"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Voliam</w:t>
            </w:r>
          </w:p>
          <w:p w14:paraId="533C8D4D" w14:textId="254DDC51" w:rsidR="008B2EC4" w:rsidRPr="00CC67C8" w:rsidRDefault="008B2EC4" w:rsidP="00C77CFC">
            <w:pPr>
              <w:spacing w:after="0" w:line="240" w:lineRule="auto"/>
              <w:rPr>
                <w:rFonts w:eastAsia="Times New Roman" w:cs="Arial"/>
                <w:color w:val="C00000"/>
                <w:szCs w:val="20"/>
                <w:lang w:eastAsia="sl-SI"/>
              </w:rPr>
            </w:pPr>
          </w:p>
        </w:tc>
        <w:tc>
          <w:tcPr>
            <w:tcW w:w="1276" w:type="dxa"/>
            <w:vMerge/>
            <w:tcBorders>
              <w:left w:val="single" w:sz="4" w:space="0" w:color="auto"/>
              <w:right w:val="single" w:sz="4" w:space="0" w:color="auto"/>
            </w:tcBorders>
            <w:shd w:val="clear" w:color="auto" w:fill="auto"/>
            <w:vAlign w:val="center"/>
          </w:tcPr>
          <w:p w14:paraId="5505923F" w14:textId="77777777" w:rsidR="008B2EC4" w:rsidRPr="00C77CFC" w:rsidRDefault="008B2EC4" w:rsidP="00C77CFC">
            <w:pPr>
              <w:spacing w:after="0" w:line="240" w:lineRule="auto"/>
              <w:rPr>
                <w:rFonts w:eastAsia="Times New Roman" w:cs="Arial"/>
                <w:color w:val="000000"/>
                <w:szCs w:val="20"/>
                <w:lang w:eastAsia="sl-SI"/>
              </w:rPr>
            </w:pPr>
          </w:p>
        </w:tc>
        <w:tc>
          <w:tcPr>
            <w:tcW w:w="1843" w:type="dxa"/>
            <w:vMerge/>
            <w:tcBorders>
              <w:left w:val="single" w:sz="4" w:space="0" w:color="auto"/>
              <w:right w:val="single" w:sz="4" w:space="0" w:color="auto"/>
            </w:tcBorders>
            <w:shd w:val="clear" w:color="auto" w:fill="auto"/>
            <w:vAlign w:val="center"/>
          </w:tcPr>
          <w:p w14:paraId="51C85B78" w14:textId="77777777" w:rsidR="008B2EC4" w:rsidRPr="00C77CFC" w:rsidRDefault="008B2EC4" w:rsidP="00C77CFC">
            <w:pPr>
              <w:spacing w:after="0" w:line="240" w:lineRule="auto"/>
              <w:rPr>
                <w:rFonts w:eastAsia="Times New Roman" w:cs="Arial"/>
                <w:color w:val="000000"/>
                <w:szCs w:val="20"/>
                <w:lang w:eastAsia="sl-SI"/>
              </w:rPr>
            </w:pPr>
          </w:p>
        </w:tc>
        <w:tc>
          <w:tcPr>
            <w:tcW w:w="2126" w:type="dxa"/>
            <w:vMerge/>
            <w:tcBorders>
              <w:top w:val="single" w:sz="4" w:space="0" w:color="auto"/>
              <w:bottom w:val="single" w:sz="4" w:space="0" w:color="auto"/>
              <w:right w:val="single" w:sz="4" w:space="0" w:color="auto"/>
            </w:tcBorders>
            <w:vAlign w:val="center"/>
          </w:tcPr>
          <w:p w14:paraId="0E69E99B" w14:textId="77777777" w:rsidR="008B2EC4" w:rsidRPr="00C77CFC" w:rsidRDefault="008B2EC4" w:rsidP="00C77CFC">
            <w:pPr>
              <w:spacing w:after="0" w:line="240" w:lineRule="auto"/>
              <w:rPr>
                <w:rFonts w:eastAsia="Times New Roman" w:cs="Arial"/>
                <w:color w:val="000000"/>
                <w:szCs w:val="20"/>
                <w:lang w:eastAsia="sl-SI"/>
              </w:rPr>
            </w:pPr>
          </w:p>
        </w:tc>
      </w:tr>
      <w:tr w:rsidR="008B2EC4" w:rsidRPr="00176E4E" w14:paraId="7358F230" w14:textId="77777777" w:rsidTr="00CE151D">
        <w:trPr>
          <w:trHeight w:val="360"/>
        </w:trPr>
        <w:tc>
          <w:tcPr>
            <w:tcW w:w="2186" w:type="dxa"/>
            <w:vMerge/>
            <w:tcBorders>
              <w:top w:val="single" w:sz="4" w:space="0" w:color="auto"/>
              <w:left w:val="single" w:sz="4" w:space="0" w:color="auto"/>
              <w:bottom w:val="single" w:sz="4" w:space="0" w:color="auto"/>
              <w:right w:val="single" w:sz="4" w:space="0" w:color="auto"/>
            </w:tcBorders>
            <w:vAlign w:val="center"/>
          </w:tcPr>
          <w:p w14:paraId="0CD58D0F" w14:textId="77777777" w:rsidR="008B2EC4" w:rsidRPr="00C77CFC" w:rsidRDefault="008B2EC4"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tcPr>
          <w:p w14:paraId="779137D6" w14:textId="77777777" w:rsidR="008B2EC4" w:rsidRPr="00C77CFC" w:rsidRDefault="008B2EC4" w:rsidP="00C77CFC">
            <w:pPr>
              <w:spacing w:after="0" w:line="240" w:lineRule="auto"/>
              <w:rPr>
                <w:rFonts w:eastAsia="Times New Roman" w:cs="Arial"/>
                <w:color w:val="000000"/>
                <w:szCs w:val="20"/>
                <w:lang w:eastAsia="sl-SI"/>
              </w:rPr>
            </w:pPr>
          </w:p>
        </w:tc>
        <w:tc>
          <w:tcPr>
            <w:tcW w:w="1985" w:type="dxa"/>
            <w:vMerge/>
            <w:tcBorders>
              <w:left w:val="single" w:sz="4" w:space="0" w:color="auto"/>
              <w:bottom w:val="single" w:sz="4" w:space="0" w:color="auto"/>
              <w:right w:val="single" w:sz="4" w:space="0" w:color="auto"/>
            </w:tcBorders>
            <w:shd w:val="clear" w:color="auto" w:fill="auto"/>
          </w:tcPr>
          <w:p w14:paraId="19180036" w14:textId="77777777" w:rsidR="008B2EC4" w:rsidRPr="00C77CFC" w:rsidRDefault="008B2EC4" w:rsidP="00B667E7">
            <w:pPr>
              <w:spacing w:after="0" w:line="240" w:lineRule="auto"/>
              <w:rPr>
                <w:rFonts w:eastAsia="Times New Roman" w:cs="Arial"/>
                <w:color w:val="000000"/>
                <w:szCs w:val="20"/>
                <w:lang w:eastAsia="sl-SI"/>
              </w:rPr>
            </w:pPr>
          </w:p>
        </w:tc>
        <w:tc>
          <w:tcPr>
            <w:tcW w:w="2409" w:type="dxa"/>
            <w:tcBorders>
              <w:top w:val="single" w:sz="4" w:space="0" w:color="auto"/>
              <w:left w:val="nil"/>
              <w:bottom w:val="single" w:sz="4" w:space="0" w:color="auto"/>
              <w:right w:val="single" w:sz="4" w:space="0" w:color="auto"/>
            </w:tcBorders>
            <w:shd w:val="clear" w:color="auto" w:fill="auto"/>
          </w:tcPr>
          <w:p w14:paraId="48CCC7A5" w14:textId="3709D795" w:rsidR="008B2EC4" w:rsidRPr="00C77CFC" w:rsidRDefault="008B2EC4" w:rsidP="00B667E7">
            <w:pPr>
              <w:spacing w:after="0" w:line="240" w:lineRule="auto"/>
              <w:rPr>
                <w:rFonts w:eastAsia="Times New Roman" w:cs="Arial"/>
                <w:color w:val="000000"/>
                <w:szCs w:val="20"/>
                <w:lang w:eastAsia="sl-SI"/>
              </w:rPr>
            </w:pPr>
            <w:r w:rsidRPr="008B2EC4">
              <w:rPr>
                <w:rFonts w:eastAsia="Times New Roman" w:cs="Arial"/>
                <w:szCs w:val="20"/>
                <w:lang w:eastAsia="sl-SI"/>
              </w:rPr>
              <w:t>Shenzo 200 SC</w:t>
            </w:r>
          </w:p>
        </w:tc>
        <w:tc>
          <w:tcPr>
            <w:tcW w:w="1276" w:type="dxa"/>
            <w:vMerge/>
            <w:tcBorders>
              <w:left w:val="single" w:sz="4" w:space="0" w:color="auto"/>
              <w:bottom w:val="single" w:sz="4" w:space="0" w:color="auto"/>
              <w:right w:val="single" w:sz="4" w:space="0" w:color="auto"/>
            </w:tcBorders>
            <w:shd w:val="clear" w:color="auto" w:fill="auto"/>
          </w:tcPr>
          <w:p w14:paraId="7313EF56" w14:textId="77777777" w:rsidR="008B2EC4" w:rsidRPr="00C77CFC" w:rsidRDefault="008B2EC4" w:rsidP="00B667E7">
            <w:pPr>
              <w:spacing w:after="0" w:line="240" w:lineRule="auto"/>
              <w:rPr>
                <w:rFonts w:eastAsia="Times New Roman" w:cs="Arial"/>
                <w:color w:val="000000"/>
                <w:szCs w:val="20"/>
                <w:lang w:eastAsia="sl-SI"/>
              </w:rPr>
            </w:pPr>
          </w:p>
        </w:tc>
        <w:tc>
          <w:tcPr>
            <w:tcW w:w="1843" w:type="dxa"/>
            <w:vMerge/>
            <w:tcBorders>
              <w:left w:val="single" w:sz="4" w:space="0" w:color="auto"/>
              <w:bottom w:val="single" w:sz="4" w:space="0" w:color="auto"/>
              <w:right w:val="single" w:sz="4" w:space="0" w:color="auto"/>
            </w:tcBorders>
            <w:shd w:val="clear" w:color="auto" w:fill="auto"/>
          </w:tcPr>
          <w:p w14:paraId="5ED1B3BF" w14:textId="77777777" w:rsidR="008B2EC4" w:rsidRPr="00C77CFC" w:rsidRDefault="008B2EC4" w:rsidP="00B667E7">
            <w:pPr>
              <w:spacing w:after="0" w:line="240" w:lineRule="auto"/>
              <w:rPr>
                <w:rFonts w:eastAsia="Times New Roman" w:cs="Arial"/>
                <w:color w:val="000000"/>
                <w:szCs w:val="20"/>
                <w:lang w:eastAsia="sl-SI"/>
              </w:rPr>
            </w:pPr>
          </w:p>
        </w:tc>
        <w:tc>
          <w:tcPr>
            <w:tcW w:w="2126" w:type="dxa"/>
            <w:vMerge/>
            <w:tcBorders>
              <w:top w:val="single" w:sz="4" w:space="0" w:color="auto"/>
              <w:bottom w:val="single" w:sz="4" w:space="0" w:color="auto"/>
              <w:right w:val="single" w:sz="4" w:space="0" w:color="auto"/>
            </w:tcBorders>
          </w:tcPr>
          <w:p w14:paraId="2DE989D1" w14:textId="77777777" w:rsidR="008B2EC4" w:rsidRPr="00C77CFC" w:rsidRDefault="008B2EC4" w:rsidP="00B667E7">
            <w:pPr>
              <w:spacing w:after="0" w:line="240" w:lineRule="auto"/>
              <w:rPr>
                <w:rFonts w:eastAsia="Times New Roman" w:cs="Arial"/>
                <w:color w:val="000000"/>
                <w:szCs w:val="20"/>
                <w:lang w:eastAsia="sl-SI"/>
              </w:rPr>
            </w:pPr>
          </w:p>
        </w:tc>
      </w:tr>
      <w:tr w:rsidR="00C77CFC" w:rsidRPr="00176E4E" w14:paraId="738504D7" w14:textId="77777777" w:rsidTr="00B667E7">
        <w:trPr>
          <w:trHeight w:val="3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124403F7"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5658D2C7"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89AF10A"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spinetoram</w:t>
            </w:r>
          </w:p>
        </w:tc>
        <w:tc>
          <w:tcPr>
            <w:tcW w:w="2409" w:type="dxa"/>
            <w:tcBorders>
              <w:top w:val="single" w:sz="4" w:space="0" w:color="auto"/>
              <w:left w:val="nil"/>
              <w:bottom w:val="single" w:sz="4" w:space="0" w:color="auto"/>
              <w:right w:val="single" w:sz="4" w:space="0" w:color="auto"/>
            </w:tcBorders>
            <w:shd w:val="clear" w:color="auto" w:fill="auto"/>
            <w:hideMark/>
          </w:tcPr>
          <w:p w14:paraId="5B1DD0D1"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Delegate 250 WG</w:t>
            </w:r>
          </w:p>
        </w:tc>
        <w:tc>
          <w:tcPr>
            <w:tcW w:w="1276" w:type="dxa"/>
            <w:tcBorders>
              <w:top w:val="single" w:sz="4" w:space="0" w:color="auto"/>
              <w:left w:val="nil"/>
              <w:bottom w:val="single" w:sz="4" w:space="0" w:color="auto"/>
              <w:right w:val="single" w:sz="4" w:space="0" w:color="auto"/>
            </w:tcBorders>
            <w:shd w:val="clear" w:color="auto" w:fill="auto"/>
            <w:hideMark/>
          </w:tcPr>
          <w:p w14:paraId="21E0C702"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0,3 kg/ha</w:t>
            </w:r>
          </w:p>
        </w:tc>
        <w:tc>
          <w:tcPr>
            <w:tcW w:w="1843" w:type="dxa"/>
            <w:tcBorders>
              <w:top w:val="nil"/>
              <w:left w:val="nil"/>
              <w:bottom w:val="single" w:sz="4" w:space="0" w:color="auto"/>
              <w:right w:val="single" w:sz="4" w:space="0" w:color="auto"/>
            </w:tcBorders>
            <w:shd w:val="clear" w:color="auto" w:fill="auto"/>
            <w:hideMark/>
          </w:tcPr>
          <w:p w14:paraId="473F4C7A"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7 dni 1x L</w:t>
            </w:r>
          </w:p>
        </w:tc>
        <w:tc>
          <w:tcPr>
            <w:tcW w:w="2126" w:type="dxa"/>
            <w:vMerge/>
            <w:tcBorders>
              <w:top w:val="single" w:sz="4" w:space="0" w:color="auto"/>
              <w:bottom w:val="single" w:sz="4" w:space="0" w:color="auto"/>
              <w:right w:val="single" w:sz="4" w:space="0" w:color="auto"/>
            </w:tcBorders>
            <w:hideMark/>
          </w:tcPr>
          <w:p w14:paraId="6265B95D"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15A578A1" w14:textId="77777777" w:rsidTr="00B667E7">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5117A710"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370ED80"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6E54156C"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acetamiprid  </w:t>
            </w:r>
          </w:p>
        </w:tc>
        <w:tc>
          <w:tcPr>
            <w:tcW w:w="2409" w:type="dxa"/>
            <w:tcBorders>
              <w:top w:val="nil"/>
              <w:left w:val="nil"/>
              <w:bottom w:val="single" w:sz="4" w:space="0" w:color="auto"/>
              <w:right w:val="single" w:sz="4" w:space="0" w:color="auto"/>
            </w:tcBorders>
            <w:shd w:val="clear" w:color="auto" w:fill="auto"/>
            <w:hideMark/>
          </w:tcPr>
          <w:p w14:paraId="2AC6CCD7"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Mospilan 20 SG</w:t>
            </w:r>
          </w:p>
        </w:tc>
        <w:tc>
          <w:tcPr>
            <w:tcW w:w="1276" w:type="dxa"/>
            <w:tcBorders>
              <w:top w:val="nil"/>
              <w:left w:val="nil"/>
              <w:bottom w:val="single" w:sz="4" w:space="0" w:color="auto"/>
              <w:right w:val="single" w:sz="4" w:space="0" w:color="auto"/>
            </w:tcBorders>
            <w:shd w:val="clear" w:color="auto" w:fill="auto"/>
            <w:hideMark/>
          </w:tcPr>
          <w:p w14:paraId="27AD30A5" w14:textId="190A2652"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0,04%                </w:t>
            </w:r>
            <w:r w:rsidR="004F2D61">
              <w:rPr>
                <w:rFonts w:eastAsia="Times New Roman" w:cs="Arial"/>
                <w:color w:val="000000"/>
                <w:szCs w:val="20"/>
                <w:lang w:eastAsia="sl-SI"/>
              </w:rPr>
              <w:t>(</w:t>
            </w:r>
            <w:r w:rsidRPr="00C77CFC">
              <w:rPr>
                <w:rFonts w:eastAsia="Times New Roman" w:cs="Arial"/>
                <w:color w:val="000000"/>
                <w:szCs w:val="20"/>
                <w:lang w:eastAsia="sl-SI"/>
              </w:rPr>
              <w:t>max</w:t>
            </w:r>
            <w:r w:rsidR="004F2D61">
              <w:rPr>
                <w:rFonts w:eastAsia="Times New Roman" w:cs="Arial"/>
                <w:color w:val="000000"/>
                <w:szCs w:val="20"/>
                <w:lang w:eastAsia="sl-SI"/>
              </w:rPr>
              <w:t>.</w:t>
            </w:r>
            <w:r w:rsidRPr="00C77CFC">
              <w:rPr>
                <w:rFonts w:eastAsia="Times New Roman" w:cs="Arial"/>
                <w:color w:val="000000"/>
                <w:szCs w:val="20"/>
                <w:lang w:eastAsia="sl-SI"/>
              </w:rPr>
              <w:t xml:space="preserve"> 0,4 kg/ha</w:t>
            </w:r>
            <w:r w:rsidR="004F2D61">
              <w:rPr>
                <w:rFonts w:eastAsia="Times New Roman" w:cs="Arial"/>
                <w:color w:val="000000"/>
                <w:szCs w:val="20"/>
                <w:lang w:eastAsia="sl-SI"/>
              </w:rPr>
              <w:t>)</w:t>
            </w:r>
          </w:p>
        </w:tc>
        <w:tc>
          <w:tcPr>
            <w:tcW w:w="1843" w:type="dxa"/>
            <w:tcBorders>
              <w:top w:val="nil"/>
              <w:left w:val="nil"/>
              <w:bottom w:val="single" w:sz="4" w:space="0" w:color="auto"/>
              <w:right w:val="single" w:sz="4" w:space="0" w:color="auto"/>
            </w:tcBorders>
            <w:shd w:val="clear" w:color="auto" w:fill="auto"/>
            <w:hideMark/>
          </w:tcPr>
          <w:p w14:paraId="3A2FE9EE"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2xL</w:t>
            </w:r>
          </w:p>
        </w:tc>
        <w:tc>
          <w:tcPr>
            <w:tcW w:w="2126" w:type="dxa"/>
            <w:vMerge/>
            <w:tcBorders>
              <w:top w:val="single" w:sz="4" w:space="0" w:color="auto"/>
              <w:bottom w:val="single" w:sz="4" w:space="0" w:color="auto"/>
              <w:right w:val="single" w:sz="4" w:space="0" w:color="auto"/>
            </w:tcBorders>
            <w:hideMark/>
          </w:tcPr>
          <w:p w14:paraId="5B2E2DF2"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3078BCC0" w14:textId="77777777" w:rsidTr="00B667E7">
        <w:trPr>
          <w:trHeight w:val="313"/>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0811788E"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214A9EAE"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46B62A70"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emamektin</w:t>
            </w:r>
          </w:p>
        </w:tc>
        <w:tc>
          <w:tcPr>
            <w:tcW w:w="2409" w:type="dxa"/>
            <w:tcBorders>
              <w:top w:val="nil"/>
              <w:left w:val="nil"/>
              <w:bottom w:val="single" w:sz="4" w:space="0" w:color="auto"/>
              <w:right w:val="single" w:sz="4" w:space="0" w:color="auto"/>
            </w:tcBorders>
            <w:shd w:val="clear" w:color="auto" w:fill="auto"/>
            <w:hideMark/>
          </w:tcPr>
          <w:p w14:paraId="5586F17D"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Affirm opti</w:t>
            </w:r>
          </w:p>
        </w:tc>
        <w:tc>
          <w:tcPr>
            <w:tcW w:w="1276" w:type="dxa"/>
            <w:tcBorders>
              <w:top w:val="nil"/>
              <w:left w:val="nil"/>
              <w:bottom w:val="single" w:sz="4" w:space="0" w:color="auto"/>
              <w:right w:val="single" w:sz="4" w:space="0" w:color="auto"/>
            </w:tcBorders>
            <w:shd w:val="clear" w:color="auto" w:fill="auto"/>
            <w:hideMark/>
          </w:tcPr>
          <w:p w14:paraId="34EB2A58"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2,0 kg/ha</w:t>
            </w:r>
          </w:p>
        </w:tc>
        <w:tc>
          <w:tcPr>
            <w:tcW w:w="1843" w:type="dxa"/>
            <w:tcBorders>
              <w:top w:val="nil"/>
              <w:left w:val="nil"/>
              <w:bottom w:val="single" w:sz="4" w:space="0" w:color="auto"/>
              <w:right w:val="single" w:sz="4" w:space="0" w:color="auto"/>
            </w:tcBorders>
            <w:shd w:val="clear" w:color="auto" w:fill="auto"/>
            <w:hideMark/>
          </w:tcPr>
          <w:p w14:paraId="3CC434F5"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7 dni 3xL</w:t>
            </w:r>
          </w:p>
        </w:tc>
        <w:tc>
          <w:tcPr>
            <w:tcW w:w="2126" w:type="dxa"/>
            <w:vMerge/>
            <w:tcBorders>
              <w:top w:val="single" w:sz="4" w:space="0" w:color="auto"/>
              <w:bottom w:val="single" w:sz="4" w:space="0" w:color="auto"/>
              <w:right w:val="single" w:sz="4" w:space="0" w:color="auto"/>
            </w:tcBorders>
            <w:hideMark/>
          </w:tcPr>
          <w:p w14:paraId="4E305D51"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64D6D4DD" w14:textId="77777777" w:rsidTr="00B667E7">
        <w:trPr>
          <w:trHeight w:val="528"/>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2EDE0CD"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AD5E427"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1A9E712E"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ciantraniliprol</w:t>
            </w:r>
          </w:p>
        </w:tc>
        <w:tc>
          <w:tcPr>
            <w:tcW w:w="2409" w:type="dxa"/>
            <w:tcBorders>
              <w:top w:val="nil"/>
              <w:left w:val="nil"/>
              <w:bottom w:val="single" w:sz="4" w:space="0" w:color="auto"/>
              <w:right w:val="single" w:sz="4" w:space="0" w:color="auto"/>
            </w:tcBorders>
            <w:shd w:val="clear" w:color="auto" w:fill="auto"/>
            <w:hideMark/>
          </w:tcPr>
          <w:p w14:paraId="4B68B05A"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Exirel</w:t>
            </w:r>
          </w:p>
        </w:tc>
        <w:tc>
          <w:tcPr>
            <w:tcW w:w="1276" w:type="dxa"/>
            <w:tcBorders>
              <w:top w:val="nil"/>
              <w:left w:val="nil"/>
              <w:bottom w:val="single" w:sz="4" w:space="0" w:color="auto"/>
              <w:right w:val="single" w:sz="4" w:space="0" w:color="auto"/>
            </w:tcBorders>
            <w:shd w:val="clear" w:color="auto" w:fill="auto"/>
            <w:hideMark/>
          </w:tcPr>
          <w:p w14:paraId="0A4240D8" w14:textId="1BAE1CC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50 – 60 mL/hL      </w:t>
            </w:r>
            <w:r w:rsidR="004F2D61">
              <w:rPr>
                <w:rFonts w:eastAsia="Times New Roman" w:cs="Arial"/>
                <w:color w:val="000000"/>
                <w:szCs w:val="20"/>
                <w:lang w:eastAsia="sl-SI"/>
              </w:rPr>
              <w:t>(</w:t>
            </w:r>
            <w:r w:rsidRPr="00C77CFC">
              <w:rPr>
                <w:rFonts w:eastAsia="Times New Roman" w:cs="Arial"/>
                <w:color w:val="000000"/>
                <w:szCs w:val="20"/>
                <w:lang w:eastAsia="sl-SI"/>
              </w:rPr>
              <w:t>max</w:t>
            </w:r>
            <w:r w:rsidR="004F2D61">
              <w:rPr>
                <w:rFonts w:eastAsia="Times New Roman" w:cs="Arial"/>
                <w:color w:val="000000"/>
                <w:szCs w:val="20"/>
                <w:lang w:eastAsia="sl-SI"/>
              </w:rPr>
              <w:t>.</w:t>
            </w:r>
            <w:r w:rsidRPr="00C77CFC">
              <w:rPr>
                <w:rFonts w:eastAsia="Times New Roman" w:cs="Arial"/>
                <w:color w:val="000000"/>
                <w:szCs w:val="20"/>
                <w:lang w:eastAsia="sl-SI"/>
              </w:rPr>
              <w:t xml:space="preserve"> 0,9 L/</w:t>
            </w:r>
            <w:r w:rsidR="00F24FF2">
              <w:rPr>
                <w:rFonts w:eastAsia="Times New Roman" w:cs="Arial"/>
                <w:color w:val="000000"/>
                <w:szCs w:val="20"/>
                <w:lang w:eastAsia="sl-SI"/>
              </w:rPr>
              <w:t>ha</w:t>
            </w:r>
            <w:r w:rsidR="004F2D61">
              <w:rPr>
                <w:rFonts w:eastAsia="Times New Roman" w:cs="Arial"/>
                <w:color w:val="000000"/>
                <w:szCs w:val="20"/>
                <w:lang w:eastAsia="sl-SI"/>
              </w:rPr>
              <w:t>)</w:t>
            </w:r>
          </w:p>
        </w:tc>
        <w:tc>
          <w:tcPr>
            <w:tcW w:w="1843" w:type="dxa"/>
            <w:tcBorders>
              <w:top w:val="nil"/>
              <w:left w:val="nil"/>
              <w:bottom w:val="single" w:sz="4" w:space="0" w:color="auto"/>
              <w:right w:val="single" w:sz="4" w:space="0" w:color="auto"/>
            </w:tcBorders>
            <w:shd w:val="clear" w:color="auto" w:fill="auto"/>
            <w:hideMark/>
          </w:tcPr>
          <w:p w14:paraId="2ABE5146"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7 dni 2 xL</w:t>
            </w:r>
          </w:p>
        </w:tc>
        <w:tc>
          <w:tcPr>
            <w:tcW w:w="2126" w:type="dxa"/>
            <w:tcBorders>
              <w:top w:val="single" w:sz="4" w:space="0" w:color="auto"/>
              <w:left w:val="nil"/>
              <w:bottom w:val="single" w:sz="4" w:space="0" w:color="auto"/>
              <w:right w:val="single" w:sz="4" w:space="0" w:color="auto"/>
            </w:tcBorders>
            <w:shd w:val="clear" w:color="auto" w:fill="auto"/>
            <w:hideMark/>
          </w:tcPr>
          <w:p w14:paraId="6240A3C0"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za zamnjšanje populacije jabolčnega zavijača</w:t>
            </w:r>
          </w:p>
        </w:tc>
      </w:tr>
      <w:tr w:rsidR="00C77CFC" w:rsidRPr="00176E4E" w14:paraId="515D7C0A" w14:textId="77777777" w:rsidTr="00B667E7">
        <w:trPr>
          <w:trHeight w:val="408"/>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0B11381"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444600F2"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4C9F2FE3"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spinosad</w:t>
            </w:r>
          </w:p>
        </w:tc>
        <w:tc>
          <w:tcPr>
            <w:tcW w:w="2409" w:type="dxa"/>
            <w:tcBorders>
              <w:top w:val="nil"/>
              <w:left w:val="nil"/>
              <w:bottom w:val="single" w:sz="4" w:space="0" w:color="auto"/>
              <w:right w:val="single" w:sz="4" w:space="0" w:color="auto"/>
            </w:tcBorders>
            <w:shd w:val="clear" w:color="auto" w:fill="auto"/>
            <w:hideMark/>
          </w:tcPr>
          <w:p w14:paraId="11FCE77E"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Laser plus</w:t>
            </w:r>
          </w:p>
        </w:tc>
        <w:tc>
          <w:tcPr>
            <w:tcW w:w="1276" w:type="dxa"/>
            <w:tcBorders>
              <w:top w:val="nil"/>
              <w:left w:val="nil"/>
              <w:bottom w:val="single" w:sz="4" w:space="0" w:color="auto"/>
              <w:right w:val="single" w:sz="4" w:space="0" w:color="auto"/>
            </w:tcBorders>
            <w:shd w:val="clear" w:color="auto" w:fill="auto"/>
            <w:hideMark/>
          </w:tcPr>
          <w:p w14:paraId="2E497FF3"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0,3 L/ha</w:t>
            </w:r>
          </w:p>
        </w:tc>
        <w:tc>
          <w:tcPr>
            <w:tcW w:w="1843" w:type="dxa"/>
            <w:tcBorders>
              <w:top w:val="nil"/>
              <w:left w:val="nil"/>
              <w:bottom w:val="single" w:sz="4" w:space="0" w:color="auto"/>
              <w:right w:val="single" w:sz="4" w:space="0" w:color="auto"/>
            </w:tcBorders>
            <w:shd w:val="clear" w:color="auto" w:fill="auto"/>
            <w:hideMark/>
          </w:tcPr>
          <w:p w14:paraId="54BE6970"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7 dni 1xL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7DFD790"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4C45C5B4" w14:textId="77777777" w:rsidTr="00B667E7">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0A6C657A"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7B7DA4A0"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1E218DE1"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virus granuloze</w:t>
            </w:r>
          </w:p>
        </w:tc>
        <w:tc>
          <w:tcPr>
            <w:tcW w:w="2409" w:type="dxa"/>
            <w:tcBorders>
              <w:top w:val="nil"/>
              <w:left w:val="nil"/>
              <w:bottom w:val="single" w:sz="4" w:space="0" w:color="auto"/>
              <w:right w:val="single" w:sz="4" w:space="0" w:color="auto"/>
            </w:tcBorders>
            <w:shd w:val="clear" w:color="auto" w:fill="auto"/>
            <w:hideMark/>
          </w:tcPr>
          <w:p w14:paraId="084CBF0B"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Madex max</w:t>
            </w:r>
          </w:p>
        </w:tc>
        <w:tc>
          <w:tcPr>
            <w:tcW w:w="1276" w:type="dxa"/>
            <w:tcBorders>
              <w:top w:val="nil"/>
              <w:left w:val="nil"/>
              <w:bottom w:val="single" w:sz="4" w:space="0" w:color="auto"/>
              <w:right w:val="single" w:sz="4" w:space="0" w:color="auto"/>
            </w:tcBorders>
            <w:shd w:val="clear" w:color="auto" w:fill="auto"/>
            <w:hideMark/>
          </w:tcPr>
          <w:p w14:paraId="0349B55C"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50 mL/ha/1meter krošnje</w:t>
            </w:r>
          </w:p>
        </w:tc>
        <w:tc>
          <w:tcPr>
            <w:tcW w:w="1843" w:type="dxa"/>
            <w:tcBorders>
              <w:top w:val="nil"/>
              <w:left w:val="nil"/>
              <w:bottom w:val="single" w:sz="4" w:space="0" w:color="auto"/>
              <w:right w:val="single" w:sz="4" w:space="0" w:color="auto"/>
            </w:tcBorders>
            <w:shd w:val="clear" w:color="auto" w:fill="auto"/>
            <w:hideMark/>
          </w:tcPr>
          <w:p w14:paraId="3DBF2BEA"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ni potrebna 10XL</w:t>
            </w:r>
          </w:p>
        </w:tc>
        <w:tc>
          <w:tcPr>
            <w:tcW w:w="2126" w:type="dxa"/>
            <w:vMerge/>
            <w:tcBorders>
              <w:top w:val="single" w:sz="4" w:space="0" w:color="auto"/>
              <w:bottom w:val="single" w:sz="4" w:space="0" w:color="auto"/>
              <w:right w:val="single" w:sz="4" w:space="0" w:color="auto"/>
            </w:tcBorders>
            <w:hideMark/>
          </w:tcPr>
          <w:p w14:paraId="6A049144"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59A922A1" w14:textId="77777777" w:rsidTr="00B667E7">
        <w:trPr>
          <w:trHeight w:val="1188"/>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BBE68BA"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tcBorders>
            <w:vAlign w:val="center"/>
            <w:hideMark/>
          </w:tcPr>
          <w:p w14:paraId="42C47559"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val="restart"/>
            <w:tcBorders>
              <w:top w:val="nil"/>
              <w:left w:val="single" w:sz="4" w:space="0" w:color="auto"/>
              <w:bottom w:val="single" w:sz="4" w:space="0" w:color="000000" w:themeColor="text1"/>
              <w:right w:val="single" w:sz="4" w:space="0" w:color="auto"/>
            </w:tcBorders>
            <w:shd w:val="clear" w:color="auto" w:fill="auto"/>
            <w:hideMark/>
          </w:tcPr>
          <w:p w14:paraId="05D69FA4"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kodlemon</w:t>
            </w:r>
          </w:p>
        </w:tc>
        <w:tc>
          <w:tcPr>
            <w:tcW w:w="2409" w:type="dxa"/>
            <w:tcBorders>
              <w:top w:val="nil"/>
              <w:left w:val="nil"/>
              <w:bottom w:val="single" w:sz="4" w:space="0" w:color="auto"/>
              <w:right w:val="single" w:sz="4" w:space="0" w:color="auto"/>
            </w:tcBorders>
            <w:shd w:val="clear" w:color="auto" w:fill="auto"/>
            <w:hideMark/>
          </w:tcPr>
          <w:p w14:paraId="15B714EC"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xml:space="preserve">Rak 3 </w:t>
            </w:r>
          </w:p>
        </w:tc>
        <w:tc>
          <w:tcPr>
            <w:tcW w:w="1276" w:type="dxa"/>
            <w:tcBorders>
              <w:top w:val="nil"/>
              <w:left w:val="nil"/>
              <w:bottom w:val="single" w:sz="4" w:space="0" w:color="auto"/>
              <w:right w:val="single" w:sz="4" w:space="0" w:color="auto"/>
            </w:tcBorders>
            <w:shd w:val="clear" w:color="auto" w:fill="auto"/>
            <w:hideMark/>
          </w:tcPr>
          <w:p w14:paraId="2BAA5A02"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500 dis./ha</w:t>
            </w:r>
          </w:p>
        </w:tc>
        <w:tc>
          <w:tcPr>
            <w:tcW w:w="1843" w:type="dxa"/>
            <w:tcBorders>
              <w:top w:val="nil"/>
              <w:left w:val="nil"/>
              <w:bottom w:val="single" w:sz="4" w:space="0" w:color="auto"/>
              <w:right w:val="single" w:sz="4" w:space="0" w:color="auto"/>
            </w:tcBorders>
            <w:shd w:val="clear" w:color="auto" w:fill="auto"/>
            <w:hideMark/>
          </w:tcPr>
          <w:p w14:paraId="414BC203"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ni potrebna</w:t>
            </w:r>
          </w:p>
        </w:tc>
        <w:tc>
          <w:tcPr>
            <w:tcW w:w="2126" w:type="dxa"/>
            <w:tcBorders>
              <w:top w:val="single" w:sz="4" w:space="0" w:color="auto"/>
              <w:left w:val="nil"/>
              <w:bottom w:val="single" w:sz="4" w:space="0" w:color="auto"/>
              <w:right w:val="single" w:sz="4" w:space="0" w:color="auto"/>
            </w:tcBorders>
            <w:shd w:val="clear" w:color="auto" w:fill="auto"/>
            <w:hideMark/>
          </w:tcPr>
          <w:p w14:paraId="08B46358" w14:textId="6772D5EB" w:rsidR="00B667E7" w:rsidRPr="00B667E7" w:rsidRDefault="00B667E7" w:rsidP="00B667E7">
            <w:pPr>
              <w:spacing w:after="0" w:line="240" w:lineRule="auto"/>
              <w:rPr>
                <w:rFonts w:eastAsia="Times New Roman" w:cs="Arial"/>
                <w:b/>
                <w:bCs/>
                <w:color w:val="000000" w:themeColor="text1"/>
                <w:lang w:eastAsia="sl-SI"/>
              </w:rPr>
            </w:pPr>
            <w:r w:rsidRPr="00B667E7">
              <w:rPr>
                <w:rFonts w:eastAsia="Times New Roman" w:cs="Arial"/>
                <w:b/>
                <w:bCs/>
                <w:color w:val="000000" w:themeColor="text1"/>
                <w:lang w:eastAsia="sl-SI"/>
              </w:rPr>
              <w:t xml:space="preserve">Zaloge v prodaji do: 22.7. 2024 </w:t>
            </w:r>
          </w:p>
          <w:p w14:paraId="125ECB47" w14:textId="1D9F70BA" w:rsidR="00C77CFC" w:rsidRPr="00C77CFC" w:rsidRDefault="70231551" w:rsidP="00B667E7">
            <w:pPr>
              <w:spacing w:after="0" w:line="240" w:lineRule="auto"/>
              <w:rPr>
                <w:rFonts w:eastAsia="Times New Roman" w:cs="Arial"/>
                <w:color w:val="000000"/>
                <w:lang w:eastAsia="sl-SI"/>
              </w:rPr>
            </w:pPr>
            <w:r w:rsidRPr="00B667E7">
              <w:rPr>
                <w:rFonts w:eastAsia="Times New Roman" w:cs="Arial"/>
                <w:b/>
                <w:bCs/>
                <w:color w:val="000000" w:themeColor="text1"/>
                <w:lang w:eastAsia="sl-SI"/>
              </w:rPr>
              <w:t>Zaloge v uporabi do: 22.7</w:t>
            </w:r>
            <w:r w:rsidR="54279A50" w:rsidRPr="00B667E7">
              <w:rPr>
                <w:rFonts w:eastAsia="Times New Roman" w:cs="Arial"/>
                <w:b/>
                <w:bCs/>
                <w:color w:val="000000" w:themeColor="text1"/>
                <w:lang w:eastAsia="sl-SI"/>
              </w:rPr>
              <w:t xml:space="preserve"> </w:t>
            </w:r>
            <w:r w:rsidRPr="00B667E7">
              <w:rPr>
                <w:rFonts w:eastAsia="Times New Roman" w:cs="Arial"/>
                <w:b/>
                <w:bCs/>
                <w:color w:val="000000" w:themeColor="text1"/>
                <w:lang w:eastAsia="sl-SI"/>
              </w:rPr>
              <w:t>2025</w:t>
            </w:r>
            <w:r w:rsidRPr="1A4DCDA7">
              <w:rPr>
                <w:rFonts w:eastAsia="Times New Roman" w:cs="Arial"/>
                <w:color w:val="000000" w:themeColor="text1"/>
                <w:lang w:eastAsia="sl-SI"/>
              </w:rPr>
              <w:t xml:space="preserve">               </w:t>
            </w:r>
          </w:p>
        </w:tc>
      </w:tr>
      <w:tr w:rsidR="00C77CFC" w:rsidRPr="00176E4E" w14:paraId="49091A76" w14:textId="77777777" w:rsidTr="00B667E7">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48A27166"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AE53A03"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left w:val="single" w:sz="4" w:space="0" w:color="auto"/>
              <w:right w:val="single" w:sz="4" w:space="0" w:color="auto"/>
            </w:tcBorders>
            <w:hideMark/>
          </w:tcPr>
          <w:p w14:paraId="66EF4467" w14:textId="77777777" w:rsidR="00C77CFC" w:rsidRPr="00C77CFC" w:rsidRDefault="00C77CFC" w:rsidP="00B667E7">
            <w:pPr>
              <w:spacing w:after="0" w:line="240" w:lineRule="auto"/>
              <w:rPr>
                <w:rFonts w:eastAsia="Times New Roman" w:cs="Arial"/>
                <w:color w:val="00B05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4200FEB"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SemiosNET-Codling Moth</w:t>
            </w:r>
          </w:p>
        </w:tc>
        <w:tc>
          <w:tcPr>
            <w:tcW w:w="1276" w:type="dxa"/>
            <w:tcBorders>
              <w:top w:val="nil"/>
              <w:left w:val="nil"/>
              <w:bottom w:val="single" w:sz="4" w:space="0" w:color="auto"/>
              <w:right w:val="single" w:sz="4" w:space="0" w:color="auto"/>
            </w:tcBorders>
            <w:shd w:val="clear" w:color="auto" w:fill="auto"/>
            <w:hideMark/>
          </w:tcPr>
          <w:p w14:paraId="5D0F5E72"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2- 2,5 razpršilnika/ha</w:t>
            </w:r>
          </w:p>
        </w:tc>
        <w:tc>
          <w:tcPr>
            <w:tcW w:w="1843" w:type="dxa"/>
            <w:tcBorders>
              <w:top w:val="nil"/>
              <w:left w:val="nil"/>
              <w:bottom w:val="single" w:sz="4" w:space="0" w:color="auto"/>
              <w:right w:val="single" w:sz="4" w:space="0" w:color="auto"/>
            </w:tcBorders>
            <w:shd w:val="clear" w:color="auto" w:fill="auto"/>
            <w:hideMark/>
          </w:tcPr>
          <w:p w14:paraId="31A71E78" w14:textId="77777777" w:rsidR="00C77CFC" w:rsidRPr="00C77CFC" w:rsidRDefault="00C77CFC"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ni potrebna</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348C060"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560BB64E" w14:textId="77777777" w:rsidTr="0036256D">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7D48F6CE" w14:textId="77777777" w:rsidR="00C77CFC" w:rsidRPr="00C77CFC" w:rsidRDefault="00C77CFC" w:rsidP="00C77CFC">
            <w:pPr>
              <w:spacing w:after="0" w:line="240" w:lineRule="auto"/>
              <w:rPr>
                <w:rFonts w:eastAsia="Times New Roman" w:cs="Arial"/>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73314A26"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left w:val="single" w:sz="4" w:space="0" w:color="auto"/>
              <w:bottom w:val="single" w:sz="4" w:space="0" w:color="auto"/>
              <w:right w:val="single" w:sz="4" w:space="0" w:color="auto"/>
            </w:tcBorders>
            <w:vAlign w:val="center"/>
            <w:hideMark/>
          </w:tcPr>
          <w:p w14:paraId="44F683D3" w14:textId="77777777" w:rsidR="00C77CFC" w:rsidRPr="00C77CFC" w:rsidRDefault="00C77CFC" w:rsidP="00C77CFC">
            <w:pPr>
              <w:spacing w:after="0" w:line="240" w:lineRule="auto"/>
              <w:rPr>
                <w:rFonts w:eastAsia="Times New Roman" w:cs="Arial"/>
                <w:color w:val="00B05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BFE68" w14:textId="77777777" w:rsidR="00C77CFC" w:rsidRPr="00C77CFC" w:rsidRDefault="00C77CFC" w:rsidP="00C77CFC">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Checkmate puffer CM -PRO</w:t>
            </w:r>
          </w:p>
        </w:tc>
        <w:tc>
          <w:tcPr>
            <w:tcW w:w="1276" w:type="dxa"/>
            <w:tcBorders>
              <w:top w:val="nil"/>
              <w:left w:val="nil"/>
              <w:bottom w:val="single" w:sz="4" w:space="0" w:color="auto"/>
              <w:right w:val="single" w:sz="4" w:space="0" w:color="auto"/>
            </w:tcBorders>
            <w:shd w:val="clear" w:color="auto" w:fill="auto"/>
            <w:vAlign w:val="center"/>
            <w:hideMark/>
          </w:tcPr>
          <w:p w14:paraId="72CBC3EE" w14:textId="77777777" w:rsidR="00C77CFC" w:rsidRPr="00C77CFC" w:rsidRDefault="00C77CFC" w:rsidP="00C77CFC">
            <w:pPr>
              <w:spacing w:after="0" w:line="240" w:lineRule="auto"/>
              <w:rPr>
                <w:rFonts w:eastAsia="Times New Roman" w:cs="Arial"/>
                <w:color w:val="00B050"/>
                <w:szCs w:val="20"/>
                <w:lang w:eastAsia="sl-SI"/>
              </w:rPr>
            </w:pPr>
            <w:r w:rsidRPr="00C77CFC">
              <w:rPr>
                <w:rFonts w:eastAsia="Times New Roman" w:cs="Arial"/>
                <w:color w:val="00B050"/>
                <w:szCs w:val="20"/>
                <w:lang w:eastAsia="sl-SI"/>
              </w:rPr>
              <w:t>2 – 3 enote/ha</w:t>
            </w:r>
          </w:p>
        </w:tc>
        <w:tc>
          <w:tcPr>
            <w:tcW w:w="1843" w:type="dxa"/>
            <w:tcBorders>
              <w:top w:val="nil"/>
              <w:left w:val="nil"/>
              <w:bottom w:val="single" w:sz="4" w:space="0" w:color="auto"/>
              <w:right w:val="single" w:sz="4" w:space="0" w:color="auto"/>
            </w:tcBorders>
            <w:shd w:val="clear" w:color="auto" w:fill="auto"/>
            <w:vAlign w:val="center"/>
            <w:hideMark/>
          </w:tcPr>
          <w:p w14:paraId="0E286DBC" w14:textId="77777777" w:rsidR="00C77CFC" w:rsidRPr="00C77CFC" w:rsidRDefault="00C77CFC" w:rsidP="00C77CFC">
            <w:pPr>
              <w:spacing w:after="0" w:line="240" w:lineRule="auto"/>
              <w:rPr>
                <w:rFonts w:eastAsia="Times New Roman" w:cs="Arial"/>
                <w:color w:val="00B050"/>
                <w:szCs w:val="20"/>
                <w:lang w:eastAsia="sl-SI"/>
              </w:rPr>
            </w:pPr>
            <w:r w:rsidRPr="00C77CFC">
              <w:rPr>
                <w:rFonts w:eastAsia="Times New Roman" w:cs="Arial"/>
                <w:color w:val="00B050"/>
                <w:szCs w:val="20"/>
                <w:lang w:eastAsia="sl-SI"/>
              </w:rPr>
              <w:t>ni potrebna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0068AE8" w14:textId="77777777" w:rsidR="00C77CFC" w:rsidRPr="00C77CFC" w:rsidRDefault="00C77CFC" w:rsidP="00C77CFC">
            <w:pPr>
              <w:spacing w:after="0" w:line="240" w:lineRule="auto"/>
              <w:rPr>
                <w:rFonts w:eastAsia="Times New Roman" w:cs="Arial"/>
                <w:color w:val="000000"/>
                <w:szCs w:val="20"/>
                <w:lang w:eastAsia="sl-SI"/>
              </w:rPr>
            </w:pPr>
          </w:p>
        </w:tc>
      </w:tr>
      <w:tr w:rsidR="00F953BC" w:rsidRPr="00176E4E" w14:paraId="6110FCE2" w14:textId="77777777" w:rsidTr="0036256D">
        <w:trPr>
          <w:trHeight w:val="793"/>
        </w:trPr>
        <w:tc>
          <w:tcPr>
            <w:tcW w:w="2186" w:type="dxa"/>
            <w:tcBorders>
              <w:top w:val="single" w:sz="4" w:space="0" w:color="auto"/>
              <w:left w:val="single" w:sz="4" w:space="0" w:color="auto"/>
              <w:bottom w:val="single" w:sz="4" w:space="0" w:color="auto"/>
              <w:right w:val="single" w:sz="4" w:space="0" w:color="auto"/>
            </w:tcBorders>
            <w:shd w:val="clear" w:color="auto" w:fill="auto"/>
          </w:tcPr>
          <w:p w14:paraId="280E2DF7" w14:textId="77777777" w:rsidR="00F953BC" w:rsidRPr="00F24FF2" w:rsidRDefault="42881810" w:rsidP="583B1CAC">
            <w:pPr>
              <w:spacing w:after="0"/>
              <w:rPr>
                <w:rFonts w:cs="Arial"/>
                <w:b/>
                <w:bCs/>
              </w:rPr>
            </w:pPr>
            <w:r w:rsidRPr="583B1CAC">
              <w:rPr>
                <w:rFonts w:cs="Arial"/>
                <w:b/>
                <w:bCs/>
              </w:rPr>
              <w:t>Hrušev brstožer</w:t>
            </w:r>
          </w:p>
          <w:p w14:paraId="74FA1AAA" w14:textId="42B402F4" w:rsidR="00F953BC" w:rsidRPr="00F24FF2" w:rsidRDefault="00F24FF2" w:rsidP="00F24FF2">
            <w:pPr>
              <w:spacing w:after="240" w:line="240" w:lineRule="auto"/>
              <w:rPr>
                <w:rFonts w:eastAsia="Times New Roman" w:cs="Arial"/>
                <w:b/>
                <w:bCs/>
                <w:color w:val="000000"/>
                <w:szCs w:val="20"/>
                <w:lang w:eastAsia="sl-SI"/>
              </w:rPr>
            </w:pPr>
            <w:r w:rsidRPr="00F24FF2">
              <w:rPr>
                <w:rFonts w:eastAsia="Times New Roman" w:cs="Arial"/>
                <w:i/>
                <w:iCs/>
                <w:szCs w:val="20"/>
                <w:lang w:eastAsia="sl-SI"/>
              </w:rPr>
              <w:t>(Anthonomus piri</w:t>
            </w:r>
            <w:r w:rsidRPr="00F24FF2">
              <w:rPr>
                <w:rFonts w:eastAsia="Times New Roman" w:cs="Arial"/>
                <w:szCs w:val="20"/>
                <w:lang w:eastAsia="sl-SI"/>
              </w:rPr>
              <w:t>)</w:t>
            </w:r>
          </w:p>
        </w:tc>
        <w:tc>
          <w:tcPr>
            <w:tcW w:w="13549" w:type="dxa"/>
            <w:gridSpan w:val="6"/>
            <w:tcBorders>
              <w:top w:val="single" w:sz="4" w:space="0" w:color="auto"/>
              <w:left w:val="nil"/>
              <w:bottom w:val="single" w:sz="4" w:space="0" w:color="auto"/>
              <w:right w:val="single" w:sz="4" w:space="0" w:color="auto"/>
            </w:tcBorders>
            <w:shd w:val="clear" w:color="auto" w:fill="auto"/>
            <w:vAlign w:val="center"/>
          </w:tcPr>
          <w:p w14:paraId="2D7BF3E8" w14:textId="77777777" w:rsidR="00F953BC" w:rsidRPr="00DD7DD4" w:rsidRDefault="00F953BC" w:rsidP="008B2EC4">
            <w:pPr>
              <w:spacing w:after="0"/>
              <w:rPr>
                <w:rFonts w:cs="Arial"/>
                <w:b/>
                <w:bCs/>
                <w:color w:val="000000"/>
                <w:szCs w:val="20"/>
              </w:rPr>
            </w:pPr>
            <w:bookmarkStart w:id="107" w:name="_Hlk158495422"/>
            <w:r w:rsidRPr="00941FDC">
              <w:rPr>
                <w:rFonts w:cs="Arial"/>
                <w:b/>
                <w:bCs/>
                <w:color w:val="000000"/>
                <w:szCs w:val="20"/>
              </w:rPr>
              <w:t>Neposredne metode varstva:</w:t>
            </w:r>
          </w:p>
          <w:bookmarkEnd w:id="107"/>
          <w:p w14:paraId="0748DA69" w14:textId="77777777" w:rsidR="00F953BC" w:rsidRDefault="00F953BC" w:rsidP="008424DF">
            <w:pPr>
              <w:pStyle w:val="Odstavekseznama"/>
              <w:numPr>
                <w:ilvl w:val="0"/>
                <w:numId w:val="43"/>
              </w:numPr>
              <w:spacing w:after="0" w:line="240" w:lineRule="auto"/>
              <w:rPr>
                <w:rFonts w:cs="Arial"/>
                <w:szCs w:val="20"/>
              </w:rPr>
            </w:pPr>
            <w:r w:rsidRPr="00DD7DD4">
              <w:rPr>
                <w:rFonts w:cs="Arial"/>
                <w:szCs w:val="20"/>
              </w:rPr>
              <w:t xml:space="preserve">Izrezovanje in odstranjevanje vejic z napadenimi brsti preden ličinka zaključi razvoj. </w:t>
            </w:r>
          </w:p>
          <w:p w14:paraId="10EF9A6E" w14:textId="77777777" w:rsidR="00F953BC" w:rsidRPr="00DD7DD4" w:rsidRDefault="00F953BC" w:rsidP="008424DF">
            <w:pPr>
              <w:pStyle w:val="Odstavekseznama"/>
              <w:numPr>
                <w:ilvl w:val="0"/>
                <w:numId w:val="43"/>
              </w:numPr>
              <w:spacing w:after="0" w:line="240" w:lineRule="auto"/>
              <w:rPr>
                <w:rFonts w:cs="Arial"/>
                <w:szCs w:val="20"/>
              </w:rPr>
            </w:pPr>
            <w:r w:rsidRPr="00BA77FE">
              <w:rPr>
                <w:rFonts w:cs="Arial"/>
                <w:szCs w:val="20"/>
              </w:rPr>
              <w:t xml:space="preserve">V večini primerov zatiranje tega škodljivca ni potrebno. Zatiramo ga le izjemoma, če se </w:t>
            </w:r>
            <w:r>
              <w:rPr>
                <w:rFonts w:cs="Arial"/>
                <w:szCs w:val="20"/>
              </w:rPr>
              <w:t xml:space="preserve">pojavi </w:t>
            </w:r>
            <w:r w:rsidRPr="00BA77FE">
              <w:rPr>
                <w:rFonts w:cs="Arial"/>
                <w:szCs w:val="20"/>
              </w:rPr>
              <w:t>močan napad več let zapored.</w:t>
            </w:r>
          </w:p>
          <w:p w14:paraId="53042ED9" w14:textId="77777777" w:rsidR="00F953BC" w:rsidRPr="00DD7DD4" w:rsidRDefault="00F953BC" w:rsidP="008424DF">
            <w:pPr>
              <w:pStyle w:val="Odstavekseznama"/>
              <w:numPr>
                <w:ilvl w:val="0"/>
                <w:numId w:val="43"/>
              </w:numPr>
              <w:spacing w:after="0" w:line="240" w:lineRule="auto"/>
              <w:rPr>
                <w:rFonts w:cs="Arial"/>
                <w:color w:val="000000"/>
                <w:szCs w:val="20"/>
              </w:rPr>
            </w:pPr>
            <w:r w:rsidRPr="00DD7DD4">
              <w:rPr>
                <w:rFonts w:cs="Arial"/>
                <w:color w:val="000000"/>
                <w:szCs w:val="20"/>
              </w:rPr>
              <w:t>Spremljanja razvoja in številčnosti populacije škodljivca</w:t>
            </w:r>
          </w:p>
          <w:p w14:paraId="62862035" w14:textId="77777777" w:rsidR="00F953BC" w:rsidRPr="00BA77FE" w:rsidRDefault="42881810" w:rsidP="008424DF">
            <w:pPr>
              <w:pStyle w:val="Odstavekseznama"/>
              <w:numPr>
                <w:ilvl w:val="1"/>
                <w:numId w:val="43"/>
              </w:numPr>
              <w:spacing w:after="0" w:line="240" w:lineRule="auto"/>
              <w:rPr>
                <w:rFonts w:cs="Arial"/>
                <w:i/>
                <w:iCs/>
                <w:szCs w:val="20"/>
                <w:u w:val="single"/>
              </w:rPr>
            </w:pPr>
            <w:r w:rsidRPr="583B1CAC">
              <w:rPr>
                <w:rFonts w:cs="Arial"/>
                <w:i/>
                <w:iCs/>
              </w:rPr>
              <w:t>Pregledi brstov</w:t>
            </w:r>
            <w:r w:rsidRPr="583B1CAC">
              <w:rPr>
                <w:rFonts w:cs="Arial"/>
              </w:rPr>
              <w:t xml:space="preserve">: </w:t>
            </w:r>
            <w:r w:rsidRPr="583B1CAC">
              <w:rPr>
                <w:rFonts w:cs="Arial"/>
                <w:u w:val="single"/>
              </w:rPr>
              <w:t>Prag škodljivosti: po obiranju hrušk vbodi samic na več kot 30% brstih oz. po odlaganju jajčec</w:t>
            </w:r>
          </w:p>
          <w:p w14:paraId="70289CB7" w14:textId="72C36E2D" w:rsidR="00F953BC" w:rsidRPr="00F953BC" w:rsidRDefault="00F953BC" w:rsidP="008424DF">
            <w:pPr>
              <w:pStyle w:val="Odstavekseznama"/>
              <w:numPr>
                <w:ilvl w:val="0"/>
                <w:numId w:val="44"/>
              </w:numPr>
              <w:spacing w:after="0" w:line="240" w:lineRule="auto"/>
              <w:rPr>
                <w:rFonts w:cs="Arial"/>
                <w:i/>
                <w:iCs/>
                <w:szCs w:val="20"/>
                <w:u w:val="single"/>
              </w:rPr>
            </w:pPr>
            <w:r w:rsidRPr="00BA77FE">
              <w:rPr>
                <w:rFonts w:cs="Arial"/>
                <w:szCs w:val="20"/>
              </w:rPr>
              <w:t>Ob preseganju praga škodljivosti uporaba insekticidov registriranih za zatiranje jablanovega cvetožerja</w:t>
            </w:r>
            <w:r>
              <w:rPr>
                <w:rFonts w:cs="Arial"/>
                <w:szCs w:val="20"/>
              </w:rPr>
              <w:t>.</w:t>
            </w:r>
            <w:r w:rsidRPr="00BA77FE">
              <w:t xml:space="preserve"> </w:t>
            </w:r>
            <w:r w:rsidRPr="00BA77FE">
              <w:rPr>
                <w:rFonts w:cs="Arial"/>
                <w:szCs w:val="20"/>
              </w:rPr>
              <w:t>Aplikacija je potrebna le v vrstah, ki so oddaljene 30 do 50 m od gozda.</w:t>
            </w:r>
          </w:p>
        </w:tc>
      </w:tr>
      <w:tr w:rsidR="00C46D28" w:rsidRPr="00176E4E" w14:paraId="09C62869" w14:textId="77777777" w:rsidTr="00B667E7">
        <w:trPr>
          <w:trHeight w:val="793"/>
        </w:trPr>
        <w:tc>
          <w:tcPr>
            <w:tcW w:w="21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5DA7E1" w14:textId="77777777" w:rsidR="00C46D28" w:rsidRPr="00C77CFC" w:rsidRDefault="00C46D28" w:rsidP="00853235">
            <w:pPr>
              <w:spacing w:after="240" w:line="240" w:lineRule="auto"/>
              <w:rPr>
                <w:rFonts w:eastAsia="Times New Roman" w:cs="Arial"/>
                <w:color w:val="000000"/>
                <w:szCs w:val="20"/>
                <w:lang w:eastAsia="sl-SI"/>
              </w:rPr>
            </w:pPr>
            <w:r w:rsidRPr="00C77CFC">
              <w:rPr>
                <w:rFonts w:eastAsia="Times New Roman" w:cs="Arial"/>
                <w:b/>
                <w:bCs/>
                <w:color w:val="000000"/>
                <w:szCs w:val="20"/>
                <w:lang w:eastAsia="sl-SI"/>
              </w:rPr>
              <w:lastRenderedPageBreak/>
              <w:t>Hruševa listna hržica</w:t>
            </w:r>
            <w:r w:rsidRPr="00C77CFC">
              <w:rPr>
                <w:rFonts w:eastAsia="Times New Roman" w:cs="Arial"/>
                <w:color w:val="000000"/>
                <w:szCs w:val="20"/>
                <w:lang w:eastAsia="sl-SI"/>
              </w:rPr>
              <w:t xml:space="preserve"> (</w:t>
            </w:r>
            <w:r w:rsidRPr="00C77CFC">
              <w:rPr>
                <w:rFonts w:eastAsia="Times New Roman" w:cs="Arial"/>
                <w:i/>
                <w:iCs/>
                <w:color w:val="000000"/>
                <w:szCs w:val="20"/>
                <w:lang w:eastAsia="sl-SI"/>
              </w:rPr>
              <w:t>Dasineura pyri</w:t>
            </w:r>
            <w:r w:rsidRPr="00C77CFC">
              <w:rPr>
                <w:rFonts w:eastAsia="Times New Roman" w:cs="Arial"/>
                <w:color w:val="000000"/>
                <w:szCs w:val="20"/>
                <w:lang w:eastAsia="sl-SI"/>
              </w:rPr>
              <w:t>)</w:t>
            </w:r>
          </w:p>
        </w:tc>
        <w:tc>
          <w:tcPr>
            <w:tcW w:w="3910" w:type="dxa"/>
            <w:tcBorders>
              <w:top w:val="nil"/>
              <w:left w:val="nil"/>
              <w:right w:val="single" w:sz="4" w:space="0" w:color="auto"/>
            </w:tcBorders>
            <w:shd w:val="clear" w:color="auto" w:fill="auto"/>
            <w:hideMark/>
          </w:tcPr>
          <w:p w14:paraId="519C67EA" w14:textId="77777777" w:rsidR="00C46D28" w:rsidRDefault="00C46D28" w:rsidP="00853235">
            <w:pPr>
              <w:contextualSpacing/>
              <w:rPr>
                <w:rFonts w:cs="Arial"/>
                <w:color w:val="000000"/>
                <w:szCs w:val="20"/>
              </w:rPr>
            </w:pPr>
            <w:r w:rsidRPr="00A5422D">
              <w:rPr>
                <w:rFonts w:cs="Arial"/>
                <w:color w:val="000000"/>
                <w:szCs w:val="20"/>
              </w:rPr>
              <w:t xml:space="preserve">Največ škode povzroča na mladih drevesih, ker zastoj rasti poganjkov otežuje oblikovanje rodnega volumna </w:t>
            </w:r>
          </w:p>
          <w:p w14:paraId="15FE188A" w14:textId="77777777" w:rsidR="00C46D28" w:rsidRPr="00C77CFC" w:rsidRDefault="00C46D28" w:rsidP="00853235">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985" w:type="dxa"/>
            <w:tcBorders>
              <w:top w:val="nil"/>
              <w:left w:val="nil"/>
              <w:bottom w:val="single" w:sz="4" w:space="0" w:color="auto"/>
              <w:right w:val="single" w:sz="4" w:space="0" w:color="auto"/>
            </w:tcBorders>
            <w:shd w:val="clear" w:color="auto" w:fill="auto"/>
            <w:hideMark/>
          </w:tcPr>
          <w:p w14:paraId="500029A4" w14:textId="77777777" w:rsidR="00C46D28" w:rsidRPr="00C77CFC" w:rsidRDefault="00C46D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spirotetramat</w:t>
            </w:r>
          </w:p>
        </w:tc>
        <w:tc>
          <w:tcPr>
            <w:tcW w:w="2409" w:type="dxa"/>
            <w:tcBorders>
              <w:top w:val="nil"/>
              <w:left w:val="nil"/>
              <w:bottom w:val="single" w:sz="4" w:space="0" w:color="auto"/>
              <w:right w:val="single" w:sz="4" w:space="0" w:color="auto"/>
            </w:tcBorders>
            <w:shd w:val="clear" w:color="auto" w:fill="auto"/>
            <w:hideMark/>
          </w:tcPr>
          <w:p w14:paraId="314A6BAB" w14:textId="77777777" w:rsidR="00C46D28" w:rsidRPr="00C77CFC" w:rsidRDefault="00C46D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Movento 100 SC </w:t>
            </w:r>
          </w:p>
        </w:tc>
        <w:tc>
          <w:tcPr>
            <w:tcW w:w="1276" w:type="dxa"/>
            <w:tcBorders>
              <w:top w:val="nil"/>
              <w:left w:val="nil"/>
              <w:bottom w:val="single" w:sz="4" w:space="0" w:color="auto"/>
              <w:right w:val="single" w:sz="4" w:space="0" w:color="auto"/>
            </w:tcBorders>
            <w:shd w:val="clear" w:color="auto" w:fill="auto"/>
            <w:hideMark/>
          </w:tcPr>
          <w:p w14:paraId="0F1158F7" w14:textId="77777777" w:rsidR="00C46D28" w:rsidRPr="00C77CFC" w:rsidRDefault="00C46D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1,9 L/ha</w:t>
            </w:r>
          </w:p>
        </w:tc>
        <w:tc>
          <w:tcPr>
            <w:tcW w:w="1843" w:type="dxa"/>
            <w:tcBorders>
              <w:top w:val="nil"/>
              <w:left w:val="nil"/>
              <w:bottom w:val="single" w:sz="4" w:space="0" w:color="auto"/>
              <w:right w:val="single" w:sz="4" w:space="0" w:color="auto"/>
            </w:tcBorders>
            <w:shd w:val="clear" w:color="auto" w:fill="auto"/>
            <w:hideMark/>
          </w:tcPr>
          <w:p w14:paraId="7A7EAA23" w14:textId="77777777" w:rsidR="00C46D28" w:rsidRDefault="00C46D28"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21 dni 2xL</w:t>
            </w:r>
          </w:p>
          <w:p w14:paraId="5996215F" w14:textId="77777777" w:rsidR="00EE01B9" w:rsidRDefault="00EE01B9" w:rsidP="00B667E7">
            <w:pPr>
              <w:spacing w:after="0" w:line="240" w:lineRule="auto"/>
              <w:rPr>
                <w:rFonts w:eastAsia="Times New Roman" w:cs="Arial"/>
                <w:color w:val="000000"/>
                <w:szCs w:val="20"/>
                <w:lang w:eastAsia="sl-SI"/>
              </w:rPr>
            </w:pPr>
          </w:p>
          <w:p w14:paraId="278EA70A" w14:textId="590AA871" w:rsidR="00EE01B9" w:rsidRPr="00C77CFC" w:rsidRDefault="00EE01B9" w:rsidP="00B667E7">
            <w:pPr>
              <w:spacing w:after="0" w:line="240" w:lineRule="auto"/>
              <w:rPr>
                <w:rFonts w:eastAsia="Times New Roman" w:cs="Arial"/>
                <w:color w:val="000000"/>
                <w:szCs w:val="20"/>
                <w:lang w:eastAsia="sl-SI"/>
              </w:rPr>
            </w:pPr>
            <w:r w:rsidRPr="00EE01B9">
              <w:rPr>
                <w:rFonts w:eastAsia="Times New Roman" w:cs="Arial"/>
                <w:b/>
                <w:bCs/>
                <w:color w:val="000000" w:themeColor="text1"/>
                <w:sz w:val="18"/>
                <w:szCs w:val="18"/>
                <w:lang w:eastAsia="sl-SI"/>
              </w:rPr>
              <w:t>Zaloge v prodaji do:</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26AB0406" w14:textId="77777777" w:rsidR="00C46D28" w:rsidRPr="00C77CFC" w:rsidRDefault="00C46D28" w:rsidP="00C77CFC">
            <w:pPr>
              <w:spacing w:after="0" w:line="240" w:lineRule="auto"/>
              <w:jc w:val="center"/>
              <w:rPr>
                <w:rFonts w:eastAsia="Times New Roman" w:cs="Arial"/>
                <w:color w:val="000000"/>
                <w:szCs w:val="20"/>
                <w:lang w:eastAsia="sl-SI"/>
              </w:rPr>
            </w:pPr>
            <w:r w:rsidRPr="00C77CFC">
              <w:rPr>
                <w:rFonts w:eastAsia="Times New Roman" w:cs="Arial"/>
                <w:color w:val="000000"/>
                <w:szCs w:val="20"/>
                <w:lang w:eastAsia="sl-SI"/>
              </w:rPr>
              <w:t> </w:t>
            </w:r>
          </w:p>
        </w:tc>
      </w:tr>
      <w:tr w:rsidR="00C46D28" w:rsidRPr="00176E4E" w14:paraId="152BF6F1" w14:textId="77777777" w:rsidTr="0036256D">
        <w:trPr>
          <w:trHeight w:val="780"/>
        </w:trPr>
        <w:tc>
          <w:tcPr>
            <w:tcW w:w="2186" w:type="dxa"/>
            <w:vMerge/>
            <w:tcBorders>
              <w:top w:val="single" w:sz="4" w:space="0" w:color="auto"/>
              <w:left w:val="single" w:sz="4" w:space="0" w:color="auto"/>
              <w:bottom w:val="single" w:sz="4" w:space="0" w:color="auto"/>
              <w:right w:val="single" w:sz="4" w:space="0" w:color="auto"/>
            </w:tcBorders>
          </w:tcPr>
          <w:p w14:paraId="6A71B36E" w14:textId="77777777" w:rsidR="00C46D28" w:rsidRPr="00C77CFC" w:rsidRDefault="00C46D28" w:rsidP="00176E4E">
            <w:pPr>
              <w:spacing w:after="0" w:line="240" w:lineRule="auto"/>
              <w:rPr>
                <w:rFonts w:eastAsia="Times New Roman" w:cs="Arial"/>
                <w:b/>
                <w:bCs/>
                <w:color w:val="000000"/>
                <w:szCs w:val="20"/>
                <w:lang w:eastAsia="sl-SI"/>
              </w:rPr>
            </w:pPr>
          </w:p>
        </w:tc>
        <w:tc>
          <w:tcPr>
            <w:tcW w:w="13549" w:type="dxa"/>
            <w:gridSpan w:val="6"/>
            <w:tcBorders>
              <w:top w:val="nil"/>
              <w:left w:val="single" w:sz="4" w:space="0" w:color="auto"/>
              <w:bottom w:val="single" w:sz="4" w:space="0" w:color="auto"/>
              <w:right w:val="single" w:sz="4" w:space="0" w:color="auto"/>
            </w:tcBorders>
            <w:shd w:val="clear" w:color="auto" w:fill="auto"/>
            <w:vAlign w:val="bottom"/>
          </w:tcPr>
          <w:p w14:paraId="60938DE2" w14:textId="77777777" w:rsidR="00C46D28" w:rsidRPr="00A5422D" w:rsidRDefault="00C46D28" w:rsidP="00C46D28">
            <w:pPr>
              <w:rPr>
                <w:rFonts w:cs="Arial"/>
                <w:szCs w:val="20"/>
              </w:rPr>
            </w:pPr>
            <w:r w:rsidRPr="00A5422D">
              <w:rPr>
                <w:rFonts w:cs="Arial"/>
                <w:b/>
                <w:bCs/>
                <w:color w:val="000000"/>
                <w:szCs w:val="20"/>
              </w:rPr>
              <w:t>Agrotehnični ukrep:</w:t>
            </w:r>
            <w:r>
              <w:rPr>
                <w:rFonts w:cs="Arial"/>
                <w:color w:val="000000"/>
                <w:szCs w:val="20"/>
              </w:rPr>
              <w:t xml:space="preserve"> </w:t>
            </w:r>
            <w:r w:rsidRPr="00A5422D">
              <w:rPr>
                <w:rFonts w:cs="Arial"/>
                <w:szCs w:val="20"/>
              </w:rPr>
              <w:t xml:space="preserve">S plitvim obdelovanjem tal pod drevesi spomladi delno prizadenemo bube, ki prezimijo v tleh. </w:t>
            </w:r>
          </w:p>
          <w:p w14:paraId="17B70E3E" w14:textId="77777777" w:rsidR="00C46D28" w:rsidRPr="00DD7DD4" w:rsidRDefault="00C46D28" w:rsidP="00C46D28">
            <w:pPr>
              <w:rPr>
                <w:rFonts w:cs="Arial"/>
                <w:b/>
                <w:bCs/>
                <w:color w:val="000000"/>
                <w:szCs w:val="20"/>
              </w:rPr>
            </w:pPr>
            <w:bookmarkStart w:id="108" w:name="_Hlk158495490"/>
            <w:r w:rsidRPr="00941FDC">
              <w:rPr>
                <w:rFonts w:cs="Arial"/>
                <w:b/>
                <w:bCs/>
                <w:color w:val="000000"/>
                <w:szCs w:val="20"/>
              </w:rPr>
              <w:t>Neposredne metode varstva:</w:t>
            </w:r>
          </w:p>
          <w:bookmarkEnd w:id="108"/>
          <w:p w14:paraId="64AA0CA7" w14:textId="2021CE50" w:rsidR="00C46D28" w:rsidRPr="002A5F92" w:rsidRDefault="6BE469AF" w:rsidP="008424DF">
            <w:pPr>
              <w:pStyle w:val="Odstavekseznama"/>
              <w:numPr>
                <w:ilvl w:val="0"/>
                <w:numId w:val="37"/>
              </w:numPr>
              <w:spacing w:after="0" w:line="240" w:lineRule="auto"/>
              <w:rPr>
                <w:rFonts w:cs="Arial"/>
                <w:b/>
                <w:bCs/>
                <w:sz w:val="22"/>
              </w:rPr>
            </w:pPr>
            <w:r w:rsidRPr="583B1CAC">
              <w:rPr>
                <w:rFonts w:cs="Arial"/>
              </w:rPr>
              <w:t>Med rastno</w:t>
            </w:r>
            <w:r w:rsidR="5E0DE745" w:rsidRPr="583B1CAC">
              <w:rPr>
                <w:rFonts w:cs="Arial"/>
              </w:rPr>
              <w:t xml:space="preserve"> dobo</w:t>
            </w:r>
            <w:r w:rsidRPr="583B1CAC">
              <w:rPr>
                <w:rFonts w:cs="Arial"/>
              </w:rPr>
              <w:t xml:space="preserve"> redno izrezujemo močno napadene poganjke in jih odstranimo iz nasada.</w:t>
            </w:r>
          </w:p>
          <w:p w14:paraId="045A3EE8" w14:textId="7F1AAA3C" w:rsidR="00C46D28" w:rsidRPr="00C46D28" w:rsidRDefault="00C46D28" w:rsidP="008424DF">
            <w:pPr>
              <w:pStyle w:val="Odstavekseznama"/>
              <w:numPr>
                <w:ilvl w:val="0"/>
                <w:numId w:val="37"/>
              </w:numPr>
              <w:spacing w:after="0" w:line="240" w:lineRule="auto"/>
              <w:rPr>
                <w:rFonts w:cs="Arial"/>
                <w:color w:val="000000"/>
                <w:szCs w:val="20"/>
              </w:rPr>
            </w:pPr>
            <w:r w:rsidRPr="00BD02CB">
              <w:rPr>
                <w:rFonts w:cs="Arial"/>
                <w:color w:val="000000"/>
                <w:szCs w:val="20"/>
              </w:rPr>
              <w:t xml:space="preserve">Posebej je ne zatiramo. </w:t>
            </w:r>
            <w:r>
              <w:rPr>
                <w:rFonts w:cs="Arial"/>
                <w:color w:val="000000"/>
                <w:szCs w:val="20"/>
              </w:rPr>
              <w:t>P</w:t>
            </w:r>
            <w:r w:rsidRPr="00BD02CB">
              <w:rPr>
                <w:rFonts w:cs="Arial"/>
                <w:color w:val="000000"/>
                <w:szCs w:val="20"/>
              </w:rPr>
              <w:t>riprav</w:t>
            </w:r>
            <w:r>
              <w:rPr>
                <w:rFonts w:cs="Arial"/>
                <w:color w:val="000000"/>
                <w:szCs w:val="20"/>
              </w:rPr>
              <w:t xml:space="preserve">ek na osnovi spirotetramata, </w:t>
            </w:r>
            <w:r w:rsidRPr="00BD02CB">
              <w:rPr>
                <w:rFonts w:cs="Arial"/>
                <w:color w:val="000000"/>
                <w:szCs w:val="20"/>
              </w:rPr>
              <w:t xml:space="preserve">ki </w:t>
            </w:r>
            <w:r>
              <w:rPr>
                <w:rFonts w:cs="Arial"/>
                <w:color w:val="000000"/>
                <w:szCs w:val="20"/>
              </w:rPr>
              <w:t>da</w:t>
            </w:r>
            <w:r w:rsidRPr="00BD02CB">
              <w:rPr>
                <w:rFonts w:cs="Arial"/>
                <w:color w:val="000000"/>
                <w:szCs w:val="20"/>
              </w:rPr>
              <w:t xml:space="preserve"> uporabimo </w:t>
            </w:r>
            <w:r>
              <w:rPr>
                <w:rFonts w:cs="Arial"/>
                <w:color w:val="000000"/>
                <w:szCs w:val="20"/>
              </w:rPr>
              <w:t>po cvetenju za zatiranje bolšic in uši, je registriran tudi za zatiranje listnih hržic na hruški. Prva tako imajo s</w:t>
            </w:r>
            <w:r w:rsidRPr="002A5F92">
              <w:rPr>
                <w:rFonts w:cs="Arial"/>
                <w:color w:val="000000"/>
                <w:szCs w:val="20"/>
              </w:rPr>
              <w:t>transki učin</w:t>
            </w:r>
            <w:r>
              <w:rPr>
                <w:rFonts w:cs="Arial"/>
                <w:color w:val="000000"/>
                <w:szCs w:val="20"/>
              </w:rPr>
              <w:t>ek</w:t>
            </w:r>
            <w:r w:rsidRPr="002A5F92">
              <w:rPr>
                <w:rFonts w:cs="Arial"/>
                <w:color w:val="000000"/>
                <w:szCs w:val="20"/>
              </w:rPr>
              <w:t xml:space="preserve"> </w:t>
            </w:r>
            <w:r>
              <w:rPr>
                <w:rFonts w:cs="Arial"/>
                <w:color w:val="000000"/>
                <w:szCs w:val="20"/>
              </w:rPr>
              <w:t xml:space="preserve">tudi </w:t>
            </w:r>
            <w:r w:rsidRPr="002A5F92">
              <w:rPr>
                <w:rFonts w:cs="Arial"/>
                <w:color w:val="000000"/>
                <w:szCs w:val="20"/>
              </w:rPr>
              <w:t xml:space="preserve">pripravki, ki </w:t>
            </w:r>
            <w:r>
              <w:rPr>
                <w:rFonts w:cs="Arial"/>
                <w:color w:val="000000"/>
                <w:szCs w:val="20"/>
              </w:rPr>
              <w:t>se</w:t>
            </w:r>
            <w:r w:rsidRPr="002A5F92">
              <w:rPr>
                <w:rFonts w:cs="Arial"/>
                <w:color w:val="000000"/>
                <w:szCs w:val="20"/>
              </w:rPr>
              <w:t xml:space="preserve"> uporab</w:t>
            </w:r>
            <w:r>
              <w:rPr>
                <w:rFonts w:cs="Arial"/>
                <w:color w:val="000000"/>
                <w:szCs w:val="20"/>
              </w:rPr>
              <w:t>ljajo</w:t>
            </w:r>
            <w:r w:rsidRPr="002A5F92">
              <w:rPr>
                <w:rFonts w:cs="Arial"/>
                <w:color w:val="000000"/>
                <w:szCs w:val="20"/>
              </w:rPr>
              <w:t xml:space="preserve"> za zatiranje </w:t>
            </w:r>
            <w:r>
              <w:rPr>
                <w:rFonts w:cs="Arial"/>
                <w:color w:val="000000"/>
                <w:szCs w:val="20"/>
              </w:rPr>
              <w:t xml:space="preserve">grizlice. </w:t>
            </w:r>
          </w:p>
        </w:tc>
      </w:tr>
      <w:tr w:rsidR="00C77CFC" w:rsidRPr="00176E4E" w14:paraId="4A00B87A" w14:textId="77777777" w:rsidTr="00853235">
        <w:trPr>
          <w:trHeight w:val="780"/>
        </w:trPr>
        <w:tc>
          <w:tcPr>
            <w:tcW w:w="2186" w:type="dxa"/>
            <w:tcBorders>
              <w:top w:val="single" w:sz="4" w:space="0" w:color="auto"/>
              <w:left w:val="single" w:sz="4" w:space="0" w:color="auto"/>
              <w:bottom w:val="single" w:sz="4" w:space="0" w:color="auto"/>
              <w:right w:val="single" w:sz="4" w:space="0" w:color="auto"/>
            </w:tcBorders>
            <w:shd w:val="clear" w:color="auto" w:fill="auto"/>
            <w:hideMark/>
          </w:tcPr>
          <w:p w14:paraId="1208E989" w14:textId="77777777" w:rsidR="00C77CFC" w:rsidRPr="00C77CFC" w:rsidRDefault="00C77CFC" w:rsidP="00176E4E">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xml:space="preserve">Hruševa hržica </w:t>
            </w:r>
            <w:r w:rsidRPr="00C77CFC">
              <w:rPr>
                <w:rFonts w:eastAsia="Times New Roman" w:cs="Arial"/>
                <w:color w:val="000000"/>
                <w:szCs w:val="20"/>
                <w:lang w:eastAsia="sl-SI"/>
              </w:rPr>
              <w:t>(</w:t>
            </w:r>
            <w:r w:rsidRPr="00C77CFC">
              <w:rPr>
                <w:rFonts w:eastAsia="Times New Roman" w:cs="Arial"/>
                <w:i/>
                <w:iCs/>
                <w:color w:val="000000"/>
                <w:szCs w:val="20"/>
                <w:lang w:eastAsia="sl-SI"/>
              </w:rPr>
              <w:t>Contarinia pyrivora</w:t>
            </w:r>
            <w:r w:rsidRPr="00C77CFC">
              <w:rPr>
                <w:rFonts w:eastAsia="Times New Roman" w:cs="Arial"/>
                <w:color w:val="000000"/>
                <w:szCs w:val="20"/>
                <w:lang w:eastAsia="sl-SI"/>
              </w:rPr>
              <w:t>)</w:t>
            </w:r>
            <w:r w:rsidRPr="00C77CFC">
              <w:rPr>
                <w:rFonts w:eastAsia="Times New Roman" w:cs="Arial"/>
                <w:b/>
                <w:bCs/>
                <w:color w:val="000000"/>
                <w:szCs w:val="20"/>
                <w:lang w:eastAsia="sl-SI"/>
              </w:rPr>
              <w:t xml:space="preserve"> </w:t>
            </w:r>
          </w:p>
        </w:tc>
        <w:tc>
          <w:tcPr>
            <w:tcW w:w="3910" w:type="dxa"/>
            <w:tcBorders>
              <w:top w:val="nil"/>
              <w:left w:val="nil"/>
              <w:bottom w:val="single" w:sz="4" w:space="0" w:color="auto"/>
              <w:right w:val="single" w:sz="4" w:space="0" w:color="auto"/>
            </w:tcBorders>
            <w:shd w:val="clear" w:color="auto" w:fill="auto"/>
            <w:vAlign w:val="bottom"/>
            <w:hideMark/>
          </w:tcPr>
          <w:p w14:paraId="37383AC8" w14:textId="77777777" w:rsidR="00853235" w:rsidRDefault="00F953BC" w:rsidP="00F953BC">
            <w:pPr>
              <w:rPr>
                <w:rFonts w:cs="Arial"/>
                <w:b/>
                <w:bCs/>
                <w:szCs w:val="20"/>
              </w:rPr>
            </w:pPr>
            <w:r w:rsidRPr="00A5422D">
              <w:rPr>
                <w:rFonts w:cs="Arial"/>
                <w:b/>
                <w:bCs/>
                <w:szCs w:val="20"/>
              </w:rPr>
              <w:t xml:space="preserve">Agrotehnični ukrep: </w:t>
            </w:r>
          </w:p>
          <w:p w14:paraId="1DC15417" w14:textId="01190096" w:rsidR="00F953BC" w:rsidRPr="00A5422D" w:rsidRDefault="00F953BC" w:rsidP="00F953BC">
            <w:pPr>
              <w:rPr>
                <w:rFonts w:cs="Arial"/>
                <w:szCs w:val="20"/>
              </w:rPr>
            </w:pPr>
            <w:r w:rsidRPr="00A5422D">
              <w:rPr>
                <w:rFonts w:cs="Arial"/>
                <w:szCs w:val="20"/>
              </w:rPr>
              <w:t xml:space="preserve">S plitvim obdelovanjem tal pod drevesi spomladi delno prizadenemo bube, ki prezimijo v tleh. </w:t>
            </w:r>
          </w:p>
          <w:p w14:paraId="1CC3C8DB" w14:textId="77777777" w:rsidR="00F953BC" w:rsidRPr="00DD7DD4" w:rsidRDefault="00F953BC" w:rsidP="00F953BC">
            <w:pPr>
              <w:rPr>
                <w:rFonts w:cs="Arial"/>
                <w:b/>
                <w:bCs/>
                <w:color w:val="000000"/>
                <w:szCs w:val="20"/>
              </w:rPr>
            </w:pPr>
            <w:r w:rsidRPr="00941FDC">
              <w:rPr>
                <w:rFonts w:cs="Arial"/>
                <w:b/>
                <w:bCs/>
                <w:color w:val="000000"/>
                <w:szCs w:val="20"/>
              </w:rPr>
              <w:t>Neposredne metode varstva:</w:t>
            </w:r>
          </w:p>
          <w:p w14:paraId="7AF3F8BE" w14:textId="24FA456A" w:rsidR="00C77CFC" w:rsidRPr="00C77CFC" w:rsidRDefault="00F953BC" w:rsidP="00F953BC">
            <w:pPr>
              <w:rPr>
                <w:rFonts w:cs="Arial"/>
                <w:color w:val="000000"/>
                <w:szCs w:val="20"/>
              </w:rPr>
            </w:pPr>
            <w:r w:rsidRPr="002A5F92">
              <w:rPr>
                <w:rFonts w:cs="Arial"/>
                <w:color w:val="000000"/>
                <w:szCs w:val="20"/>
              </w:rPr>
              <w:t>Zatiranje enako kot pri hruševi listni hržici.</w:t>
            </w:r>
          </w:p>
        </w:tc>
        <w:tc>
          <w:tcPr>
            <w:tcW w:w="1985" w:type="dxa"/>
            <w:tcBorders>
              <w:top w:val="nil"/>
              <w:left w:val="nil"/>
              <w:bottom w:val="single" w:sz="4" w:space="0" w:color="auto"/>
              <w:right w:val="single" w:sz="4" w:space="0" w:color="auto"/>
            </w:tcBorders>
            <w:shd w:val="clear" w:color="auto" w:fill="auto"/>
            <w:vAlign w:val="center"/>
            <w:hideMark/>
          </w:tcPr>
          <w:p w14:paraId="7C9A9844" w14:textId="77777777" w:rsidR="00C77CFC" w:rsidRPr="00C77CFC" w:rsidRDefault="00C77CFC" w:rsidP="00C77CFC">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w:t>
            </w:r>
          </w:p>
        </w:tc>
        <w:tc>
          <w:tcPr>
            <w:tcW w:w="2409" w:type="dxa"/>
            <w:tcBorders>
              <w:top w:val="nil"/>
              <w:left w:val="nil"/>
              <w:bottom w:val="single" w:sz="4" w:space="0" w:color="auto"/>
              <w:right w:val="single" w:sz="4" w:space="0" w:color="auto"/>
            </w:tcBorders>
            <w:shd w:val="clear" w:color="auto" w:fill="auto"/>
            <w:vAlign w:val="center"/>
            <w:hideMark/>
          </w:tcPr>
          <w:p w14:paraId="51D063A9" w14:textId="77777777" w:rsidR="00C77CFC" w:rsidRPr="00C77CFC" w:rsidRDefault="00C77CFC" w:rsidP="00C77CFC">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w:t>
            </w:r>
          </w:p>
        </w:tc>
        <w:tc>
          <w:tcPr>
            <w:tcW w:w="1276" w:type="dxa"/>
            <w:tcBorders>
              <w:top w:val="nil"/>
              <w:left w:val="nil"/>
              <w:bottom w:val="single" w:sz="4" w:space="0" w:color="auto"/>
              <w:right w:val="single" w:sz="4" w:space="0" w:color="auto"/>
            </w:tcBorders>
            <w:shd w:val="clear" w:color="auto" w:fill="auto"/>
            <w:vAlign w:val="center"/>
            <w:hideMark/>
          </w:tcPr>
          <w:p w14:paraId="428C2715" w14:textId="77777777" w:rsidR="00C77CFC" w:rsidRPr="00C77CFC" w:rsidRDefault="00C77CFC" w:rsidP="00C77CFC">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w:t>
            </w:r>
          </w:p>
        </w:tc>
        <w:tc>
          <w:tcPr>
            <w:tcW w:w="1843" w:type="dxa"/>
            <w:tcBorders>
              <w:top w:val="nil"/>
              <w:left w:val="nil"/>
              <w:bottom w:val="single" w:sz="4" w:space="0" w:color="auto"/>
              <w:right w:val="single" w:sz="4" w:space="0" w:color="auto"/>
            </w:tcBorders>
            <w:shd w:val="clear" w:color="auto" w:fill="auto"/>
            <w:vAlign w:val="center"/>
            <w:hideMark/>
          </w:tcPr>
          <w:p w14:paraId="15C41E8F" w14:textId="77777777" w:rsidR="00C77CFC" w:rsidRPr="00C77CFC" w:rsidRDefault="00C77CFC" w:rsidP="00C77CFC">
            <w:pPr>
              <w:spacing w:after="0" w:line="240" w:lineRule="auto"/>
              <w:rPr>
                <w:rFonts w:eastAsia="Times New Roman" w:cs="Arial"/>
                <w:color w:val="00B050"/>
                <w:szCs w:val="20"/>
                <w:lang w:eastAsia="sl-SI"/>
              </w:rPr>
            </w:pPr>
            <w:r w:rsidRPr="00C77CFC">
              <w:rPr>
                <w:rFonts w:eastAsia="Times New Roman" w:cs="Arial"/>
                <w:color w:val="00B050"/>
                <w:szCs w:val="20"/>
                <w:lang w:eastAsia="sl-SI"/>
              </w:rPr>
              <w:t> </w:t>
            </w:r>
          </w:p>
        </w:tc>
        <w:tc>
          <w:tcPr>
            <w:tcW w:w="2126" w:type="dxa"/>
            <w:tcBorders>
              <w:top w:val="single" w:sz="4" w:space="0" w:color="auto"/>
              <w:left w:val="nil"/>
              <w:bottom w:val="single" w:sz="4" w:space="0" w:color="auto"/>
              <w:right w:val="single" w:sz="4" w:space="0" w:color="auto"/>
            </w:tcBorders>
            <w:shd w:val="clear" w:color="auto" w:fill="auto"/>
            <w:vAlign w:val="center"/>
          </w:tcPr>
          <w:p w14:paraId="1FD503D5" w14:textId="1965A91F" w:rsidR="00C77CFC" w:rsidRPr="00C77CFC" w:rsidRDefault="00C77CFC" w:rsidP="00C77CFC">
            <w:pPr>
              <w:spacing w:after="0" w:line="240" w:lineRule="auto"/>
              <w:rPr>
                <w:rFonts w:eastAsia="Times New Roman" w:cs="Arial"/>
                <w:color w:val="000000"/>
                <w:szCs w:val="20"/>
                <w:lang w:eastAsia="sl-SI"/>
              </w:rPr>
            </w:pPr>
          </w:p>
        </w:tc>
      </w:tr>
      <w:tr w:rsidR="00853235" w:rsidRPr="00176E4E" w14:paraId="1CF7F302" w14:textId="77777777" w:rsidTr="009A0273">
        <w:trPr>
          <w:trHeight w:val="672"/>
        </w:trPr>
        <w:tc>
          <w:tcPr>
            <w:tcW w:w="21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BDD0BC" w14:textId="69B17C81" w:rsidR="00853235" w:rsidRPr="00176E4E" w:rsidRDefault="00853235" w:rsidP="00C46D28">
            <w:pPr>
              <w:spacing w:after="0" w:line="240" w:lineRule="auto"/>
              <w:rPr>
                <w:rFonts w:eastAsia="Times New Roman" w:cs="Arial"/>
                <w:color w:val="000000"/>
                <w:szCs w:val="20"/>
                <w:lang w:eastAsia="sl-SI"/>
              </w:rPr>
            </w:pPr>
            <w:r w:rsidRPr="00C77CFC">
              <w:rPr>
                <w:rFonts w:eastAsia="Times New Roman" w:cs="Arial"/>
                <w:b/>
                <w:bCs/>
                <w:color w:val="000000"/>
                <w:szCs w:val="20"/>
                <w:lang w:eastAsia="sl-SI"/>
              </w:rPr>
              <w:t xml:space="preserve">Rdeča sadna pršica </w:t>
            </w:r>
            <w:r w:rsidRPr="00C77CFC">
              <w:rPr>
                <w:rFonts w:eastAsia="Times New Roman" w:cs="Arial"/>
                <w:color w:val="000000"/>
                <w:szCs w:val="20"/>
                <w:lang w:eastAsia="sl-SI"/>
              </w:rPr>
              <w:t>(</w:t>
            </w:r>
            <w:r w:rsidRPr="00C77CFC">
              <w:rPr>
                <w:rFonts w:eastAsia="Times New Roman" w:cs="Arial"/>
                <w:i/>
                <w:iCs/>
                <w:color w:val="000000"/>
                <w:szCs w:val="20"/>
                <w:lang w:eastAsia="sl-SI"/>
              </w:rPr>
              <w:t>Panonychus  ulmi</w:t>
            </w:r>
            <w:r w:rsidRPr="00C77CFC">
              <w:rPr>
                <w:rFonts w:eastAsia="Times New Roman" w:cs="Arial"/>
                <w:color w:val="000000"/>
                <w:szCs w:val="20"/>
                <w:lang w:eastAsia="sl-SI"/>
              </w:rPr>
              <w:t>)</w:t>
            </w:r>
          </w:p>
          <w:p w14:paraId="590258E6" w14:textId="77777777" w:rsidR="00853235" w:rsidRPr="00176E4E" w:rsidRDefault="00853235" w:rsidP="00C46D28">
            <w:pPr>
              <w:spacing w:after="0" w:line="240" w:lineRule="auto"/>
              <w:rPr>
                <w:rFonts w:eastAsia="Times New Roman" w:cs="Arial"/>
                <w:b/>
                <w:bCs/>
                <w:color w:val="000000"/>
                <w:szCs w:val="20"/>
                <w:lang w:eastAsia="sl-SI"/>
              </w:rPr>
            </w:pPr>
          </w:p>
          <w:p w14:paraId="19FDBFA6" w14:textId="4A1948F2" w:rsidR="00853235" w:rsidRPr="00176E4E" w:rsidRDefault="00853235" w:rsidP="00C46D28">
            <w:pPr>
              <w:spacing w:after="0" w:line="240" w:lineRule="auto"/>
              <w:rPr>
                <w:rFonts w:eastAsia="Times New Roman" w:cs="Arial"/>
                <w:color w:val="000000"/>
                <w:szCs w:val="20"/>
                <w:lang w:eastAsia="sl-SI"/>
              </w:rPr>
            </w:pPr>
            <w:r w:rsidRPr="00C77CFC">
              <w:rPr>
                <w:rFonts w:eastAsia="Times New Roman" w:cs="Arial"/>
                <w:b/>
                <w:bCs/>
                <w:color w:val="000000"/>
                <w:szCs w:val="20"/>
                <w:lang w:eastAsia="sl-SI"/>
              </w:rPr>
              <w:t xml:space="preserve">Hruševa rjasta pršica </w:t>
            </w:r>
            <w:r w:rsidRPr="00C77CFC">
              <w:rPr>
                <w:rFonts w:eastAsia="Times New Roman" w:cs="Arial"/>
                <w:color w:val="000000"/>
                <w:szCs w:val="20"/>
                <w:lang w:eastAsia="sl-SI"/>
              </w:rPr>
              <w:t>(</w:t>
            </w:r>
            <w:r w:rsidRPr="00C77CFC">
              <w:rPr>
                <w:rFonts w:eastAsia="Times New Roman" w:cs="Arial"/>
                <w:i/>
                <w:iCs/>
                <w:color w:val="000000"/>
                <w:szCs w:val="20"/>
                <w:lang w:eastAsia="sl-SI"/>
              </w:rPr>
              <w:t>Epitrimerus pyri</w:t>
            </w:r>
            <w:r w:rsidRPr="00C77CFC">
              <w:rPr>
                <w:rFonts w:eastAsia="Times New Roman" w:cs="Arial"/>
                <w:color w:val="000000"/>
                <w:szCs w:val="20"/>
                <w:lang w:eastAsia="sl-SI"/>
              </w:rPr>
              <w:t>)</w:t>
            </w:r>
          </w:p>
          <w:p w14:paraId="47103A24" w14:textId="77777777" w:rsidR="00853235" w:rsidRPr="00176E4E" w:rsidRDefault="00853235" w:rsidP="00C46D28">
            <w:pPr>
              <w:spacing w:after="0" w:line="240" w:lineRule="auto"/>
              <w:rPr>
                <w:rFonts w:eastAsia="Times New Roman" w:cs="Arial"/>
                <w:b/>
                <w:bCs/>
                <w:color w:val="000000"/>
                <w:szCs w:val="20"/>
                <w:lang w:eastAsia="sl-SI"/>
              </w:rPr>
            </w:pPr>
          </w:p>
          <w:p w14:paraId="3077B15C" w14:textId="77777777" w:rsidR="00853235" w:rsidRPr="00176E4E" w:rsidRDefault="00853235" w:rsidP="00C46D28">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xml:space="preserve">Hruševa pršica šiškarica </w:t>
            </w:r>
          </w:p>
          <w:p w14:paraId="7363D5FD" w14:textId="3D05A3C8" w:rsidR="00853235" w:rsidRPr="00C77CFC" w:rsidRDefault="00853235" w:rsidP="1A4DCDA7">
            <w:pPr>
              <w:spacing w:after="0" w:line="240" w:lineRule="auto"/>
              <w:rPr>
                <w:rFonts w:eastAsia="Times New Roman" w:cs="Arial"/>
                <w:b/>
                <w:bCs/>
                <w:color w:val="000000"/>
                <w:lang w:eastAsia="sl-SI"/>
              </w:rPr>
            </w:pPr>
            <w:r w:rsidRPr="1A4DCDA7">
              <w:rPr>
                <w:rFonts w:eastAsia="Times New Roman" w:cs="Arial"/>
                <w:color w:val="000000" w:themeColor="text1"/>
                <w:lang w:eastAsia="sl-SI"/>
              </w:rPr>
              <w:t>(</w:t>
            </w:r>
            <w:r w:rsidRPr="1A4DCDA7">
              <w:rPr>
                <w:rFonts w:eastAsia="Times New Roman" w:cs="Arial"/>
                <w:i/>
                <w:iCs/>
                <w:color w:val="000000" w:themeColor="text1"/>
                <w:lang w:eastAsia="sl-SI"/>
              </w:rPr>
              <w:t>Eriophyes pyri</w:t>
            </w:r>
            <w:r w:rsidRPr="1A4DCDA7">
              <w:rPr>
                <w:rFonts w:eastAsia="Times New Roman" w:cs="Arial"/>
                <w:color w:val="000000" w:themeColor="text1"/>
                <w:lang w:eastAsia="sl-SI"/>
              </w:rPr>
              <w:t>)</w:t>
            </w:r>
          </w:p>
          <w:p w14:paraId="18B1FFB5" w14:textId="58153023" w:rsidR="00853235" w:rsidRPr="00C77CFC" w:rsidRDefault="00853235" w:rsidP="00C77CFC">
            <w:pPr>
              <w:spacing w:after="0" w:line="240" w:lineRule="auto"/>
              <w:jc w:val="center"/>
              <w:rPr>
                <w:rFonts w:eastAsia="Times New Roman" w:cs="Arial"/>
                <w:b/>
                <w:bCs/>
                <w:color w:val="000000"/>
                <w:szCs w:val="20"/>
                <w:lang w:eastAsia="sl-SI"/>
              </w:rPr>
            </w:pPr>
            <w:r w:rsidRPr="00C77CFC">
              <w:rPr>
                <w:rFonts w:eastAsia="Times New Roman" w:cs="Arial"/>
                <w:b/>
                <w:bCs/>
                <w:color w:val="000000"/>
                <w:szCs w:val="20"/>
                <w:lang w:eastAsia="sl-SI"/>
              </w:rPr>
              <w:t> </w:t>
            </w:r>
          </w:p>
        </w:tc>
        <w:tc>
          <w:tcPr>
            <w:tcW w:w="3910" w:type="dxa"/>
            <w:vMerge w:val="restart"/>
            <w:tcBorders>
              <w:top w:val="single" w:sz="4" w:space="0" w:color="auto"/>
              <w:left w:val="nil"/>
              <w:bottom w:val="single" w:sz="4" w:space="0" w:color="auto"/>
              <w:right w:val="single" w:sz="4" w:space="0" w:color="auto"/>
            </w:tcBorders>
            <w:shd w:val="clear" w:color="auto" w:fill="auto"/>
            <w:hideMark/>
          </w:tcPr>
          <w:p w14:paraId="74E3E1C4" w14:textId="77777777" w:rsidR="00853235" w:rsidRPr="00C46D28" w:rsidRDefault="00853235" w:rsidP="00C46D28">
            <w:pPr>
              <w:spacing w:after="0" w:line="240" w:lineRule="auto"/>
              <w:rPr>
                <w:rFonts w:eastAsia="Times New Roman" w:cs="Arial"/>
                <w:color w:val="000000"/>
                <w:szCs w:val="20"/>
                <w:lang w:eastAsia="sl-SI"/>
              </w:rPr>
            </w:pPr>
            <w:bookmarkStart w:id="109" w:name="_Hlk158488033"/>
            <w:r w:rsidRPr="00C46D28">
              <w:rPr>
                <w:rFonts w:cs="Arial"/>
                <w:color w:val="000000"/>
                <w:szCs w:val="20"/>
                <w:shd w:val="clear" w:color="auto" w:fill="FFFFFF"/>
              </w:rPr>
              <w:t>Posredni-preventivni ukrepi in neposredne metode varstva enake kot pri jablani.</w:t>
            </w:r>
          </w:p>
          <w:bookmarkEnd w:id="109"/>
          <w:p w14:paraId="275E6B0C" w14:textId="77777777" w:rsidR="00853235" w:rsidRDefault="00853235" w:rsidP="00C46D28">
            <w:pPr>
              <w:spacing w:after="0" w:line="240" w:lineRule="auto"/>
              <w:rPr>
                <w:rFonts w:eastAsia="Times New Roman" w:cs="Arial"/>
                <w:color w:val="000000"/>
                <w:szCs w:val="20"/>
                <w:lang w:eastAsia="sl-SI"/>
              </w:rPr>
            </w:pPr>
          </w:p>
          <w:p w14:paraId="4F61C0FB" w14:textId="65592146" w:rsidR="00853235" w:rsidRPr="00176E4E" w:rsidRDefault="00853235"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Hruševe rjaste pršice in hruševe pršice šiškarice  posebej ne zatiramo, posredno nanje vplivamo ob zatiranju drugih vrst. </w:t>
            </w:r>
          </w:p>
          <w:p w14:paraId="74354D59" w14:textId="06B015BA" w:rsidR="00853235" w:rsidRDefault="00853235"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2C3E2ECD" w14:textId="77777777" w:rsidR="00853235" w:rsidRPr="00176E4E" w:rsidRDefault="00853235" w:rsidP="00C46D28">
            <w:pPr>
              <w:spacing w:after="0" w:line="240" w:lineRule="auto"/>
              <w:rPr>
                <w:rFonts w:eastAsia="Times New Roman" w:cs="Arial"/>
                <w:color w:val="000000"/>
                <w:szCs w:val="20"/>
                <w:lang w:eastAsia="sl-SI"/>
              </w:rPr>
            </w:pPr>
          </w:p>
          <w:p w14:paraId="66AD7200" w14:textId="77777777" w:rsidR="00853235" w:rsidRPr="00176E4E" w:rsidRDefault="00853235"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26FB5B25" w14:textId="77777777" w:rsidR="00853235" w:rsidRPr="00176E4E" w:rsidRDefault="00853235"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13E4588F" w14:textId="77777777" w:rsidR="00853235" w:rsidRPr="00176E4E" w:rsidRDefault="00853235"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3A262FAE" w14:textId="77777777" w:rsidR="00853235" w:rsidRPr="00176E4E" w:rsidRDefault="00853235"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lastRenderedPageBreak/>
              <w:t> </w:t>
            </w:r>
          </w:p>
          <w:p w14:paraId="65FFF5DC" w14:textId="77777777" w:rsidR="00853235" w:rsidRPr="00176E4E" w:rsidRDefault="00853235"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2787D5FC" w14:textId="77777777" w:rsidR="00853235" w:rsidRPr="00176E4E" w:rsidRDefault="00853235"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2128EEF4" w14:textId="77777777" w:rsidR="00853235" w:rsidRPr="00176E4E" w:rsidRDefault="00853235"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7FAB7EFE" w14:textId="3A63C847" w:rsidR="00853235" w:rsidRPr="00C77CFC" w:rsidRDefault="00853235"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33D7F9" w14:textId="77777777" w:rsidR="00853235" w:rsidRPr="00C77CFC" w:rsidRDefault="00853235"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lastRenderedPageBreak/>
              <w:t>parafinsko olje</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CF1557A" w14:textId="77777777" w:rsidR="00853235" w:rsidRPr="00C77CFC" w:rsidRDefault="00853235"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Belo olje Karsia</w:t>
            </w:r>
          </w:p>
        </w:tc>
        <w:tc>
          <w:tcPr>
            <w:tcW w:w="1276" w:type="dxa"/>
            <w:tcBorders>
              <w:top w:val="single" w:sz="4" w:space="0" w:color="auto"/>
              <w:left w:val="nil"/>
              <w:bottom w:val="single" w:sz="4" w:space="0" w:color="auto"/>
              <w:right w:val="single" w:sz="4" w:space="0" w:color="auto"/>
            </w:tcBorders>
            <w:shd w:val="clear" w:color="auto" w:fill="auto"/>
            <w:hideMark/>
          </w:tcPr>
          <w:p w14:paraId="3D59883F" w14:textId="77777777" w:rsidR="00853235" w:rsidRPr="00C77CFC" w:rsidRDefault="00853235"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10 L/ha na m višine krošnje</w:t>
            </w:r>
          </w:p>
          <w:p w14:paraId="01692A6D" w14:textId="6B1442DC" w:rsidR="00853235" w:rsidRPr="00C77CFC" w:rsidRDefault="004F2D61" w:rsidP="00B667E7">
            <w:pPr>
              <w:spacing w:after="0" w:line="240" w:lineRule="auto"/>
              <w:rPr>
                <w:rFonts w:eastAsia="Times New Roman" w:cs="Arial"/>
                <w:color w:val="00B050"/>
                <w:szCs w:val="20"/>
                <w:lang w:eastAsia="sl-SI"/>
              </w:rPr>
            </w:pPr>
            <w:r>
              <w:rPr>
                <w:rFonts w:eastAsia="Times New Roman" w:cs="Arial"/>
                <w:color w:val="00B050"/>
                <w:szCs w:val="20"/>
                <w:lang w:eastAsia="sl-SI"/>
              </w:rPr>
              <w:t>(</w:t>
            </w:r>
            <w:r w:rsidR="00853235" w:rsidRPr="00C77CFC">
              <w:rPr>
                <w:rFonts w:eastAsia="Times New Roman" w:cs="Arial"/>
                <w:color w:val="00B050"/>
                <w:szCs w:val="20"/>
                <w:lang w:eastAsia="sl-SI"/>
              </w:rPr>
              <w:t>max. 30 L/ha</w:t>
            </w:r>
            <w:r>
              <w:rPr>
                <w:rFonts w:eastAsia="Times New Roman" w:cs="Arial"/>
                <w:color w:val="00B050"/>
                <w:szCs w:val="20"/>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A8D49E0" w14:textId="77777777" w:rsidR="00853235" w:rsidRPr="00C77CFC" w:rsidRDefault="00853235"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 1XL</w:t>
            </w:r>
          </w:p>
        </w:tc>
        <w:tc>
          <w:tcPr>
            <w:tcW w:w="2126" w:type="dxa"/>
            <w:vMerge w:val="restart"/>
            <w:tcBorders>
              <w:top w:val="single" w:sz="4" w:space="0" w:color="auto"/>
              <w:left w:val="nil"/>
              <w:bottom w:val="single" w:sz="4" w:space="0" w:color="auto"/>
              <w:right w:val="single" w:sz="4" w:space="0" w:color="auto"/>
            </w:tcBorders>
            <w:shd w:val="clear" w:color="auto" w:fill="auto"/>
            <w:vAlign w:val="center"/>
            <w:hideMark/>
          </w:tcPr>
          <w:p w14:paraId="113475F5" w14:textId="77777777" w:rsidR="00853235" w:rsidRPr="00C77CFC" w:rsidRDefault="00853235"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5957EBA5" w14:textId="249DEDE1" w:rsidR="00853235" w:rsidRPr="00C77CFC" w:rsidRDefault="00853235" w:rsidP="00C77CFC">
            <w:pPr>
              <w:spacing w:after="0" w:line="240" w:lineRule="auto"/>
              <w:jc w:val="center"/>
              <w:rPr>
                <w:rFonts w:eastAsia="Times New Roman" w:cs="Arial"/>
                <w:color w:val="000000"/>
                <w:szCs w:val="20"/>
                <w:lang w:eastAsia="sl-SI"/>
              </w:rPr>
            </w:pPr>
            <w:r w:rsidRPr="00C77CFC">
              <w:rPr>
                <w:rFonts w:eastAsia="Times New Roman" w:cs="Arial"/>
                <w:color w:val="000000"/>
                <w:szCs w:val="20"/>
                <w:lang w:eastAsia="sl-SI"/>
              </w:rPr>
              <w:t> </w:t>
            </w:r>
          </w:p>
        </w:tc>
      </w:tr>
      <w:tr w:rsidR="00853235" w:rsidRPr="00176E4E" w14:paraId="158B076B" w14:textId="77777777" w:rsidTr="009A0273">
        <w:trPr>
          <w:trHeight w:val="1214"/>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4BE848AA" w14:textId="2805E286" w:rsidR="00853235" w:rsidRPr="00C77CFC" w:rsidRDefault="00853235" w:rsidP="00C77CFC">
            <w:pPr>
              <w:spacing w:after="0" w:line="240" w:lineRule="auto"/>
              <w:jc w:val="center"/>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2938820B" w14:textId="74D5C8A4" w:rsidR="00853235" w:rsidRPr="00C77CFC" w:rsidRDefault="00853235" w:rsidP="00C77CFC">
            <w:pPr>
              <w:spacing w:after="0" w:line="240" w:lineRule="auto"/>
              <w:jc w:val="center"/>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77E1A321" w14:textId="77777777" w:rsidR="00853235" w:rsidRPr="00C77CFC" w:rsidRDefault="00853235" w:rsidP="00B667E7">
            <w:pPr>
              <w:spacing w:after="0" w:line="240" w:lineRule="auto"/>
              <w:rPr>
                <w:rFonts w:eastAsia="Times New Roman" w:cs="Arial"/>
                <w:color w:val="00B05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63C1F9A" w14:textId="77777777" w:rsidR="00853235" w:rsidRPr="00C77CFC" w:rsidRDefault="00853235"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Frutapon</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86E38C" w14:textId="08AABFCA" w:rsidR="00853235" w:rsidRPr="00C77CFC" w:rsidRDefault="00853235"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10 L/ha na m višine krošnje</w:t>
            </w:r>
          </w:p>
          <w:p w14:paraId="6B951F19" w14:textId="53C9E8B9" w:rsidR="00853235" w:rsidRPr="00C77CFC" w:rsidRDefault="004F2D61" w:rsidP="00B667E7">
            <w:pPr>
              <w:spacing w:after="0" w:line="240" w:lineRule="auto"/>
              <w:rPr>
                <w:rFonts w:eastAsia="Times New Roman" w:cs="Arial"/>
                <w:color w:val="00B050"/>
                <w:szCs w:val="20"/>
                <w:lang w:eastAsia="sl-SI"/>
              </w:rPr>
            </w:pPr>
            <w:r>
              <w:rPr>
                <w:rFonts w:eastAsia="Times New Roman" w:cs="Arial"/>
                <w:color w:val="00B050"/>
                <w:szCs w:val="20"/>
                <w:lang w:eastAsia="sl-SI"/>
              </w:rPr>
              <w:t>(</w:t>
            </w:r>
            <w:r w:rsidR="00853235" w:rsidRPr="00C77CFC">
              <w:rPr>
                <w:rFonts w:eastAsia="Times New Roman" w:cs="Arial"/>
                <w:color w:val="00B050"/>
                <w:szCs w:val="20"/>
                <w:lang w:eastAsia="sl-SI"/>
              </w:rPr>
              <w:t>max. 30 L/ha</w:t>
            </w:r>
            <w:r>
              <w:rPr>
                <w:rFonts w:eastAsia="Times New Roman" w:cs="Arial"/>
                <w:color w:val="00B050"/>
                <w:szCs w:val="20"/>
                <w:lang w:eastAsia="sl-SI"/>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2D6FF36" w14:textId="77777777" w:rsidR="00853235" w:rsidRPr="00C77CFC" w:rsidRDefault="00853235"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 1XL</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D09A1A5" w14:textId="77777777" w:rsidR="00853235" w:rsidRPr="00C77CFC" w:rsidRDefault="00853235" w:rsidP="00C77CFC">
            <w:pPr>
              <w:spacing w:after="0" w:line="240" w:lineRule="auto"/>
              <w:rPr>
                <w:rFonts w:eastAsia="Times New Roman" w:cs="Arial"/>
                <w:color w:val="000000"/>
                <w:szCs w:val="20"/>
                <w:lang w:eastAsia="sl-SI"/>
              </w:rPr>
            </w:pPr>
          </w:p>
        </w:tc>
      </w:tr>
      <w:tr w:rsidR="008152FE" w:rsidRPr="00176E4E" w14:paraId="2AFED142" w14:textId="77777777" w:rsidTr="009A0273">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11E2F5C2" w14:textId="77777777" w:rsidR="008152FE" w:rsidRPr="00C77CFC" w:rsidRDefault="008152FE"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bottom"/>
            <w:hideMark/>
          </w:tcPr>
          <w:p w14:paraId="4AFAD424" w14:textId="7E680FE1" w:rsidR="008152FE" w:rsidRPr="00C77CFC" w:rsidRDefault="008152FE" w:rsidP="00C77CFC">
            <w:pPr>
              <w:spacing w:after="0" w:line="240" w:lineRule="auto"/>
              <w:jc w:val="center"/>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13A9398E" w14:textId="77777777" w:rsidR="008152FE" w:rsidRPr="00C77CFC" w:rsidRDefault="008152FE" w:rsidP="00B667E7">
            <w:pPr>
              <w:spacing w:after="0" w:line="240" w:lineRule="auto"/>
              <w:rPr>
                <w:rFonts w:eastAsia="Times New Roman" w:cs="Arial"/>
                <w:color w:val="00B05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E11B335" w14:textId="77777777" w:rsidR="008152FE" w:rsidRPr="00C77CFC" w:rsidRDefault="008152FE"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Ovitex</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814E20D" w14:textId="6E1B0735" w:rsidR="008152FE" w:rsidRPr="00C77CFC" w:rsidRDefault="008152FE"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20</w:t>
            </w:r>
            <w:r w:rsidR="00853235">
              <w:rPr>
                <w:rFonts w:eastAsia="Times New Roman" w:cs="Arial"/>
                <w:color w:val="00B050"/>
                <w:szCs w:val="20"/>
                <w:lang w:eastAsia="sl-SI"/>
              </w:rPr>
              <w:t xml:space="preserve"> </w:t>
            </w:r>
            <w:r w:rsidRPr="00C77CFC">
              <w:rPr>
                <w:rFonts w:eastAsia="Times New Roman" w:cs="Arial"/>
                <w:color w:val="00B050"/>
                <w:szCs w:val="20"/>
                <w:lang w:eastAsia="sl-SI"/>
              </w:rPr>
              <w:t>L/ha</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430F8D9" w14:textId="77777777" w:rsidR="008152FE" w:rsidRPr="00C77CFC" w:rsidRDefault="008152FE"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ČU 1XL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7546D" w14:textId="77777777" w:rsidR="008152FE" w:rsidRPr="00C77CFC" w:rsidRDefault="008152F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8152FE" w:rsidRPr="00176E4E" w14:paraId="3549B19A" w14:textId="77777777" w:rsidTr="00B667E7">
        <w:trPr>
          <w:trHeight w:val="10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0CAEADE4" w14:textId="77777777" w:rsidR="008152FE" w:rsidRPr="00C77CFC" w:rsidRDefault="008152FE"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bottom"/>
            <w:hideMark/>
          </w:tcPr>
          <w:p w14:paraId="2451C04C" w14:textId="46A91CBE" w:rsidR="008152FE" w:rsidRPr="00C77CFC" w:rsidRDefault="008152FE" w:rsidP="00C77CFC">
            <w:pPr>
              <w:spacing w:after="0" w:line="240" w:lineRule="auto"/>
              <w:jc w:val="center"/>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F4AED7C" w14:textId="77777777" w:rsidR="008152FE" w:rsidRPr="00C77CFC" w:rsidRDefault="008152FE"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olje navadne ogrščice</w:t>
            </w:r>
          </w:p>
        </w:tc>
        <w:tc>
          <w:tcPr>
            <w:tcW w:w="2409" w:type="dxa"/>
            <w:tcBorders>
              <w:top w:val="single" w:sz="4" w:space="0" w:color="auto"/>
              <w:left w:val="nil"/>
              <w:bottom w:val="single" w:sz="4" w:space="0" w:color="auto"/>
              <w:right w:val="single" w:sz="4" w:space="0" w:color="auto"/>
            </w:tcBorders>
            <w:shd w:val="clear" w:color="auto" w:fill="auto"/>
            <w:hideMark/>
          </w:tcPr>
          <w:p w14:paraId="2885B1FF" w14:textId="77777777" w:rsidR="008152FE" w:rsidRPr="00C77CFC" w:rsidRDefault="008152FE"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Celaflor Naturen naravni insekticid za sadje, vrtnine in okr. Rast.-koncentrat</w:t>
            </w:r>
          </w:p>
        </w:tc>
        <w:tc>
          <w:tcPr>
            <w:tcW w:w="1276" w:type="dxa"/>
            <w:tcBorders>
              <w:top w:val="single" w:sz="4" w:space="0" w:color="auto"/>
              <w:left w:val="nil"/>
              <w:bottom w:val="single" w:sz="4" w:space="0" w:color="auto"/>
              <w:right w:val="single" w:sz="4" w:space="0" w:color="auto"/>
            </w:tcBorders>
            <w:shd w:val="clear" w:color="auto" w:fill="auto"/>
            <w:hideMark/>
          </w:tcPr>
          <w:p w14:paraId="2C0A5888" w14:textId="06D6357C" w:rsidR="008152FE" w:rsidRPr="00C77CFC" w:rsidRDefault="27311243" w:rsidP="00B667E7">
            <w:pPr>
              <w:spacing w:after="0" w:line="240" w:lineRule="auto"/>
              <w:rPr>
                <w:rFonts w:eastAsia="Times New Roman" w:cs="Arial"/>
                <w:color w:val="00B050"/>
                <w:lang w:eastAsia="sl-SI"/>
              </w:rPr>
            </w:pPr>
            <w:r w:rsidRPr="1A4DCDA7">
              <w:rPr>
                <w:rFonts w:eastAsia="Times New Roman" w:cs="Arial"/>
                <w:color w:val="00B050"/>
                <w:lang w:eastAsia="sl-SI"/>
              </w:rPr>
              <w:t>2</w:t>
            </w:r>
            <w:r w:rsidR="6BB85BB6" w:rsidRPr="1A4DCDA7">
              <w:rPr>
                <w:rFonts w:eastAsia="Times New Roman" w:cs="Arial"/>
                <w:color w:val="00B050"/>
                <w:lang w:eastAsia="sl-SI"/>
              </w:rPr>
              <w:t xml:space="preserve"> </w:t>
            </w:r>
            <w:r w:rsidRPr="1A4DCDA7">
              <w:rPr>
                <w:rFonts w:eastAsia="Times New Roman" w:cs="Arial"/>
                <w:color w:val="00B050"/>
                <w:lang w:eastAsia="sl-SI"/>
              </w:rPr>
              <w:t>- 3 %</w:t>
            </w:r>
          </w:p>
        </w:tc>
        <w:tc>
          <w:tcPr>
            <w:tcW w:w="1843" w:type="dxa"/>
            <w:tcBorders>
              <w:top w:val="single" w:sz="4" w:space="0" w:color="auto"/>
              <w:left w:val="nil"/>
              <w:bottom w:val="single" w:sz="4" w:space="0" w:color="auto"/>
              <w:right w:val="single" w:sz="4" w:space="0" w:color="auto"/>
            </w:tcBorders>
            <w:shd w:val="clear" w:color="auto" w:fill="auto"/>
            <w:hideMark/>
          </w:tcPr>
          <w:p w14:paraId="23F32B88" w14:textId="77777777" w:rsidR="008152FE" w:rsidRPr="00C77CFC" w:rsidRDefault="008152FE"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ni potrebna 3 x L</w:t>
            </w:r>
          </w:p>
        </w:tc>
        <w:tc>
          <w:tcPr>
            <w:tcW w:w="2126" w:type="dxa"/>
            <w:tcBorders>
              <w:top w:val="single" w:sz="4" w:space="0" w:color="auto"/>
              <w:left w:val="nil"/>
              <w:bottom w:val="single" w:sz="4" w:space="0" w:color="auto"/>
              <w:right w:val="single" w:sz="4" w:space="0" w:color="auto"/>
            </w:tcBorders>
            <w:shd w:val="clear" w:color="auto" w:fill="auto"/>
            <w:hideMark/>
          </w:tcPr>
          <w:p w14:paraId="42D9B6E1"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8152FE" w:rsidRPr="00176E4E" w14:paraId="2C5FED73" w14:textId="77777777" w:rsidTr="00B667E7">
        <w:trPr>
          <w:trHeight w:val="984"/>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672F2EF2" w14:textId="77777777" w:rsidR="008152FE" w:rsidRPr="00C77CFC" w:rsidRDefault="008152FE"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bottom"/>
            <w:hideMark/>
          </w:tcPr>
          <w:p w14:paraId="1828D721" w14:textId="478C0891" w:rsidR="008152FE" w:rsidRPr="00C77CFC" w:rsidRDefault="008152FE" w:rsidP="00C77CFC">
            <w:pPr>
              <w:spacing w:after="0" w:line="240" w:lineRule="auto"/>
              <w:jc w:val="center"/>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1D1BEF6"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klofentezin</w:t>
            </w:r>
          </w:p>
        </w:tc>
        <w:tc>
          <w:tcPr>
            <w:tcW w:w="2409" w:type="dxa"/>
            <w:tcBorders>
              <w:top w:val="nil"/>
              <w:left w:val="nil"/>
              <w:bottom w:val="single" w:sz="4" w:space="0" w:color="auto"/>
              <w:right w:val="single" w:sz="4" w:space="0" w:color="auto"/>
            </w:tcBorders>
            <w:shd w:val="clear" w:color="auto" w:fill="auto"/>
            <w:hideMark/>
          </w:tcPr>
          <w:p w14:paraId="1697E97E"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Apollo 50 SC</w:t>
            </w:r>
          </w:p>
        </w:tc>
        <w:tc>
          <w:tcPr>
            <w:tcW w:w="1276" w:type="dxa"/>
            <w:tcBorders>
              <w:top w:val="nil"/>
              <w:left w:val="nil"/>
              <w:bottom w:val="single" w:sz="4" w:space="0" w:color="auto"/>
              <w:right w:val="single" w:sz="4" w:space="0" w:color="auto"/>
            </w:tcBorders>
            <w:shd w:val="clear" w:color="auto" w:fill="auto"/>
            <w:hideMark/>
          </w:tcPr>
          <w:p w14:paraId="5CE53FA4"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0,4 L/ha</w:t>
            </w:r>
          </w:p>
        </w:tc>
        <w:tc>
          <w:tcPr>
            <w:tcW w:w="1843" w:type="dxa"/>
            <w:tcBorders>
              <w:top w:val="nil"/>
              <w:left w:val="nil"/>
              <w:bottom w:val="single" w:sz="4" w:space="0" w:color="auto"/>
              <w:right w:val="single" w:sz="4" w:space="0" w:color="auto"/>
            </w:tcBorders>
            <w:shd w:val="clear" w:color="auto" w:fill="auto"/>
            <w:hideMark/>
          </w:tcPr>
          <w:p w14:paraId="61C7719C"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35 dni 1xL</w:t>
            </w:r>
          </w:p>
        </w:tc>
        <w:tc>
          <w:tcPr>
            <w:tcW w:w="2126" w:type="dxa"/>
            <w:tcBorders>
              <w:top w:val="nil"/>
              <w:left w:val="nil"/>
              <w:bottom w:val="single" w:sz="4" w:space="0" w:color="auto"/>
              <w:right w:val="single" w:sz="4" w:space="0" w:color="auto"/>
            </w:tcBorders>
            <w:shd w:val="clear" w:color="auto" w:fill="auto"/>
            <w:hideMark/>
          </w:tcPr>
          <w:p w14:paraId="0E446FE7" w14:textId="77777777" w:rsidR="00853235" w:rsidRPr="00853235" w:rsidRDefault="00853235" w:rsidP="00B667E7">
            <w:pPr>
              <w:spacing w:after="0" w:line="240" w:lineRule="auto"/>
              <w:rPr>
                <w:rFonts w:eastAsia="Times New Roman" w:cs="Arial"/>
                <w:b/>
                <w:bCs/>
                <w:color w:val="000000"/>
                <w:szCs w:val="20"/>
                <w:lang w:eastAsia="sl-SI"/>
              </w:rPr>
            </w:pPr>
            <w:r w:rsidRPr="00853235">
              <w:rPr>
                <w:rFonts w:eastAsia="Times New Roman" w:cs="Arial"/>
                <w:b/>
                <w:bCs/>
                <w:color w:val="000000"/>
                <w:szCs w:val="20"/>
                <w:lang w:eastAsia="sl-SI"/>
              </w:rPr>
              <w:t>Zaloge v prodaji do: 11.8.2024</w:t>
            </w:r>
          </w:p>
          <w:p w14:paraId="3B5E5141" w14:textId="6049E78A" w:rsidR="008152FE" w:rsidRPr="00C77CFC" w:rsidRDefault="008152FE" w:rsidP="00B667E7">
            <w:pPr>
              <w:spacing w:after="0" w:line="240" w:lineRule="auto"/>
              <w:rPr>
                <w:rFonts w:eastAsia="Times New Roman" w:cs="Arial"/>
                <w:color w:val="000000"/>
                <w:szCs w:val="20"/>
                <w:lang w:eastAsia="sl-SI"/>
              </w:rPr>
            </w:pPr>
            <w:r w:rsidRPr="00853235">
              <w:rPr>
                <w:rFonts w:eastAsia="Times New Roman" w:cs="Arial"/>
                <w:b/>
                <w:bCs/>
                <w:color w:val="000000"/>
                <w:szCs w:val="20"/>
                <w:lang w:eastAsia="sl-SI"/>
              </w:rPr>
              <w:t>Zaloge v uporabi do: 11.11.2024</w:t>
            </w:r>
            <w:r w:rsidRPr="00C77CFC">
              <w:rPr>
                <w:rFonts w:eastAsia="Times New Roman" w:cs="Arial"/>
                <w:color w:val="000000"/>
                <w:szCs w:val="20"/>
                <w:lang w:eastAsia="sl-SI"/>
              </w:rPr>
              <w:t xml:space="preserve">              </w:t>
            </w:r>
          </w:p>
        </w:tc>
      </w:tr>
      <w:tr w:rsidR="008152FE" w:rsidRPr="00176E4E" w14:paraId="4BE86342"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77252F83" w14:textId="77777777" w:rsidR="008152FE" w:rsidRPr="00C77CFC" w:rsidRDefault="008152FE"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bottom"/>
            <w:hideMark/>
          </w:tcPr>
          <w:p w14:paraId="689CB384" w14:textId="53164E52" w:rsidR="008152FE" w:rsidRPr="00C77CFC" w:rsidRDefault="008152FE" w:rsidP="00C77CFC">
            <w:pPr>
              <w:spacing w:after="0" w:line="240" w:lineRule="auto"/>
              <w:jc w:val="center"/>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E9FC3C4"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acekvinocil</w:t>
            </w:r>
          </w:p>
        </w:tc>
        <w:tc>
          <w:tcPr>
            <w:tcW w:w="2409" w:type="dxa"/>
            <w:tcBorders>
              <w:top w:val="nil"/>
              <w:left w:val="nil"/>
              <w:bottom w:val="single" w:sz="4" w:space="0" w:color="auto"/>
              <w:right w:val="single" w:sz="4" w:space="0" w:color="auto"/>
            </w:tcBorders>
            <w:shd w:val="clear" w:color="auto" w:fill="auto"/>
            <w:hideMark/>
          </w:tcPr>
          <w:p w14:paraId="322616DD"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Kanemite SC</w:t>
            </w:r>
          </w:p>
        </w:tc>
        <w:tc>
          <w:tcPr>
            <w:tcW w:w="1276" w:type="dxa"/>
            <w:tcBorders>
              <w:top w:val="nil"/>
              <w:left w:val="nil"/>
              <w:bottom w:val="single" w:sz="4" w:space="0" w:color="auto"/>
              <w:right w:val="single" w:sz="4" w:space="0" w:color="auto"/>
            </w:tcBorders>
            <w:shd w:val="clear" w:color="auto" w:fill="auto"/>
            <w:hideMark/>
          </w:tcPr>
          <w:p w14:paraId="7A47DBE5"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0,625 L/ha/m</w:t>
            </w:r>
          </w:p>
        </w:tc>
        <w:tc>
          <w:tcPr>
            <w:tcW w:w="1843" w:type="dxa"/>
            <w:tcBorders>
              <w:top w:val="nil"/>
              <w:left w:val="nil"/>
              <w:bottom w:val="single" w:sz="4" w:space="0" w:color="auto"/>
              <w:right w:val="single" w:sz="4" w:space="0" w:color="auto"/>
            </w:tcBorders>
            <w:shd w:val="clear" w:color="auto" w:fill="auto"/>
            <w:hideMark/>
          </w:tcPr>
          <w:p w14:paraId="31CBE890"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1XL</w:t>
            </w:r>
          </w:p>
        </w:tc>
        <w:tc>
          <w:tcPr>
            <w:tcW w:w="2126" w:type="dxa"/>
            <w:tcBorders>
              <w:top w:val="nil"/>
              <w:left w:val="nil"/>
              <w:bottom w:val="single" w:sz="4" w:space="0" w:color="auto"/>
              <w:right w:val="single" w:sz="4" w:space="0" w:color="auto"/>
            </w:tcBorders>
            <w:shd w:val="clear" w:color="auto" w:fill="auto"/>
            <w:hideMark/>
          </w:tcPr>
          <w:p w14:paraId="76A5A644"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8152FE" w:rsidRPr="00176E4E" w14:paraId="053672DB" w14:textId="77777777" w:rsidTr="00B667E7">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D34ABD3" w14:textId="77777777" w:rsidR="008152FE" w:rsidRPr="00C77CFC" w:rsidRDefault="008152FE"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tcBorders>
            <w:vAlign w:val="bottom"/>
            <w:hideMark/>
          </w:tcPr>
          <w:p w14:paraId="58B0971E" w14:textId="16431840" w:rsidR="008152FE" w:rsidRPr="00C77CFC" w:rsidRDefault="008152FE" w:rsidP="00C77CFC">
            <w:pPr>
              <w:spacing w:after="0" w:line="240" w:lineRule="auto"/>
              <w:jc w:val="center"/>
              <w:rPr>
                <w:rFonts w:eastAsia="Times New Roman" w:cs="Arial"/>
                <w:color w:val="000000"/>
                <w:szCs w:val="20"/>
                <w:lang w:eastAsia="sl-SI"/>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A22F18"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heksitiazoks</w:t>
            </w:r>
          </w:p>
        </w:tc>
        <w:tc>
          <w:tcPr>
            <w:tcW w:w="2409" w:type="dxa"/>
            <w:tcBorders>
              <w:top w:val="nil"/>
              <w:left w:val="nil"/>
              <w:bottom w:val="single" w:sz="4" w:space="0" w:color="auto"/>
              <w:right w:val="single" w:sz="4" w:space="0" w:color="auto"/>
            </w:tcBorders>
            <w:shd w:val="clear" w:color="auto" w:fill="auto"/>
            <w:hideMark/>
          </w:tcPr>
          <w:p w14:paraId="2DF5735A"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Nissorun 10 WP</w:t>
            </w:r>
          </w:p>
        </w:tc>
        <w:tc>
          <w:tcPr>
            <w:tcW w:w="1276" w:type="dxa"/>
            <w:tcBorders>
              <w:top w:val="nil"/>
              <w:left w:val="nil"/>
              <w:bottom w:val="single" w:sz="4" w:space="0" w:color="auto"/>
              <w:right w:val="single" w:sz="4" w:space="0" w:color="auto"/>
            </w:tcBorders>
            <w:shd w:val="clear" w:color="auto" w:fill="auto"/>
            <w:hideMark/>
          </w:tcPr>
          <w:p w14:paraId="3C57100C" w14:textId="31A33D3D"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0,33kg/ha/m</w:t>
            </w:r>
            <w:r w:rsidR="004F2D61">
              <w:rPr>
                <w:rFonts w:eastAsia="Times New Roman" w:cs="Arial"/>
                <w:color w:val="000000"/>
                <w:szCs w:val="20"/>
                <w:lang w:eastAsia="sl-SI"/>
              </w:rPr>
              <w:t>(</w:t>
            </w:r>
            <w:r w:rsidRPr="00C77CFC">
              <w:rPr>
                <w:rFonts w:eastAsia="Times New Roman" w:cs="Arial"/>
                <w:color w:val="000000"/>
                <w:szCs w:val="20"/>
                <w:lang w:eastAsia="sl-SI"/>
              </w:rPr>
              <w:t>max.1,0 kg/ha</w:t>
            </w:r>
            <w:r w:rsidR="004F2D61">
              <w:rPr>
                <w:rFonts w:eastAsia="Times New Roman" w:cs="Arial"/>
                <w:color w:val="000000"/>
                <w:szCs w:val="20"/>
                <w:lang w:eastAsia="sl-SI"/>
              </w:rPr>
              <w:t>)</w:t>
            </w:r>
          </w:p>
        </w:tc>
        <w:tc>
          <w:tcPr>
            <w:tcW w:w="1843" w:type="dxa"/>
            <w:tcBorders>
              <w:top w:val="nil"/>
              <w:left w:val="nil"/>
              <w:bottom w:val="single" w:sz="4" w:space="0" w:color="auto"/>
              <w:right w:val="single" w:sz="4" w:space="0" w:color="auto"/>
            </w:tcBorders>
            <w:shd w:val="clear" w:color="auto" w:fill="auto"/>
            <w:hideMark/>
          </w:tcPr>
          <w:p w14:paraId="730F79B8"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1xL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3BD6E1F"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8152FE" w:rsidRPr="00176E4E" w14:paraId="293F6BD8" w14:textId="77777777" w:rsidTr="00B667E7">
        <w:trPr>
          <w:trHeight w:val="52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14E0FC00" w14:textId="77777777" w:rsidR="008152FE" w:rsidRPr="00C77CFC" w:rsidRDefault="008152FE"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bottom"/>
            <w:hideMark/>
          </w:tcPr>
          <w:p w14:paraId="16304792" w14:textId="561C99C5" w:rsidR="008152FE" w:rsidRPr="00C77CFC" w:rsidRDefault="008152FE" w:rsidP="00C77CFC">
            <w:pPr>
              <w:spacing w:after="0" w:line="240" w:lineRule="auto"/>
              <w:jc w:val="center"/>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55366F06" w14:textId="77777777" w:rsidR="008152FE" w:rsidRPr="00C77CFC" w:rsidRDefault="008152FE" w:rsidP="00B667E7">
            <w:pPr>
              <w:spacing w:after="0" w:line="240" w:lineRule="auto"/>
              <w:rPr>
                <w:rFonts w:eastAsia="Times New Roman" w:cs="Arial"/>
                <w:color w:val="00000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244E21DB"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Nissorun 250 SC </w:t>
            </w:r>
            <w:r w:rsidRPr="00C77CFC">
              <w:rPr>
                <w:rFonts w:eastAsia="Times New Roman" w:cs="Arial"/>
                <w:b/>
                <w:bCs/>
                <w:color w:val="C00000"/>
                <w:szCs w:val="20"/>
                <w:lang w:eastAsia="sl-SI"/>
              </w:rPr>
              <w:t>se ne trži</w:t>
            </w:r>
          </w:p>
        </w:tc>
        <w:tc>
          <w:tcPr>
            <w:tcW w:w="1276" w:type="dxa"/>
            <w:tcBorders>
              <w:top w:val="nil"/>
              <w:left w:val="nil"/>
              <w:bottom w:val="single" w:sz="4" w:space="0" w:color="auto"/>
              <w:right w:val="single" w:sz="4" w:space="0" w:color="auto"/>
            </w:tcBorders>
            <w:shd w:val="clear" w:color="auto" w:fill="auto"/>
            <w:hideMark/>
          </w:tcPr>
          <w:p w14:paraId="64759EE1" w14:textId="49A04D73"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0,13L/ha/m, </w:t>
            </w:r>
            <w:r w:rsidR="004F2D61">
              <w:rPr>
                <w:rFonts w:eastAsia="Times New Roman" w:cs="Arial"/>
                <w:color w:val="000000"/>
                <w:szCs w:val="20"/>
                <w:lang w:eastAsia="sl-SI"/>
              </w:rPr>
              <w:t>(</w:t>
            </w:r>
            <w:r w:rsidRPr="00C77CFC">
              <w:rPr>
                <w:rFonts w:eastAsia="Times New Roman" w:cs="Arial"/>
                <w:color w:val="000000"/>
                <w:szCs w:val="20"/>
                <w:lang w:eastAsia="sl-SI"/>
              </w:rPr>
              <w:t>max. 0,39 L/ha</w:t>
            </w:r>
            <w:r w:rsidR="004F2D61">
              <w:rPr>
                <w:rFonts w:eastAsia="Times New Roman" w:cs="Arial"/>
                <w:color w:val="000000"/>
                <w:szCs w:val="20"/>
                <w:lang w:eastAsia="sl-SI"/>
              </w:rPr>
              <w:t>)</w:t>
            </w:r>
          </w:p>
        </w:tc>
        <w:tc>
          <w:tcPr>
            <w:tcW w:w="1843" w:type="dxa"/>
            <w:tcBorders>
              <w:top w:val="nil"/>
              <w:left w:val="nil"/>
              <w:bottom w:val="single" w:sz="4" w:space="0" w:color="auto"/>
              <w:right w:val="single" w:sz="4" w:space="0" w:color="auto"/>
            </w:tcBorders>
            <w:shd w:val="clear" w:color="auto" w:fill="auto"/>
            <w:hideMark/>
          </w:tcPr>
          <w:p w14:paraId="0F5D1327"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28 dni 1xL</w:t>
            </w:r>
          </w:p>
        </w:tc>
        <w:tc>
          <w:tcPr>
            <w:tcW w:w="2126" w:type="dxa"/>
            <w:vMerge/>
            <w:tcBorders>
              <w:top w:val="single" w:sz="4" w:space="0" w:color="auto"/>
              <w:bottom w:val="single" w:sz="4" w:space="0" w:color="auto"/>
              <w:right w:val="single" w:sz="4" w:space="0" w:color="auto"/>
            </w:tcBorders>
            <w:hideMark/>
          </w:tcPr>
          <w:p w14:paraId="00B48ADA" w14:textId="77777777" w:rsidR="008152FE" w:rsidRPr="00C77CFC" w:rsidRDefault="008152FE" w:rsidP="00B667E7">
            <w:pPr>
              <w:spacing w:after="0" w:line="240" w:lineRule="auto"/>
              <w:rPr>
                <w:rFonts w:eastAsia="Times New Roman" w:cs="Arial"/>
                <w:color w:val="000000"/>
                <w:szCs w:val="20"/>
                <w:lang w:eastAsia="sl-SI"/>
              </w:rPr>
            </w:pPr>
          </w:p>
        </w:tc>
      </w:tr>
      <w:tr w:rsidR="008152FE" w:rsidRPr="00176E4E" w14:paraId="54DE5F64" w14:textId="77777777" w:rsidTr="00B667E7">
        <w:trPr>
          <w:trHeight w:val="5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0118FC1D" w14:textId="77777777" w:rsidR="008152FE" w:rsidRPr="00C77CFC" w:rsidRDefault="008152FE"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bottom"/>
            <w:hideMark/>
          </w:tcPr>
          <w:p w14:paraId="368C9DD2" w14:textId="78FCFC1F" w:rsidR="008152FE" w:rsidRPr="00C77CFC" w:rsidRDefault="008152FE" w:rsidP="00C77CFC">
            <w:pPr>
              <w:spacing w:after="0" w:line="240" w:lineRule="auto"/>
              <w:jc w:val="center"/>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B8F42BD"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tebufenpirad</w:t>
            </w:r>
          </w:p>
        </w:tc>
        <w:tc>
          <w:tcPr>
            <w:tcW w:w="2409" w:type="dxa"/>
            <w:tcBorders>
              <w:top w:val="nil"/>
              <w:left w:val="nil"/>
              <w:bottom w:val="single" w:sz="4" w:space="0" w:color="auto"/>
              <w:right w:val="single" w:sz="4" w:space="0" w:color="auto"/>
            </w:tcBorders>
            <w:shd w:val="clear" w:color="auto" w:fill="auto"/>
            <w:hideMark/>
          </w:tcPr>
          <w:p w14:paraId="52003842"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Shirudo (staro ime Masai)</w:t>
            </w:r>
          </w:p>
        </w:tc>
        <w:tc>
          <w:tcPr>
            <w:tcW w:w="1276" w:type="dxa"/>
            <w:tcBorders>
              <w:top w:val="nil"/>
              <w:left w:val="nil"/>
              <w:bottom w:val="single" w:sz="4" w:space="0" w:color="auto"/>
              <w:right w:val="single" w:sz="4" w:space="0" w:color="auto"/>
            </w:tcBorders>
            <w:shd w:val="clear" w:color="auto" w:fill="auto"/>
            <w:hideMark/>
          </w:tcPr>
          <w:p w14:paraId="6D7B0F85"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0,5 kg/ha</w:t>
            </w:r>
          </w:p>
        </w:tc>
        <w:tc>
          <w:tcPr>
            <w:tcW w:w="1843" w:type="dxa"/>
            <w:tcBorders>
              <w:top w:val="nil"/>
              <w:left w:val="nil"/>
              <w:bottom w:val="single" w:sz="4" w:space="0" w:color="auto"/>
              <w:right w:val="single" w:sz="4" w:space="0" w:color="auto"/>
            </w:tcBorders>
            <w:shd w:val="clear" w:color="auto" w:fill="auto"/>
            <w:hideMark/>
          </w:tcPr>
          <w:p w14:paraId="250F4F77"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7 dni 1xL</w:t>
            </w:r>
          </w:p>
        </w:tc>
        <w:tc>
          <w:tcPr>
            <w:tcW w:w="2126" w:type="dxa"/>
            <w:vMerge/>
            <w:tcBorders>
              <w:top w:val="single" w:sz="4" w:space="0" w:color="auto"/>
              <w:bottom w:val="single" w:sz="4" w:space="0" w:color="auto"/>
              <w:right w:val="single" w:sz="4" w:space="0" w:color="auto"/>
            </w:tcBorders>
            <w:hideMark/>
          </w:tcPr>
          <w:p w14:paraId="57683C4E" w14:textId="77777777" w:rsidR="008152FE" w:rsidRPr="00C77CFC" w:rsidRDefault="008152FE" w:rsidP="00B667E7">
            <w:pPr>
              <w:spacing w:after="0" w:line="240" w:lineRule="auto"/>
              <w:rPr>
                <w:rFonts w:eastAsia="Times New Roman" w:cs="Arial"/>
                <w:color w:val="000000"/>
                <w:szCs w:val="20"/>
                <w:lang w:eastAsia="sl-SI"/>
              </w:rPr>
            </w:pPr>
          </w:p>
        </w:tc>
      </w:tr>
      <w:tr w:rsidR="008152FE" w:rsidRPr="00176E4E" w14:paraId="03DC57DD"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71FE5E1C" w14:textId="77777777" w:rsidR="008152FE" w:rsidRPr="00C77CFC" w:rsidRDefault="008152FE"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bottom"/>
            <w:hideMark/>
          </w:tcPr>
          <w:p w14:paraId="466D4FC2" w14:textId="49EB4540" w:rsidR="008152FE" w:rsidRPr="00C77CFC" w:rsidRDefault="008152FE" w:rsidP="00C77CFC">
            <w:pPr>
              <w:spacing w:after="0" w:line="240" w:lineRule="auto"/>
              <w:jc w:val="center"/>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6A999B6B"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milbemektin</w:t>
            </w:r>
          </w:p>
        </w:tc>
        <w:tc>
          <w:tcPr>
            <w:tcW w:w="2409" w:type="dxa"/>
            <w:tcBorders>
              <w:top w:val="nil"/>
              <w:left w:val="nil"/>
              <w:bottom w:val="single" w:sz="4" w:space="0" w:color="auto"/>
              <w:right w:val="single" w:sz="4" w:space="0" w:color="auto"/>
            </w:tcBorders>
            <w:shd w:val="clear" w:color="auto" w:fill="auto"/>
            <w:hideMark/>
          </w:tcPr>
          <w:p w14:paraId="21EC3ED3"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Milbeknock</w:t>
            </w:r>
          </w:p>
        </w:tc>
        <w:tc>
          <w:tcPr>
            <w:tcW w:w="1276" w:type="dxa"/>
            <w:tcBorders>
              <w:top w:val="nil"/>
              <w:left w:val="nil"/>
              <w:bottom w:val="single" w:sz="4" w:space="0" w:color="auto"/>
              <w:right w:val="single" w:sz="4" w:space="0" w:color="auto"/>
            </w:tcBorders>
            <w:shd w:val="clear" w:color="auto" w:fill="auto"/>
            <w:hideMark/>
          </w:tcPr>
          <w:p w14:paraId="7F32EE27"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0,625 l/ha/m</w:t>
            </w:r>
          </w:p>
        </w:tc>
        <w:tc>
          <w:tcPr>
            <w:tcW w:w="1843" w:type="dxa"/>
            <w:tcBorders>
              <w:top w:val="nil"/>
              <w:left w:val="nil"/>
              <w:bottom w:val="single" w:sz="4" w:space="0" w:color="auto"/>
              <w:right w:val="single" w:sz="4" w:space="0" w:color="auto"/>
            </w:tcBorders>
            <w:shd w:val="clear" w:color="auto" w:fill="auto"/>
            <w:hideMark/>
          </w:tcPr>
          <w:p w14:paraId="5FE755A3"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2xL</w:t>
            </w:r>
          </w:p>
        </w:tc>
        <w:tc>
          <w:tcPr>
            <w:tcW w:w="2126" w:type="dxa"/>
            <w:tcBorders>
              <w:top w:val="single" w:sz="4" w:space="0" w:color="auto"/>
              <w:left w:val="nil"/>
              <w:bottom w:val="single" w:sz="4" w:space="0" w:color="auto"/>
              <w:right w:val="single" w:sz="4" w:space="0" w:color="auto"/>
            </w:tcBorders>
            <w:shd w:val="clear" w:color="auto" w:fill="auto"/>
            <w:hideMark/>
          </w:tcPr>
          <w:p w14:paraId="48CD37A4"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8152FE" w:rsidRPr="00176E4E" w14:paraId="0DC35667" w14:textId="77777777" w:rsidTr="00B667E7">
        <w:trPr>
          <w:trHeight w:val="499"/>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37235F20" w14:textId="77777777" w:rsidR="008152FE" w:rsidRPr="00C77CFC" w:rsidRDefault="008152FE"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bottom"/>
            <w:hideMark/>
          </w:tcPr>
          <w:p w14:paraId="63051E0C" w14:textId="1DDF016D" w:rsidR="008152FE" w:rsidRPr="00C77CFC" w:rsidRDefault="008152FE" w:rsidP="00C77CFC">
            <w:pPr>
              <w:spacing w:after="0" w:line="240" w:lineRule="auto"/>
              <w:jc w:val="center"/>
              <w:rPr>
                <w:rFonts w:eastAsia="Times New Roman" w:cs="Arial"/>
                <w:color w:val="000000"/>
                <w:szCs w:val="20"/>
                <w:lang w:eastAsia="sl-SI"/>
              </w:rPr>
            </w:pPr>
          </w:p>
        </w:tc>
        <w:tc>
          <w:tcPr>
            <w:tcW w:w="1985" w:type="dxa"/>
            <w:tcBorders>
              <w:top w:val="nil"/>
              <w:left w:val="single" w:sz="4" w:space="0" w:color="auto"/>
              <w:bottom w:val="single" w:sz="4" w:space="0" w:color="auto"/>
              <w:right w:val="single" w:sz="4" w:space="0" w:color="auto"/>
            </w:tcBorders>
            <w:shd w:val="clear" w:color="auto" w:fill="auto"/>
            <w:hideMark/>
          </w:tcPr>
          <w:p w14:paraId="565EA0E1" w14:textId="77777777" w:rsidR="008152FE" w:rsidRPr="00C77CFC" w:rsidRDefault="008152FE" w:rsidP="00B667E7">
            <w:pPr>
              <w:spacing w:after="0" w:line="240" w:lineRule="auto"/>
              <w:rPr>
                <w:rFonts w:eastAsia="Times New Roman" w:cs="Arial"/>
                <w:color w:val="00B050"/>
                <w:szCs w:val="20"/>
                <w:lang w:eastAsia="sl-SI"/>
              </w:rPr>
            </w:pPr>
            <w:r w:rsidRPr="00C77CFC">
              <w:rPr>
                <w:rFonts w:eastAsia="Times New Roman" w:cs="Arial"/>
                <w:i/>
                <w:iCs/>
                <w:color w:val="00B050"/>
                <w:szCs w:val="20"/>
                <w:lang w:eastAsia="sl-SI"/>
              </w:rPr>
              <w:t>Beauveria bassiana</w:t>
            </w:r>
            <w:r w:rsidRPr="00C77CFC">
              <w:rPr>
                <w:rFonts w:eastAsia="Times New Roman" w:cs="Arial"/>
                <w:color w:val="00B050"/>
                <w:szCs w:val="20"/>
                <w:lang w:eastAsia="sl-SI"/>
              </w:rPr>
              <w:t>, sev ATCC 74040</w:t>
            </w:r>
          </w:p>
        </w:tc>
        <w:tc>
          <w:tcPr>
            <w:tcW w:w="2409" w:type="dxa"/>
            <w:tcBorders>
              <w:top w:val="nil"/>
              <w:left w:val="nil"/>
              <w:bottom w:val="single" w:sz="4" w:space="0" w:color="auto"/>
              <w:right w:val="single" w:sz="4" w:space="0" w:color="auto"/>
            </w:tcBorders>
            <w:shd w:val="clear" w:color="auto" w:fill="auto"/>
            <w:hideMark/>
          </w:tcPr>
          <w:p w14:paraId="074EAE82" w14:textId="77777777" w:rsidR="008152FE" w:rsidRPr="00C77CFC" w:rsidRDefault="008152FE"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Naturalis</w:t>
            </w:r>
          </w:p>
        </w:tc>
        <w:tc>
          <w:tcPr>
            <w:tcW w:w="1276" w:type="dxa"/>
            <w:tcBorders>
              <w:top w:val="nil"/>
              <w:left w:val="nil"/>
              <w:bottom w:val="single" w:sz="4" w:space="0" w:color="auto"/>
              <w:right w:val="single" w:sz="4" w:space="0" w:color="auto"/>
            </w:tcBorders>
            <w:shd w:val="clear" w:color="auto" w:fill="auto"/>
            <w:hideMark/>
          </w:tcPr>
          <w:p w14:paraId="708971BD" w14:textId="77777777" w:rsidR="008152FE" w:rsidRPr="00C77CFC" w:rsidRDefault="008152FE"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1,5 L/ha</w:t>
            </w:r>
          </w:p>
        </w:tc>
        <w:tc>
          <w:tcPr>
            <w:tcW w:w="1843" w:type="dxa"/>
            <w:tcBorders>
              <w:top w:val="nil"/>
              <w:left w:val="nil"/>
              <w:bottom w:val="single" w:sz="4" w:space="0" w:color="auto"/>
              <w:right w:val="single" w:sz="4" w:space="0" w:color="auto"/>
            </w:tcBorders>
            <w:shd w:val="clear" w:color="auto" w:fill="auto"/>
            <w:hideMark/>
          </w:tcPr>
          <w:p w14:paraId="63DD488F" w14:textId="77777777" w:rsidR="008152FE" w:rsidRPr="00C77CFC" w:rsidRDefault="008152FE" w:rsidP="00B667E7">
            <w:pPr>
              <w:spacing w:after="0" w:line="240" w:lineRule="auto"/>
              <w:rPr>
                <w:rFonts w:eastAsia="Times New Roman" w:cs="Arial"/>
                <w:color w:val="00B050"/>
                <w:szCs w:val="20"/>
                <w:lang w:eastAsia="sl-SI"/>
              </w:rPr>
            </w:pPr>
            <w:r w:rsidRPr="00C77CFC">
              <w:rPr>
                <w:rFonts w:eastAsia="Times New Roman" w:cs="Arial"/>
                <w:color w:val="00B050"/>
                <w:szCs w:val="20"/>
                <w:lang w:eastAsia="sl-SI"/>
              </w:rPr>
              <w:t>ni potrebna</w:t>
            </w:r>
          </w:p>
        </w:tc>
        <w:tc>
          <w:tcPr>
            <w:tcW w:w="2126" w:type="dxa"/>
            <w:tcBorders>
              <w:top w:val="nil"/>
              <w:left w:val="nil"/>
              <w:bottom w:val="single" w:sz="4" w:space="0" w:color="auto"/>
              <w:right w:val="single" w:sz="4" w:space="0" w:color="auto"/>
            </w:tcBorders>
            <w:shd w:val="clear" w:color="auto" w:fill="auto"/>
            <w:noWrap/>
            <w:hideMark/>
          </w:tcPr>
          <w:p w14:paraId="3B357B2E" w14:textId="77777777" w:rsidR="008152FE" w:rsidRPr="00C77CFC" w:rsidRDefault="008152FE"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3B454293" w14:textId="77777777" w:rsidTr="00B667E7">
        <w:trPr>
          <w:trHeight w:val="805"/>
        </w:trPr>
        <w:tc>
          <w:tcPr>
            <w:tcW w:w="21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D653DC" w14:textId="77777777" w:rsidR="00C77CFC" w:rsidRPr="00C77CFC" w:rsidRDefault="00C77CFC" w:rsidP="00C46D28">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xml:space="preserve">Marmorirana smrdljivka </w:t>
            </w:r>
            <w:r w:rsidRPr="00C77CFC">
              <w:rPr>
                <w:rFonts w:eastAsia="Times New Roman" w:cs="Arial"/>
                <w:color w:val="000000"/>
                <w:szCs w:val="20"/>
                <w:lang w:eastAsia="sl-SI"/>
              </w:rPr>
              <w:t>(</w:t>
            </w:r>
            <w:r w:rsidRPr="00C77CFC">
              <w:rPr>
                <w:rFonts w:eastAsia="Times New Roman" w:cs="Arial"/>
                <w:i/>
                <w:iCs/>
                <w:color w:val="000000"/>
                <w:szCs w:val="20"/>
                <w:lang w:eastAsia="sl-SI"/>
              </w:rPr>
              <w:t>Halyomorpha halys</w:t>
            </w:r>
            <w:r w:rsidRPr="00C77CFC">
              <w:rPr>
                <w:rFonts w:eastAsia="Times New Roman" w:cs="Arial"/>
                <w:color w:val="000000"/>
                <w:szCs w:val="20"/>
                <w:lang w:eastAsia="sl-SI"/>
              </w:rPr>
              <w:t>)</w:t>
            </w:r>
          </w:p>
        </w:tc>
        <w:tc>
          <w:tcPr>
            <w:tcW w:w="39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EC0528" w14:textId="77777777" w:rsidR="00C46D28" w:rsidRPr="00C46D28" w:rsidRDefault="00C46D28" w:rsidP="00C46D28">
            <w:pPr>
              <w:spacing w:line="240" w:lineRule="auto"/>
              <w:rPr>
                <w:rFonts w:cs="Arial"/>
                <w:color w:val="000000"/>
                <w:szCs w:val="20"/>
              </w:rPr>
            </w:pPr>
            <w:r w:rsidRPr="00C46D28">
              <w:rPr>
                <w:rFonts w:cs="Arial"/>
                <w:color w:val="000000"/>
                <w:szCs w:val="20"/>
              </w:rPr>
              <w:t>Neposredne metode varstva enake kot pri jablani.</w:t>
            </w:r>
          </w:p>
          <w:p w14:paraId="4E5BD95E" w14:textId="77777777" w:rsidR="00C77CFC" w:rsidRPr="00C77CFC" w:rsidRDefault="00C77CFC"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985" w:type="dxa"/>
            <w:tcBorders>
              <w:top w:val="single" w:sz="4" w:space="0" w:color="auto"/>
              <w:left w:val="nil"/>
              <w:bottom w:val="single" w:sz="4" w:space="0" w:color="auto"/>
              <w:right w:val="single" w:sz="4" w:space="0" w:color="auto"/>
            </w:tcBorders>
            <w:shd w:val="clear" w:color="auto" w:fill="auto"/>
            <w:hideMark/>
          </w:tcPr>
          <w:p w14:paraId="34AEB8B3"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acetamiprid  </w:t>
            </w:r>
          </w:p>
        </w:tc>
        <w:tc>
          <w:tcPr>
            <w:tcW w:w="2409" w:type="dxa"/>
            <w:tcBorders>
              <w:top w:val="nil"/>
              <w:left w:val="nil"/>
              <w:bottom w:val="single" w:sz="4" w:space="0" w:color="auto"/>
              <w:right w:val="single" w:sz="4" w:space="0" w:color="auto"/>
            </w:tcBorders>
            <w:shd w:val="clear" w:color="auto" w:fill="auto"/>
            <w:hideMark/>
          </w:tcPr>
          <w:p w14:paraId="2DF084CB"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Mospilan 20 SG</w:t>
            </w:r>
          </w:p>
        </w:tc>
        <w:tc>
          <w:tcPr>
            <w:tcW w:w="1276" w:type="dxa"/>
            <w:tcBorders>
              <w:top w:val="nil"/>
              <w:left w:val="nil"/>
              <w:bottom w:val="single" w:sz="4" w:space="0" w:color="auto"/>
              <w:right w:val="single" w:sz="4" w:space="0" w:color="auto"/>
            </w:tcBorders>
            <w:shd w:val="clear" w:color="auto" w:fill="auto"/>
            <w:hideMark/>
          </w:tcPr>
          <w:p w14:paraId="7F232A72" w14:textId="2AD0336F" w:rsidR="00C77CFC" w:rsidRPr="00C77CFC" w:rsidRDefault="70231551" w:rsidP="00B667E7">
            <w:pPr>
              <w:spacing w:after="0" w:line="240" w:lineRule="auto"/>
              <w:rPr>
                <w:rFonts w:eastAsia="Times New Roman" w:cs="Arial"/>
                <w:color w:val="000000"/>
                <w:lang w:eastAsia="sl-SI"/>
              </w:rPr>
            </w:pPr>
            <w:r w:rsidRPr="1A4DCDA7">
              <w:rPr>
                <w:rFonts w:eastAsia="Times New Roman" w:cs="Arial"/>
                <w:color w:val="000000" w:themeColor="text1"/>
                <w:lang w:eastAsia="sl-SI"/>
              </w:rPr>
              <w:t xml:space="preserve">0,05%               </w:t>
            </w:r>
            <w:r w:rsidR="004F2D61">
              <w:rPr>
                <w:rFonts w:eastAsia="Times New Roman" w:cs="Arial"/>
                <w:color w:val="000000" w:themeColor="text1"/>
                <w:lang w:eastAsia="sl-SI"/>
              </w:rPr>
              <w:t>(</w:t>
            </w:r>
            <w:r w:rsidRPr="1A4DCDA7">
              <w:rPr>
                <w:rFonts w:eastAsia="Times New Roman" w:cs="Arial"/>
                <w:color w:val="000000" w:themeColor="text1"/>
                <w:lang w:eastAsia="sl-SI"/>
              </w:rPr>
              <w:t>max</w:t>
            </w:r>
            <w:r w:rsidR="5D1CE537" w:rsidRPr="1A4DCDA7">
              <w:rPr>
                <w:rFonts w:eastAsia="Times New Roman" w:cs="Arial"/>
                <w:color w:val="000000" w:themeColor="text1"/>
                <w:lang w:eastAsia="sl-SI"/>
              </w:rPr>
              <w:t>.</w:t>
            </w:r>
            <w:r w:rsidRPr="1A4DCDA7">
              <w:rPr>
                <w:rFonts w:eastAsia="Times New Roman" w:cs="Arial"/>
                <w:color w:val="000000" w:themeColor="text1"/>
                <w:lang w:eastAsia="sl-SI"/>
              </w:rPr>
              <w:t xml:space="preserve"> 0,5 kg/ha</w:t>
            </w:r>
            <w:r w:rsidR="004F2D61">
              <w:rPr>
                <w:rFonts w:eastAsia="Times New Roman" w:cs="Arial"/>
                <w:color w:val="000000" w:themeColor="text1"/>
                <w:lang w:eastAsia="sl-SI"/>
              </w:rPr>
              <w:t>)</w:t>
            </w:r>
          </w:p>
        </w:tc>
        <w:tc>
          <w:tcPr>
            <w:tcW w:w="1843" w:type="dxa"/>
            <w:tcBorders>
              <w:top w:val="nil"/>
              <w:left w:val="nil"/>
              <w:bottom w:val="single" w:sz="4" w:space="0" w:color="auto"/>
              <w:right w:val="single" w:sz="4" w:space="0" w:color="auto"/>
            </w:tcBorders>
            <w:shd w:val="clear" w:color="auto" w:fill="auto"/>
            <w:hideMark/>
          </w:tcPr>
          <w:p w14:paraId="03205B4B"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2xL</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5AF3BD"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r>
      <w:tr w:rsidR="00C77CFC" w:rsidRPr="00176E4E" w14:paraId="355F22A5"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6B17D29D"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0BF7BE0F"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430404"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deltametrin</w:t>
            </w:r>
          </w:p>
        </w:tc>
        <w:tc>
          <w:tcPr>
            <w:tcW w:w="2409" w:type="dxa"/>
            <w:tcBorders>
              <w:top w:val="nil"/>
              <w:left w:val="nil"/>
              <w:bottom w:val="single" w:sz="4" w:space="0" w:color="auto"/>
              <w:right w:val="single" w:sz="4" w:space="0" w:color="auto"/>
            </w:tcBorders>
            <w:shd w:val="clear" w:color="auto" w:fill="auto"/>
            <w:hideMark/>
          </w:tcPr>
          <w:p w14:paraId="37FDDAA1"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Decis 2,5 EC</w:t>
            </w:r>
          </w:p>
        </w:tc>
        <w:tc>
          <w:tcPr>
            <w:tcW w:w="1276" w:type="dxa"/>
            <w:tcBorders>
              <w:top w:val="nil"/>
              <w:left w:val="nil"/>
              <w:bottom w:val="single" w:sz="4" w:space="0" w:color="auto"/>
              <w:right w:val="single" w:sz="4" w:space="0" w:color="auto"/>
            </w:tcBorders>
            <w:shd w:val="clear" w:color="auto" w:fill="auto"/>
            <w:hideMark/>
          </w:tcPr>
          <w:p w14:paraId="20B92FC7"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0,5 L/ha</w:t>
            </w:r>
          </w:p>
        </w:tc>
        <w:tc>
          <w:tcPr>
            <w:tcW w:w="1843" w:type="dxa"/>
            <w:tcBorders>
              <w:top w:val="nil"/>
              <w:left w:val="nil"/>
              <w:bottom w:val="single" w:sz="4" w:space="0" w:color="auto"/>
              <w:right w:val="single" w:sz="4" w:space="0" w:color="auto"/>
            </w:tcBorders>
            <w:shd w:val="clear" w:color="auto" w:fill="auto"/>
            <w:hideMark/>
          </w:tcPr>
          <w:p w14:paraId="7B6A9E3C"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7 dni 2xL</w:t>
            </w:r>
          </w:p>
        </w:tc>
        <w:tc>
          <w:tcPr>
            <w:tcW w:w="2126" w:type="dxa"/>
            <w:vMerge/>
            <w:tcBorders>
              <w:top w:val="single" w:sz="4" w:space="0" w:color="auto"/>
              <w:bottom w:val="single" w:sz="4" w:space="0" w:color="auto"/>
              <w:right w:val="single" w:sz="4" w:space="0" w:color="auto"/>
            </w:tcBorders>
            <w:hideMark/>
          </w:tcPr>
          <w:p w14:paraId="444565CC"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785B19C0" w14:textId="77777777" w:rsidTr="00B667E7">
        <w:trPr>
          <w:trHeight w:val="26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1DC0DE1F"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0B161E5C"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vMerge/>
            <w:tcBorders>
              <w:top w:val="single" w:sz="4" w:space="0" w:color="auto"/>
              <w:left w:val="single" w:sz="4" w:space="0" w:color="auto"/>
              <w:bottom w:val="single" w:sz="4" w:space="0" w:color="auto"/>
              <w:right w:val="single" w:sz="4" w:space="0" w:color="auto"/>
            </w:tcBorders>
            <w:hideMark/>
          </w:tcPr>
          <w:p w14:paraId="6A9773C1" w14:textId="77777777" w:rsidR="00C77CFC" w:rsidRPr="00C77CFC" w:rsidRDefault="00C77CFC" w:rsidP="00B667E7">
            <w:pPr>
              <w:spacing w:after="0" w:line="240" w:lineRule="auto"/>
              <w:rPr>
                <w:rFonts w:eastAsia="Times New Roman" w:cs="Arial"/>
                <w:color w:val="000000"/>
                <w:szCs w:val="20"/>
                <w:lang w:eastAsia="sl-SI"/>
              </w:rPr>
            </w:pPr>
          </w:p>
        </w:tc>
        <w:tc>
          <w:tcPr>
            <w:tcW w:w="2409" w:type="dxa"/>
            <w:tcBorders>
              <w:top w:val="nil"/>
              <w:left w:val="single" w:sz="4" w:space="0" w:color="auto"/>
              <w:bottom w:val="single" w:sz="4" w:space="0" w:color="auto"/>
              <w:right w:val="single" w:sz="4" w:space="0" w:color="auto"/>
            </w:tcBorders>
            <w:shd w:val="clear" w:color="auto" w:fill="auto"/>
            <w:hideMark/>
          </w:tcPr>
          <w:p w14:paraId="4F40A621"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Decis 100 EC</w:t>
            </w:r>
          </w:p>
        </w:tc>
        <w:tc>
          <w:tcPr>
            <w:tcW w:w="1276" w:type="dxa"/>
            <w:tcBorders>
              <w:top w:val="nil"/>
              <w:left w:val="nil"/>
              <w:bottom w:val="single" w:sz="4" w:space="0" w:color="auto"/>
              <w:right w:val="single" w:sz="4" w:space="0" w:color="auto"/>
            </w:tcBorders>
            <w:shd w:val="clear" w:color="auto" w:fill="auto"/>
            <w:hideMark/>
          </w:tcPr>
          <w:p w14:paraId="7E3212DB"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0,75 mL/ha</w:t>
            </w:r>
          </w:p>
        </w:tc>
        <w:tc>
          <w:tcPr>
            <w:tcW w:w="1843" w:type="dxa"/>
            <w:tcBorders>
              <w:top w:val="nil"/>
              <w:left w:val="nil"/>
              <w:bottom w:val="single" w:sz="4" w:space="0" w:color="auto"/>
              <w:right w:val="single" w:sz="4" w:space="0" w:color="auto"/>
            </w:tcBorders>
            <w:shd w:val="clear" w:color="auto" w:fill="auto"/>
            <w:hideMark/>
          </w:tcPr>
          <w:p w14:paraId="620A57B7"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7 dni 1xL</w:t>
            </w:r>
          </w:p>
        </w:tc>
        <w:tc>
          <w:tcPr>
            <w:tcW w:w="2126" w:type="dxa"/>
            <w:vMerge/>
            <w:tcBorders>
              <w:top w:val="single" w:sz="4" w:space="0" w:color="auto"/>
              <w:bottom w:val="single" w:sz="4" w:space="0" w:color="auto"/>
              <w:right w:val="single" w:sz="4" w:space="0" w:color="auto"/>
            </w:tcBorders>
            <w:hideMark/>
          </w:tcPr>
          <w:p w14:paraId="41D3E092"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22E0CD1E" w14:textId="77777777" w:rsidTr="00B667E7">
        <w:trPr>
          <w:trHeight w:val="341"/>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59F7DD59"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14F39040"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EF1B6D3"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lambda-cihalotrin</w:t>
            </w:r>
          </w:p>
        </w:tc>
        <w:tc>
          <w:tcPr>
            <w:tcW w:w="2409" w:type="dxa"/>
            <w:tcBorders>
              <w:top w:val="nil"/>
              <w:left w:val="nil"/>
              <w:bottom w:val="single" w:sz="4" w:space="0" w:color="auto"/>
              <w:right w:val="single" w:sz="4" w:space="0" w:color="auto"/>
            </w:tcBorders>
            <w:shd w:val="clear" w:color="auto" w:fill="auto"/>
            <w:noWrap/>
            <w:hideMark/>
          </w:tcPr>
          <w:p w14:paraId="79FF92BE"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Karate zeon 5 CS</w:t>
            </w:r>
          </w:p>
        </w:tc>
        <w:tc>
          <w:tcPr>
            <w:tcW w:w="1276" w:type="dxa"/>
            <w:tcBorders>
              <w:top w:val="nil"/>
              <w:left w:val="nil"/>
              <w:bottom w:val="single" w:sz="4" w:space="0" w:color="auto"/>
              <w:right w:val="single" w:sz="4" w:space="0" w:color="auto"/>
            </w:tcBorders>
            <w:shd w:val="clear" w:color="auto" w:fill="auto"/>
            <w:hideMark/>
          </w:tcPr>
          <w:p w14:paraId="5CAD77E9"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0,018%</w:t>
            </w:r>
          </w:p>
        </w:tc>
        <w:tc>
          <w:tcPr>
            <w:tcW w:w="1843" w:type="dxa"/>
            <w:tcBorders>
              <w:top w:val="nil"/>
              <w:left w:val="nil"/>
              <w:bottom w:val="single" w:sz="4" w:space="0" w:color="auto"/>
              <w:right w:val="single" w:sz="4" w:space="0" w:color="auto"/>
            </w:tcBorders>
            <w:shd w:val="clear" w:color="auto" w:fill="auto"/>
            <w:hideMark/>
          </w:tcPr>
          <w:p w14:paraId="05DE0D46" w14:textId="77777777" w:rsidR="00C77CFC" w:rsidRPr="00C77CFC" w:rsidRDefault="00C77CFC" w:rsidP="00B667E7">
            <w:pPr>
              <w:spacing w:after="0" w:line="240" w:lineRule="auto"/>
              <w:rPr>
                <w:rFonts w:eastAsia="Times New Roman" w:cs="Arial"/>
                <w:color w:val="000000"/>
                <w:szCs w:val="20"/>
                <w:lang w:eastAsia="sl-SI"/>
              </w:rPr>
            </w:pPr>
            <w:r w:rsidRPr="00C77CFC">
              <w:rPr>
                <w:rFonts w:eastAsia="Times New Roman" w:cs="Arial"/>
                <w:color w:val="000000"/>
                <w:szCs w:val="20"/>
                <w:lang w:eastAsia="sl-SI"/>
              </w:rPr>
              <w:t>14 dni 2xL</w:t>
            </w:r>
          </w:p>
        </w:tc>
        <w:tc>
          <w:tcPr>
            <w:tcW w:w="2126" w:type="dxa"/>
            <w:vMerge/>
            <w:tcBorders>
              <w:top w:val="single" w:sz="4" w:space="0" w:color="auto"/>
              <w:bottom w:val="single" w:sz="4" w:space="0" w:color="auto"/>
              <w:right w:val="single" w:sz="4" w:space="0" w:color="auto"/>
            </w:tcBorders>
            <w:hideMark/>
          </w:tcPr>
          <w:p w14:paraId="32AFF1ED" w14:textId="77777777" w:rsidR="00C77CFC" w:rsidRPr="00C77CFC" w:rsidRDefault="00C77CFC" w:rsidP="00B667E7">
            <w:pPr>
              <w:spacing w:after="0" w:line="240" w:lineRule="auto"/>
              <w:rPr>
                <w:rFonts w:eastAsia="Times New Roman" w:cs="Arial"/>
                <w:color w:val="000000"/>
                <w:szCs w:val="20"/>
                <w:lang w:eastAsia="sl-SI"/>
              </w:rPr>
            </w:pPr>
          </w:p>
        </w:tc>
      </w:tr>
      <w:tr w:rsidR="00C77CFC" w:rsidRPr="00176E4E" w14:paraId="04081208" w14:textId="77777777" w:rsidTr="00B667E7">
        <w:trPr>
          <w:trHeight w:val="1000"/>
        </w:trPr>
        <w:tc>
          <w:tcPr>
            <w:tcW w:w="2186" w:type="dxa"/>
            <w:vMerge/>
            <w:tcBorders>
              <w:top w:val="single" w:sz="4" w:space="0" w:color="auto"/>
              <w:left w:val="single" w:sz="4" w:space="0" w:color="auto"/>
              <w:bottom w:val="single" w:sz="4" w:space="0" w:color="auto"/>
              <w:right w:val="single" w:sz="4" w:space="0" w:color="auto"/>
            </w:tcBorders>
            <w:vAlign w:val="center"/>
            <w:hideMark/>
          </w:tcPr>
          <w:p w14:paraId="2529BE55" w14:textId="77777777" w:rsidR="00C77CFC" w:rsidRPr="00C77CFC" w:rsidRDefault="00C77CFC" w:rsidP="00C77CFC">
            <w:pPr>
              <w:spacing w:after="0" w:line="240" w:lineRule="auto"/>
              <w:rPr>
                <w:rFonts w:eastAsia="Times New Roman" w:cs="Arial"/>
                <w:b/>
                <w:bCs/>
                <w:color w:val="000000"/>
                <w:szCs w:val="20"/>
                <w:lang w:eastAsia="sl-SI"/>
              </w:rPr>
            </w:pPr>
          </w:p>
        </w:tc>
        <w:tc>
          <w:tcPr>
            <w:tcW w:w="3910" w:type="dxa"/>
            <w:vMerge/>
            <w:tcBorders>
              <w:top w:val="single" w:sz="4" w:space="0" w:color="auto"/>
              <w:left w:val="single" w:sz="4" w:space="0" w:color="auto"/>
              <w:bottom w:val="single" w:sz="4" w:space="0" w:color="auto"/>
              <w:right w:val="single" w:sz="4" w:space="0" w:color="auto"/>
            </w:tcBorders>
            <w:vAlign w:val="center"/>
            <w:hideMark/>
          </w:tcPr>
          <w:p w14:paraId="4D7792D4" w14:textId="7777777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F48A195" w14:textId="77777777" w:rsidR="00C77CFC" w:rsidRPr="0070252E" w:rsidRDefault="00C77CFC" w:rsidP="00B667E7">
            <w:pPr>
              <w:spacing w:after="0" w:line="240" w:lineRule="auto"/>
              <w:rPr>
                <w:rFonts w:eastAsia="Times New Roman" w:cs="Arial"/>
                <w:color w:val="00B050"/>
                <w:szCs w:val="20"/>
                <w:lang w:eastAsia="sl-SI"/>
              </w:rPr>
            </w:pPr>
            <w:r w:rsidRPr="0070252E">
              <w:rPr>
                <w:rFonts w:eastAsia="Times New Roman" w:cs="Arial"/>
                <w:color w:val="00B050"/>
                <w:szCs w:val="20"/>
                <w:lang w:eastAsia="sl-SI"/>
              </w:rPr>
              <w:t>piretrin</w:t>
            </w:r>
          </w:p>
        </w:tc>
        <w:tc>
          <w:tcPr>
            <w:tcW w:w="2409" w:type="dxa"/>
            <w:tcBorders>
              <w:top w:val="nil"/>
              <w:left w:val="nil"/>
              <w:bottom w:val="single" w:sz="4" w:space="0" w:color="auto"/>
              <w:right w:val="single" w:sz="4" w:space="0" w:color="auto"/>
            </w:tcBorders>
            <w:shd w:val="clear" w:color="auto" w:fill="auto"/>
            <w:hideMark/>
          </w:tcPr>
          <w:p w14:paraId="206BD7C7" w14:textId="77777777" w:rsidR="00C77CFC" w:rsidRPr="0070252E" w:rsidRDefault="00C77CFC" w:rsidP="00B667E7">
            <w:pPr>
              <w:spacing w:after="0" w:line="240" w:lineRule="auto"/>
              <w:rPr>
                <w:rFonts w:eastAsia="Times New Roman" w:cs="Arial"/>
                <w:color w:val="00B050"/>
                <w:szCs w:val="20"/>
                <w:lang w:eastAsia="sl-SI"/>
              </w:rPr>
            </w:pPr>
            <w:r w:rsidRPr="0070252E">
              <w:rPr>
                <w:rFonts w:eastAsia="Times New Roman" w:cs="Arial"/>
                <w:color w:val="00B050"/>
                <w:szCs w:val="20"/>
                <w:lang w:eastAsia="sl-SI"/>
              </w:rPr>
              <w:t xml:space="preserve">Asset Five </w:t>
            </w:r>
          </w:p>
        </w:tc>
        <w:tc>
          <w:tcPr>
            <w:tcW w:w="1276" w:type="dxa"/>
            <w:tcBorders>
              <w:top w:val="nil"/>
              <w:left w:val="nil"/>
              <w:bottom w:val="single" w:sz="4" w:space="0" w:color="auto"/>
              <w:right w:val="single" w:sz="4" w:space="0" w:color="auto"/>
            </w:tcBorders>
            <w:shd w:val="clear" w:color="auto" w:fill="auto"/>
            <w:hideMark/>
          </w:tcPr>
          <w:p w14:paraId="6441B080" w14:textId="77777777" w:rsidR="00C77CFC" w:rsidRPr="0070252E" w:rsidRDefault="00C77CFC" w:rsidP="00B667E7">
            <w:pPr>
              <w:spacing w:after="0" w:line="240" w:lineRule="auto"/>
              <w:rPr>
                <w:rFonts w:eastAsia="Times New Roman" w:cs="Arial"/>
                <w:color w:val="00B050"/>
                <w:szCs w:val="20"/>
                <w:lang w:eastAsia="sl-SI"/>
              </w:rPr>
            </w:pPr>
            <w:r w:rsidRPr="0070252E">
              <w:rPr>
                <w:rFonts w:eastAsia="Times New Roman" w:cs="Arial"/>
                <w:color w:val="00B050"/>
                <w:szCs w:val="20"/>
                <w:lang w:eastAsia="sl-SI"/>
              </w:rPr>
              <w:t>0,96 L/ha</w:t>
            </w:r>
          </w:p>
        </w:tc>
        <w:tc>
          <w:tcPr>
            <w:tcW w:w="1843" w:type="dxa"/>
            <w:tcBorders>
              <w:top w:val="nil"/>
              <w:left w:val="nil"/>
              <w:bottom w:val="single" w:sz="4" w:space="0" w:color="auto"/>
              <w:right w:val="single" w:sz="4" w:space="0" w:color="auto"/>
            </w:tcBorders>
            <w:shd w:val="clear" w:color="auto" w:fill="auto"/>
            <w:hideMark/>
          </w:tcPr>
          <w:p w14:paraId="471D1C14" w14:textId="77777777" w:rsidR="00C77CFC" w:rsidRPr="0070252E" w:rsidRDefault="00C77CFC" w:rsidP="00B667E7">
            <w:pPr>
              <w:spacing w:after="0" w:line="240" w:lineRule="auto"/>
              <w:rPr>
                <w:rFonts w:eastAsia="Times New Roman" w:cs="Arial"/>
                <w:color w:val="00B050"/>
                <w:szCs w:val="20"/>
                <w:lang w:eastAsia="sl-SI"/>
              </w:rPr>
            </w:pPr>
            <w:r w:rsidRPr="0070252E">
              <w:rPr>
                <w:rFonts w:eastAsia="Times New Roman" w:cs="Arial"/>
                <w:color w:val="00B050"/>
                <w:szCs w:val="20"/>
                <w:lang w:eastAsia="sl-SI"/>
              </w:rPr>
              <w:t>ČU 2XL</w:t>
            </w:r>
          </w:p>
        </w:tc>
        <w:tc>
          <w:tcPr>
            <w:tcW w:w="2126" w:type="dxa"/>
            <w:tcBorders>
              <w:top w:val="single" w:sz="4" w:space="0" w:color="auto"/>
              <w:left w:val="nil"/>
              <w:bottom w:val="single" w:sz="4" w:space="0" w:color="auto"/>
              <w:right w:val="single" w:sz="4" w:space="0" w:color="auto"/>
            </w:tcBorders>
            <w:shd w:val="clear" w:color="auto" w:fill="auto"/>
            <w:hideMark/>
          </w:tcPr>
          <w:p w14:paraId="42CB1597" w14:textId="77777777" w:rsidR="00C77CFC" w:rsidRPr="00C77CFC" w:rsidRDefault="00C77CFC" w:rsidP="00B667E7">
            <w:pPr>
              <w:spacing w:after="0" w:line="240" w:lineRule="auto"/>
              <w:rPr>
                <w:rFonts w:eastAsia="Times New Roman" w:cs="Arial"/>
                <w:color w:val="000000"/>
                <w:szCs w:val="20"/>
                <w:lang w:eastAsia="sl-SI"/>
              </w:rPr>
            </w:pPr>
            <w:r w:rsidRPr="0070252E">
              <w:rPr>
                <w:rFonts w:eastAsia="Times New Roman" w:cs="Arial"/>
                <w:color w:val="00B050"/>
                <w:szCs w:val="20"/>
                <w:lang w:eastAsia="sl-SI"/>
              </w:rPr>
              <w:t xml:space="preserve">Delno zmanjševanje številčnosti populacije marmorirane smrdljivke. </w:t>
            </w:r>
          </w:p>
        </w:tc>
      </w:tr>
      <w:tr w:rsidR="00176E4E" w:rsidRPr="00176E4E" w14:paraId="36949373" w14:textId="77777777" w:rsidTr="0036256D">
        <w:trPr>
          <w:trHeight w:val="2990"/>
        </w:trPr>
        <w:tc>
          <w:tcPr>
            <w:tcW w:w="2186" w:type="dxa"/>
            <w:tcBorders>
              <w:top w:val="single" w:sz="4" w:space="0" w:color="auto"/>
              <w:left w:val="single" w:sz="4" w:space="0" w:color="auto"/>
              <w:bottom w:val="single" w:sz="4" w:space="0" w:color="auto"/>
              <w:right w:val="single" w:sz="4" w:space="0" w:color="auto"/>
            </w:tcBorders>
            <w:shd w:val="clear" w:color="auto" w:fill="auto"/>
            <w:hideMark/>
          </w:tcPr>
          <w:p w14:paraId="0273EDEA" w14:textId="2120DD77" w:rsidR="00176E4E" w:rsidRPr="00176E4E" w:rsidRDefault="00176E4E" w:rsidP="00C46D28">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lastRenderedPageBreak/>
              <w:t>Ameriški kapar</w:t>
            </w:r>
            <w:r w:rsidRPr="00C77CFC">
              <w:rPr>
                <w:rFonts w:eastAsia="Times New Roman" w:cs="Arial"/>
                <w:color w:val="000000"/>
                <w:szCs w:val="20"/>
                <w:lang w:eastAsia="sl-SI"/>
              </w:rPr>
              <w:t xml:space="preserve"> (</w:t>
            </w:r>
            <w:r w:rsidRPr="00C77CFC">
              <w:rPr>
                <w:rFonts w:eastAsia="Times New Roman" w:cs="Arial"/>
                <w:i/>
                <w:iCs/>
                <w:color w:val="000000"/>
                <w:szCs w:val="20"/>
                <w:lang w:eastAsia="sl-SI"/>
              </w:rPr>
              <w:t>Quadriaspidiotus perniciosus</w:t>
            </w:r>
            <w:r w:rsidRPr="00C77CFC">
              <w:rPr>
                <w:rFonts w:eastAsia="Times New Roman" w:cs="Arial"/>
                <w:b/>
                <w:bCs/>
                <w:color w:val="000000"/>
                <w:szCs w:val="20"/>
                <w:lang w:eastAsia="sl-SI"/>
              </w:rPr>
              <w:t>)</w:t>
            </w:r>
          </w:p>
          <w:p w14:paraId="04DCF022" w14:textId="77777777" w:rsidR="00176E4E" w:rsidRPr="00176E4E" w:rsidRDefault="00176E4E" w:rsidP="00C46D28">
            <w:pPr>
              <w:spacing w:after="0" w:line="240" w:lineRule="auto"/>
              <w:rPr>
                <w:rFonts w:eastAsia="Times New Roman" w:cs="Arial"/>
                <w:b/>
                <w:bCs/>
                <w:color w:val="000000"/>
                <w:szCs w:val="20"/>
                <w:lang w:eastAsia="sl-SI"/>
              </w:rPr>
            </w:pPr>
          </w:p>
          <w:p w14:paraId="347AEA4C" w14:textId="2AF4E9EC" w:rsidR="00176E4E" w:rsidRPr="00176E4E" w:rsidRDefault="00176E4E" w:rsidP="00C46D28">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xml:space="preserve">Vejičasti kapar </w:t>
            </w:r>
            <w:r w:rsidRPr="00C77CFC">
              <w:rPr>
                <w:rFonts w:eastAsia="Times New Roman" w:cs="Arial"/>
                <w:color w:val="000000"/>
                <w:szCs w:val="20"/>
                <w:lang w:eastAsia="sl-SI"/>
              </w:rPr>
              <w:t>(</w:t>
            </w:r>
            <w:r w:rsidRPr="00C77CFC">
              <w:rPr>
                <w:rFonts w:eastAsia="Times New Roman" w:cs="Arial"/>
                <w:i/>
                <w:iCs/>
                <w:color w:val="000000"/>
                <w:szCs w:val="20"/>
                <w:lang w:eastAsia="sl-SI"/>
              </w:rPr>
              <w:t>Lepidosaphes ulmi</w:t>
            </w:r>
            <w:r w:rsidRPr="00C77CFC">
              <w:rPr>
                <w:rFonts w:eastAsia="Times New Roman" w:cs="Arial"/>
                <w:color w:val="000000"/>
                <w:szCs w:val="20"/>
                <w:lang w:eastAsia="sl-SI"/>
              </w:rPr>
              <w:t>)</w:t>
            </w:r>
          </w:p>
          <w:p w14:paraId="10BEC499" w14:textId="77777777" w:rsidR="00176E4E" w:rsidRPr="00176E4E" w:rsidRDefault="00176E4E" w:rsidP="00C46D28">
            <w:pPr>
              <w:spacing w:after="0" w:line="240" w:lineRule="auto"/>
              <w:rPr>
                <w:rFonts w:eastAsia="Times New Roman" w:cs="Arial"/>
                <w:b/>
                <w:bCs/>
                <w:color w:val="000000"/>
                <w:szCs w:val="20"/>
                <w:lang w:eastAsia="sl-SI"/>
              </w:rPr>
            </w:pPr>
          </w:p>
          <w:p w14:paraId="6A7B399B" w14:textId="0188EE76" w:rsidR="00176E4E" w:rsidRPr="00176E4E" w:rsidRDefault="00176E4E" w:rsidP="00C46D28">
            <w:pPr>
              <w:spacing w:after="0" w:line="240" w:lineRule="auto"/>
              <w:rPr>
                <w:rFonts w:eastAsia="Times New Roman" w:cs="Arial"/>
                <w:color w:val="000000"/>
                <w:szCs w:val="20"/>
                <w:lang w:eastAsia="sl-SI"/>
              </w:rPr>
            </w:pPr>
            <w:r w:rsidRPr="00C77CFC">
              <w:rPr>
                <w:rFonts w:eastAsia="Times New Roman" w:cs="Arial"/>
                <w:b/>
                <w:bCs/>
                <w:color w:val="000000"/>
                <w:szCs w:val="20"/>
                <w:lang w:eastAsia="sl-SI"/>
              </w:rPr>
              <w:t>Hrušev rdeči kapar</w:t>
            </w:r>
            <w:r w:rsidRPr="00C77CFC">
              <w:rPr>
                <w:rFonts w:eastAsia="Times New Roman" w:cs="Arial"/>
                <w:color w:val="000000"/>
                <w:szCs w:val="20"/>
                <w:lang w:eastAsia="sl-SI"/>
              </w:rPr>
              <w:t xml:space="preserve"> (</w:t>
            </w:r>
            <w:r w:rsidRPr="00C77CFC">
              <w:rPr>
                <w:rFonts w:eastAsia="Times New Roman" w:cs="Arial"/>
                <w:i/>
                <w:iCs/>
                <w:color w:val="000000"/>
                <w:szCs w:val="20"/>
                <w:lang w:eastAsia="sl-SI"/>
              </w:rPr>
              <w:t>Epidaspis leperii</w:t>
            </w:r>
            <w:r w:rsidRPr="00C77CFC">
              <w:rPr>
                <w:rFonts w:eastAsia="Times New Roman" w:cs="Arial"/>
                <w:color w:val="000000"/>
                <w:szCs w:val="20"/>
                <w:lang w:eastAsia="sl-SI"/>
              </w:rPr>
              <w:t>)</w:t>
            </w:r>
          </w:p>
          <w:p w14:paraId="7D30E647" w14:textId="77777777" w:rsidR="00176E4E" w:rsidRPr="00176E4E" w:rsidRDefault="00176E4E" w:rsidP="00C46D28">
            <w:pPr>
              <w:spacing w:after="0" w:line="240" w:lineRule="auto"/>
              <w:rPr>
                <w:rFonts w:eastAsia="Times New Roman" w:cs="Arial"/>
                <w:b/>
                <w:bCs/>
                <w:color w:val="000000"/>
                <w:szCs w:val="20"/>
                <w:lang w:eastAsia="sl-SI"/>
              </w:rPr>
            </w:pPr>
          </w:p>
          <w:p w14:paraId="44A87E05" w14:textId="145DD18B" w:rsidR="00176E4E" w:rsidRPr="00C77CFC" w:rsidRDefault="00176E4E" w:rsidP="00C46D28">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Ostrigasti kaper</w:t>
            </w:r>
            <w:r w:rsidRPr="00C77CFC">
              <w:rPr>
                <w:rFonts w:eastAsia="Times New Roman" w:cs="Arial"/>
                <w:color w:val="000000"/>
                <w:szCs w:val="20"/>
                <w:lang w:eastAsia="sl-SI"/>
              </w:rPr>
              <w:t xml:space="preserve"> (</w:t>
            </w:r>
            <w:r w:rsidRPr="00C77CFC">
              <w:rPr>
                <w:rFonts w:eastAsia="Times New Roman" w:cs="Arial"/>
                <w:i/>
                <w:iCs/>
                <w:color w:val="000000"/>
                <w:szCs w:val="20"/>
                <w:lang w:eastAsia="sl-SI"/>
              </w:rPr>
              <w:t>Quadriaspidiotus ostreaeformis</w:t>
            </w:r>
            <w:r w:rsidRPr="00C77CFC">
              <w:rPr>
                <w:rFonts w:eastAsia="Times New Roman" w:cs="Arial"/>
                <w:color w:val="000000"/>
                <w:szCs w:val="20"/>
                <w:lang w:eastAsia="sl-SI"/>
              </w:rPr>
              <w:t>)</w:t>
            </w:r>
          </w:p>
        </w:tc>
        <w:tc>
          <w:tcPr>
            <w:tcW w:w="3910" w:type="dxa"/>
            <w:tcBorders>
              <w:top w:val="single" w:sz="4" w:space="0" w:color="auto"/>
              <w:left w:val="nil"/>
              <w:bottom w:val="single" w:sz="4" w:space="0" w:color="auto"/>
              <w:right w:val="nil"/>
            </w:tcBorders>
            <w:shd w:val="clear" w:color="auto" w:fill="auto"/>
            <w:hideMark/>
          </w:tcPr>
          <w:p w14:paraId="1EEC6A01" w14:textId="77777777" w:rsidR="00C46D28" w:rsidRPr="00C46D28" w:rsidRDefault="00C46D28" w:rsidP="00C46D28">
            <w:pPr>
              <w:spacing w:after="0" w:line="240" w:lineRule="auto"/>
              <w:rPr>
                <w:rFonts w:cs="Arial"/>
                <w:color w:val="000000"/>
                <w:szCs w:val="20"/>
                <w:shd w:val="clear" w:color="auto" w:fill="FFFFFF"/>
              </w:rPr>
            </w:pPr>
            <w:r w:rsidRPr="00C46D28">
              <w:rPr>
                <w:rFonts w:cs="Arial"/>
                <w:color w:val="000000"/>
                <w:szCs w:val="20"/>
                <w:shd w:val="clear" w:color="auto" w:fill="FFFFFF"/>
              </w:rPr>
              <w:t>Posredni-preventivni ukrepi in neposredne metode varstva enake kot pri jablani.</w:t>
            </w:r>
          </w:p>
          <w:p w14:paraId="048CA410" w14:textId="77777777" w:rsidR="00176E4E" w:rsidRPr="00176E4E" w:rsidRDefault="00176E4E"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227EB994" w14:textId="77777777" w:rsidR="00176E4E" w:rsidRPr="00176E4E" w:rsidRDefault="00176E4E" w:rsidP="00C46D28">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0EF759BD" w14:textId="72A22C58" w:rsidR="00176E4E" w:rsidRPr="00C77CFC" w:rsidRDefault="00176E4E" w:rsidP="00C46D28">
            <w:pPr>
              <w:spacing w:after="0" w:line="240" w:lineRule="auto"/>
              <w:rPr>
                <w:rFonts w:eastAsia="Times New Roman" w:cs="Arial"/>
                <w:b/>
                <w:bCs/>
                <w:color w:val="000000"/>
                <w:szCs w:val="20"/>
                <w:lang w:eastAsia="sl-SI"/>
              </w:rPr>
            </w:pPr>
            <w:r w:rsidRPr="00C77CFC">
              <w:rPr>
                <w:rFonts w:eastAsia="Times New Roman" w:cs="Arial"/>
                <w:color w:val="000000"/>
                <w:szCs w:val="20"/>
                <w:lang w:eastAsia="sl-SI"/>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38A0D"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55B3D53C"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6F0847B2"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423A6BEC" w14:textId="2BB35CE5" w:rsidR="00176E4E" w:rsidRPr="00C77CFC"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58016E28"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49EBEBE4"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564B026B" w14:textId="7AC5713A" w:rsidR="00176E4E" w:rsidRPr="00C77CFC"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4067B39F"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6562B74C"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16A899DE" w14:textId="171EC4F7" w:rsidR="00176E4E" w:rsidRPr="00C77CFC"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5F37C237"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79229377" w14:textId="77777777" w:rsidR="00176E4E" w:rsidRPr="00176E4E"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p w14:paraId="5D2388B4" w14:textId="3E80341E" w:rsidR="00176E4E" w:rsidRPr="00C77CFC" w:rsidRDefault="00176E4E"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7403DEE" w14:textId="77777777" w:rsidR="00176E4E" w:rsidRPr="00C77CFC" w:rsidRDefault="00176E4E" w:rsidP="00176E4E">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Za zatiranje kaparjev v hruški, uporabimo enake pripravke kot pri jablani.  </w:t>
            </w:r>
          </w:p>
        </w:tc>
      </w:tr>
      <w:tr w:rsidR="00C77CFC" w:rsidRPr="00176E4E" w14:paraId="3FC31A24" w14:textId="77777777" w:rsidTr="583B1CAC">
        <w:trPr>
          <w:trHeight w:val="1140"/>
        </w:trPr>
        <w:tc>
          <w:tcPr>
            <w:tcW w:w="2186" w:type="dxa"/>
            <w:tcBorders>
              <w:top w:val="single" w:sz="4" w:space="0" w:color="auto"/>
              <w:left w:val="single" w:sz="4" w:space="0" w:color="auto"/>
              <w:bottom w:val="single" w:sz="4" w:space="0" w:color="000000" w:themeColor="text1"/>
              <w:right w:val="nil"/>
            </w:tcBorders>
            <w:shd w:val="clear" w:color="auto" w:fill="auto"/>
            <w:hideMark/>
          </w:tcPr>
          <w:p w14:paraId="4D3D5156" w14:textId="77777777" w:rsidR="00C77CFC" w:rsidRPr="00C77CFC" w:rsidRDefault="00C77CFC" w:rsidP="00176E4E">
            <w:pPr>
              <w:spacing w:after="0" w:line="240" w:lineRule="auto"/>
              <w:rPr>
                <w:rFonts w:eastAsia="Times New Roman" w:cs="Arial"/>
                <w:b/>
                <w:bCs/>
                <w:color w:val="000000"/>
                <w:szCs w:val="20"/>
                <w:lang w:eastAsia="sl-SI"/>
              </w:rPr>
            </w:pPr>
            <w:r w:rsidRPr="00C77CFC">
              <w:rPr>
                <w:rFonts w:eastAsia="Times New Roman" w:cs="Arial"/>
                <w:b/>
                <w:bCs/>
                <w:color w:val="000000"/>
                <w:szCs w:val="20"/>
                <w:lang w:eastAsia="sl-SI"/>
              </w:rPr>
              <w:t xml:space="preserve">Hrušev brstožer </w:t>
            </w:r>
            <w:r w:rsidRPr="00C77CFC">
              <w:rPr>
                <w:rFonts w:eastAsia="Times New Roman" w:cs="Arial"/>
                <w:color w:val="000000"/>
                <w:szCs w:val="20"/>
                <w:lang w:eastAsia="sl-SI"/>
              </w:rPr>
              <w:t>(</w:t>
            </w:r>
            <w:r w:rsidRPr="00C77CFC">
              <w:rPr>
                <w:rFonts w:eastAsia="Times New Roman" w:cs="Arial"/>
                <w:i/>
                <w:iCs/>
                <w:color w:val="000000"/>
                <w:szCs w:val="20"/>
                <w:lang w:eastAsia="sl-SI"/>
              </w:rPr>
              <w:t>Anthonomus piri</w:t>
            </w:r>
            <w:r w:rsidRPr="00C77CFC">
              <w:rPr>
                <w:rFonts w:eastAsia="Times New Roman" w:cs="Arial"/>
                <w:color w:val="000000"/>
                <w:szCs w:val="20"/>
                <w:lang w:eastAsia="sl-SI"/>
              </w:rPr>
              <w:t>)</w:t>
            </w:r>
          </w:p>
        </w:tc>
        <w:tc>
          <w:tcPr>
            <w:tcW w:w="3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63C70" w14:textId="12787717" w:rsidR="00C77CFC" w:rsidRPr="00C77CFC" w:rsidRDefault="00C77CFC" w:rsidP="00C77CFC">
            <w:pPr>
              <w:spacing w:after="0" w:line="240" w:lineRule="auto"/>
              <w:rPr>
                <w:rFonts w:eastAsia="Times New Roman" w:cs="Arial"/>
                <w:color w:val="000000"/>
                <w:szCs w:val="20"/>
                <w:lang w:eastAsia="sl-SI"/>
              </w:rPr>
            </w:pP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129799E" w14:textId="5A84E42B" w:rsidR="00C77CFC" w:rsidRPr="00C77CFC" w:rsidRDefault="00C77CFC" w:rsidP="00C77CFC">
            <w:pPr>
              <w:spacing w:after="0" w:line="240" w:lineRule="auto"/>
              <w:rPr>
                <w:rFonts w:eastAsia="Times New Roman" w:cs="Arial"/>
                <w:color w:val="000000"/>
                <w:szCs w:val="20"/>
                <w:lang w:eastAsia="sl-SI"/>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B6F93"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437B0" w14:textId="77777777" w:rsidR="00C77CFC" w:rsidRPr="00C77CFC" w:rsidRDefault="00C77CFC" w:rsidP="00C77CFC">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93A3F" w14:textId="57FF2196" w:rsidR="00C77CFC" w:rsidRPr="00C77CFC" w:rsidRDefault="00C77CFC" w:rsidP="00C77CFC">
            <w:pPr>
              <w:spacing w:after="0" w:line="240" w:lineRule="auto"/>
              <w:rPr>
                <w:rFonts w:eastAsia="Times New Roman" w:cs="Arial"/>
                <w:color w:val="000000"/>
                <w:szCs w:val="20"/>
                <w:lang w:eastAsia="sl-SI"/>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FFC5E85" w14:textId="77777777" w:rsidR="00C77CFC" w:rsidRPr="00C77CFC" w:rsidRDefault="00C77CFC" w:rsidP="00176E4E">
            <w:pPr>
              <w:spacing w:after="0" w:line="240" w:lineRule="auto"/>
              <w:rPr>
                <w:rFonts w:eastAsia="Times New Roman" w:cs="Arial"/>
                <w:color w:val="000000"/>
                <w:szCs w:val="20"/>
                <w:lang w:eastAsia="sl-SI"/>
              </w:rPr>
            </w:pPr>
            <w:r w:rsidRPr="00C77CFC">
              <w:rPr>
                <w:rFonts w:eastAsia="Times New Roman" w:cs="Arial"/>
                <w:color w:val="000000"/>
                <w:szCs w:val="20"/>
                <w:lang w:eastAsia="sl-SI"/>
              </w:rPr>
              <w:t xml:space="preserve">Pripravki, ki so registrirani za zatiranje jablanovega cvetožera imajo delovanje tudi na hruševega brstožera. </w:t>
            </w:r>
          </w:p>
        </w:tc>
      </w:tr>
    </w:tbl>
    <w:p w14:paraId="57404977" w14:textId="77777777" w:rsidR="00853235" w:rsidRDefault="00853235" w:rsidP="008424DF">
      <w:pPr>
        <w:pStyle w:val="Naslov2"/>
        <w:numPr>
          <w:ilvl w:val="0"/>
          <w:numId w:val="0"/>
        </w:numPr>
      </w:pPr>
      <w:bookmarkStart w:id="110" w:name="_Toc67039277"/>
    </w:p>
    <w:p w14:paraId="0CC13F6C" w14:textId="2036A20E" w:rsidR="008152FE" w:rsidRPr="004F2D61" w:rsidRDefault="00A5785B" w:rsidP="008424DF">
      <w:pPr>
        <w:pStyle w:val="Naslov2"/>
      </w:pPr>
      <w:bookmarkStart w:id="111" w:name="_Toc167726402"/>
      <w:r w:rsidRPr="00B37EA3">
        <w:t>INTEGRIRANO VARSTVO BRESKEV IN NEKTARIN</w:t>
      </w:r>
      <w:bookmarkEnd w:id="110"/>
      <w:bookmarkEnd w:id="111"/>
    </w:p>
    <w:tbl>
      <w:tblPr>
        <w:tblStyle w:val="Tabelamrea"/>
        <w:tblW w:w="15777" w:type="dxa"/>
        <w:tblInd w:w="-289" w:type="dxa"/>
        <w:tblLook w:val="04A0" w:firstRow="1" w:lastRow="0" w:firstColumn="1" w:lastColumn="0" w:noHBand="0" w:noVBand="1"/>
      </w:tblPr>
      <w:tblGrid>
        <w:gridCol w:w="2127"/>
        <w:gridCol w:w="3441"/>
        <w:gridCol w:w="2257"/>
        <w:gridCol w:w="2569"/>
        <w:gridCol w:w="1617"/>
        <w:gridCol w:w="1683"/>
        <w:gridCol w:w="2083"/>
      </w:tblGrid>
      <w:tr w:rsidR="001E4E0A" w:rsidRPr="008152FE" w14:paraId="0C26D446" w14:textId="77777777" w:rsidTr="00123A71">
        <w:trPr>
          <w:trHeight w:val="534"/>
          <w:tblHeader/>
        </w:trPr>
        <w:tc>
          <w:tcPr>
            <w:tcW w:w="2127" w:type="dxa"/>
            <w:shd w:val="clear" w:color="auto" w:fill="F2F2F2" w:themeFill="background1" w:themeFillShade="F2"/>
          </w:tcPr>
          <w:p w14:paraId="0807081B" w14:textId="3D9C2B4A" w:rsidR="001E4E0A" w:rsidRPr="008152FE" w:rsidRDefault="001E4E0A" w:rsidP="001E4E0A">
            <w:pPr>
              <w:rPr>
                <w:rFonts w:eastAsia="Times New Roman" w:cs="Arial"/>
                <w:szCs w:val="20"/>
              </w:rPr>
            </w:pPr>
            <w:r w:rsidRPr="00176E4E">
              <w:rPr>
                <w:rFonts w:cs="Arial"/>
                <w:b/>
                <w:bCs/>
                <w:szCs w:val="20"/>
              </w:rPr>
              <w:t>ŠKODLJIVI ORGANIZEM</w:t>
            </w:r>
          </w:p>
        </w:tc>
        <w:tc>
          <w:tcPr>
            <w:tcW w:w="3441" w:type="dxa"/>
            <w:shd w:val="clear" w:color="auto" w:fill="F2F2F2" w:themeFill="background1" w:themeFillShade="F2"/>
          </w:tcPr>
          <w:p w14:paraId="10CE9AA0" w14:textId="2B3591E5" w:rsidR="001E4E0A" w:rsidRPr="008152FE" w:rsidRDefault="001E4E0A" w:rsidP="001E4E0A">
            <w:pPr>
              <w:rPr>
                <w:rFonts w:eastAsia="Times New Roman" w:cs="Arial"/>
                <w:szCs w:val="20"/>
              </w:rPr>
            </w:pPr>
            <w:r w:rsidRPr="00176E4E">
              <w:rPr>
                <w:rFonts w:cs="Arial"/>
                <w:b/>
                <w:bCs/>
                <w:szCs w:val="20"/>
              </w:rPr>
              <w:t>UKREPI</w:t>
            </w:r>
          </w:p>
        </w:tc>
        <w:tc>
          <w:tcPr>
            <w:tcW w:w="2257" w:type="dxa"/>
            <w:shd w:val="clear" w:color="auto" w:fill="F2F2F2" w:themeFill="background1" w:themeFillShade="F2"/>
            <w:noWrap/>
          </w:tcPr>
          <w:p w14:paraId="610EA30C" w14:textId="412ADA21" w:rsidR="001E4E0A" w:rsidRPr="008152FE" w:rsidRDefault="001E4E0A" w:rsidP="001E4E0A">
            <w:pPr>
              <w:rPr>
                <w:rFonts w:eastAsia="Times New Roman" w:cs="Arial"/>
                <w:szCs w:val="20"/>
              </w:rPr>
            </w:pPr>
            <w:r w:rsidRPr="00176E4E">
              <w:rPr>
                <w:rFonts w:cs="Arial"/>
                <w:b/>
                <w:bCs/>
                <w:szCs w:val="20"/>
              </w:rPr>
              <w:t>AKTIVNA SNOV</w:t>
            </w:r>
          </w:p>
        </w:tc>
        <w:tc>
          <w:tcPr>
            <w:tcW w:w="2569" w:type="dxa"/>
            <w:shd w:val="clear" w:color="auto" w:fill="F2F2F2" w:themeFill="background1" w:themeFillShade="F2"/>
            <w:noWrap/>
          </w:tcPr>
          <w:p w14:paraId="0991E2AC" w14:textId="23FEF8F6" w:rsidR="001E4E0A" w:rsidRPr="008152FE" w:rsidRDefault="001E4E0A" w:rsidP="001E4E0A">
            <w:pPr>
              <w:rPr>
                <w:rFonts w:eastAsia="Times New Roman" w:cs="Arial"/>
                <w:szCs w:val="20"/>
              </w:rPr>
            </w:pPr>
            <w:r w:rsidRPr="00176E4E">
              <w:rPr>
                <w:rFonts w:cs="Arial"/>
                <w:b/>
                <w:bCs/>
                <w:szCs w:val="20"/>
              </w:rPr>
              <w:t>FITOFARMACEVTSKO SREDSTVO</w:t>
            </w:r>
          </w:p>
        </w:tc>
        <w:tc>
          <w:tcPr>
            <w:tcW w:w="1617" w:type="dxa"/>
            <w:shd w:val="clear" w:color="auto" w:fill="F2F2F2" w:themeFill="background1" w:themeFillShade="F2"/>
            <w:noWrap/>
          </w:tcPr>
          <w:p w14:paraId="3CB195C2" w14:textId="07A1A819" w:rsidR="001E4E0A" w:rsidRPr="008152FE" w:rsidRDefault="001E4E0A" w:rsidP="001E4E0A">
            <w:pPr>
              <w:ind w:right="53"/>
              <w:rPr>
                <w:rFonts w:eastAsia="Times New Roman" w:cs="Arial"/>
                <w:szCs w:val="20"/>
              </w:rPr>
            </w:pPr>
            <w:r w:rsidRPr="00176E4E">
              <w:rPr>
                <w:rFonts w:cs="Arial"/>
                <w:b/>
                <w:bCs/>
                <w:szCs w:val="20"/>
              </w:rPr>
              <w:t>ODMEREK</w:t>
            </w:r>
          </w:p>
        </w:tc>
        <w:tc>
          <w:tcPr>
            <w:tcW w:w="1683" w:type="dxa"/>
            <w:shd w:val="clear" w:color="auto" w:fill="F2F2F2" w:themeFill="background1" w:themeFillShade="F2"/>
            <w:noWrap/>
          </w:tcPr>
          <w:p w14:paraId="5FBA796F" w14:textId="77777777" w:rsidR="001E4E0A" w:rsidRPr="00176E4E" w:rsidRDefault="001E4E0A" w:rsidP="001E4E0A">
            <w:pPr>
              <w:rPr>
                <w:rFonts w:cs="Arial"/>
                <w:b/>
                <w:bCs/>
                <w:szCs w:val="20"/>
              </w:rPr>
            </w:pPr>
            <w:r w:rsidRPr="00176E4E">
              <w:rPr>
                <w:rFonts w:cs="Arial"/>
                <w:b/>
                <w:bCs/>
                <w:szCs w:val="20"/>
              </w:rPr>
              <w:t>KARENCA</w:t>
            </w:r>
          </w:p>
          <w:p w14:paraId="03CB12F0" w14:textId="0FD17390" w:rsidR="001E4E0A" w:rsidRPr="008152FE" w:rsidRDefault="001E4E0A" w:rsidP="001E4E0A">
            <w:pPr>
              <w:rPr>
                <w:rFonts w:eastAsia="Times New Roman" w:cs="Arial"/>
                <w:szCs w:val="20"/>
              </w:rPr>
            </w:pPr>
            <w:r w:rsidRPr="00176E4E">
              <w:rPr>
                <w:rFonts w:cs="Arial"/>
                <w:b/>
                <w:bCs/>
                <w:szCs w:val="20"/>
              </w:rPr>
              <w:t>dovoljeno št. rab</w:t>
            </w:r>
          </w:p>
        </w:tc>
        <w:tc>
          <w:tcPr>
            <w:tcW w:w="2083" w:type="dxa"/>
            <w:shd w:val="clear" w:color="auto" w:fill="F2F2F2" w:themeFill="background1" w:themeFillShade="F2"/>
          </w:tcPr>
          <w:p w14:paraId="20A24467" w14:textId="714B25CA" w:rsidR="001E4E0A" w:rsidRPr="008152FE" w:rsidRDefault="001E4E0A" w:rsidP="001E4E0A">
            <w:pPr>
              <w:rPr>
                <w:rFonts w:eastAsia="Times New Roman" w:cs="Arial"/>
                <w:szCs w:val="20"/>
              </w:rPr>
            </w:pPr>
            <w:r w:rsidRPr="00176E4E">
              <w:rPr>
                <w:rFonts w:cs="Arial"/>
                <w:b/>
                <w:bCs/>
                <w:szCs w:val="20"/>
              </w:rPr>
              <w:t>OPOMBE</w:t>
            </w:r>
          </w:p>
        </w:tc>
      </w:tr>
      <w:tr w:rsidR="005200AB" w:rsidRPr="008152FE" w14:paraId="38D0B453" w14:textId="77777777" w:rsidTr="001E4E0A">
        <w:trPr>
          <w:trHeight w:val="915"/>
        </w:trPr>
        <w:tc>
          <w:tcPr>
            <w:tcW w:w="2127" w:type="dxa"/>
            <w:vMerge w:val="restart"/>
            <w:hideMark/>
          </w:tcPr>
          <w:p w14:paraId="0FA64CAD" w14:textId="774D6BD5" w:rsidR="005200AB" w:rsidRPr="00FD3E41" w:rsidRDefault="005200AB" w:rsidP="008152FE">
            <w:pPr>
              <w:rPr>
                <w:rFonts w:eastAsia="Times New Roman" w:cs="Arial"/>
                <w:szCs w:val="20"/>
              </w:rPr>
            </w:pPr>
            <w:r w:rsidRPr="00FD3E41">
              <w:rPr>
                <w:rFonts w:eastAsia="Times New Roman" w:cs="Arial"/>
                <w:b/>
                <w:bCs/>
                <w:szCs w:val="20"/>
              </w:rPr>
              <w:t>Listna luknjičavost koščičarjev</w:t>
            </w:r>
            <w:r w:rsidRPr="008152FE">
              <w:rPr>
                <w:rFonts w:eastAsia="Times New Roman" w:cs="Arial"/>
                <w:szCs w:val="20"/>
              </w:rPr>
              <w:t xml:space="preserve"> </w:t>
            </w:r>
            <w:r w:rsidRPr="008152FE">
              <w:rPr>
                <w:rFonts w:eastAsia="Times New Roman" w:cs="Arial"/>
                <w:szCs w:val="20"/>
              </w:rPr>
              <w:br/>
            </w:r>
            <w:r>
              <w:rPr>
                <w:rFonts w:eastAsia="Times New Roman" w:cs="Arial"/>
                <w:szCs w:val="20"/>
              </w:rPr>
              <w:t>(</w:t>
            </w:r>
            <w:r w:rsidRPr="008152FE">
              <w:rPr>
                <w:rFonts w:eastAsia="Times New Roman" w:cs="Arial"/>
                <w:i/>
                <w:iCs/>
                <w:szCs w:val="20"/>
              </w:rPr>
              <w:t>Stigmina carpophila</w:t>
            </w:r>
            <w:r>
              <w:rPr>
                <w:rFonts w:eastAsia="Times New Roman" w:cs="Arial"/>
                <w:szCs w:val="20"/>
              </w:rPr>
              <w:t>)</w:t>
            </w:r>
          </w:p>
        </w:tc>
        <w:tc>
          <w:tcPr>
            <w:tcW w:w="3441" w:type="dxa"/>
            <w:vMerge w:val="restart"/>
            <w:hideMark/>
          </w:tcPr>
          <w:p w14:paraId="2896DF24" w14:textId="77777777" w:rsidR="005200AB" w:rsidRDefault="005200AB" w:rsidP="008152FE">
            <w:pPr>
              <w:rPr>
                <w:rFonts w:eastAsia="Times New Roman" w:cs="Arial"/>
                <w:szCs w:val="20"/>
              </w:rPr>
            </w:pPr>
            <w:r w:rsidRPr="008152FE">
              <w:rPr>
                <w:rFonts w:eastAsia="Times New Roman" w:cs="Arial"/>
                <w:szCs w:val="20"/>
              </w:rPr>
              <w:t>Z jesenskimi oziroma predspomladanskimi škropljenji proti breskovi kodravosti običajno zatiramo tudi listno luknjičavost koščičarjev.</w:t>
            </w:r>
            <w:r w:rsidRPr="008152FE">
              <w:rPr>
                <w:rFonts w:eastAsia="Times New Roman" w:cs="Arial"/>
                <w:szCs w:val="20"/>
              </w:rPr>
              <w:br/>
            </w:r>
            <w:r w:rsidRPr="008152FE">
              <w:rPr>
                <w:rFonts w:eastAsia="Times New Roman" w:cs="Arial"/>
                <w:szCs w:val="20"/>
              </w:rPr>
              <w:br/>
            </w:r>
            <w:r w:rsidRPr="008152FE">
              <w:rPr>
                <w:rFonts w:eastAsia="Times New Roman" w:cs="Arial"/>
                <w:szCs w:val="20"/>
              </w:rPr>
              <w:lastRenderedPageBreak/>
              <w:t>Sredstvo na osnovi aktivne snovi ditianon lahko uporabljamo samo v času od končanega obiranja do konca mirovanja. Sredstvo na osnovi aktivne snovi fluopiram + tebukonazol lahko uporabimo 2x letno</w:t>
            </w:r>
            <w:r w:rsidRPr="008152FE">
              <w:rPr>
                <w:rFonts w:eastAsia="Times New Roman" w:cs="Arial"/>
                <w:szCs w:val="20"/>
              </w:rPr>
              <w:br/>
            </w:r>
            <w:r w:rsidRPr="008152FE">
              <w:rPr>
                <w:rFonts w:eastAsia="Times New Roman" w:cs="Arial"/>
                <w:szCs w:val="20"/>
              </w:rPr>
              <w:br/>
            </w:r>
            <w:r w:rsidRPr="0070252E">
              <w:rPr>
                <w:rFonts w:eastAsia="Times New Roman" w:cs="Arial"/>
                <w:b/>
                <w:bCs/>
                <w:szCs w:val="20"/>
                <w:u w:val="single"/>
              </w:rPr>
              <w:t>Kemično zatiranje:</w:t>
            </w:r>
            <w:r w:rsidRPr="008152FE">
              <w:rPr>
                <w:rFonts w:eastAsia="Times New Roman" w:cs="Arial"/>
                <w:szCs w:val="20"/>
              </w:rPr>
              <w:t xml:space="preserve"> </w:t>
            </w:r>
          </w:p>
          <w:p w14:paraId="79D834C1" w14:textId="00ADDA28" w:rsidR="005200AB" w:rsidRPr="008152FE" w:rsidRDefault="005200AB" w:rsidP="008152FE">
            <w:pPr>
              <w:rPr>
                <w:rFonts w:eastAsia="Times New Roman" w:cs="Arial"/>
                <w:szCs w:val="20"/>
              </w:rPr>
            </w:pPr>
            <w:r w:rsidRPr="008152FE">
              <w:rPr>
                <w:rFonts w:eastAsia="Times New Roman" w:cs="Arial"/>
                <w:szCs w:val="20"/>
              </w:rPr>
              <w:t xml:space="preserve">Proti luknjičavost koščičarjev lahko škropimo že jeseni takoj po odpadanju listja ali pa pozimi (spomladi) v fenološki fazi B-C s  pripravki na osnovi bakra. Sredstvo na osnovi aktivne snovi ditianon lahko uporabljamo samo v času od končanega obiranja do konca mirovanja. </w:t>
            </w:r>
          </w:p>
        </w:tc>
        <w:tc>
          <w:tcPr>
            <w:tcW w:w="2257" w:type="dxa"/>
            <w:noWrap/>
            <w:hideMark/>
          </w:tcPr>
          <w:p w14:paraId="766CBAE2" w14:textId="77777777" w:rsidR="005200AB" w:rsidRPr="00FD3E41" w:rsidRDefault="005200AB" w:rsidP="008152FE">
            <w:pPr>
              <w:rPr>
                <w:rFonts w:eastAsia="Times New Roman" w:cs="Arial"/>
                <w:color w:val="00B050"/>
                <w:szCs w:val="20"/>
              </w:rPr>
            </w:pPr>
            <w:r w:rsidRPr="00FD3E41">
              <w:rPr>
                <w:rFonts w:eastAsia="Times New Roman" w:cs="Arial"/>
                <w:color w:val="00B050"/>
                <w:szCs w:val="20"/>
              </w:rPr>
              <w:lastRenderedPageBreak/>
              <w:t xml:space="preserve">bakrov oksiklorid </w:t>
            </w:r>
          </w:p>
        </w:tc>
        <w:tc>
          <w:tcPr>
            <w:tcW w:w="2569" w:type="dxa"/>
            <w:noWrap/>
            <w:hideMark/>
          </w:tcPr>
          <w:p w14:paraId="444A6A29" w14:textId="77777777" w:rsidR="005200AB" w:rsidRPr="00FD3E41" w:rsidRDefault="005200AB" w:rsidP="001E4E0A">
            <w:pPr>
              <w:ind w:left="79" w:hanging="79"/>
              <w:rPr>
                <w:rFonts w:eastAsia="Times New Roman" w:cs="Arial"/>
                <w:color w:val="00B050"/>
                <w:szCs w:val="20"/>
              </w:rPr>
            </w:pPr>
            <w:r w:rsidRPr="00FD3E41">
              <w:rPr>
                <w:rFonts w:eastAsia="Times New Roman" w:cs="Arial"/>
                <w:color w:val="00B050"/>
                <w:szCs w:val="20"/>
              </w:rPr>
              <w:t>Cuprablau Z 35 WP</w:t>
            </w:r>
          </w:p>
        </w:tc>
        <w:tc>
          <w:tcPr>
            <w:tcW w:w="1617" w:type="dxa"/>
            <w:noWrap/>
            <w:hideMark/>
          </w:tcPr>
          <w:p w14:paraId="75D77CAF" w14:textId="77777777" w:rsidR="005200AB" w:rsidRPr="00FD3E41" w:rsidRDefault="005200AB" w:rsidP="001E4E0A">
            <w:pPr>
              <w:ind w:right="577"/>
              <w:rPr>
                <w:rFonts w:eastAsia="Times New Roman" w:cs="Arial"/>
                <w:color w:val="00B050"/>
                <w:szCs w:val="20"/>
              </w:rPr>
            </w:pPr>
            <w:r w:rsidRPr="00FD3E41">
              <w:rPr>
                <w:rFonts w:eastAsia="Times New Roman" w:cs="Arial"/>
                <w:color w:val="00B050"/>
                <w:szCs w:val="20"/>
              </w:rPr>
              <w:t>2 kg/ha</w:t>
            </w:r>
          </w:p>
        </w:tc>
        <w:tc>
          <w:tcPr>
            <w:tcW w:w="1683" w:type="dxa"/>
            <w:noWrap/>
            <w:hideMark/>
          </w:tcPr>
          <w:p w14:paraId="66D744F3" w14:textId="45B2B587" w:rsidR="005200AB" w:rsidRPr="00FD3E41" w:rsidRDefault="005200AB" w:rsidP="008152FE">
            <w:pPr>
              <w:rPr>
                <w:rFonts w:eastAsia="Times New Roman" w:cs="Arial"/>
                <w:color w:val="00B050"/>
                <w:szCs w:val="20"/>
              </w:rPr>
            </w:pPr>
            <w:r w:rsidRPr="00FD3E41">
              <w:rPr>
                <w:rFonts w:eastAsia="Times New Roman" w:cs="Arial"/>
                <w:color w:val="00B050"/>
                <w:szCs w:val="20"/>
              </w:rPr>
              <w:t>ČU 3XL</w:t>
            </w:r>
          </w:p>
        </w:tc>
        <w:tc>
          <w:tcPr>
            <w:tcW w:w="2083" w:type="dxa"/>
            <w:hideMark/>
          </w:tcPr>
          <w:p w14:paraId="6B7D1663" w14:textId="73EAD907" w:rsidR="005200AB" w:rsidRPr="00FD3E41" w:rsidRDefault="005200AB" w:rsidP="008152FE">
            <w:pPr>
              <w:rPr>
                <w:rFonts w:eastAsia="Times New Roman" w:cs="Arial"/>
                <w:color w:val="00B050"/>
                <w:szCs w:val="20"/>
              </w:rPr>
            </w:pPr>
            <w:r w:rsidRPr="00FD3E41">
              <w:rPr>
                <w:rFonts w:eastAsia="Times New Roman" w:cs="Arial"/>
                <w:color w:val="00B050"/>
                <w:szCs w:val="20"/>
              </w:rPr>
              <w:t>Upoštevati 30 m netretiran varnostni pas do vodne površine od meje brega voda 1. in 2. reda.</w:t>
            </w:r>
          </w:p>
        </w:tc>
      </w:tr>
      <w:tr w:rsidR="005200AB" w:rsidRPr="008152FE" w14:paraId="783D553C" w14:textId="77777777" w:rsidTr="001E4E0A">
        <w:trPr>
          <w:trHeight w:val="870"/>
        </w:trPr>
        <w:tc>
          <w:tcPr>
            <w:tcW w:w="2127" w:type="dxa"/>
            <w:vMerge/>
            <w:hideMark/>
          </w:tcPr>
          <w:p w14:paraId="39A29E68" w14:textId="77777777" w:rsidR="005200AB" w:rsidRPr="008152FE" w:rsidRDefault="005200AB" w:rsidP="008152FE">
            <w:pPr>
              <w:rPr>
                <w:rFonts w:eastAsia="Times New Roman" w:cs="Arial"/>
                <w:szCs w:val="20"/>
              </w:rPr>
            </w:pPr>
          </w:p>
        </w:tc>
        <w:tc>
          <w:tcPr>
            <w:tcW w:w="3441" w:type="dxa"/>
            <w:vMerge/>
            <w:hideMark/>
          </w:tcPr>
          <w:p w14:paraId="2EA3D5D9" w14:textId="77777777" w:rsidR="005200AB" w:rsidRPr="008152FE" w:rsidRDefault="005200AB" w:rsidP="008152FE">
            <w:pPr>
              <w:rPr>
                <w:rFonts w:eastAsia="Times New Roman" w:cs="Arial"/>
                <w:szCs w:val="20"/>
              </w:rPr>
            </w:pPr>
          </w:p>
        </w:tc>
        <w:tc>
          <w:tcPr>
            <w:tcW w:w="2257" w:type="dxa"/>
            <w:noWrap/>
            <w:hideMark/>
          </w:tcPr>
          <w:p w14:paraId="5E4FA60B" w14:textId="77777777" w:rsidR="005200AB" w:rsidRPr="00FD3E41" w:rsidRDefault="005200AB" w:rsidP="008152FE">
            <w:pPr>
              <w:rPr>
                <w:rFonts w:eastAsia="Times New Roman" w:cs="Arial"/>
                <w:color w:val="00B050"/>
                <w:szCs w:val="20"/>
              </w:rPr>
            </w:pPr>
            <w:r w:rsidRPr="00FD3E41">
              <w:rPr>
                <w:rFonts w:eastAsia="Times New Roman" w:cs="Arial"/>
                <w:color w:val="00B050"/>
                <w:szCs w:val="20"/>
              </w:rPr>
              <w:t>bakrov oksiklorid</w:t>
            </w:r>
          </w:p>
        </w:tc>
        <w:tc>
          <w:tcPr>
            <w:tcW w:w="2569" w:type="dxa"/>
            <w:noWrap/>
            <w:hideMark/>
          </w:tcPr>
          <w:p w14:paraId="30A1E763" w14:textId="77777777" w:rsidR="005200AB" w:rsidRPr="00FD3E41" w:rsidRDefault="005200AB" w:rsidP="008152FE">
            <w:pPr>
              <w:rPr>
                <w:rFonts w:eastAsia="Times New Roman" w:cs="Arial"/>
                <w:color w:val="00B050"/>
                <w:szCs w:val="20"/>
              </w:rPr>
            </w:pPr>
            <w:r w:rsidRPr="00FD3E41">
              <w:rPr>
                <w:rFonts w:eastAsia="Times New Roman" w:cs="Arial"/>
                <w:color w:val="00B050"/>
                <w:szCs w:val="20"/>
              </w:rPr>
              <w:t>Cuprablau Z 35 WG</w:t>
            </w:r>
          </w:p>
        </w:tc>
        <w:tc>
          <w:tcPr>
            <w:tcW w:w="1617" w:type="dxa"/>
            <w:noWrap/>
            <w:hideMark/>
          </w:tcPr>
          <w:p w14:paraId="4E369050" w14:textId="77777777" w:rsidR="005200AB" w:rsidRPr="00FD3E41" w:rsidRDefault="005200AB" w:rsidP="008152FE">
            <w:pPr>
              <w:rPr>
                <w:rFonts w:eastAsia="Times New Roman" w:cs="Arial"/>
                <w:color w:val="00B050"/>
                <w:szCs w:val="20"/>
              </w:rPr>
            </w:pPr>
            <w:r w:rsidRPr="00FD3E41">
              <w:rPr>
                <w:rFonts w:eastAsia="Times New Roman" w:cs="Arial"/>
                <w:color w:val="00B050"/>
                <w:szCs w:val="20"/>
              </w:rPr>
              <w:t>1,6-2 kg/ha</w:t>
            </w:r>
          </w:p>
        </w:tc>
        <w:tc>
          <w:tcPr>
            <w:tcW w:w="1683" w:type="dxa"/>
            <w:noWrap/>
            <w:hideMark/>
          </w:tcPr>
          <w:p w14:paraId="1E4B349E" w14:textId="32BE2FB4" w:rsidR="005200AB" w:rsidRPr="00FD3E41" w:rsidRDefault="005200AB" w:rsidP="008152FE">
            <w:pPr>
              <w:rPr>
                <w:rFonts w:eastAsia="Times New Roman" w:cs="Arial"/>
                <w:color w:val="00B050"/>
                <w:szCs w:val="20"/>
              </w:rPr>
            </w:pPr>
            <w:r w:rsidRPr="00FD3E41">
              <w:rPr>
                <w:rFonts w:eastAsia="Times New Roman" w:cs="Arial"/>
                <w:color w:val="00B050"/>
                <w:szCs w:val="20"/>
              </w:rPr>
              <w:t>ČU 4XL</w:t>
            </w:r>
          </w:p>
        </w:tc>
        <w:tc>
          <w:tcPr>
            <w:tcW w:w="2083" w:type="dxa"/>
            <w:hideMark/>
          </w:tcPr>
          <w:p w14:paraId="462E45EC" w14:textId="360D3F9B" w:rsidR="005200AB" w:rsidRPr="00FD3E41" w:rsidRDefault="005200AB" w:rsidP="008152FE">
            <w:pPr>
              <w:rPr>
                <w:rFonts w:eastAsia="Times New Roman" w:cs="Arial"/>
                <w:color w:val="00B050"/>
                <w:szCs w:val="20"/>
              </w:rPr>
            </w:pPr>
            <w:r w:rsidRPr="00FD3E41">
              <w:rPr>
                <w:rFonts w:eastAsia="Times New Roman" w:cs="Arial"/>
                <w:color w:val="00B050"/>
                <w:szCs w:val="20"/>
              </w:rPr>
              <w:t>Upoštevati 40 m netretiran varnostni pas do vodne površine od meje brega voda 1. in 2. reda.</w:t>
            </w:r>
          </w:p>
        </w:tc>
      </w:tr>
      <w:tr w:rsidR="005200AB" w:rsidRPr="008152FE" w14:paraId="5DA13510" w14:textId="77777777" w:rsidTr="001E4E0A">
        <w:trPr>
          <w:trHeight w:val="290"/>
        </w:trPr>
        <w:tc>
          <w:tcPr>
            <w:tcW w:w="2127" w:type="dxa"/>
            <w:vMerge/>
            <w:hideMark/>
          </w:tcPr>
          <w:p w14:paraId="63FBCB37" w14:textId="77777777" w:rsidR="005200AB" w:rsidRPr="008152FE" w:rsidRDefault="005200AB" w:rsidP="008152FE">
            <w:pPr>
              <w:rPr>
                <w:rFonts w:eastAsia="Times New Roman" w:cs="Arial"/>
                <w:szCs w:val="20"/>
              </w:rPr>
            </w:pPr>
          </w:p>
        </w:tc>
        <w:tc>
          <w:tcPr>
            <w:tcW w:w="3441" w:type="dxa"/>
            <w:vMerge/>
            <w:hideMark/>
          </w:tcPr>
          <w:p w14:paraId="4DAFF6E3" w14:textId="77777777" w:rsidR="005200AB" w:rsidRPr="008152FE" w:rsidRDefault="005200AB" w:rsidP="008152FE">
            <w:pPr>
              <w:rPr>
                <w:rFonts w:eastAsia="Times New Roman" w:cs="Arial"/>
                <w:szCs w:val="20"/>
              </w:rPr>
            </w:pPr>
          </w:p>
        </w:tc>
        <w:tc>
          <w:tcPr>
            <w:tcW w:w="2257" w:type="dxa"/>
            <w:noWrap/>
            <w:hideMark/>
          </w:tcPr>
          <w:p w14:paraId="3DF74A11" w14:textId="2763B553" w:rsidR="005200AB" w:rsidRPr="00FD3E41" w:rsidRDefault="005200AB" w:rsidP="008152FE">
            <w:pPr>
              <w:rPr>
                <w:rFonts w:eastAsia="Times New Roman" w:cs="Arial"/>
                <w:color w:val="00B050"/>
                <w:szCs w:val="20"/>
              </w:rPr>
            </w:pPr>
            <w:r w:rsidRPr="00FD3E41">
              <w:rPr>
                <w:rFonts w:eastAsia="Times New Roman" w:cs="Arial"/>
                <w:color w:val="00B050"/>
                <w:szCs w:val="20"/>
              </w:rPr>
              <w:t xml:space="preserve">baker v obliki bakrovega hidroksida + </w:t>
            </w:r>
          </w:p>
          <w:p w14:paraId="729F509B" w14:textId="614C0F64" w:rsidR="005200AB" w:rsidRPr="00FD3E41" w:rsidRDefault="005200AB" w:rsidP="008152FE">
            <w:pPr>
              <w:rPr>
                <w:rFonts w:eastAsia="Times New Roman" w:cs="Arial"/>
                <w:color w:val="00B050"/>
                <w:szCs w:val="20"/>
              </w:rPr>
            </w:pPr>
            <w:r w:rsidRPr="00FD3E41">
              <w:rPr>
                <w:rFonts w:eastAsia="Times New Roman" w:cs="Arial"/>
                <w:color w:val="00B050"/>
                <w:szCs w:val="20"/>
              </w:rPr>
              <w:t>baker v obliki bakrovega oksiklorida</w:t>
            </w:r>
          </w:p>
        </w:tc>
        <w:tc>
          <w:tcPr>
            <w:tcW w:w="2569" w:type="dxa"/>
            <w:noWrap/>
            <w:hideMark/>
          </w:tcPr>
          <w:p w14:paraId="64E44AF5" w14:textId="77777777" w:rsidR="005200AB" w:rsidRPr="00FD3E41" w:rsidRDefault="005200AB" w:rsidP="008152FE">
            <w:pPr>
              <w:rPr>
                <w:rFonts w:eastAsia="Times New Roman" w:cs="Arial"/>
                <w:color w:val="00B050"/>
                <w:szCs w:val="20"/>
              </w:rPr>
            </w:pPr>
            <w:r w:rsidRPr="00FD3E41">
              <w:rPr>
                <w:rFonts w:eastAsia="Times New Roman" w:cs="Arial"/>
                <w:color w:val="00B050"/>
                <w:szCs w:val="20"/>
              </w:rPr>
              <w:t>Badge WG</w:t>
            </w:r>
          </w:p>
        </w:tc>
        <w:tc>
          <w:tcPr>
            <w:tcW w:w="1617" w:type="dxa"/>
            <w:noWrap/>
            <w:hideMark/>
          </w:tcPr>
          <w:p w14:paraId="251C9490" w14:textId="77777777" w:rsidR="005200AB" w:rsidRPr="00FD3E41" w:rsidRDefault="005200AB" w:rsidP="008152FE">
            <w:pPr>
              <w:rPr>
                <w:rFonts w:eastAsia="Times New Roman" w:cs="Arial"/>
                <w:color w:val="00B050"/>
                <w:szCs w:val="20"/>
              </w:rPr>
            </w:pPr>
            <w:r w:rsidRPr="00FD3E41">
              <w:rPr>
                <w:rFonts w:eastAsia="Times New Roman" w:cs="Arial"/>
                <w:color w:val="00B050"/>
                <w:szCs w:val="20"/>
              </w:rPr>
              <w:t>3,5 kg/ha</w:t>
            </w:r>
          </w:p>
        </w:tc>
        <w:tc>
          <w:tcPr>
            <w:tcW w:w="1683" w:type="dxa"/>
            <w:noWrap/>
            <w:hideMark/>
          </w:tcPr>
          <w:p w14:paraId="547C1FF1" w14:textId="7B7FFA7E" w:rsidR="005200AB" w:rsidRPr="00FD3E41" w:rsidRDefault="005200AB" w:rsidP="008152FE">
            <w:pPr>
              <w:rPr>
                <w:rFonts w:eastAsia="Times New Roman" w:cs="Arial"/>
                <w:color w:val="00B050"/>
                <w:szCs w:val="20"/>
              </w:rPr>
            </w:pPr>
            <w:r w:rsidRPr="00FD3E41">
              <w:rPr>
                <w:rFonts w:eastAsia="Times New Roman" w:cs="Arial"/>
                <w:color w:val="00B050"/>
                <w:szCs w:val="20"/>
              </w:rPr>
              <w:t>ČU 4XL</w:t>
            </w:r>
          </w:p>
        </w:tc>
        <w:tc>
          <w:tcPr>
            <w:tcW w:w="2083" w:type="dxa"/>
            <w:noWrap/>
            <w:hideMark/>
          </w:tcPr>
          <w:p w14:paraId="38E25344" w14:textId="77B9A403" w:rsidR="005200AB" w:rsidRPr="00FD3E41" w:rsidRDefault="005200AB" w:rsidP="008152FE">
            <w:pPr>
              <w:rPr>
                <w:rFonts w:eastAsia="Times New Roman" w:cs="Arial"/>
                <w:color w:val="00B050"/>
                <w:szCs w:val="20"/>
              </w:rPr>
            </w:pPr>
            <w:r w:rsidRPr="00FD3E41">
              <w:rPr>
                <w:rFonts w:eastAsia="Times New Roman" w:cs="Arial"/>
                <w:color w:val="00B050"/>
                <w:szCs w:val="20"/>
              </w:rPr>
              <w:t>Upoštevati 40 m netretiran varnostni pas do vodne površine od meje brega voda 1. in 2. reda.</w:t>
            </w:r>
          </w:p>
        </w:tc>
      </w:tr>
      <w:tr w:rsidR="005200AB" w:rsidRPr="008152FE" w14:paraId="59996557" w14:textId="77777777" w:rsidTr="001E4E0A">
        <w:trPr>
          <w:trHeight w:val="290"/>
        </w:trPr>
        <w:tc>
          <w:tcPr>
            <w:tcW w:w="2127" w:type="dxa"/>
            <w:vMerge/>
            <w:hideMark/>
          </w:tcPr>
          <w:p w14:paraId="0C7D8D18" w14:textId="77777777" w:rsidR="005200AB" w:rsidRPr="008152FE" w:rsidRDefault="005200AB" w:rsidP="008152FE">
            <w:pPr>
              <w:rPr>
                <w:rFonts w:eastAsia="Times New Roman" w:cs="Arial"/>
                <w:szCs w:val="20"/>
              </w:rPr>
            </w:pPr>
          </w:p>
        </w:tc>
        <w:tc>
          <w:tcPr>
            <w:tcW w:w="3441" w:type="dxa"/>
            <w:vMerge/>
            <w:hideMark/>
          </w:tcPr>
          <w:p w14:paraId="479A82DF" w14:textId="77777777" w:rsidR="005200AB" w:rsidRPr="008152FE" w:rsidRDefault="005200AB" w:rsidP="008152FE">
            <w:pPr>
              <w:rPr>
                <w:rFonts w:eastAsia="Times New Roman" w:cs="Arial"/>
                <w:szCs w:val="20"/>
              </w:rPr>
            </w:pPr>
          </w:p>
        </w:tc>
        <w:tc>
          <w:tcPr>
            <w:tcW w:w="2257" w:type="dxa"/>
            <w:noWrap/>
            <w:hideMark/>
          </w:tcPr>
          <w:p w14:paraId="0D9B84D9" w14:textId="77777777" w:rsidR="005200AB" w:rsidRPr="008152FE" w:rsidRDefault="005200AB" w:rsidP="008152FE">
            <w:pPr>
              <w:rPr>
                <w:rFonts w:eastAsia="Times New Roman" w:cs="Arial"/>
                <w:szCs w:val="20"/>
              </w:rPr>
            </w:pPr>
            <w:r w:rsidRPr="008152FE">
              <w:rPr>
                <w:rFonts w:eastAsia="Times New Roman" w:cs="Arial"/>
                <w:szCs w:val="20"/>
              </w:rPr>
              <w:t>ditianon</w:t>
            </w:r>
          </w:p>
        </w:tc>
        <w:tc>
          <w:tcPr>
            <w:tcW w:w="2569" w:type="dxa"/>
            <w:noWrap/>
            <w:hideMark/>
          </w:tcPr>
          <w:p w14:paraId="22443886" w14:textId="77777777" w:rsidR="005200AB" w:rsidRPr="008152FE" w:rsidRDefault="005200AB" w:rsidP="008152FE">
            <w:pPr>
              <w:rPr>
                <w:rFonts w:eastAsia="Times New Roman" w:cs="Arial"/>
                <w:szCs w:val="20"/>
              </w:rPr>
            </w:pPr>
            <w:r w:rsidRPr="008152FE">
              <w:rPr>
                <w:rFonts w:eastAsia="Times New Roman" w:cs="Arial"/>
                <w:szCs w:val="20"/>
              </w:rPr>
              <w:t>Delan 700 WG</w:t>
            </w:r>
          </w:p>
        </w:tc>
        <w:tc>
          <w:tcPr>
            <w:tcW w:w="1617" w:type="dxa"/>
            <w:noWrap/>
            <w:hideMark/>
          </w:tcPr>
          <w:p w14:paraId="2E392F4B" w14:textId="77777777" w:rsidR="005200AB" w:rsidRPr="008152FE" w:rsidRDefault="005200AB" w:rsidP="008152FE">
            <w:pPr>
              <w:rPr>
                <w:rFonts w:eastAsia="Times New Roman" w:cs="Arial"/>
                <w:szCs w:val="20"/>
              </w:rPr>
            </w:pPr>
            <w:r w:rsidRPr="008152FE">
              <w:rPr>
                <w:rFonts w:eastAsia="Times New Roman" w:cs="Arial"/>
                <w:szCs w:val="20"/>
              </w:rPr>
              <w:t>0,75 kg/ha</w:t>
            </w:r>
          </w:p>
        </w:tc>
        <w:tc>
          <w:tcPr>
            <w:tcW w:w="1683" w:type="dxa"/>
            <w:noWrap/>
            <w:hideMark/>
          </w:tcPr>
          <w:p w14:paraId="62D81614" w14:textId="73A5AC7F" w:rsidR="005200AB" w:rsidRPr="008152FE" w:rsidRDefault="005200AB" w:rsidP="008152FE">
            <w:pPr>
              <w:rPr>
                <w:rFonts w:eastAsia="Times New Roman" w:cs="Arial"/>
                <w:szCs w:val="20"/>
              </w:rPr>
            </w:pPr>
            <w:r w:rsidRPr="008152FE">
              <w:rPr>
                <w:rFonts w:eastAsia="Times New Roman" w:cs="Arial"/>
                <w:szCs w:val="20"/>
              </w:rPr>
              <w:t>ČU</w:t>
            </w:r>
            <w:r>
              <w:rPr>
                <w:rFonts w:eastAsia="Times New Roman" w:cs="Arial"/>
                <w:szCs w:val="20"/>
              </w:rPr>
              <w:t xml:space="preserve"> 2XL</w:t>
            </w:r>
          </w:p>
        </w:tc>
        <w:tc>
          <w:tcPr>
            <w:tcW w:w="2083" w:type="dxa"/>
            <w:noWrap/>
            <w:hideMark/>
          </w:tcPr>
          <w:p w14:paraId="16D3E232" w14:textId="35D77F65" w:rsidR="005200AB" w:rsidRPr="008152FE" w:rsidRDefault="005200AB" w:rsidP="008152FE">
            <w:pPr>
              <w:rPr>
                <w:rFonts w:eastAsia="Times New Roman" w:cs="Arial"/>
                <w:szCs w:val="20"/>
              </w:rPr>
            </w:pPr>
            <w:r w:rsidRPr="008152FE">
              <w:rPr>
                <w:rFonts w:eastAsia="Times New Roman" w:cs="Arial"/>
                <w:szCs w:val="20"/>
              </w:rPr>
              <w:t>Upoštevati 30 m netretiran varnostni pas do vodne površine od meje brega voda 1. in 2. reda</w:t>
            </w:r>
          </w:p>
        </w:tc>
      </w:tr>
      <w:tr w:rsidR="005200AB" w:rsidRPr="008152FE" w14:paraId="5A0AE4FB" w14:textId="77777777" w:rsidTr="001E4E0A">
        <w:trPr>
          <w:trHeight w:val="1305"/>
        </w:trPr>
        <w:tc>
          <w:tcPr>
            <w:tcW w:w="2127" w:type="dxa"/>
            <w:vMerge/>
            <w:hideMark/>
          </w:tcPr>
          <w:p w14:paraId="6CD197E4" w14:textId="77777777" w:rsidR="005200AB" w:rsidRPr="008152FE" w:rsidRDefault="005200AB" w:rsidP="008152FE">
            <w:pPr>
              <w:rPr>
                <w:rFonts w:eastAsia="Times New Roman" w:cs="Arial"/>
                <w:szCs w:val="20"/>
              </w:rPr>
            </w:pPr>
          </w:p>
        </w:tc>
        <w:tc>
          <w:tcPr>
            <w:tcW w:w="3441" w:type="dxa"/>
            <w:vMerge/>
            <w:hideMark/>
          </w:tcPr>
          <w:p w14:paraId="3FBCE523" w14:textId="77777777" w:rsidR="005200AB" w:rsidRPr="008152FE" w:rsidRDefault="005200AB" w:rsidP="008152FE">
            <w:pPr>
              <w:rPr>
                <w:rFonts w:eastAsia="Times New Roman" w:cs="Arial"/>
                <w:szCs w:val="20"/>
              </w:rPr>
            </w:pPr>
          </w:p>
        </w:tc>
        <w:tc>
          <w:tcPr>
            <w:tcW w:w="2257" w:type="dxa"/>
            <w:noWrap/>
            <w:hideMark/>
          </w:tcPr>
          <w:p w14:paraId="4CAF4B5A" w14:textId="77777777" w:rsidR="005200AB" w:rsidRPr="008152FE" w:rsidRDefault="005200AB" w:rsidP="008152FE">
            <w:pPr>
              <w:rPr>
                <w:rFonts w:eastAsia="Times New Roman" w:cs="Arial"/>
                <w:szCs w:val="20"/>
              </w:rPr>
            </w:pPr>
            <w:r w:rsidRPr="008152FE">
              <w:rPr>
                <w:rFonts w:eastAsia="Times New Roman" w:cs="Arial"/>
                <w:szCs w:val="20"/>
              </w:rPr>
              <w:t>fluopiram + tebukonazol</w:t>
            </w:r>
          </w:p>
        </w:tc>
        <w:tc>
          <w:tcPr>
            <w:tcW w:w="2569" w:type="dxa"/>
            <w:noWrap/>
            <w:hideMark/>
          </w:tcPr>
          <w:p w14:paraId="7BEA9B27" w14:textId="77777777" w:rsidR="005200AB" w:rsidRPr="008152FE" w:rsidRDefault="005200AB" w:rsidP="008152FE">
            <w:pPr>
              <w:rPr>
                <w:rFonts w:eastAsia="Times New Roman" w:cs="Arial"/>
                <w:szCs w:val="20"/>
              </w:rPr>
            </w:pPr>
            <w:r w:rsidRPr="008152FE">
              <w:rPr>
                <w:rFonts w:eastAsia="Times New Roman" w:cs="Arial"/>
                <w:szCs w:val="20"/>
              </w:rPr>
              <w:t>Luna experience</w:t>
            </w:r>
          </w:p>
        </w:tc>
        <w:tc>
          <w:tcPr>
            <w:tcW w:w="1617" w:type="dxa"/>
            <w:noWrap/>
            <w:hideMark/>
          </w:tcPr>
          <w:p w14:paraId="724F10BD" w14:textId="5D39EF11" w:rsidR="005200AB" w:rsidRPr="008152FE" w:rsidRDefault="005200AB" w:rsidP="008152FE">
            <w:pPr>
              <w:rPr>
                <w:rFonts w:eastAsia="Times New Roman" w:cs="Arial"/>
                <w:szCs w:val="20"/>
              </w:rPr>
            </w:pPr>
            <w:r w:rsidRPr="008152FE">
              <w:rPr>
                <w:rFonts w:eastAsia="Times New Roman" w:cs="Arial"/>
                <w:szCs w:val="20"/>
              </w:rPr>
              <w:t xml:space="preserve">max 0,6 </w:t>
            </w:r>
            <w:r>
              <w:rPr>
                <w:rFonts w:eastAsia="Times New Roman" w:cs="Arial"/>
                <w:szCs w:val="20"/>
              </w:rPr>
              <w:t>L</w:t>
            </w:r>
            <w:r w:rsidRPr="008152FE">
              <w:rPr>
                <w:rFonts w:eastAsia="Times New Roman" w:cs="Arial"/>
                <w:szCs w:val="20"/>
              </w:rPr>
              <w:t xml:space="preserve">/ha (0,2 </w:t>
            </w:r>
            <w:r>
              <w:rPr>
                <w:rFonts w:eastAsia="Times New Roman" w:cs="Arial"/>
                <w:szCs w:val="20"/>
              </w:rPr>
              <w:t>L</w:t>
            </w:r>
            <w:r w:rsidRPr="008152FE">
              <w:rPr>
                <w:rFonts w:eastAsia="Times New Roman" w:cs="Arial"/>
                <w:szCs w:val="20"/>
              </w:rPr>
              <w:t xml:space="preserve"> na 1m višine krošnje na ha)</w:t>
            </w:r>
          </w:p>
        </w:tc>
        <w:tc>
          <w:tcPr>
            <w:tcW w:w="1683" w:type="dxa"/>
            <w:noWrap/>
            <w:hideMark/>
          </w:tcPr>
          <w:p w14:paraId="5E422050" w14:textId="292AC885" w:rsidR="005200AB" w:rsidRPr="008152FE" w:rsidRDefault="005200AB" w:rsidP="008152FE">
            <w:pPr>
              <w:rPr>
                <w:rFonts w:eastAsia="Times New Roman" w:cs="Arial"/>
                <w:szCs w:val="20"/>
              </w:rPr>
            </w:pPr>
            <w:r w:rsidRPr="008152FE">
              <w:rPr>
                <w:rFonts w:eastAsia="Times New Roman" w:cs="Arial"/>
                <w:szCs w:val="20"/>
              </w:rPr>
              <w:t>7</w:t>
            </w:r>
            <w:r>
              <w:rPr>
                <w:rFonts w:eastAsia="Times New Roman" w:cs="Arial"/>
                <w:szCs w:val="20"/>
              </w:rPr>
              <w:t xml:space="preserve"> dni  2XL</w:t>
            </w:r>
          </w:p>
        </w:tc>
        <w:tc>
          <w:tcPr>
            <w:tcW w:w="2083" w:type="dxa"/>
            <w:noWrap/>
            <w:hideMark/>
          </w:tcPr>
          <w:p w14:paraId="29DE8E6E" w14:textId="695B5EC5" w:rsidR="005200AB" w:rsidRPr="008152FE" w:rsidRDefault="005200AB" w:rsidP="008152FE">
            <w:pPr>
              <w:rPr>
                <w:rFonts w:eastAsia="Times New Roman" w:cs="Arial"/>
                <w:szCs w:val="20"/>
              </w:rPr>
            </w:pPr>
            <w:r w:rsidRPr="008152FE">
              <w:rPr>
                <w:rFonts w:eastAsia="Times New Roman" w:cs="Arial"/>
                <w:szCs w:val="20"/>
              </w:rPr>
              <w:t>Upoštevati 30 m netretiran varnostni pas do vodne površine od meje brega voda 1. in 2. reda</w:t>
            </w:r>
          </w:p>
        </w:tc>
      </w:tr>
      <w:tr w:rsidR="005200AB" w:rsidRPr="008152FE" w14:paraId="6CF92178" w14:textId="77777777" w:rsidTr="001E4E0A">
        <w:trPr>
          <w:trHeight w:val="1305"/>
        </w:trPr>
        <w:tc>
          <w:tcPr>
            <w:tcW w:w="2127" w:type="dxa"/>
            <w:vMerge/>
          </w:tcPr>
          <w:p w14:paraId="025D6FA9" w14:textId="77777777" w:rsidR="005200AB" w:rsidRPr="008152FE" w:rsidRDefault="005200AB" w:rsidP="005200AB">
            <w:pPr>
              <w:rPr>
                <w:rFonts w:eastAsia="Times New Roman" w:cs="Arial"/>
                <w:szCs w:val="20"/>
              </w:rPr>
            </w:pPr>
          </w:p>
        </w:tc>
        <w:tc>
          <w:tcPr>
            <w:tcW w:w="3441" w:type="dxa"/>
            <w:vMerge/>
          </w:tcPr>
          <w:p w14:paraId="5591487C" w14:textId="77777777" w:rsidR="005200AB" w:rsidRPr="008152FE" w:rsidRDefault="005200AB" w:rsidP="005200AB">
            <w:pPr>
              <w:rPr>
                <w:rFonts w:eastAsia="Times New Roman" w:cs="Arial"/>
                <w:szCs w:val="20"/>
              </w:rPr>
            </w:pPr>
          </w:p>
        </w:tc>
        <w:tc>
          <w:tcPr>
            <w:tcW w:w="2257" w:type="dxa"/>
            <w:noWrap/>
          </w:tcPr>
          <w:p w14:paraId="4196AFB1" w14:textId="43AF4221" w:rsidR="005200AB" w:rsidRPr="008152FE" w:rsidRDefault="005200AB" w:rsidP="005200AB">
            <w:pPr>
              <w:rPr>
                <w:rFonts w:eastAsia="Times New Roman" w:cs="Arial"/>
                <w:szCs w:val="20"/>
              </w:rPr>
            </w:pPr>
            <w:r>
              <w:t>kaptan</w:t>
            </w:r>
          </w:p>
        </w:tc>
        <w:tc>
          <w:tcPr>
            <w:tcW w:w="2569" w:type="dxa"/>
            <w:noWrap/>
          </w:tcPr>
          <w:p w14:paraId="4CDEE055" w14:textId="3588C36E" w:rsidR="005200AB" w:rsidRPr="008152FE" w:rsidRDefault="005200AB" w:rsidP="005200AB">
            <w:pPr>
              <w:rPr>
                <w:rFonts w:eastAsia="Times New Roman" w:cs="Arial"/>
                <w:szCs w:val="20"/>
              </w:rPr>
            </w:pPr>
            <w:r>
              <w:t>Orthocide 80 WG</w:t>
            </w:r>
          </w:p>
        </w:tc>
        <w:tc>
          <w:tcPr>
            <w:tcW w:w="1617" w:type="dxa"/>
            <w:noWrap/>
          </w:tcPr>
          <w:p w14:paraId="1D50FE37" w14:textId="5ABE2BD3" w:rsidR="005200AB" w:rsidRPr="008152FE" w:rsidRDefault="005200AB" w:rsidP="005200AB">
            <w:pPr>
              <w:rPr>
                <w:rFonts w:eastAsia="Times New Roman" w:cs="Arial"/>
                <w:szCs w:val="20"/>
              </w:rPr>
            </w:pPr>
            <w:r>
              <w:t>1,8 kg/ha</w:t>
            </w:r>
          </w:p>
        </w:tc>
        <w:tc>
          <w:tcPr>
            <w:tcW w:w="1683" w:type="dxa"/>
            <w:noWrap/>
          </w:tcPr>
          <w:p w14:paraId="47353595" w14:textId="4CA427D3" w:rsidR="005200AB" w:rsidRPr="008152FE" w:rsidRDefault="005200AB" w:rsidP="005200AB">
            <w:pPr>
              <w:rPr>
                <w:rFonts w:eastAsia="Times New Roman" w:cs="Arial"/>
                <w:szCs w:val="20"/>
              </w:rPr>
            </w:pPr>
            <w:r>
              <w:t>21  2XL</w:t>
            </w:r>
          </w:p>
        </w:tc>
        <w:tc>
          <w:tcPr>
            <w:tcW w:w="2083" w:type="dxa"/>
            <w:noWrap/>
          </w:tcPr>
          <w:p w14:paraId="5F557868" w14:textId="5098B240" w:rsidR="005200AB" w:rsidRPr="008152FE" w:rsidRDefault="005200AB" w:rsidP="005200AB">
            <w:pPr>
              <w:rPr>
                <w:rFonts w:eastAsia="Times New Roman" w:cs="Arial"/>
                <w:szCs w:val="20"/>
              </w:rPr>
            </w:pPr>
            <w:r w:rsidRPr="002E5303">
              <w:t xml:space="preserve">Upoštevati </w:t>
            </w:r>
            <w:r>
              <w:t>15</w:t>
            </w:r>
            <w:r w:rsidRPr="002E5303">
              <w:t xml:space="preserve"> m netretiran varnostni pas do vodne površine od meje brega voda 1. in 2. reda</w:t>
            </w:r>
          </w:p>
        </w:tc>
      </w:tr>
      <w:tr w:rsidR="005200AB" w:rsidRPr="008152FE" w14:paraId="7AE9DEA2" w14:textId="77777777" w:rsidTr="00FD3E41">
        <w:trPr>
          <w:trHeight w:val="1402"/>
        </w:trPr>
        <w:tc>
          <w:tcPr>
            <w:tcW w:w="2127" w:type="dxa"/>
            <w:vMerge w:val="restart"/>
            <w:noWrap/>
            <w:hideMark/>
          </w:tcPr>
          <w:p w14:paraId="286FAE5F" w14:textId="77777777" w:rsidR="005200AB" w:rsidRDefault="005200AB" w:rsidP="005200AB">
            <w:pPr>
              <w:rPr>
                <w:rFonts w:eastAsia="Times New Roman" w:cs="Arial"/>
                <w:szCs w:val="20"/>
              </w:rPr>
            </w:pPr>
            <w:r w:rsidRPr="00FD3E41">
              <w:rPr>
                <w:rFonts w:eastAsia="Times New Roman" w:cs="Arial"/>
                <w:b/>
                <w:bCs/>
                <w:szCs w:val="20"/>
              </w:rPr>
              <w:lastRenderedPageBreak/>
              <w:t>Breskova kodravost</w:t>
            </w:r>
            <w:r w:rsidRPr="008152FE">
              <w:rPr>
                <w:rFonts w:eastAsia="Times New Roman" w:cs="Arial"/>
                <w:szCs w:val="20"/>
              </w:rPr>
              <w:t xml:space="preserve"> </w:t>
            </w:r>
            <w:r>
              <w:rPr>
                <w:rFonts w:eastAsia="Times New Roman" w:cs="Arial"/>
                <w:szCs w:val="20"/>
              </w:rPr>
              <w:t xml:space="preserve"> </w:t>
            </w:r>
          </w:p>
          <w:p w14:paraId="6EFF54E9" w14:textId="5F8130C7" w:rsidR="005200AB" w:rsidRPr="00FD3E41" w:rsidRDefault="005200AB" w:rsidP="005200AB">
            <w:pPr>
              <w:rPr>
                <w:rFonts w:eastAsia="Times New Roman" w:cs="Arial"/>
                <w:szCs w:val="20"/>
              </w:rPr>
            </w:pPr>
            <w:r w:rsidRPr="00FD3E41">
              <w:rPr>
                <w:rFonts w:eastAsia="Times New Roman" w:cs="Arial"/>
                <w:szCs w:val="20"/>
              </w:rPr>
              <w:t>(</w:t>
            </w:r>
            <w:r w:rsidRPr="008152FE">
              <w:rPr>
                <w:rFonts w:eastAsia="Times New Roman" w:cs="Arial"/>
                <w:i/>
                <w:iCs/>
                <w:szCs w:val="20"/>
              </w:rPr>
              <w:t>Taphrina deformans</w:t>
            </w:r>
            <w:r>
              <w:rPr>
                <w:rFonts w:eastAsia="Times New Roman" w:cs="Arial"/>
                <w:szCs w:val="20"/>
              </w:rPr>
              <w:t>)</w:t>
            </w:r>
          </w:p>
        </w:tc>
        <w:tc>
          <w:tcPr>
            <w:tcW w:w="3441" w:type="dxa"/>
            <w:vMerge w:val="restart"/>
            <w:hideMark/>
          </w:tcPr>
          <w:p w14:paraId="7BA5B9C5" w14:textId="77777777" w:rsidR="005200AB" w:rsidRDefault="005200AB" w:rsidP="005200AB">
            <w:pPr>
              <w:rPr>
                <w:rFonts w:eastAsia="Times New Roman" w:cs="Arial"/>
                <w:szCs w:val="20"/>
              </w:rPr>
            </w:pPr>
            <w:r w:rsidRPr="008152FE">
              <w:rPr>
                <w:rFonts w:eastAsia="Times New Roman" w:cs="Arial"/>
                <w:szCs w:val="20"/>
              </w:rPr>
              <w:t>Pojav bolezni še ni mogoče zanesljivo napovedovati, zato proti njej škropimo preventivno. Prvič lahko škropimo že jeseni, takoj po odpadanju listja, drugič pa proti koncu februarja ali v začetku marca, ko se brsti že napnejo. Obdobje občutljivosti breskev in nektarin na breskovo kodravost lahko traja tudi do 6 tednov po začetku brstenja. Ta čas je odvisen predvsem od temperature in s tem hitrosti odganjanja breskev.</w:t>
            </w:r>
          </w:p>
          <w:p w14:paraId="546965C8" w14:textId="7A3919F5" w:rsidR="005200AB" w:rsidRPr="008152FE" w:rsidRDefault="005200AB" w:rsidP="005200AB">
            <w:pPr>
              <w:rPr>
                <w:rFonts w:eastAsia="Times New Roman" w:cs="Arial"/>
                <w:szCs w:val="20"/>
              </w:rPr>
            </w:pPr>
            <w:r w:rsidRPr="008152FE">
              <w:rPr>
                <w:rFonts w:eastAsia="Times New Roman" w:cs="Arial"/>
                <w:szCs w:val="20"/>
              </w:rPr>
              <w:br/>
              <w:t xml:space="preserve">Če je v času brstenja vreme deževno, je priporočljivo škropiti še tretjič v fazi tik pred cvetenjem. V tej fazi lahko uporabljamo samo še organske fungicide. </w:t>
            </w:r>
          </w:p>
        </w:tc>
        <w:tc>
          <w:tcPr>
            <w:tcW w:w="2257" w:type="dxa"/>
            <w:noWrap/>
            <w:hideMark/>
          </w:tcPr>
          <w:p w14:paraId="6A727C4D"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baker v obliki bakrovega oksiklorida</w:t>
            </w:r>
          </w:p>
        </w:tc>
        <w:tc>
          <w:tcPr>
            <w:tcW w:w="2569" w:type="dxa"/>
            <w:noWrap/>
            <w:hideMark/>
          </w:tcPr>
          <w:p w14:paraId="45177D39"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Cuprablau Z 35 WP</w:t>
            </w:r>
          </w:p>
        </w:tc>
        <w:tc>
          <w:tcPr>
            <w:tcW w:w="1617" w:type="dxa"/>
            <w:noWrap/>
            <w:hideMark/>
          </w:tcPr>
          <w:p w14:paraId="312BD916"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3,0 kg/ha</w:t>
            </w:r>
          </w:p>
        </w:tc>
        <w:tc>
          <w:tcPr>
            <w:tcW w:w="1683" w:type="dxa"/>
            <w:noWrap/>
            <w:hideMark/>
          </w:tcPr>
          <w:p w14:paraId="7A33F19D" w14:textId="30BC1F4D" w:rsidR="005200AB" w:rsidRPr="00FD3E41" w:rsidRDefault="005200AB" w:rsidP="005200AB">
            <w:pPr>
              <w:rPr>
                <w:rFonts w:eastAsia="Times New Roman" w:cs="Arial"/>
                <w:color w:val="00B050"/>
                <w:szCs w:val="20"/>
              </w:rPr>
            </w:pPr>
            <w:r w:rsidRPr="00FD3E41">
              <w:rPr>
                <w:rFonts w:eastAsia="Times New Roman" w:cs="Arial"/>
                <w:color w:val="00B050"/>
                <w:szCs w:val="20"/>
              </w:rPr>
              <w:t>21 dni</w:t>
            </w:r>
          </w:p>
        </w:tc>
        <w:tc>
          <w:tcPr>
            <w:tcW w:w="2083" w:type="dxa"/>
            <w:noWrap/>
            <w:hideMark/>
          </w:tcPr>
          <w:p w14:paraId="35C8FEF5"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30 m netretiran varnostni pas do vodne površine od meje brega voda 1. in 2. reda.</w:t>
            </w:r>
          </w:p>
        </w:tc>
      </w:tr>
      <w:tr w:rsidR="005200AB" w:rsidRPr="008152FE" w14:paraId="0C5EE0F1" w14:textId="77777777" w:rsidTr="001E4E0A">
        <w:trPr>
          <w:trHeight w:val="290"/>
        </w:trPr>
        <w:tc>
          <w:tcPr>
            <w:tcW w:w="2127" w:type="dxa"/>
            <w:vMerge/>
            <w:hideMark/>
          </w:tcPr>
          <w:p w14:paraId="790EE0B0" w14:textId="77777777" w:rsidR="005200AB" w:rsidRPr="008152FE" w:rsidRDefault="005200AB" w:rsidP="005200AB">
            <w:pPr>
              <w:rPr>
                <w:rFonts w:eastAsia="Times New Roman" w:cs="Arial"/>
                <w:szCs w:val="20"/>
              </w:rPr>
            </w:pPr>
          </w:p>
        </w:tc>
        <w:tc>
          <w:tcPr>
            <w:tcW w:w="3441" w:type="dxa"/>
            <w:vMerge/>
            <w:hideMark/>
          </w:tcPr>
          <w:p w14:paraId="4ACEB93F" w14:textId="77777777" w:rsidR="005200AB" w:rsidRPr="008152FE" w:rsidRDefault="005200AB" w:rsidP="005200AB">
            <w:pPr>
              <w:rPr>
                <w:rFonts w:eastAsia="Times New Roman" w:cs="Arial"/>
                <w:szCs w:val="20"/>
              </w:rPr>
            </w:pPr>
          </w:p>
        </w:tc>
        <w:tc>
          <w:tcPr>
            <w:tcW w:w="2257" w:type="dxa"/>
            <w:noWrap/>
            <w:hideMark/>
          </w:tcPr>
          <w:p w14:paraId="77A582B8"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bakrov oksid</w:t>
            </w:r>
          </w:p>
        </w:tc>
        <w:tc>
          <w:tcPr>
            <w:tcW w:w="2569" w:type="dxa"/>
            <w:noWrap/>
            <w:hideMark/>
          </w:tcPr>
          <w:p w14:paraId="2394CF12"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Nordox 75 WG</w:t>
            </w:r>
          </w:p>
        </w:tc>
        <w:tc>
          <w:tcPr>
            <w:tcW w:w="1617" w:type="dxa"/>
            <w:noWrap/>
            <w:hideMark/>
          </w:tcPr>
          <w:p w14:paraId="1ED8B3B1"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2,0 kg/ha</w:t>
            </w:r>
          </w:p>
        </w:tc>
        <w:tc>
          <w:tcPr>
            <w:tcW w:w="1683" w:type="dxa"/>
            <w:noWrap/>
            <w:hideMark/>
          </w:tcPr>
          <w:p w14:paraId="7A725215"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ČU</w:t>
            </w:r>
          </w:p>
        </w:tc>
        <w:tc>
          <w:tcPr>
            <w:tcW w:w="2083" w:type="dxa"/>
            <w:noWrap/>
            <w:hideMark/>
          </w:tcPr>
          <w:p w14:paraId="0EC3E618"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50 m netretiran varnostni pas do vodne površine od meje brega voda 1. in 2. reda.</w:t>
            </w:r>
          </w:p>
        </w:tc>
      </w:tr>
      <w:tr w:rsidR="005200AB" w:rsidRPr="008152FE" w14:paraId="37D9D79F" w14:textId="77777777" w:rsidTr="001E4E0A">
        <w:trPr>
          <w:trHeight w:val="290"/>
        </w:trPr>
        <w:tc>
          <w:tcPr>
            <w:tcW w:w="2127" w:type="dxa"/>
            <w:vMerge/>
            <w:hideMark/>
          </w:tcPr>
          <w:p w14:paraId="2EE83633" w14:textId="77777777" w:rsidR="005200AB" w:rsidRPr="008152FE" w:rsidRDefault="005200AB" w:rsidP="005200AB">
            <w:pPr>
              <w:rPr>
                <w:rFonts w:eastAsia="Times New Roman" w:cs="Arial"/>
                <w:szCs w:val="20"/>
              </w:rPr>
            </w:pPr>
          </w:p>
        </w:tc>
        <w:tc>
          <w:tcPr>
            <w:tcW w:w="3441" w:type="dxa"/>
            <w:vMerge/>
            <w:hideMark/>
          </w:tcPr>
          <w:p w14:paraId="1D74024B" w14:textId="77777777" w:rsidR="005200AB" w:rsidRPr="008152FE" w:rsidRDefault="005200AB" w:rsidP="005200AB">
            <w:pPr>
              <w:rPr>
                <w:rFonts w:eastAsia="Times New Roman" w:cs="Arial"/>
                <w:szCs w:val="20"/>
              </w:rPr>
            </w:pPr>
          </w:p>
        </w:tc>
        <w:tc>
          <w:tcPr>
            <w:tcW w:w="2257" w:type="dxa"/>
            <w:noWrap/>
            <w:hideMark/>
          </w:tcPr>
          <w:p w14:paraId="0688C0D4" w14:textId="77777777" w:rsidR="005200AB" w:rsidRPr="008152FE" w:rsidRDefault="005200AB" w:rsidP="005200AB">
            <w:pPr>
              <w:rPr>
                <w:rFonts w:eastAsia="Times New Roman" w:cs="Arial"/>
                <w:szCs w:val="20"/>
              </w:rPr>
            </w:pPr>
            <w:r w:rsidRPr="008152FE">
              <w:rPr>
                <w:rFonts w:eastAsia="Times New Roman" w:cs="Arial"/>
                <w:szCs w:val="20"/>
              </w:rPr>
              <w:t>dodin</w:t>
            </w:r>
          </w:p>
        </w:tc>
        <w:tc>
          <w:tcPr>
            <w:tcW w:w="2569" w:type="dxa"/>
            <w:noWrap/>
            <w:hideMark/>
          </w:tcPr>
          <w:p w14:paraId="475A46BA" w14:textId="77777777" w:rsidR="005200AB" w:rsidRPr="008152FE" w:rsidRDefault="005200AB" w:rsidP="005200AB">
            <w:pPr>
              <w:rPr>
                <w:rFonts w:eastAsia="Times New Roman" w:cs="Arial"/>
                <w:szCs w:val="20"/>
              </w:rPr>
            </w:pPr>
            <w:r w:rsidRPr="008152FE">
              <w:rPr>
                <w:rFonts w:eastAsia="Times New Roman" w:cs="Arial"/>
                <w:szCs w:val="20"/>
              </w:rPr>
              <w:t>Syllit 400 SC</w:t>
            </w:r>
          </w:p>
        </w:tc>
        <w:tc>
          <w:tcPr>
            <w:tcW w:w="1617" w:type="dxa"/>
            <w:noWrap/>
            <w:hideMark/>
          </w:tcPr>
          <w:p w14:paraId="6D5832DF" w14:textId="04232453" w:rsidR="005200AB" w:rsidRPr="008152FE" w:rsidRDefault="005200AB" w:rsidP="005200AB">
            <w:pPr>
              <w:rPr>
                <w:rFonts w:eastAsia="Times New Roman" w:cs="Arial"/>
                <w:szCs w:val="20"/>
              </w:rPr>
            </w:pPr>
            <w:r w:rsidRPr="008152FE">
              <w:rPr>
                <w:rFonts w:eastAsia="Times New Roman" w:cs="Arial"/>
                <w:szCs w:val="20"/>
              </w:rPr>
              <w:t xml:space="preserve">2,25 </w:t>
            </w:r>
            <w:r>
              <w:rPr>
                <w:rFonts w:eastAsia="Times New Roman" w:cs="Arial"/>
                <w:szCs w:val="20"/>
              </w:rPr>
              <w:t>L</w:t>
            </w:r>
            <w:r w:rsidRPr="008152FE">
              <w:rPr>
                <w:rFonts w:eastAsia="Times New Roman" w:cs="Arial"/>
                <w:szCs w:val="20"/>
              </w:rPr>
              <w:t>/ha</w:t>
            </w:r>
          </w:p>
        </w:tc>
        <w:tc>
          <w:tcPr>
            <w:tcW w:w="1683" w:type="dxa"/>
            <w:noWrap/>
            <w:hideMark/>
          </w:tcPr>
          <w:p w14:paraId="6BA48507" w14:textId="7A6474F8" w:rsidR="005200AB" w:rsidRPr="008152FE" w:rsidRDefault="005200AB" w:rsidP="005200AB">
            <w:pPr>
              <w:rPr>
                <w:rFonts w:eastAsia="Times New Roman" w:cs="Arial"/>
                <w:szCs w:val="20"/>
              </w:rPr>
            </w:pPr>
            <w:r w:rsidRPr="008152FE">
              <w:rPr>
                <w:rFonts w:eastAsia="Times New Roman" w:cs="Arial"/>
                <w:szCs w:val="20"/>
              </w:rPr>
              <w:t>75</w:t>
            </w:r>
            <w:r>
              <w:rPr>
                <w:rFonts w:eastAsia="Times New Roman" w:cs="Arial"/>
                <w:szCs w:val="20"/>
              </w:rPr>
              <w:t xml:space="preserve"> dni</w:t>
            </w:r>
          </w:p>
        </w:tc>
        <w:tc>
          <w:tcPr>
            <w:tcW w:w="2083" w:type="dxa"/>
            <w:noWrap/>
            <w:hideMark/>
          </w:tcPr>
          <w:p w14:paraId="21904CAA" w14:textId="77777777" w:rsidR="005200AB" w:rsidRPr="008152FE" w:rsidRDefault="005200AB" w:rsidP="005200AB">
            <w:pPr>
              <w:rPr>
                <w:rFonts w:eastAsia="Times New Roman" w:cs="Arial"/>
                <w:szCs w:val="20"/>
              </w:rPr>
            </w:pPr>
            <w:r w:rsidRPr="008152FE">
              <w:rPr>
                <w:rFonts w:eastAsia="Times New Roman" w:cs="Arial"/>
                <w:szCs w:val="20"/>
              </w:rPr>
              <w:t>Upoštevati 30 m netretiran varnostni pas do vodne površine od meje brega voda 1. in 2. reda.</w:t>
            </w:r>
          </w:p>
        </w:tc>
      </w:tr>
      <w:tr w:rsidR="005200AB" w:rsidRPr="008152FE" w14:paraId="4F554C57" w14:textId="77777777" w:rsidTr="001E4E0A">
        <w:trPr>
          <w:trHeight w:val="290"/>
        </w:trPr>
        <w:tc>
          <w:tcPr>
            <w:tcW w:w="2127" w:type="dxa"/>
            <w:vMerge/>
            <w:hideMark/>
          </w:tcPr>
          <w:p w14:paraId="3B31BBA4" w14:textId="77777777" w:rsidR="005200AB" w:rsidRPr="008152FE" w:rsidRDefault="005200AB" w:rsidP="005200AB">
            <w:pPr>
              <w:rPr>
                <w:rFonts w:eastAsia="Times New Roman" w:cs="Arial"/>
                <w:szCs w:val="20"/>
              </w:rPr>
            </w:pPr>
          </w:p>
        </w:tc>
        <w:tc>
          <w:tcPr>
            <w:tcW w:w="3441" w:type="dxa"/>
            <w:vMerge/>
            <w:hideMark/>
          </w:tcPr>
          <w:p w14:paraId="7DF843FD" w14:textId="77777777" w:rsidR="005200AB" w:rsidRPr="008152FE" w:rsidRDefault="005200AB" w:rsidP="005200AB">
            <w:pPr>
              <w:rPr>
                <w:rFonts w:eastAsia="Times New Roman" w:cs="Arial"/>
                <w:szCs w:val="20"/>
              </w:rPr>
            </w:pPr>
          </w:p>
        </w:tc>
        <w:tc>
          <w:tcPr>
            <w:tcW w:w="2257" w:type="dxa"/>
            <w:noWrap/>
            <w:hideMark/>
          </w:tcPr>
          <w:p w14:paraId="385530B4" w14:textId="77777777" w:rsidR="005200AB" w:rsidRPr="008152FE" w:rsidRDefault="005200AB" w:rsidP="005200AB">
            <w:pPr>
              <w:rPr>
                <w:rFonts w:eastAsia="Times New Roman" w:cs="Arial"/>
                <w:szCs w:val="20"/>
              </w:rPr>
            </w:pPr>
            <w:r w:rsidRPr="008152FE">
              <w:rPr>
                <w:rFonts w:eastAsia="Times New Roman" w:cs="Arial"/>
                <w:szCs w:val="20"/>
              </w:rPr>
              <w:t>dodin</w:t>
            </w:r>
          </w:p>
        </w:tc>
        <w:tc>
          <w:tcPr>
            <w:tcW w:w="2569" w:type="dxa"/>
            <w:noWrap/>
            <w:hideMark/>
          </w:tcPr>
          <w:p w14:paraId="373A4388" w14:textId="77777777" w:rsidR="005200AB" w:rsidRPr="008152FE" w:rsidRDefault="005200AB" w:rsidP="005200AB">
            <w:pPr>
              <w:rPr>
                <w:rFonts w:eastAsia="Times New Roman" w:cs="Arial"/>
                <w:szCs w:val="20"/>
              </w:rPr>
            </w:pPr>
            <w:r w:rsidRPr="008152FE">
              <w:rPr>
                <w:rFonts w:eastAsia="Times New Roman" w:cs="Arial"/>
                <w:szCs w:val="20"/>
              </w:rPr>
              <w:t>Syllit 544 SC</w:t>
            </w:r>
          </w:p>
        </w:tc>
        <w:tc>
          <w:tcPr>
            <w:tcW w:w="1617" w:type="dxa"/>
            <w:noWrap/>
            <w:hideMark/>
          </w:tcPr>
          <w:p w14:paraId="513D7F96" w14:textId="3B05D446" w:rsidR="005200AB" w:rsidRPr="008152FE" w:rsidRDefault="005200AB" w:rsidP="005200AB">
            <w:pPr>
              <w:rPr>
                <w:rFonts w:eastAsia="Times New Roman" w:cs="Arial"/>
                <w:szCs w:val="20"/>
              </w:rPr>
            </w:pPr>
            <w:r w:rsidRPr="008152FE">
              <w:rPr>
                <w:rFonts w:eastAsia="Times New Roman" w:cs="Arial"/>
                <w:szCs w:val="20"/>
              </w:rPr>
              <w:t xml:space="preserve">1,65 </w:t>
            </w:r>
            <w:r>
              <w:rPr>
                <w:rFonts w:eastAsia="Times New Roman" w:cs="Arial"/>
                <w:szCs w:val="20"/>
              </w:rPr>
              <w:t>L</w:t>
            </w:r>
            <w:r w:rsidRPr="008152FE">
              <w:rPr>
                <w:rFonts w:eastAsia="Times New Roman" w:cs="Arial"/>
                <w:szCs w:val="20"/>
              </w:rPr>
              <w:t>/ha</w:t>
            </w:r>
          </w:p>
        </w:tc>
        <w:tc>
          <w:tcPr>
            <w:tcW w:w="1683" w:type="dxa"/>
            <w:noWrap/>
            <w:hideMark/>
          </w:tcPr>
          <w:p w14:paraId="3F548CC3" w14:textId="6C7AF00D" w:rsidR="005200AB" w:rsidRPr="008152FE" w:rsidRDefault="005200AB" w:rsidP="005200AB">
            <w:pPr>
              <w:rPr>
                <w:rFonts w:eastAsia="Times New Roman" w:cs="Arial"/>
                <w:szCs w:val="20"/>
              </w:rPr>
            </w:pPr>
            <w:r w:rsidRPr="008152FE">
              <w:rPr>
                <w:rFonts w:eastAsia="Times New Roman" w:cs="Arial"/>
                <w:szCs w:val="20"/>
              </w:rPr>
              <w:t>75</w:t>
            </w:r>
            <w:r>
              <w:rPr>
                <w:rFonts w:eastAsia="Times New Roman" w:cs="Arial"/>
                <w:szCs w:val="20"/>
              </w:rPr>
              <w:t xml:space="preserve"> dni</w:t>
            </w:r>
          </w:p>
        </w:tc>
        <w:tc>
          <w:tcPr>
            <w:tcW w:w="2083" w:type="dxa"/>
            <w:noWrap/>
            <w:hideMark/>
          </w:tcPr>
          <w:p w14:paraId="29A8E491" w14:textId="77777777" w:rsidR="005200AB" w:rsidRPr="008152FE" w:rsidRDefault="005200AB" w:rsidP="005200AB">
            <w:pPr>
              <w:rPr>
                <w:rFonts w:eastAsia="Times New Roman" w:cs="Arial"/>
                <w:szCs w:val="20"/>
              </w:rPr>
            </w:pPr>
            <w:r w:rsidRPr="008152FE">
              <w:rPr>
                <w:rFonts w:eastAsia="Times New Roman" w:cs="Arial"/>
                <w:szCs w:val="20"/>
              </w:rPr>
              <w:t>Upoštevati 30 m netretiran varnostni pas do vodne površine od meje brega voda 1. in 2. reda.</w:t>
            </w:r>
          </w:p>
        </w:tc>
      </w:tr>
      <w:tr w:rsidR="005200AB" w:rsidRPr="008152FE" w14:paraId="6C635B74" w14:textId="77777777" w:rsidTr="00FD3E41">
        <w:trPr>
          <w:trHeight w:val="3812"/>
        </w:trPr>
        <w:tc>
          <w:tcPr>
            <w:tcW w:w="2127" w:type="dxa"/>
            <w:noWrap/>
            <w:hideMark/>
          </w:tcPr>
          <w:p w14:paraId="165E9241" w14:textId="3FA92254" w:rsidR="005200AB" w:rsidRPr="00FD3E41" w:rsidRDefault="005200AB" w:rsidP="005200AB">
            <w:pPr>
              <w:rPr>
                <w:rFonts w:eastAsia="Times New Roman" w:cs="Arial"/>
                <w:szCs w:val="20"/>
              </w:rPr>
            </w:pPr>
            <w:r w:rsidRPr="00FD3E41">
              <w:rPr>
                <w:rFonts w:eastAsia="Times New Roman" w:cs="Arial"/>
                <w:b/>
                <w:bCs/>
                <w:szCs w:val="20"/>
              </w:rPr>
              <w:lastRenderedPageBreak/>
              <w:t>Breskov škrlup</w:t>
            </w:r>
            <w:r w:rsidRPr="008152FE">
              <w:rPr>
                <w:rFonts w:eastAsia="Times New Roman" w:cs="Arial"/>
                <w:szCs w:val="20"/>
              </w:rPr>
              <w:t xml:space="preserve"> </w:t>
            </w:r>
            <w:r>
              <w:rPr>
                <w:rFonts w:eastAsia="Times New Roman" w:cs="Arial"/>
                <w:szCs w:val="20"/>
              </w:rPr>
              <w:t>(</w:t>
            </w:r>
            <w:r w:rsidRPr="008152FE">
              <w:rPr>
                <w:rFonts w:eastAsia="Times New Roman" w:cs="Arial"/>
                <w:i/>
                <w:iCs/>
                <w:szCs w:val="20"/>
              </w:rPr>
              <w:t>Venturia carpophila</w:t>
            </w:r>
            <w:r>
              <w:rPr>
                <w:rFonts w:eastAsia="Times New Roman" w:cs="Arial"/>
                <w:szCs w:val="20"/>
              </w:rPr>
              <w:t>)</w:t>
            </w:r>
          </w:p>
        </w:tc>
        <w:tc>
          <w:tcPr>
            <w:tcW w:w="3441" w:type="dxa"/>
            <w:hideMark/>
          </w:tcPr>
          <w:p w14:paraId="604409F2" w14:textId="77777777" w:rsidR="005200AB" w:rsidRDefault="005200AB" w:rsidP="005200AB">
            <w:pPr>
              <w:rPr>
                <w:rFonts w:eastAsia="Times New Roman" w:cs="Arial"/>
                <w:szCs w:val="20"/>
              </w:rPr>
            </w:pPr>
            <w:r w:rsidRPr="008152FE">
              <w:rPr>
                <w:rFonts w:eastAsia="Times New Roman" w:cs="Arial"/>
                <w:szCs w:val="20"/>
              </w:rPr>
              <w:t>Breskov škrlup je predvsem bolezen breskev na vlažnejših legah v dolinah. Močno okuženi plodovi so neprimerni za svežo prodajo, kakor tudi za predelavo. Škodo povzroča pri srednje poznih in predvsem poznih sortah breskev. Na zračnih in dvignjenih legah se bolezen običajno ne pojavlja in jo zato ni potrebno zatirati. Take lege so manj primerne za pozne sorte breskev, ker poleti primanjkuje vlage.</w:t>
            </w:r>
          </w:p>
          <w:p w14:paraId="5F2BE9E2" w14:textId="77777777" w:rsidR="005200AB" w:rsidRPr="0070252E" w:rsidRDefault="005200AB" w:rsidP="005200AB">
            <w:pPr>
              <w:rPr>
                <w:rFonts w:eastAsia="Times New Roman" w:cs="Arial"/>
                <w:szCs w:val="20"/>
                <w:u w:val="single"/>
              </w:rPr>
            </w:pPr>
            <w:r w:rsidRPr="008152FE">
              <w:rPr>
                <w:rFonts w:eastAsia="Times New Roman" w:cs="Arial"/>
                <w:szCs w:val="20"/>
              </w:rPr>
              <w:br/>
            </w:r>
            <w:r w:rsidRPr="0070252E">
              <w:rPr>
                <w:rFonts w:eastAsia="Times New Roman" w:cs="Arial"/>
                <w:b/>
                <w:bCs/>
                <w:szCs w:val="20"/>
                <w:u w:val="single"/>
              </w:rPr>
              <w:t>Tehnološki ukrepi:</w:t>
            </w:r>
            <w:r w:rsidRPr="0070252E">
              <w:rPr>
                <w:rFonts w:eastAsia="Times New Roman" w:cs="Arial"/>
                <w:szCs w:val="20"/>
                <w:u w:val="single"/>
              </w:rPr>
              <w:t xml:space="preserve"> </w:t>
            </w:r>
          </w:p>
          <w:p w14:paraId="451D89A0" w14:textId="7478F3BF" w:rsidR="005200AB" w:rsidRPr="008152FE" w:rsidRDefault="005200AB" w:rsidP="005200AB">
            <w:pPr>
              <w:rPr>
                <w:rFonts w:eastAsia="Times New Roman" w:cs="Arial"/>
                <w:szCs w:val="20"/>
              </w:rPr>
            </w:pPr>
            <w:r w:rsidRPr="008152FE">
              <w:rPr>
                <w:rFonts w:eastAsia="Times New Roman" w:cs="Arial"/>
                <w:szCs w:val="20"/>
              </w:rPr>
              <w:t xml:space="preserve">Poskrbeti je treba za zračnost krošnje, zato je odstranjevanje odvečnih bohotivk bistvenega pomena za manjši pojav bolezni. </w:t>
            </w:r>
          </w:p>
        </w:tc>
        <w:tc>
          <w:tcPr>
            <w:tcW w:w="2257" w:type="dxa"/>
            <w:noWrap/>
            <w:hideMark/>
          </w:tcPr>
          <w:p w14:paraId="193599F1"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baker v obliki bakrovega oksiklorida</w:t>
            </w:r>
          </w:p>
        </w:tc>
        <w:tc>
          <w:tcPr>
            <w:tcW w:w="2569" w:type="dxa"/>
            <w:noWrap/>
            <w:hideMark/>
          </w:tcPr>
          <w:p w14:paraId="385F6BB9"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Cuprablau Z 35 WG</w:t>
            </w:r>
          </w:p>
        </w:tc>
        <w:tc>
          <w:tcPr>
            <w:tcW w:w="1617" w:type="dxa"/>
            <w:noWrap/>
            <w:hideMark/>
          </w:tcPr>
          <w:p w14:paraId="3FB46263"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1,6-2 kg/ha</w:t>
            </w:r>
          </w:p>
        </w:tc>
        <w:tc>
          <w:tcPr>
            <w:tcW w:w="1683" w:type="dxa"/>
            <w:noWrap/>
            <w:hideMark/>
          </w:tcPr>
          <w:p w14:paraId="062F4310"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ČU</w:t>
            </w:r>
          </w:p>
        </w:tc>
        <w:tc>
          <w:tcPr>
            <w:tcW w:w="2083" w:type="dxa"/>
            <w:noWrap/>
            <w:hideMark/>
          </w:tcPr>
          <w:p w14:paraId="5E2C8125"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40 m netretiran varnostni pas do vodne površine od meje brega voda 1. in 2. reda.</w:t>
            </w:r>
          </w:p>
        </w:tc>
      </w:tr>
      <w:tr w:rsidR="005200AB" w:rsidRPr="008152FE" w14:paraId="0B862FF6" w14:textId="77777777" w:rsidTr="001E4E0A">
        <w:trPr>
          <w:trHeight w:val="290"/>
        </w:trPr>
        <w:tc>
          <w:tcPr>
            <w:tcW w:w="2127" w:type="dxa"/>
            <w:vMerge w:val="restart"/>
            <w:noWrap/>
            <w:hideMark/>
          </w:tcPr>
          <w:p w14:paraId="3AB86A60" w14:textId="71D26D1D" w:rsidR="005200AB" w:rsidRPr="00FD3E41" w:rsidRDefault="005200AB" w:rsidP="005200AB">
            <w:pPr>
              <w:rPr>
                <w:rFonts w:eastAsia="Times New Roman" w:cs="Arial"/>
                <w:szCs w:val="20"/>
              </w:rPr>
            </w:pPr>
            <w:r w:rsidRPr="00FD3E41">
              <w:rPr>
                <w:rFonts w:eastAsia="Times New Roman" w:cs="Arial"/>
                <w:b/>
                <w:bCs/>
                <w:szCs w:val="20"/>
              </w:rPr>
              <w:t>Breskova pepelovka</w:t>
            </w:r>
            <w:r w:rsidRPr="008152FE">
              <w:rPr>
                <w:rFonts w:eastAsia="Times New Roman" w:cs="Arial"/>
                <w:szCs w:val="20"/>
              </w:rPr>
              <w:t xml:space="preserve"> </w:t>
            </w:r>
            <w:r>
              <w:rPr>
                <w:rFonts w:eastAsia="Times New Roman" w:cs="Arial"/>
                <w:szCs w:val="20"/>
              </w:rPr>
              <w:t>(</w:t>
            </w:r>
            <w:r w:rsidRPr="008152FE">
              <w:rPr>
                <w:rFonts w:eastAsia="Times New Roman" w:cs="Arial"/>
                <w:i/>
                <w:iCs/>
                <w:szCs w:val="20"/>
              </w:rPr>
              <w:t xml:space="preserve">Sphaerotheca pannosa </w:t>
            </w:r>
            <w:r w:rsidRPr="008152FE">
              <w:rPr>
                <w:rFonts w:eastAsia="Times New Roman" w:cs="Arial"/>
                <w:szCs w:val="20"/>
              </w:rPr>
              <w:t>var.</w:t>
            </w:r>
            <w:r w:rsidRPr="008152FE">
              <w:rPr>
                <w:rFonts w:eastAsia="Times New Roman" w:cs="Arial"/>
                <w:i/>
                <w:iCs/>
                <w:szCs w:val="20"/>
              </w:rPr>
              <w:t xml:space="preserve"> persicae</w:t>
            </w:r>
            <w:r>
              <w:rPr>
                <w:rFonts w:eastAsia="Times New Roman" w:cs="Arial"/>
                <w:szCs w:val="20"/>
              </w:rPr>
              <w:t>)</w:t>
            </w:r>
          </w:p>
        </w:tc>
        <w:tc>
          <w:tcPr>
            <w:tcW w:w="3441" w:type="dxa"/>
            <w:vMerge w:val="restart"/>
            <w:noWrap/>
            <w:hideMark/>
          </w:tcPr>
          <w:p w14:paraId="4427B429" w14:textId="12AE16CA" w:rsidR="005200AB" w:rsidRPr="0070252E" w:rsidRDefault="005200AB" w:rsidP="005200AB">
            <w:pPr>
              <w:rPr>
                <w:rFonts w:eastAsia="Times New Roman" w:cs="Arial"/>
                <w:szCs w:val="20"/>
                <w:u w:val="single"/>
              </w:rPr>
            </w:pPr>
            <w:r w:rsidRPr="0070252E">
              <w:rPr>
                <w:rFonts w:eastAsia="Times New Roman" w:cs="Arial"/>
                <w:b/>
                <w:bCs/>
                <w:szCs w:val="20"/>
                <w:u w:val="single"/>
              </w:rPr>
              <w:t>Tehnološki ukrepi:</w:t>
            </w:r>
            <w:r w:rsidRPr="0070252E">
              <w:rPr>
                <w:rFonts w:eastAsia="Times New Roman" w:cs="Arial"/>
                <w:szCs w:val="20"/>
                <w:u w:val="single"/>
              </w:rPr>
              <w:t xml:space="preserve"> </w:t>
            </w:r>
          </w:p>
          <w:p w14:paraId="4FD5BAD1" w14:textId="5E537E78" w:rsidR="005200AB" w:rsidRPr="008152FE" w:rsidRDefault="005200AB" w:rsidP="005200AB">
            <w:pPr>
              <w:rPr>
                <w:rFonts w:eastAsia="Times New Roman" w:cs="Arial"/>
                <w:szCs w:val="20"/>
              </w:rPr>
            </w:pPr>
            <w:r w:rsidRPr="008152FE">
              <w:rPr>
                <w:rFonts w:eastAsia="Times New Roman" w:cs="Arial"/>
                <w:szCs w:val="20"/>
              </w:rPr>
              <w:t>Poskrbeti je treba za zračnost krošnje, zato je odstranjevanje odvečnih bohotivk bistvenega pomena za manjši pojav bolezni in tudi za kakovost varstva s fungicidi. Poskrbeti je treba za uravnoteženo gnojenje z dušikom. Kemično zatiranje: H kemičnemu zatiranju se zatečemo šele, ko se pojavijo prvi simptomi bolezni. Preventivno škropimo le zelo občutljive sorte breskev in predvsem nektarink in sicer prvič, ko se breskve slačijo in ga ponavljamo v 12-14 dnevnih presledkih.</w:t>
            </w:r>
          </w:p>
        </w:tc>
        <w:tc>
          <w:tcPr>
            <w:tcW w:w="2257" w:type="dxa"/>
            <w:vMerge w:val="restart"/>
            <w:noWrap/>
            <w:hideMark/>
          </w:tcPr>
          <w:p w14:paraId="556CCAE0"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močljivo žveplo</w:t>
            </w:r>
          </w:p>
        </w:tc>
        <w:tc>
          <w:tcPr>
            <w:tcW w:w="2569" w:type="dxa"/>
            <w:noWrap/>
            <w:hideMark/>
          </w:tcPr>
          <w:p w14:paraId="49AFE33E"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Azumo WG</w:t>
            </w:r>
          </w:p>
        </w:tc>
        <w:tc>
          <w:tcPr>
            <w:tcW w:w="1617" w:type="dxa"/>
            <w:noWrap/>
            <w:hideMark/>
          </w:tcPr>
          <w:p w14:paraId="7BADA2A1"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7,5 kg/ha</w:t>
            </w:r>
          </w:p>
        </w:tc>
        <w:tc>
          <w:tcPr>
            <w:tcW w:w="1683" w:type="dxa"/>
            <w:noWrap/>
            <w:hideMark/>
          </w:tcPr>
          <w:p w14:paraId="4F44E3E9" w14:textId="5DA1BE9D" w:rsidR="005200AB" w:rsidRPr="00FD3E41" w:rsidRDefault="005200AB" w:rsidP="005200AB">
            <w:pPr>
              <w:rPr>
                <w:rFonts w:eastAsia="Times New Roman" w:cs="Arial"/>
                <w:color w:val="00B050"/>
                <w:szCs w:val="20"/>
              </w:rPr>
            </w:pPr>
            <w:r w:rsidRPr="00FD3E41">
              <w:rPr>
                <w:rFonts w:eastAsia="Times New Roman" w:cs="Arial"/>
                <w:color w:val="00B050"/>
                <w:szCs w:val="20"/>
              </w:rPr>
              <w:t>7 dni</w:t>
            </w:r>
          </w:p>
        </w:tc>
        <w:tc>
          <w:tcPr>
            <w:tcW w:w="2083" w:type="dxa"/>
            <w:noWrap/>
            <w:hideMark/>
          </w:tcPr>
          <w:p w14:paraId="20E8515D" w14:textId="77777777" w:rsidR="005200AB" w:rsidRPr="008152FE" w:rsidRDefault="005200AB" w:rsidP="005200AB">
            <w:pPr>
              <w:rPr>
                <w:rFonts w:eastAsia="Times New Roman" w:cs="Arial"/>
                <w:szCs w:val="20"/>
              </w:rPr>
            </w:pPr>
            <w:r w:rsidRPr="008152FE">
              <w:rPr>
                <w:rFonts w:eastAsia="Times New Roman" w:cs="Arial"/>
                <w:szCs w:val="20"/>
              </w:rPr>
              <w:t> </w:t>
            </w:r>
          </w:p>
        </w:tc>
      </w:tr>
      <w:tr w:rsidR="005200AB" w:rsidRPr="008152FE" w14:paraId="50DE3B1E" w14:textId="77777777" w:rsidTr="001E4E0A">
        <w:trPr>
          <w:trHeight w:val="290"/>
        </w:trPr>
        <w:tc>
          <w:tcPr>
            <w:tcW w:w="2127" w:type="dxa"/>
            <w:vMerge/>
            <w:hideMark/>
          </w:tcPr>
          <w:p w14:paraId="35EA954F" w14:textId="77777777" w:rsidR="005200AB" w:rsidRPr="008152FE" w:rsidRDefault="005200AB" w:rsidP="005200AB">
            <w:pPr>
              <w:rPr>
                <w:rFonts w:eastAsia="Times New Roman" w:cs="Arial"/>
                <w:szCs w:val="20"/>
              </w:rPr>
            </w:pPr>
          </w:p>
        </w:tc>
        <w:tc>
          <w:tcPr>
            <w:tcW w:w="3441" w:type="dxa"/>
            <w:vMerge/>
            <w:hideMark/>
          </w:tcPr>
          <w:p w14:paraId="036EC03C" w14:textId="77777777" w:rsidR="005200AB" w:rsidRPr="008152FE" w:rsidRDefault="005200AB" w:rsidP="005200AB">
            <w:pPr>
              <w:rPr>
                <w:rFonts w:eastAsia="Times New Roman" w:cs="Arial"/>
                <w:szCs w:val="20"/>
              </w:rPr>
            </w:pPr>
          </w:p>
        </w:tc>
        <w:tc>
          <w:tcPr>
            <w:tcW w:w="2257" w:type="dxa"/>
            <w:vMerge/>
            <w:hideMark/>
          </w:tcPr>
          <w:p w14:paraId="4AD16AAE" w14:textId="77777777" w:rsidR="005200AB" w:rsidRPr="008152FE" w:rsidRDefault="005200AB" w:rsidP="005200AB">
            <w:pPr>
              <w:rPr>
                <w:rFonts w:eastAsia="Times New Roman" w:cs="Arial"/>
                <w:szCs w:val="20"/>
              </w:rPr>
            </w:pPr>
          </w:p>
        </w:tc>
        <w:tc>
          <w:tcPr>
            <w:tcW w:w="2569" w:type="dxa"/>
            <w:noWrap/>
            <w:hideMark/>
          </w:tcPr>
          <w:p w14:paraId="5EF6677B"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Biotip Sulfo 800 SC</w:t>
            </w:r>
          </w:p>
        </w:tc>
        <w:tc>
          <w:tcPr>
            <w:tcW w:w="1617" w:type="dxa"/>
            <w:noWrap/>
            <w:hideMark/>
          </w:tcPr>
          <w:p w14:paraId="2DECC475"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6 L/ha</w:t>
            </w:r>
          </w:p>
        </w:tc>
        <w:tc>
          <w:tcPr>
            <w:tcW w:w="1683" w:type="dxa"/>
            <w:noWrap/>
            <w:hideMark/>
          </w:tcPr>
          <w:p w14:paraId="6F39901F" w14:textId="2B9C60E8" w:rsidR="005200AB" w:rsidRPr="00FD3E41" w:rsidRDefault="005200AB" w:rsidP="005200AB">
            <w:pPr>
              <w:rPr>
                <w:rFonts w:eastAsia="Times New Roman" w:cs="Arial"/>
                <w:color w:val="00B050"/>
                <w:szCs w:val="20"/>
              </w:rPr>
            </w:pPr>
            <w:r w:rsidRPr="00FD3E41">
              <w:rPr>
                <w:rFonts w:eastAsia="Times New Roman" w:cs="Arial"/>
                <w:color w:val="00B050"/>
                <w:szCs w:val="20"/>
              </w:rPr>
              <w:t>14 dni</w:t>
            </w:r>
          </w:p>
        </w:tc>
        <w:tc>
          <w:tcPr>
            <w:tcW w:w="2083" w:type="dxa"/>
            <w:noWrap/>
            <w:hideMark/>
          </w:tcPr>
          <w:p w14:paraId="0E5AEA61"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15 m netretiran varnostni pas do vodne površine od meje brega voda 1. in 2. reda</w:t>
            </w:r>
          </w:p>
        </w:tc>
      </w:tr>
      <w:tr w:rsidR="005200AB" w:rsidRPr="008152FE" w14:paraId="7C54CA32" w14:textId="77777777" w:rsidTr="001E4E0A">
        <w:trPr>
          <w:trHeight w:val="290"/>
        </w:trPr>
        <w:tc>
          <w:tcPr>
            <w:tcW w:w="2127" w:type="dxa"/>
            <w:vMerge/>
            <w:hideMark/>
          </w:tcPr>
          <w:p w14:paraId="788ECA5B" w14:textId="77777777" w:rsidR="005200AB" w:rsidRPr="008152FE" w:rsidRDefault="005200AB" w:rsidP="005200AB">
            <w:pPr>
              <w:rPr>
                <w:rFonts w:eastAsia="Times New Roman" w:cs="Arial"/>
                <w:szCs w:val="20"/>
              </w:rPr>
            </w:pPr>
          </w:p>
        </w:tc>
        <w:tc>
          <w:tcPr>
            <w:tcW w:w="3441" w:type="dxa"/>
            <w:vMerge/>
            <w:hideMark/>
          </w:tcPr>
          <w:p w14:paraId="18F60ACF" w14:textId="77777777" w:rsidR="005200AB" w:rsidRPr="008152FE" w:rsidRDefault="005200AB" w:rsidP="005200AB">
            <w:pPr>
              <w:rPr>
                <w:rFonts w:eastAsia="Times New Roman" w:cs="Arial"/>
                <w:szCs w:val="20"/>
              </w:rPr>
            </w:pPr>
          </w:p>
        </w:tc>
        <w:tc>
          <w:tcPr>
            <w:tcW w:w="2257" w:type="dxa"/>
            <w:vMerge/>
            <w:hideMark/>
          </w:tcPr>
          <w:p w14:paraId="32096385" w14:textId="77777777" w:rsidR="005200AB" w:rsidRPr="008152FE" w:rsidRDefault="005200AB" w:rsidP="005200AB">
            <w:pPr>
              <w:rPr>
                <w:rFonts w:eastAsia="Times New Roman" w:cs="Arial"/>
                <w:szCs w:val="20"/>
              </w:rPr>
            </w:pPr>
          </w:p>
        </w:tc>
        <w:tc>
          <w:tcPr>
            <w:tcW w:w="2569" w:type="dxa"/>
            <w:noWrap/>
            <w:hideMark/>
          </w:tcPr>
          <w:p w14:paraId="2D3BA143"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Thiovit jet</w:t>
            </w:r>
          </w:p>
        </w:tc>
        <w:tc>
          <w:tcPr>
            <w:tcW w:w="1617" w:type="dxa"/>
            <w:noWrap/>
            <w:hideMark/>
          </w:tcPr>
          <w:p w14:paraId="63A646CD"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5,0-7,5 kg/ha</w:t>
            </w:r>
          </w:p>
        </w:tc>
        <w:tc>
          <w:tcPr>
            <w:tcW w:w="1683" w:type="dxa"/>
            <w:noWrap/>
            <w:hideMark/>
          </w:tcPr>
          <w:p w14:paraId="7CF720E7" w14:textId="72E50354" w:rsidR="005200AB" w:rsidRPr="00FD3E41" w:rsidRDefault="005200AB" w:rsidP="005200AB">
            <w:pPr>
              <w:rPr>
                <w:rFonts w:eastAsia="Times New Roman" w:cs="Arial"/>
                <w:color w:val="00B050"/>
                <w:szCs w:val="20"/>
              </w:rPr>
            </w:pPr>
            <w:r w:rsidRPr="00FD3E41">
              <w:rPr>
                <w:rFonts w:eastAsia="Times New Roman" w:cs="Arial"/>
                <w:color w:val="00B050"/>
                <w:szCs w:val="20"/>
              </w:rPr>
              <w:t>21 dni</w:t>
            </w:r>
          </w:p>
        </w:tc>
        <w:tc>
          <w:tcPr>
            <w:tcW w:w="2083" w:type="dxa"/>
            <w:noWrap/>
            <w:hideMark/>
          </w:tcPr>
          <w:p w14:paraId="2FB6367B"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15 m netretiran varnostni pas do vodne površine od meje brega voda 1. in 5 m od 2. reda</w:t>
            </w:r>
          </w:p>
        </w:tc>
      </w:tr>
      <w:tr w:rsidR="005200AB" w:rsidRPr="008152FE" w14:paraId="65CC7B8D" w14:textId="77777777" w:rsidTr="001E4E0A">
        <w:trPr>
          <w:trHeight w:val="290"/>
        </w:trPr>
        <w:tc>
          <w:tcPr>
            <w:tcW w:w="2127" w:type="dxa"/>
            <w:vMerge/>
            <w:hideMark/>
          </w:tcPr>
          <w:p w14:paraId="5BDDE53C" w14:textId="77777777" w:rsidR="005200AB" w:rsidRPr="008152FE" w:rsidRDefault="005200AB" w:rsidP="005200AB">
            <w:pPr>
              <w:rPr>
                <w:rFonts w:eastAsia="Times New Roman" w:cs="Arial"/>
                <w:szCs w:val="20"/>
              </w:rPr>
            </w:pPr>
          </w:p>
        </w:tc>
        <w:tc>
          <w:tcPr>
            <w:tcW w:w="3441" w:type="dxa"/>
            <w:vMerge/>
            <w:hideMark/>
          </w:tcPr>
          <w:p w14:paraId="6AB01F69" w14:textId="77777777" w:rsidR="005200AB" w:rsidRPr="008152FE" w:rsidRDefault="005200AB" w:rsidP="005200AB">
            <w:pPr>
              <w:rPr>
                <w:rFonts w:eastAsia="Times New Roman" w:cs="Arial"/>
                <w:szCs w:val="20"/>
              </w:rPr>
            </w:pPr>
          </w:p>
        </w:tc>
        <w:tc>
          <w:tcPr>
            <w:tcW w:w="2257" w:type="dxa"/>
            <w:vMerge/>
            <w:hideMark/>
          </w:tcPr>
          <w:p w14:paraId="01B1FF93" w14:textId="77777777" w:rsidR="005200AB" w:rsidRPr="008152FE" w:rsidRDefault="005200AB" w:rsidP="005200AB">
            <w:pPr>
              <w:rPr>
                <w:rFonts w:eastAsia="Times New Roman" w:cs="Arial"/>
                <w:szCs w:val="20"/>
              </w:rPr>
            </w:pPr>
          </w:p>
        </w:tc>
        <w:tc>
          <w:tcPr>
            <w:tcW w:w="2569" w:type="dxa"/>
            <w:noWrap/>
            <w:hideMark/>
          </w:tcPr>
          <w:p w14:paraId="24A66A9E"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Cosan</w:t>
            </w:r>
          </w:p>
        </w:tc>
        <w:tc>
          <w:tcPr>
            <w:tcW w:w="1617" w:type="dxa"/>
            <w:noWrap/>
            <w:hideMark/>
          </w:tcPr>
          <w:p w14:paraId="1F54FC6E"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5,0-7,5 kg/ha</w:t>
            </w:r>
          </w:p>
        </w:tc>
        <w:tc>
          <w:tcPr>
            <w:tcW w:w="1683" w:type="dxa"/>
            <w:noWrap/>
            <w:hideMark/>
          </w:tcPr>
          <w:p w14:paraId="1A64C7F4" w14:textId="2ED03695" w:rsidR="005200AB" w:rsidRPr="00FD3E41" w:rsidRDefault="005200AB" w:rsidP="005200AB">
            <w:pPr>
              <w:rPr>
                <w:rFonts w:eastAsia="Times New Roman" w:cs="Arial"/>
                <w:color w:val="00B050"/>
                <w:szCs w:val="20"/>
              </w:rPr>
            </w:pPr>
            <w:r w:rsidRPr="00FD3E41">
              <w:rPr>
                <w:rFonts w:eastAsia="Times New Roman" w:cs="Arial"/>
                <w:color w:val="00B050"/>
                <w:szCs w:val="20"/>
              </w:rPr>
              <w:t>7</w:t>
            </w:r>
            <w:r>
              <w:rPr>
                <w:rFonts w:eastAsia="Times New Roman" w:cs="Arial"/>
                <w:color w:val="00B050"/>
                <w:szCs w:val="20"/>
              </w:rPr>
              <w:t xml:space="preserve"> dni</w:t>
            </w:r>
          </w:p>
        </w:tc>
        <w:tc>
          <w:tcPr>
            <w:tcW w:w="2083" w:type="dxa"/>
            <w:noWrap/>
            <w:hideMark/>
          </w:tcPr>
          <w:p w14:paraId="275793C4"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 xml:space="preserve">Upoštevati 15 m netretiran varnostni pas do vodne površine od meje </w:t>
            </w:r>
            <w:r w:rsidRPr="00FD3E41">
              <w:rPr>
                <w:rFonts w:eastAsia="Times New Roman" w:cs="Arial"/>
                <w:color w:val="00B050"/>
                <w:szCs w:val="20"/>
              </w:rPr>
              <w:lastRenderedPageBreak/>
              <w:t>brega voda 1. in 5 m od 2. reda</w:t>
            </w:r>
          </w:p>
        </w:tc>
      </w:tr>
      <w:tr w:rsidR="005200AB" w:rsidRPr="008152FE" w14:paraId="4BAB119D" w14:textId="77777777" w:rsidTr="001E4E0A">
        <w:trPr>
          <w:trHeight w:val="290"/>
        </w:trPr>
        <w:tc>
          <w:tcPr>
            <w:tcW w:w="2127" w:type="dxa"/>
            <w:vMerge/>
            <w:hideMark/>
          </w:tcPr>
          <w:p w14:paraId="70ACB6A6" w14:textId="77777777" w:rsidR="005200AB" w:rsidRPr="008152FE" w:rsidRDefault="005200AB" w:rsidP="005200AB">
            <w:pPr>
              <w:rPr>
                <w:rFonts w:eastAsia="Times New Roman" w:cs="Arial"/>
                <w:szCs w:val="20"/>
              </w:rPr>
            </w:pPr>
          </w:p>
        </w:tc>
        <w:tc>
          <w:tcPr>
            <w:tcW w:w="3441" w:type="dxa"/>
            <w:vMerge/>
            <w:hideMark/>
          </w:tcPr>
          <w:p w14:paraId="2CE7E3C2" w14:textId="77777777" w:rsidR="005200AB" w:rsidRPr="008152FE" w:rsidRDefault="005200AB" w:rsidP="005200AB">
            <w:pPr>
              <w:rPr>
                <w:rFonts w:eastAsia="Times New Roman" w:cs="Arial"/>
                <w:szCs w:val="20"/>
              </w:rPr>
            </w:pPr>
          </w:p>
        </w:tc>
        <w:tc>
          <w:tcPr>
            <w:tcW w:w="2257" w:type="dxa"/>
            <w:vMerge/>
            <w:hideMark/>
          </w:tcPr>
          <w:p w14:paraId="57196137" w14:textId="77777777" w:rsidR="005200AB" w:rsidRPr="008152FE" w:rsidRDefault="005200AB" w:rsidP="005200AB">
            <w:pPr>
              <w:rPr>
                <w:rFonts w:eastAsia="Times New Roman" w:cs="Arial"/>
                <w:szCs w:val="20"/>
              </w:rPr>
            </w:pPr>
          </w:p>
        </w:tc>
        <w:tc>
          <w:tcPr>
            <w:tcW w:w="2569" w:type="dxa"/>
            <w:noWrap/>
            <w:hideMark/>
          </w:tcPr>
          <w:p w14:paraId="03B36FB9"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Kumulus DF</w:t>
            </w:r>
          </w:p>
        </w:tc>
        <w:tc>
          <w:tcPr>
            <w:tcW w:w="1617" w:type="dxa"/>
            <w:noWrap/>
            <w:hideMark/>
          </w:tcPr>
          <w:p w14:paraId="15D1BF89"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5,0-7,5 kg/ha</w:t>
            </w:r>
          </w:p>
        </w:tc>
        <w:tc>
          <w:tcPr>
            <w:tcW w:w="1683" w:type="dxa"/>
            <w:noWrap/>
            <w:hideMark/>
          </w:tcPr>
          <w:p w14:paraId="2AADAE82" w14:textId="55A2632F" w:rsidR="005200AB" w:rsidRPr="00FD3E41" w:rsidRDefault="005200AB" w:rsidP="005200AB">
            <w:pPr>
              <w:rPr>
                <w:rFonts w:eastAsia="Times New Roman" w:cs="Arial"/>
                <w:color w:val="00B050"/>
                <w:szCs w:val="20"/>
              </w:rPr>
            </w:pPr>
            <w:r w:rsidRPr="00FD3E41">
              <w:rPr>
                <w:rFonts w:eastAsia="Times New Roman" w:cs="Arial"/>
                <w:color w:val="00B050"/>
                <w:szCs w:val="20"/>
              </w:rPr>
              <w:t>7</w:t>
            </w:r>
            <w:r>
              <w:rPr>
                <w:rFonts w:eastAsia="Times New Roman" w:cs="Arial"/>
                <w:color w:val="00B050"/>
                <w:szCs w:val="20"/>
              </w:rPr>
              <w:t xml:space="preserve"> dni</w:t>
            </w:r>
          </w:p>
        </w:tc>
        <w:tc>
          <w:tcPr>
            <w:tcW w:w="2083" w:type="dxa"/>
            <w:noWrap/>
            <w:hideMark/>
          </w:tcPr>
          <w:p w14:paraId="640C6C7E"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15 m netretiran varnostni pas do vodne površine od meje brega voda 1. in 5 m od 2. reda</w:t>
            </w:r>
          </w:p>
        </w:tc>
      </w:tr>
      <w:tr w:rsidR="005200AB" w:rsidRPr="008152FE" w14:paraId="63FD7202" w14:textId="77777777" w:rsidTr="001E4E0A">
        <w:trPr>
          <w:trHeight w:val="290"/>
        </w:trPr>
        <w:tc>
          <w:tcPr>
            <w:tcW w:w="2127" w:type="dxa"/>
            <w:vMerge/>
            <w:hideMark/>
          </w:tcPr>
          <w:p w14:paraId="7CCF86D4" w14:textId="77777777" w:rsidR="005200AB" w:rsidRPr="008152FE" w:rsidRDefault="005200AB" w:rsidP="005200AB">
            <w:pPr>
              <w:rPr>
                <w:rFonts w:eastAsia="Times New Roman" w:cs="Arial"/>
                <w:szCs w:val="20"/>
              </w:rPr>
            </w:pPr>
          </w:p>
        </w:tc>
        <w:tc>
          <w:tcPr>
            <w:tcW w:w="3441" w:type="dxa"/>
            <w:vMerge/>
            <w:hideMark/>
          </w:tcPr>
          <w:p w14:paraId="40746834" w14:textId="77777777" w:rsidR="005200AB" w:rsidRPr="008152FE" w:rsidRDefault="005200AB" w:rsidP="005200AB">
            <w:pPr>
              <w:rPr>
                <w:rFonts w:eastAsia="Times New Roman" w:cs="Arial"/>
                <w:szCs w:val="20"/>
              </w:rPr>
            </w:pPr>
          </w:p>
        </w:tc>
        <w:tc>
          <w:tcPr>
            <w:tcW w:w="2257" w:type="dxa"/>
            <w:vMerge/>
            <w:hideMark/>
          </w:tcPr>
          <w:p w14:paraId="4CCE7007" w14:textId="77777777" w:rsidR="005200AB" w:rsidRPr="008152FE" w:rsidRDefault="005200AB" w:rsidP="005200AB">
            <w:pPr>
              <w:rPr>
                <w:rFonts w:eastAsia="Times New Roman" w:cs="Arial"/>
                <w:szCs w:val="20"/>
              </w:rPr>
            </w:pPr>
          </w:p>
        </w:tc>
        <w:tc>
          <w:tcPr>
            <w:tcW w:w="2569" w:type="dxa"/>
            <w:noWrap/>
            <w:hideMark/>
          </w:tcPr>
          <w:p w14:paraId="26AC8DEB"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Microthiol Disperss</w:t>
            </w:r>
          </w:p>
        </w:tc>
        <w:tc>
          <w:tcPr>
            <w:tcW w:w="1617" w:type="dxa"/>
            <w:noWrap/>
            <w:hideMark/>
          </w:tcPr>
          <w:p w14:paraId="44CD2DE3"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5,0-7,5 kg/ha</w:t>
            </w:r>
          </w:p>
        </w:tc>
        <w:tc>
          <w:tcPr>
            <w:tcW w:w="1683" w:type="dxa"/>
            <w:noWrap/>
            <w:hideMark/>
          </w:tcPr>
          <w:p w14:paraId="0E663C2D" w14:textId="5F3B415D" w:rsidR="005200AB" w:rsidRPr="00FD3E41" w:rsidRDefault="005200AB" w:rsidP="005200AB">
            <w:pPr>
              <w:rPr>
                <w:rFonts w:eastAsia="Times New Roman" w:cs="Arial"/>
                <w:color w:val="00B050"/>
                <w:szCs w:val="20"/>
              </w:rPr>
            </w:pPr>
            <w:r w:rsidRPr="00FD3E41">
              <w:rPr>
                <w:rFonts w:eastAsia="Times New Roman" w:cs="Arial"/>
                <w:color w:val="00B050"/>
                <w:szCs w:val="20"/>
              </w:rPr>
              <w:t>7</w:t>
            </w:r>
            <w:r>
              <w:rPr>
                <w:rFonts w:eastAsia="Times New Roman" w:cs="Arial"/>
                <w:color w:val="00B050"/>
                <w:szCs w:val="20"/>
              </w:rPr>
              <w:t xml:space="preserve"> dni</w:t>
            </w:r>
          </w:p>
        </w:tc>
        <w:tc>
          <w:tcPr>
            <w:tcW w:w="2083" w:type="dxa"/>
            <w:noWrap/>
            <w:hideMark/>
          </w:tcPr>
          <w:p w14:paraId="031F549B"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15 m netretiran varnostni pas do vodne površine od meje brega voda 1. in 5 m od 2. reda</w:t>
            </w:r>
          </w:p>
        </w:tc>
      </w:tr>
      <w:tr w:rsidR="005200AB" w:rsidRPr="008152FE" w14:paraId="74BD84F1" w14:textId="77777777" w:rsidTr="001E4E0A">
        <w:trPr>
          <w:trHeight w:val="290"/>
        </w:trPr>
        <w:tc>
          <w:tcPr>
            <w:tcW w:w="2127" w:type="dxa"/>
            <w:vMerge/>
            <w:hideMark/>
          </w:tcPr>
          <w:p w14:paraId="0D0B9D4F" w14:textId="77777777" w:rsidR="005200AB" w:rsidRPr="008152FE" w:rsidRDefault="005200AB" w:rsidP="005200AB">
            <w:pPr>
              <w:rPr>
                <w:rFonts w:eastAsia="Times New Roman" w:cs="Arial"/>
                <w:szCs w:val="20"/>
              </w:rPr>
            </w:pPr>
          </w:p>
        </w:tc>
        <w:tc>
          <w:tcPr>
            <w:tcW w:w="3441" w:type="dxa"/>
            <w:vMerge/>
            <w:hideMark/>
          </w:tcPr>
          <w:p w14:paraId="119E9D5E" w14:textId="77777777" w:rsidR="005200AB" w:rsidRPr="008152FE" w:rsidRDefault="005200AB" w:rsidP="005200AB">
            <w:pPr>
              <w:rPr>
                <w:rFonts w:eastAsia="Times New Roman" w:cs="Arial"/>
                <w:szCs w:val="20"/>
              </w:rPr>
            </w:pPr>
          </w:p>
        </w:tc>
        <w:tc>
          <w:tcPr>
            <w:tcW w:w="2257" w:type="dxa"/>
            <w:vMerge/>
            <w:hideMark/>
          </w:tcPr>
          <w:p w14:paraId="0D07E56F" w14:textId="77777777" w:rsidR="005200AB" w:rsidRPr="008152FE" w:rsidRDefault="005200AB" w:rsidP="005200AB">
            <w:pPr>
              <w:rPr>
                <w:rFonts w:eastAsia="Times New Roman" w:cs="Arial"/>
                <w:szCs w:val="20"/>
              </w:rPr>
            </w:pPr>
          </w:p>
        </w:tc>
        <w:tc>
          <w:tcPr>
            <w:tcW w:w="2569" w:type="dxa"/>
            <w:noWrap/>
            <w:hideMark/>
          </w:tcPr>
          <w:p w14:paraId="02F99557"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Microthiol Special</w:t>
            </w:r>
          </w:p>
        </w:tc>
        <w:tc>
          <w:tcPr>
            <w:tcW w:w="1617" w:type="dxa"/>
            <w:noWrap/>
            <w:hideMark/>
          </w:tcPr>
          <w:p w14:paraId="3BE2DF0E"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5,0-7,5 kg/ha</w:t>
            </w:r>
          </w:p>
        </w:tc>
        <w:tc>
          <w:tcPr>
            <w:tcW w:w="1683" w:type="dxa"/>
            <w:noWrap/>
            <w:hideMark/>
          </w:tcPr>
          <w:p w14:paraId="0993FBA0" w14:textId="15742A7B" w:rsidR="005200AB" w:rsidRPr="00FD3E41" w:rsidRDefault="005200AB" w:rsidP="005200AB">
            <w:pPr>
              <w:rPr>
                <w:rFonts w:eastAsia="Times New Roman" w:cs="Arial"/>
                <w:color w:val="00B050"/>
                <w:szCs w:val="20"/>
              </w:rPr>
            </w:pPr>
            <w:r w:rsidRPr="00FD3E41">
              <w:rPr>
                <w:rFonts w:eastAsia="Times New Roman" w:cs="Arial"/>
                <w:color w:val="00B050"/>
                <w:szCs w:val="20"/>
              </w:rPr>
              <w:t>7</w:t>
            </w:r>
            <w:r>
              <w:rPr>
                <w:rFonts w:eastAsia="Times New Roman" w:cs="Arial"/>
                <w:color w:val="00B050"/>
                <w:szCs w:val="20"/>
              </w:rPr>
              <w:t xml:space="preserve"> dni</w:t>
            </w:r>
          </w:p>
        </w:tc>
        <w:tc>
          <w:tcPr>
            <w:tcW w:w="2083" w:type="dxa"/>
            <w:noWrap/>
            <w:hideMark/>
          </w:tcPr>
          <w:p w14:paraId="0D28E3F2"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15 m netretiran varnostni pas do vodne površine od meje brega voda 1. in 5 m od 2. reda</w:t>
            </w:r>
          </w:p>
        </w:tc>
      </w:tr>
      <w:tr w:rsidR="005200AB" w:rsidRPr="008152FE" w14:paraId="4B64829E" w14:textId="77777777" w:rsidTr="001E4E0A">
        <w:trPr>
          <w:trHeight w:val="290"/>
        </w:trPr>
        <w:tc>
          <w:tcPr>
            <w:tcW w:w="2127" w:type="dxa"/>
            <w:vMerge/>
            <w:hideMark/>
          </w:tcPr>
          <w:p w14:paraId="25A1FD13" w14:textId="77777777" w:rsidR="005200AB" w:rsidRPr="008152FE" w:rsidRDefault="005200AB" w:rsidP="005200AB">
            <w:pPr>
              <w:rPr>
                <w:rFonts w:eastAsia="Times New Roman" w:cs="Arial"/>
                <w:szCs w:val="20"/>
              </w:rPr>
            </w:pPr>
          </w:p>
        </w:tc>
        <w:tc>
          <w:tcPr>
            <w:tcW w:w="3441" w:type="dxa"/>
            <w:vMerge/>
            <w:hideMark/>
          </w:tcPr>
          <w:p w14:paraId="52768E8E" w14:textId="77777777" w:rsidR="005200AB" w:rsidRPr="008152FE" w:rsidRDefault="005200AB" w:rsidP="005200AB">
            <w:pPr>
              <w:rPr>
                <w:rFonts w:eastAsia="Times New Roman" w:cs="Arial"/>
                <w:szCs w:val="20"/>
              </w:rPr>
            </w:pPr>
          </w:p>
        </w:tc>
        <w:tc>
          <w:tcPr>
            <w:tcW w:w="2257" w:type="dxa"/>
            <w:vMerge/>
            <w:hideMark/>
          </w:tcPr>
          <w:p w14:paraId="2947B075" w14:textId="77777777" w:rsidR="005200AB" w:rsidRPr="008152FE" w:rsidRDefault="005200AB" w:rsidP="005200AB">
            <w:pPr>
              <w:rPr>
                <w:rFonts w:eastAsia="Times New Roman" w:cs="Arial"/>
                <w:szCs w:val="20"/>
              </w:rPr>
            </w:pPr>
          </w:p>
        </w:tc>
        <w:tc>
          <w:tcPr>
            <w:tcW w:w="2569" w:type="dxa"/>
            <w:noWrap/>
            <w:hideMark/>
          </w:tcPr>
          <w:p w14:paraId="3E494E4C"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Pepelin</w:t>
            </w:r>
          </w:p>
        </w:tc>
        <w:tc>
          <w:tcPr>
            <w:tcW w:w="1617" w:type="dxa"/>
            <w:noWrap/>
            <w:hideMark/>
          </w:tcPr>
          <w:p w14:paraId="1D4D92A0"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5,0-7,5 kg/ha</w:t>
            </w:r>
          </w:p>
        </w:tc>
        <w:tc>
          <w:tcPr>
            <w:tcW w:w="1683" w:type="dxa"/>
            <w:noWrap/>
            <w:hideMark/>
          </w:tcPr>
          <w:p w14:paraId="43FED5DF" w14:textId="2FCAAEB5" w:rsidR="005200AB" w:rsidRPr="00FD3E41" w:rsidRDefault="005200AB" w:rsidP="005200AB">
            <w:pPr>
              <w:rPr>
                <w:rFonts w:eastAsia="Times New Roman" w:cs="Arial"/>
                <w:color w:val="00B050"/>
                <w:szCs w:val="20"/>
              </w:rPr>
            </w:pPr>
            <w:r w:rsidRPr="00FD3E41">
              <w:rPr>
                <w:rFonts w:eastAsia="Times New Roman" w:cs="Arial"/>
                <w:color w:val="00B050"/>
                <w:szCs w:val="20"/>
              </w:rPr>
              <w:t>7</w:t>
            </w:r>
            <w:r>
              <w:rPr>
                <w:rFonts w:eastAsia="Times New Roman" w:cs="Arial"/>
                <w:color w:val="00B050"/>
                <w:szCs w:val="20"/>
              </w:rPr>
              <w:t xml:space="preserve"> dni</w:t>
            </w:r>
          </w:p>
        </w:tc>
        <w:tc>
          <w:tcPr>
            <w:tcW w:w="2083" w:type="dxa"/>
            <w:noWrap/>
            <w:hideMark/>
          </w:tcPr>
          <w:p w14:paraId="225FAC5F"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15 m netretiran varnostni pas do vodne površine od meje brega voda 1. in 5 m od 2. reda</w:t>
            </w:r>
          </w:p>
        </w:tc>
      </w:tr>
      <w:tr w:rsidR="005200AB" w:rsidRPr="008152FE" w14:paraId="7EDF1D59" w14:textId="77777777" w:rsidTr="001E4E0A">
        <w:trPr>
          <w:trHeight w:val="290"/>
        </w:trPr>
        <w:tc>
          <w:tcPr>
            <w:tcW w:w="2127" w:type="dxa"/>
            <w:vMerge/>
            <w:hideMark/>
          </w:tcPr>
          <w:p w14:paraId="69F3B386" w14:textId="77777777" w:rsidR="005200AB" w:rsidRPr="008152FE" w:rsidRDefault="005200AB" w:rsidP="005200AB">
            <w:pPr>
              <w:rPr>
                <w:rFonts w:eastAsia="Times New Roman" w:cs="Arial"/>
                <w:szCs w:val="20"/>
              </w:rPr>
            </w:pPr>
          </w:p>
        </w:tc>
        <w:tc>
          <w:tcPr>
            <w:tcW w:w="3441" w:type="dxa"/>
            <w:vMerge/>
            <w:hideMark/>
          </w:tcPr>
          <w:p w14:paraId="453B0A80" w14:textId="77777777" w:rsidR="005200AB" w:rsidRPr="008152FE" w:rsidRDefault="005200AB" w:rsidP="005200AB">
            <w:pPr>
              <w:rPr>
                <w:rFonts w:eastAsia="Times New Roman" w:cs="Arial"/>
                <w:szCs w:val="20"/>
              </w:rPr>
            </w:pPr>
          </w:p>
        </w:tc>
        <w:tc>
          <w:tcPr>
            <w:tcW w:w="2257" w:type="dxa"/>
            <w:vMerge/>
            <w:hideMark/>
          </w:tcPr>
          <w:p w14:paraId="050E9CC8" w14:textId="77777777" w:rsidR="005200AB" w:rsidRPr="008152FE" w:rsidRDefault="005200AB" w:rsidP="005200AB">
            <w:pPr>
              <w:rPr>
                <w:rFonts w:eastAsia="Times New Roman" w:cs="Arial"/>
                <w:szCs w:val="20"/>
              </w:rPr>
            </w:pPr>
          </w:p>
        </w:tc>
        <w:tc>
          <w:tcPr>
            <w:tcW w:w="2569" w:type="dxa"/>
            <w:noWrap/>
            <w:hideMark/>
          </w:tcPr>
          <w:p w14:paraId="1CA154B0"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Sulfar</w:t>
            </w:r>
          </w:p>
        </w:tc>
        <w:tc>
          <w:tcPr>
            <w:tcW w:w="1617" w:type="dxa"/>
            <w:noWrap/>
            <w:hideMark/>
          </w:tcPr>
          <w:p w14:paraId="743AA7F8"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5,0-7,5 kg/ha</w:t>
            </w:r>
          </w:p>
        </w:tc>
        <w:tc>
          <w:tcPr>
            <w:tcW w:w="1683" w:type="dxa"/>
            <w:noWrap/>
            <w:hideMark/>
          </w:tcPr>
          <w:p w14:paraId="094AD29A" w14:textId="30C35950" w:rsidR="005200AB" w:rsidRPr="00FD3E41" w:rsidRDefault="005200AB" w:rsidP="005200AB">
            <w:pPr>
              <w:rPr>
                <w:rFonts w:eastAsia="Times New Roman" w:cs="Arial"/>
                <w:color w:val="00B050"/>
                <w:szCs w:val="20"/>
              </w:rPr>
            </w:pPr>
            <w:r w:rsidRPr="00FD3E41">
              <w:rPr>
                <w:rFonts w:eastAsia="Times New Roman" w:cs="Arial"/>
                <w:color w:val="00B050"/>
                <w:szCs w:val="20"/>
              </w:rPr>
              <w:t>7</w:t>
            </w:r>
            <w:r>
              <w:rPr>
                <w:rFonts w:eastAsia="Times New Roman" w:cs="Arial"/>
                <w:color w:val="00B050"/>
                <w:szCs w:val="20"/>
              </w:rPr>
              <w:t xml:space="preserve"> dni</w:t>
            </w:r>
          </w:p>
        </w:tc>
        <w:tc>
          <w:tcPr>
            <w:tcW w:w="2083" w:type="dxa"/>
            <w:noWrap/>
            <w:hideMark/>
          </w:tcPr>
          <w:p w14:paraId="167E1B04"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15 m netretiran varnostni pas do vodne površine od meje brega voda 1. in 5 m od 2. reda</w:t>
            </w:r>
          </w:p>
        </w:tc>
      </w:tr>
      <w:tr w:rsidR="005200AB" w:rsidRPr="008152FE" w14:paraId="49A6D34A" w14:textId="77777777" w:rsidTr="001E4E0A">
        <w:trPr>
          <w:trHeight w:val="290"/>
        </w:trPr>
        <w:tc>
          <w:tcPr>
            <w:tcW w:w="2127" w:type="dxa"/>
            <w:vMerge/>
            <w:hideMark/>
          </w:tcPr>
          <w:p w14:paraId="5075E8AD" w14:textId="77777777" w:rsidR="005200AB" w:rsidRPr="008152FE" w:rsidRDefault="005200AB" w:rsidP="005200AB">
            <w:pPr>
              <w:rPr>
                <w:rFonts w:eastAsia="Times New Roman" w:cs="Arial"/>
                <w:szCs w:val="20"/>
              </w:rPr>
            </w:pPr>
          </w:p>
        </w:tc>
        <w:tc>
          <w:tcPr>
            <w:tcW w:w="3441" w:type="dxa"/>
            <w:vMerge/>
            <w:hideMark/>
          </w:tcPr>
          <w:p w14:paraId="566C0CBD" w14:textId="77777777" w:rsidR="005200AB" w:rsidRPr="008152FE" w:rsidRDefault="005200AB" w:rsidP="005200AB">
            <w:pPr>
              <w:rPr>
                <w:rFonts w:eastAsia="Times New Roman" w:cs="Arial"/>
                <w:szCs w:val="20"/>
              </w:rPr>
            </w:pPr>
          </w:p>
        </w:tc>
        <w:tc>
          <w:tcPr>
            <w:tcW w:w="2257" w:type="dxa"/>
            <w:vMerge/>
            <w:hideMark/>
          </w:tcPr>
          <w:p w14:paraId="0A318AFA" w14:textId="77777777" w:rsidR="005200AB" w:rsidRPr="008152FE" w:rsidRDefault="005200AB" w:rsidP="005200AB">
            <w:pPr>
              <w:rPr>
                <w:rFonts w:eastAsia="Times New Roman" w:cs="Arial"/>
                <w:szCs w:val="20"/>
              </w:rPr>
            </w:pPr>
          </w:p>
        </w:tc>
        <w:tc>
          <w:tcPr>
            <w:tcW w:w="2569" w:type="dxa"/>
            <w:noWrap/>
            <w:hideMark/>
          </w:tcPr>
          <w:p w14:paraId="29AD43E8"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Vertipin</w:t>
            </w:r>
          </w:p>
        </w:tc>
        <w:tc>
          <w:tcPr>
            <w:tcW w:w="1617" w:type="dxa"/>
            <w:noWrap/>
            <w:hideMark/>
          </w:tcPr>
          <w:p w14:paraId="7712DFC3"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5 L/ha</w:t>
            </w:r>
          </w:p>
        </w:tc>
        <w:tc>
          <w:tcPr>
            <w:tcW w:w="1683" w:type="dxa"/>
            <w:noWrap/>
            <w:hideMark/>
          </w:tcPr>
          <w:p w14:paraId="2A1F3CCB" w14:textId="54F2392D" w:rsidR="005200AB" w:rsidRPr="00FD3E41" w:rsidRDefault="005200AB" w:rsidP="005200AB">
            <w:pPr>
              <w:rPr>
                <w:rFonts w:eastAsia="Times New Roman" w:cs="Arial"/>
                <w:color w:val="00B050"/>
                <w:szCs w:val="20"/>
              </w:rPr>
            </w:pPr>
            <w:r w:rsidRPr="00FD3E41">
              <w:rPr>
                <w:rFonts w:eastAsia="Times New Roman" w:cs="Arial"/>
                <w:color w:val="00B050"/>
                <w:szCs w:val="20"/>
              </w:rPr>
              <w:t>3</w:t>
            </w:r>
            <w:r>
              <w:rPr>
                <w:rFonts w:eastAsia="Times New Roman" w:cs="Arial"/>
                <w:color w:val="00B050"/>
                <w:szCs w:val="20"/>
              </w:rPr>
              <w:t xml:space="preserve"> dni</w:t>
            </w:r>
          </w:p>
        </w:tc>
        <w:tc>
          <w:tcPr>
            <w:tcW w:w="2083" w:type="dxa"/>
            <w:noWrap/>
            <w:hideMark/>
          </w:tcPr>
          <w:p w14:paraId="0B6C0274"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 xml:space="preserve">Upoštevati 15 m netretiran varnostni pas do vodne površine od meje </w:t>
            </w:r>
            <w:r w:rsidRPr="00FD3E41">
              <w:rPr>
                <w:rFonts w:eastAsia="Times New Roman" w:cs="Arial"/>
                <w:color w:val="00B050"/>
                <w:szCs w:val="20"/>
              </w:rPr>
              <w:lastRenderedPageBreak/>
              <w:t>brega voda 1. in 5 m od 2. reda</w:t>
            </w:r>
          </w:p>
        </w:tc>
      </w:tr>
      <w:tr w:rsidR="005200AB" w:rsidRPr="008152FE" w14:paraId="78D6A2E2" w14:textId="77777777" w:rsidTr="001E4E0A">
        <w:trPr>
          <w:trHeight w:val="290"/>
        </w:trPr>
        <w:tc>
          <w:tcPr>
            <w:tcW w:w="2127" w:type="dxa"/>
            <w:vMerge/>
            <w:hideMark/>
          </w:tcPr>
          <w:p w14:paraId="20048BBC" w14:textId="77777777" w:rsidR="005200AB" w:rsidRPr="008152FE" w:rsidRDefault="005200AB" w:rsidP="005200AB">
            <w:pPr>
              <w:rPr>
                <w:rFonts w:eastAsia="Times New Roman" w:cs="Arial"/>
                <w:szCs w:val="20"/>
              </w:rPr>
            </w:pPr>
          </w:p>
        </w:tc>
        <w:tc>
          <w:tcPr>
            <w:tcW w:w="3441" w:type="dxa"/>
            <w:vMerge/>
            <w:hideMark/>
          </w:tcPr>
          <w:p w14:paraId="69717A92" w14:textId="77777777" w:rsidR="005200AB" w:rsidRPr="008152FE" w:rsidRDefault="005200AB" w:rsidP="005200AB">
            <w:pPr>
              <w:rPr>
                <w:rFonts w:eastAsia="Times New Roman" w:cs="Arial"/>
                <w:szCs w:val="20"/>
              </w:rPr>
            </w:pPr>
          </w:p>
        </w:tc>
        <w:tc>
          <w:tcPr>
            <w:tcW w:w="2257" w:type="dxa"/>
            <w:vMerge/>
            <w:hideMark/>
          </w:tcPr>
          <w:p w14:paraId="4178139F" w14:textId="77777777" w:rsidR="005200AB" w:rsidRPr="008152FE" w:rsidRDefault="005200AB" w:rsidP="005200AB">
            <w:pPr>
              <w:rPr>
                <w:rFonts w:eastAsia="Times New Roman" w:cs="Arial"/>
                <w:szCs w:val="20"/>
              </w:rPr>
            </w:pPr>
          </w:p>
        </w:tc>
        <w:tc>
          <w:tcPr>
            <w:tcW w:w="2569" w:type="dxa"/>
            <w:noWrap/>
            <w:hideMark/>
          </w:tcPr>
          <w:p w14:paraId="369599C6"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Vindex</w:t>
            </w:r>
          </w:p>
        </w:tc>
        <w:tc>
          <w:tcPr>
            <w:tcW w:w="1617" w:type="dxa"/>
            <w:noWrap/>
            <w:hideMark/>
          </w:tcPr>
          <w:p w14:paraId="243900B2"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5,0-7,5 kg/ha</w:t>
            </w:r>
          </w:p>
        </w:tc>
        <w:tc>
          <w:tcPr>
            <w:tcW w:w="1683" w:type="dxa"/>
            <w:noWrap/>
            <w:hideMark/>
          </w:tcPr>
          <w:p w14:paraId="39DC763F" w14:textId="207462D0" w:rsidR="005200AB" w:rsidRPr="00FD3E41" w:rsidRDefault="005200AB" w:rsidP="005200AB">
            <w:pPr>
              <w:rPr>
                <w:rFonts w:eastAsia="Times New Roman" w:cs="Arial"/>
                <w:color w:val="00B050"/>
                <w:szCs w:val="20"/>
              </w:rPr>
            </w:pPr>
            <w:r w:rsidRPr="00FD3E41">
              <w:rPr>
                <w:rFonts w:eastAsia="Times New Roman" w:cs="Arial"/>
                <w:color w:val="00B050"/>
                <w:szCs w:val="20"/>
              </w:rPr>
              <w:t>7</w:t>
            </w:r>
            <w:r>
              <w:rPr>
                <w:rFonts w:eastAsia="Times New Roman" w:cs="Arial"/>
                <w:color w:val="00B050"/>
                <w:szCs w:val="20"/>
              </w:rPr>
              <w:t xml:space="preserve"> dni</w:t>
            </w:r>
          </w:p>
        </w:tc>
        <w:tc>
          <w:tcPr>
            <w:tcW w:w="2083" w:type="dxa"/>
            <w:noWrap/>
            <w:hideMark/>
          </w:tcPr>
          <w:p w14:paraId="59B11099"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15 m netretiran varnostni pas do vodne površine od meje brega voda 1. in 5 m od 2. reda</w:t>
            </w:r>
          </w:p>
        </w:tc>
      </w:tr>
      <w:tr w:rsidR="005200AB" w:rsidRPr="008152FE" w14:paraId="3FEC1670" w14:textId="77777777" w:rsidTr="001E4E0A">
        <w:trPr>
          <w:trHeight w:val="290"/>
        </w:trPr>
        <w:tc>
          <w:tcPr>
            <w:tcW w:w="2127" w:type="dxa"/>
            <w:vMerge/>
            <w:hideMark/>
          </w:tcPr>
          <w:p w14:paraId="5D33A81E" w14:textId="77777777" w:rsidR="005200AB" w:rsidRPr="008152FE" w:rsidRDefault="005200AB" w:rsidP="005200AB">
            <w:pPr>
              <w:rPr>
                <w:rFonts w:eastAsia="Times New Roman" w:cs="Arial"/>
                <w:szCs w:val="20"/>
              </w:rPr>
            </w:pPr>
          </w:p>
        </w:tc>
        <w:tc>
          <w:tcPr>
            <w:tcW w:w="3441" w:type="dxa"/>
            <w:vMerge/>
            <w:hideMark/>
          </w:tcPr>
          <w:p w14:paraId="21C57605" w14:textId="77777777" w:rsidR="005200AB" w:rsidRPr="008152FE" w:rsidRDefault="005200AB" w:rsidP="005200AB">
            <w:pPr>
              <w:rPr>
                <w:rFonts w:eastAsia="Times New Roman" w:cs="Arial"/>
                <w:szCs w:val="20"/>
              </w:rPr>
            </w:pPr>
          </w:p>
        </w:tc>
        <w:tc>
          <w:tcPr>
            <w:tcW w:w="2257" w:type="dxa"/>
            <w:vMerge/>
            <w:hideMark/>
          </w:tcPr>
          <w:p w14:paraId="2F4D5F9B" w14:textId="77777777" w:rsidR="005200AB" w:rsidRPr="008152FE" w:rsidRDefault="005200AB" w:rsidP="005200AB">
            <w:pPr>
              <w:rPr>
                <w:rFonts w:eastAsia="Times New Roman" w:cs="Arial"/>
                <w:szCs w:val="20"/>
              </w:rPr>
            </w:pPr>
          </w:p>
        </w:tc>
        <w:tc>
          <w:tcPr>
            <w:tcW w:w="2569" w:type="dxa"/>
            <w:noWrap/>
            <w:hideMark/>
          </w:tcPr>
          <w:p w14:paraId="46598337"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Pol-Sulphur 800 SC</w:t>
            </w:r>
          </w:p>
        </w:tc>
        <w:tc>
          <w:tcPr>
            <w:tcW w:w="1617" w:type="dxa"/>
            <w:noWrap/>
            <w:hideMark/>
          </w:tcPr>
          <w:p w14:paraId="730BC0E0"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6 L/ha</w:t>
            </w:r>
          </w:p>
        </w:tc>
        <w:tc>
          <w:tcPr>
            <w:tcW w:w="1683" w:type="dxa"/>
            <w:noWrap/>
            <w:hideMark/>
          </w:tcPr>
          <w:p w14:paraId="24F340CC" w14:textId="2387E259" w:rsidR="005200AB" w:rsidRPr="00FD3E41" w:rsidRDefault="005200AB" w:rsidP="005200AB">
            <w:pPr>
              <w:rPr>
                <w:rFonts w:eastAsia="Times New Roman" w:cs="Arial"/>
                <w:color w:val="00B050"/>
                <w:szCs w:val="20"/>
              </w:rPr>
            </w:pPr>
            <w:r w:rsidRPr="00FD3E41">
              <w:rPr>
                <w:rFonts w:eastAsia="Times New Roman" w:cs="Arial"/>
                <w:color w:val="00B050"/>
                <w:szCs w:val="20"/>
              </w:rPr>
              <w:t>7</w:t>
            </w:r>
            <w:r>
              <w:rPr>
                <w:rFonts w:eastAsia="Times New Roman" w:cs="Arial"/>
                <w:color w:val="00B050"/>
                <w:szCs w:val="20"/>
              </w:rPr>
              <w:t xml:space="preserve"> dni</w:t>
            </w:r>
          </w:p>
        </w:tc>
        <w:tc>
          <w:tcPr>
            <w:tcW w:w="2083" w:type="dxa"/>
            <w:noWrap/>
            <w:hideMark/>
          </w:tcPr>
          <w:p w14:paraId="2309897C" w14:textId="77777777" w:rsidR="005200AB" w:rsidRPr="00FD3E41" w:rsidRDefault="005200AB" w:rsidP="005200AB">
            <w:pPr>
              <w:rPr>
                <w:rFonts w:eastAsia="Times New Roman" w:cs="Arial"/>
                <w:color w:val="00B050"/>
                <w:szCs w:val="20"/>
              </w:rPr>
            </w:pPr>
            <w:r w:rsidRPr="00FD3E41">
              <w:rPr>
                <w:rFonts w:eastAsia="Times New Roman" w:cs="Arial"/>
                <w:color w:val="00B050"/>
                <w:szCs w:val="20"/>
              </w:rPr>
              <w:t>Upoštevati 15 m netretiran varnostni pas do vodne površine od meje brega voda 1. in 2. reda</w:t>
            </w:r>
          </w:p>
        </w:tc>
      </w:tr>
      <w:tr w:rsidR="005200AB" w:rsidRPr="008152FE" w14:paraId="1445C80C" w14:textId="77777777" w:rsidTr="001E4E0A">
        <w:trPr>
          <w:trHeight w:val="290"/>
        </w:trPr>
        <w:tc>
          <w:tcPr>
            <w:tcW w:w="2127" w:type="dxa"/>
            <w:vMerge/>
            <w:hideMark/>
          </w:tcPr>
          <w:p w14:paraId="5F25AFF6" w14:textId="77777777" w:rsidR="005200AB" w:rsidRPr="008152FE" w:rsidRDefault="005200AB" w:rsidP="005200AB">
            <w:pPr>
              <w:rPr>
                <w:rFonts w:eastAsia="Times New Roman" w:cs="Arial"/>
                <w:szCs w:val="20"/>
              </w:rPr>
            </w:pPr>
          </w:p>
        </w:tc>
        <w:tc>
          <w:tcPr>
            <w:tcW w:w="3441" w:type="dxa"/>
            <w:vMerge/>
            <w:hideMark/>
          </w:tcPr>
          <w:p w14:paraId="43DC5213" w14:textId="77777777" w:rsidR="005200AB" w:rsidRPr="008152FE" w:rsidRDefault="005200AB" w:rsidP="005200AB">
            <w:pPr>
              <w:rPr>
                <w:rFonts w:eastAsia="Times New Roman" w:cs="Arial"/>
                <w:szCs w:val="20"/>
              </w:rPr>
            </w:pPr>
          </w:p>
        </w:tc>
        <w:tc>
          <w:tcPr>
            <w:tcW w:w="2257" w:type="dxa"/>
            <w:noWrap/>
            <w:hideMark/>
          </w:tcPr>
          <w:p w14:paraId="76457758"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COS-OGA</w:t>
            </w:r>
          </w:p>
        </w:tc>
        <w:tc>
          <w:tcPr>
            <w:tcW w:w="2569" w:type="dxa"/>
            <w:noWrap/>
            <w:hideMark/>
          </w:tcPr>
          <w:p w14:paraId="62006001"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Fytosave</w:t>
            </w:r>
          </w:p>
        </w:tc>
        <w:tc>
          <w:tcPr>
            <w:tcW w:w="1617" w:type="dxa"/>
            <w:noWrap/>
            <w:hideMark/>
          </w:tcPr>
          <w:p w14:paraId="436FFC13"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2 L/ha</w:t>
            </w:r>
          </w:p>
        </w:tc>
        <w:tc>
          <w:tcPr>
            <w:tcW w:w="1683" w:type="dxa"/>
            <w:noWrap/>
            <w:hideMark/>
          </w:tcPr>
          <w:p w14:paraId="3A264C74" w14:textId="26E3497A" w:rsidR="005200AB" w:rsidRPr="00123A71" w:rsidRDefault="005200AB" w:rsidP="005200AB">
            <w:pPr>
              <w:rPr>
                <w:rFonts w:eastAsia="Times New Roman" w:cs="Arial"/>
                <w:color w:val="00B050"/>
                <w:szCs w:val="20"/>
              </w:rPr>
            </w:pPr>
            <w:r w:rsidRPr="00123A71">
              <w:rPr>
                <w:rFonts w:eastAsia="Times New Roman" w:cs="Arial"/>
                <w:color w:val="00B050"/>
                <w:szCs w:val="20"/>
              </w:rPr>
              <w:t>ni potrebna</w:t>
            </w:r>
          </w:p>
        </w:tc>
        <w:tc>
          <w:tcPr>
            <w:tcW w:w="2083" w:type="dxa"/>
            <w:noWrap/>
            <w:hideMark/>
          </w:tcPr>
          <w:p w14:paraId="6A4FD907" w14:textId="77777777" w:rsidR="005200AB" w:rsidRPr="008152FE" w:rsidRDefault="005200AB" w:rsidP="005200AB">
            <w:pPr>
              <w:rPr>
                <w:rFonts w:eastAsia="Times New Roman" w:cs="Arial"/>
                <w:szCs w:val="20"/>
              </w:rPr>
            </w:pPr>
            <w:r w:rsidRPr="00123A71">
              <w:rPr>
                <w:rFonts w:eastAsia="Times New Roman" w:cs="Arial"/>
                <w:color w:val="00B050"/>
                <w:szCs w:val="20"/>
              </w:rPr>
              <w:t>Upoštevati 15 m netretiran varnostni pas do vodne površine od meje brega voda 1. in 5 m od meje brega voda  2. reda</w:t>
            </w:r>
          </w:p>
        </w:tc>
      </w:tr>
      <w:tr w:rsidR="005200AB" w:rsidRPr="008152FE" w14:paraId="1C6600E5" w14:textId="77777777" w:rsidTr="001E4E0A">
        <w:trPr>
          <w:trHeight w:val="290"/>
        </w:trPr>
        <w:tc>
          <w:tcPr>
            <w:tcW w:w="2127" w:type="dxa"/>
            <w:vMerge/>
            <w:hideMark/>
          </w:tcPr>
          <w:p w14:paraId="54183A6B" w14:textId="77777777" w:rsidR="005200AB" w:rsidRPr="008152FE" w:rsidRDefault="005200AB" w:rsidP="005200AB">
            <w:pPr>
              <w:rPr>
                <w:rFonts w:eastAsia="Times New Roman" w:cs="Arial"/>
                <w:szCs w:val="20"/>
              </w:rPr>
            </w:pPr>
          </w:p>
        </w:tc>
        <w:tc>
          <w:tcPr>
            <w:tcW w:w="3441" w:type="dxa"/>
            <w:vMerge/>
            <w:hideMark/>
          </w:tcPr>
          <w:p w14:paraId="4085EE57" w14:textId="77777777" w:rsidR="005200AB" w:rsidRPr="008152FE" w:rsidRDefault="005200AB" w:rsidP="005200AB">
            <w:pPr>
              <w:rPr>
                <w:rFonts w:eastAsia="Times New Roman" w:cs="Arial"/>
                <w:szCs w:val="20"/>
              </w:rPr>
            </w:pPr>
          </w:p>
        </w:tc>
        <w:tc>
          <w:tcPr>
            <w:tcW w:w="2257" w:type="dxa"/>
            <w:vMerge w:val="restart"/>
            <w:noWrap/>
            <w:hideMark/>
          </w:tcPr>
          <w:p w14:paraId="6D1566C8" w14:textId="77777777" w:rsidR="005200AB" w:rsidRPr="008152FE" w:rsidRDefault="005200AB" w:rsidP="005200AB">
            <w:pPr>
              <w:rPr>
                <w:rFonts w:eastAsia="Times New Roman" w:cs="Arial"/>
                <w:szCs w:val="20"/>
              </w:rPr>
            </w:pPr>
            <w:r w:rsidRPr="008152FE">
              <w:rPr>
                <w:rFonts w:eastAsia="Times New Roman" w:cs="Arial"/>
                <w:szCs w:val="20"/>
              </w:rPr>
              <w:t>difenokonazol</w:t>
            </w:r>
          </w:p>
        </w:tc>
        <w:tc>
          <w:tcPr>
            <w:tcW w:w="2569" w:type="dxa"/>
            <w:noWrap/>
            <w:hideMark/>
          </w:tcPr>
          <w:p w14:paraId="6914E510" w14:textId="77777777" w:rsidR="005200AB" w:rsidRPr="008152FE" w:rsidRDefault="005200AB" w:rsidP="005200AB">
            <w:pPr>
              <w:rPr>
                <w:rFonts w:eastAsia="Times New Roman" w:cs="Arial"/>
                <w:szCs w:val="20"/>
              </w:rPr>
            </w:pPr>
            <w:r w:rsidRPr="008152FE">
              <w:rPr>
                <w:rFonts w:eastAsia="Times New Roman" w:cs="Arial"/>
                <w:szCs w:val="20"/>
              </w:rPr>
              <w:t>Score 250 EC</w:t>
            </w:r>
          </w:p>
        </w:tc>
        <w:tc>
          <w:tcPr>
            <w:tcW w:w="1617" w:type="dxa"/>
            <w:noWrap/>
            <w:hideMark/>
          </w:tcPr>
          <w:p w14:paraId="60A51D90" w14:textId="77777777" w:rsidR="005200AB" w:rsidRDefault="005200AB" w:rsidP="005200AB">
            <w:pPr>
              <w:rPr>
                <w:rFonts w:eastAsia="Times New Roman" w:cs="Arial"/>
                <w:szCs w:val="20"/>
              </w:rPr>
            </w:pPr>
            <w:r w:rsidRPr="008152FE">
              <w:rPr>
                <w:rFonts w:eastAsia="Times New Roman" w:cs="Arial"/>
                <w:szCs w:val="20"/>
              </w:rPr>
              <w:t xml:space="preserve">0,03% </w:t>
            </w:r>
          </w:p>
          <w:p w14:paraId="61A491EB" w14:textId="6D162D91" w:rsidR="005200AB" w:rsidRPr="008152FE" w:rsidRDefault="005200AB" w:rsidP="005200AB">
            <w:pPr>
              <w:rPr>
                <w:rFonts w:eastAsia="Times New Roman" w:cs="Arial"/>
                <w:szCs w:val="20"/>
              </w:rPr>
            </w:pPr>
            <w:r>
              <w:rPr>
                <w:rFonts w:eastAsia="Times New Roman" w:cs="Arial"/>
                <w:szCs w:val="20"/>
              </w:rPr>
              <w:t>(</w:t>
            </w:r>
            <w:r w:rsidRPr="008152FE">
              <w:rPr>
                <w:rFonts w:eastAsia="Times New Roman" w:cs="Arial"/>
                <w:szCs w:val="20"/>
              </w:rPr>
              <w:t>max 0,45 L/ha</w:t>
            </w:r>
            <w:r>
              <w:rPr>
                <w:rFonts w:eastAsia="Times New Roman" w:cs="Arial"/>
                <w:szCs w:val="20"/>
              </w:rPr>
              <w:t>)</w:t>
            </w:r>
          </w:p>
        </w:tc>
        <w:tc>
          <w:tcPr>
            <w:tcW w:w="1683" w:type="dxa"/>
            <w:noWrap/>
            <w:hideMark/>
          </w:tcPr>
          <w:p w14:paraId="017ECEEC" w14:textId="14880444"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78D4F272" w14:textId="77777777" w:rsidR="005200AB" w:rsidRPr="008152FE" w:rsidRDefault="005200AB" w:rsidP="005200AB">
            <w:pPr>
              <w:rPr>
                <w:rFonts w:eastAsia="Times New Roman" w:cs="Arial"/>
                <w:szCs w:val="20"/>
              </w:rPr>
            </w:pPr>
            <w:r w:rsidRPr="008152FE">
              <w:rPr>
                <w:rFonts w:eastAsia="Times New Roman" w:cs="Arial"/>
                <w:szCs w:val="20"/>
              </w:rPr>
              <w:t>Upoštevati 30 m netretiran varnostni pas do vodne površine od meje brega voda 1. in 2. reda</w:t>
            </w:r>
          </w:p>
        </w:tc>
      </w:tr>
      <w:tr w:rsidR="005200AB" w:rsidRPr="008152FE" w14:paraId="1F651F84" w14:textId="77777777" w:rsidTr="001E4E0A">
        <w:trPr>
          <w:trHeight w:val="290"/>
        </w:trPr>
        <w:tc>
          <w:tcPr>
            <w:tcW w:w="2127" w:type="dxa"/>
            <w:vMerge/>
            <w:hideMark/>
          </w:tcPr>
          <w:p w14:paraId="103D0B6A" w14:textId="77777777" w:rsidR="005200AB" w:rsidRPr="008152FE" w:rsidRDefault="005200AB" w:rsidP="005200AB">
            <w:pPr>
              <w:rPr>
                <w:rFonts w:eastAsia="Times New Roman" w:cs="Arial"/>
                <w:szCs w:val="20"/>
              </w:rPr>
            </w:pPr>
          </w:p>
        </w:tc>
        <w:tc>
          <w:tcPr>
            <w:tcW w:w="3441" w:type="dxa"/>
            <w:vMerge/>
            <w:hideMark/>
          </w:tcPr>
          <w:p w14:paraId="10EB9A28" w14:textId="77777777" w:rsidR="005200AB" w:rsidRPr="008152FE" w:rsidRDefault="005200AB" w:rsidP="005200AB">
            <w:pPr>
              <w:rPr>
                <w:rFonts w:eastAsia="Times New Roman" w:cs="Arial"/>
                <w:szCs w:val="20"/>
              </w:rPr>
            </w:pPr>
          </w:p>
        </w:tc>
        <w:tc>
          <w:tcPr>
            <w:tcW w:w="2257" w:type="dxa"/>
            <w:vMerge/>
            <w:hideMark/>
          </w:tcPr>
          <w:p w14:paraId="3985B04C" w14:textId="77777777" w:rsidR="005200AB" w:rsidRPr="008152FE" w:rsidRDefault="005200AB" w:rsidP="005200AB">
            <w:pPr>
              <w:rPr>
                <w:rFonts w:eastAsia="Times New Roman" w:cs="Arial"/>
                <w:szCs w:val="20"/>
              </w:rPr>
            </w:pPr>
          </w:p>
        </w:tc>
        <w:tc>
          <w:tcPr>
            <w:tcW w:w="2569" w:type="dxa"/>
            <w:noWrap/>
            <w:hideMark/>
          </w:tcPr>
          <w:p w14:paraId="58C91D30" w14:textId="77777777" w:rsidR="005200AB" w:rsidRPr="008152FE" w:rsidRDefault="005200AB" w:rsidP="005200AB">
            <w:pPr>
              <w:rPr>
                <w:rFonts w:eastAsia="Times New Roman" w:cs="Arial"/>
                <w:szCs w:val="20"/>
              </w:rPr>
            </w:pPr>
            <w:r w:rsidRPr="008152FE">
              <w:rPr>
                <w:rFonts w:eastAsia="Times New Roman" w:cs="Arial"/>
                <w:szCs w:val="20"/>
              </w:rPr>
              <w:t>Mavita 250 EC</w:t>
            </w:r>
          </w:p>
        </w:tc>
        <w:tc>
          <w:tcPr>
            <w:tcW w:w="1617" w:type="dxa"/>
            <w:noWrap/>
            <w:hideMark/>
          </w:tcPr>
          <w:p w14:paraId="3671A284" w14:textId="48D76A27" w:rsidR="005200AB" w:rsidRPr="008152FE" w:rsidRDefault="005200AB" w:rsidP="005200AB">
            <w:pPr>
              <w:rPr>
                <w:rFonts w:eastAsia="Times New Roman" w:cs="Arial"/>
                <w:szCs w:val="20"/>
              </w:rPr>
            </w:pPr>
            <w:r w:rsidRPr="008152FE">
              <w:rPr>
                <w:rFonts w:eastAsia="Times New Roman" w:cs="Arial"/>
                <w:szCs w:val="20"/>
              </w:rPr>
              <w:t>0,03%</w:t>
            </w:r>
            <w:r>
              <w:rPr>
                <w:rFonts w:eastAsia="Times New Roman" w:cs="Arial"/>
                <w:szCs w:val="20"/>
              </w:rPr>
              <w:t xml:space="preserve">        (</w:t>
            </w:r>
            <w:r w:rsidRPr="008152FE">
              <w:rPr>
                <w:rFonts w:eastAsia="Times New Roman" w:cs="Arial"/>
                <w:szCs w:val="20"/>
              </w:rPr>
              <w:t>max 0,45 L/ha</w:t>
            </w:r>
            <w:r>
              <w:rPr>
                <w:rFonts w:eastAsia="Times New Roman" w:cs="Arial"/>
                <w:szCs w:val="20"/>
              </w:rPr>
              <w:t>)</w:t>
            </w:r>
          </w:p>
        </w:tc>
        <w:tc>
          <w:tcPr>
            <w:tcW w:w="1683" w:type="dxa"/>
            <w:noWrap/>
            <w:hideMark/>
          </w:tcPr>
          <w:p w14:paraId="407460E5" w14:textId="3DC35925"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4BB5FAD8" w14:textId="77777777" w:rsidR="005200AB" w:rsidRPr="008152FE" w:rsidRDefault="005200AB" w:rsidP="005200AB">
            <w:pPr>
              <w:rPr>
                <w:rFonts w:eastAsia="Times New Roman" w:cs="Arial"/>
                <w:szCs w:val="20"/>
              </w:rPr>
            </w:pPr>
            <w:r w:rsidRPr="008152FE">
              <w:rPr>
                <w:rFonts w:eastAsia="Times New Roman" w:cs="Arial"/>
                <w:szCs w:val="20"/>
              </w:rPr>
              <w:t>Upoštevati 30 m netretiran varnostni pas do vodne površine od meje brega voda 1. in 2. reda</w:t>
            </w:r>
          </w:p>
        </w:tc>
      </w:tr>
      <w:tr w:rsidR="005200AB" w:rsidRPr="008152FE" w14:paraId="0271F0E6" w14:textId="77777777" w:rsidTr="001E4E0A">
        <w:trPr>
          <w:trHeight w:val="290"/>
        </w:trPr>
        <w:tc>
          <w:tcPr>
            <w:tcW w:w="2127" w:type="dxa"/>
            <w:vMerge/>
            <w:hideMark/>
          </w:tcPr>
          <w:p w14:paraId="0576C5C7" w14:textId="77777777" w:rsidR="005200AB" w:rsidRPr="008152FE" w:rsidRDefault="005200AB" w:rsidP="005200AB">
            <w:pPr>
              <w:rPr>
                <w:rFonts w:eastAsia="Times New Roman" w:cs="Arial"/>
                <w:szCs w:val="20"/>
              </w:rPr>
            </w:pPr>
          </w:p>
        </w:tc>
        <w:tc>
          <w:tcPr>
            <w:tcW w:w="3441" w:type="dxa"/>
            <w:vMerge/>
            <w:hideMark/>
          </w:tcPr>
          <w:p w14:paraId="388E06F6" w14:textId="77777777" w:rsidR="005200AB" w:rsidRPr="008152FE" w:rsidRDefault="005200AB" w:rsidP="005200AB">
            <w:pPr>
              <w:rPr>
                <w:rFonts w:eastAsia="Times New Roman" w:cs="Arial"/>
                <w:szCs w:val="20"/>
              </w:rPr>
            </w:pPr>
          </w:p>
        </w:tc>
        <w:tc>
          <w:tcPr>
            <w:tcW w:w="2257" w:type="dxa"/>
            <w:noWrap/>
            <w:hideMark/>
          </w:tcPr>
          <w:p w14:paraId="3BADD087" w14:textId="77777777" w:rsidR="005200AB" w:rsidRPr="008152FE" w:rsidRDefault="005200AB" w:rsidP="005200AB">
            <w:pPr>
              <w:rPr>
                <w:rFonts w:eastAsia="Times New Roman" w:cs="Arial"/>
                <w:szCs w:val="20"/>
              </w:rPr>
            </w:pPr>
            <w:r w:rsidRPr="008152FE">
              <w:rPr>
                <w:rFonts w:eastAsia="Times New Roman" w:cs="Arial"/>
                <w:szCs w:val="20"/>
              </w:rPr>
              <w:t>fluksapiroksad</w:t>
            </w:r>
          </w:p>
        </w:tc>
        <w:tc>
          <w:tcPr>
            <w:tcW w:w="2569" w:type="dxa"/>
            <w:noWrap/>
            <w:hideMark/>
          </w:tcPr>
          <w:p w14:paraId="1625979F" w14:textId="77777777" w:rsidR="005200AB" w:rsidRPr="008152FE" w:rsidRDefault="005200AB" w:rsidP="005200AB">
            <w:pPr>
              <w:rPr>
                <w:rFonts w:eastAsia="Times New Roman" w:cs="Arial"/>
                <w:szCs w:val="20"/>
              </w:rPr>
            </w:pPr>
            <w:r w:rsidRPr="008152FE">
              <w:rPr>
                <w:rFonts w:eastAsia="Times New Roman" w:cs="Arial"/>
                <w:szCs w:val="20"/>
              </w:rPr>
              <w:t>Sercadis</w:t>
            </w:r>
          </w:p>
        </w:tc>
        <w:tc>
          <w:tcPr>
            <w:tcW w:w="1617" w:type="dxa"/>
            <w:noWrap/>
            <w:hideMark/>
          </w:tcPr>
          <w:p w14:paraId="3B367AAA" w14:textId="77777777" w:rsidR="005200AB" w:rsidRPr="008152FE" w:rsidRDefault="005200AB" w:rsidP="005200AB">
            <w:pPr>
              <w:rPr>
                <w:rFonts w:eastAsia="Times New Roman" w:cs="Arial"/>
                <w:szCs w:val="20"/>
              </w:rPr>
            </w:pPr>
            <w:r w:rsidRPr="008152FE">
              <w:rPr>
                <w:rFonts w:eastAsia="Times New Roman" w:cs="Arial"/>
                <w:szCs w:val="20"/>
              </w:rPr>
              <w:t>0,15 L/ha</w:t>
            </w:r>
          </w:p>
        </w:tc>
        <w:tc>
          <w:tcPr>
            <w:tcW w:w="1683" w:type="dxa"/>
            <w:noWrap/>
            <w:hideMark/>
          </w:tcPr>
          <w:p w14:paraId="340CA5AC" w14:textId="3DB7C77C" w:rsidR="005200AB" w:rsidRPr="008152FE" w:rsidRDefault="005200AB" w:rsidP="005200AB">
            <w:pPr>
              <w:rPr>
                <w:rFonts w:eastAsia="Times New Roman" w:cs="Arial"/>
                <w:szCs w:val="20"/>
              </w:rPr>
            </w:pPr>
            <w:r w:rsidRPr="008152FE">
              <w:rPr>
                <w:rFonts w:eastAsia="Times New Roman" w:cs="Arial"/>
                <w:szCs w:val="20"/>
              </w:rPr>
              <w:t>21</w:t>
            </w:r>
            <w:r>
              <w:rPr>
                <w:rFonts w:eastAsia="Times New Roman" w:cs="Arial"/>
                <w:szCs w:val="20"/>
              </w:rPr>
              <w:t xml:space="preserve"> dni</w:t>
            </w:r>
          </w:p>
        </w:tc>
        <w:tc>
          <w:tcPr>
            <w:tcW w:w="2083" w:type="dxa"/>
            <w:noWrap/>
            <w:hideMark/>
          </w:tcPr>
          <w:p w14:paraId="643C901F" w14:textId="77777777" w:rsidR="005200AB" w:rsidRPr="008152FE" w:rsidRDefault="005200AB" w:rsidP="005200AB">
            <w:pPr>
              <w:rPr>
                <w:rFonts w:eastAsia="Times New Roman" w:cs="Arial"/>
                <w:szCs w:val="20"/>
              </w:rPr>
            </w:pPr>
            <w:r w:rsidRPr="008152FE">
              <w:rPr>
                <w:rFonts w:eastAsia="Times New Roman" w:cs="Arial"/>
                <w:szCs w:val="20"/>
              </w:rPr>
              <w:t xml:space="preserve">Upoštevati 20 m netretiran varnostni pas do vodne </w:t>
            </w:r>
            <w:r w:rsidRPr="008152FE">
              <w:rPr>
                <w:rFonts w:eastAsia="Times New Roman" w:cs="Arial"/>
                <w:szCs w:val="20"/>
              </w:rPr>
              <w:lastRenderedPageBreak/>
              <w:t>površine od meje brega voda 1. in 2. reda</w:t>
            </w:r>
          </w:p>
        </w:tc>
      </w:tr>
      <w:tr w:rsidR="005200AB" w:rsidRPr="008152FE" w14:paraId="62B10706" w14:textId="77777777" w:rsidTr="00123A71">
        <w:trPr>
          <w:trHeight w:val="410"/>
        </w:trPr>
        <w:tc>
          <w:tcPr>
            <w:tcW w:w="2127" w:type="dxa"/>
            <w:vMerge w:val="restart"/>
            <w:noWrap/>
            <w:hideMark/>
          </w:tcPr>
          <w:p w14:paraId="68334FCA" w14:textId="4CE97D16" w:rsidR="005200AB" w:rsidRPr="00123A71" w:rsidRDefault="005200AB" w:rsidP="005200AB">
            <w:pPr>
              <w:rPr>
                <w:rFonts w:eastAsia="Times New Roman" w:cs="Arial"/>
                <w:szCs w:val="20"/>
              </w:rPr>
            </w:pPr>
            <w:r w:rsidRPr="00123A71">
              <w:rPr>
                <w:rFonts w:eastAsia="Times New Roman" w:cs="Arial"/>
                <w:b/>
                <w:bCs/>
                <w:szCs w:val="20"/>
              </w:rPr>
              <w:lastRenderedPageBreak/>
              <w:t>Cvetna monilija</w:t>
            </w:r>
            <w:r w:rsidRPr="008152FE">
              <w:rPr>
                <w:rFonts w:eastAsia="Times New Roman" w:cs="Arial"/>
                <w:szCs w:val="20"/>
              </w:rPr>
              <w:t xml:space="preserve"> </w:t>
            </w:r>
            <w:r w:rsidRPr="00123A71">
              <w:rPr>
                <w:rFonts w:eastAsia="Times New Roman" w:cs="Arial"/>
                <w:szCs w:val="20"/>
              </w:rPr>
              <w:t>(</w:t>
            </w:r>
            <w:r w:rsidRPr="008152FE">
              <w:rPr>
                <w:rFonts w:eastAsia="Times New Roman" w:cs="Arial"/>
                <w:i/>
                <w:iCs/>
                <w:szCs w:val="20"/>
              </w:rPr>
              <w:t>Monilinia laxa</w:t>
            </w:r>
            <w:r>
              <w:rPr>
                <w:rFonts w:eastAsia="Times New Roman" w:cs="Arial"/>
                <w:szCs w:val="20"/>
              </w:rPr>
              <w:t>)</w:t>
            </w:r>
          </w:p>
        </w:tc>
        <w:tc>
          <w:tcPr>
            <w:tcW w:w="3441" w:type="dxa"/>
            <w:vMerge w:val="restart"/>
            <w:hideMark/>
          </w:tcPr>
          <w:p w14:paraId="5F66190E" w14:textId="1B538123" w:rsidR="005200AB" w:rsidRDefault="005200AB" w:rsidP="005200AB">
            <w:pPr>
              <w:rPr>
                <w:rFonts w:eastAsia="Times New Roman" w:cs="Arial"/>
                <w:szCs w:val="20"/>
              </w:rPr>
            </w:pPr>
            <w:r w:rsidRPr="0070252E">
              <w:rPr>
                <w:rFonts w:eastAsia="Times New Roman" w:cs="Arial"/>
                <w:b/>
                <w:bCs/>
                <w:szCs w:val="20"/>
                <w:u w:val="single"/>
              </w:rPr>
              <w:t>Agrotehnični ukrepi:</w:t>
            </w:r>
            <w:r w:rsidRPr="008152FE">
              <w:rPr>
                <w:rFonts w:eastAsia="Times New Roman" w:cs="Arial"/>
                <w:szCs w:val="20"/>
              </w:rPr>
              <w:t xml:space="preserve"> </w:t>
            </w:r>
            <w:r w:rsidRPr="008152FE">
              <w:rPr>
                <w:rFonts w:eastAsia="Times New Roman" w:cs="Arial"/>
                <w:szCs w:val="20"/>
              </w:rPr>
              <w:br/>
              <w:t>Občutljive sorte breskev in posebej nektarin ne sadimo na vlažne in zaprte lege. Poskrbeti je treba za usklajeno gnojenje z dušikom. Odstranjujemo okužene poganjke in jih odstranimo iz nasada. Pri zimski rezi odstranimo vse mumije plodov iz prejšnje sezone.</w:t>
            </w:r>
          </w:p>
          <w:p w14:paraId="01DFC5A4" w14:textId="77777777" w:rsidR="005200AB" w:rsidRDefault="005200AB" w:rsidP="005200AB">
            <w:pPr>
              <w:rPr>
                <w:rFonts w:eastAsia="Times New Roman" w:cs="Arial"/>
                <w:szCs w:val="20"/>
              </w:rPr>
            </w:pPr>
            <w:r w:rsidRPr="008152FE">
              <w:rPr>
                <w:rFonts w:eastAsia="Times New Roman" w:cs="Arial"/>
                <w:szCs w:val="20"/>
              </w:rPr>
              <w:br/>
            </w:r>
            <w:r w:rsidRPr="0070252E">
              <w:rPr>
                <w:rFonts w:eastAsia="Times New Roman" w:cs="Arial"/>
                <w:b/>
                <w:bCs/>
                <w:szCs w:val="20"/>
                <w:u w:val="single"/>
              </w:rPr>
              <w:t>Kemično zatiranje:</w:t>
            </w:r>
            <w:r w:rsidRPr="008152FE">
              <w:rPr>
                <w:rFonts w:eastAsia="Times New Roman" w:cs="Arial"/>
                <w:szCs w:val="20"/>
              </w:rPr>
              <w:t xml:space="preserve"> </w:t>
            </w:r>
          </w:p>
          <w:p w14:paraId="1388E6FB" w14:textId="6AD4D442" w:rsidR="005200AB" w:rsidRPr="008152FE" w:rsidRDefault="005200AB" w:rsidP="005200AB">
            <w:pPr>
              <w:rPr>
                <w:rFonts w:eastAsia="Times New Roman" w:cs="Arial"/>
                <w:szCs w:val="20"/>
              </w:rPr>
            </w:pPr>
            <w:r w:rsidRPr="008152FE">
              <w:rPr>
                <w:rFonts w:eastAsia="Times New Roman" w:cs="Arial"/>
                <w:szCs w:val="20"/>
              </w:rPr>
              <w:t>Breskve in nektarine (samo občutljive sorte) v cvet  tretiramo največ enkrat z enim od navedenih pripravkov proti koncu cvetenja, ko začnejo odpadati prvi venčni listi</w:t>
            </w:r>
          </w:p>
        </w:tc>
        <w:tc>
          <w:tcPr>
            <w:tcW w:w="2257" w:type="dxa"/>
            <w:noWrap/>
            <w:hideMark/>
          </w:tcPr>
          <w:p w14:paraId="0611F990" w14:textId="77777777" w:rsidR="005200AB" w:rsidRPr="008152FE" w:rsidRDefault="005200AB" w:rsidP="005200AB">
            <w:pPr>
              <w:rPr>
                <w:rFonts w:eastAsia="Times New Roman" w:cs="Arial"/>
                <w:szCs w:val="20"/>
              </w:rPr>
            </w:pPr>
            <w:r w:rsidRPr="008152FE">
              <w:rPr>
                <w:rFonts w:eastAsia="Times New Roman" w:cs="Arial"/>
                <w:szCs w:val="20"/>
              </w:rPr>
              <w:t>fluopiram + tebukonazol</w:t>
            </w:r>
          </w:p>
        </w:tc>
        <w:tc>
          <w:tcPr>
            <w:tcW w:w="2569" w:type="dxa"/>
            <w:noWrap/>
            <w:hideMark/>
          </w:tcPr>
          <w:p w14:paraId="7A9FBCA3" w14:textId="77777777" w:rsidR="005200AB" w:rsidRPr="008152FE" w:rsidRDefault="005200AB" w:rsidP="005200AB">
            <w:pPr>
              <w:rPr>
                <w:rFonts w:eastAsia="Times New Roman" w:cs="Arial"/>
                <w:szCs w:val="20"/>
              </w:rPr>
            </w:pPr>
            <w:r w:rsidRPr="008152FE">
              <w:rPr>
                <w:rFonts w:eastAsia="Times New Roman" w:cs="Arial"/>
                <w:szCs w:val="20"/>
              </w:rPr>
              <w:t>Luna experience</w:t>
            </w:r>
          </w:p>
        </w:tc>
        <w:tc>
          <w:tcPr>
            <w:tcW w:w="1617" w:type="dxa"/>
            <w:noWrap/>
            <w:hideMark/>
          </w:tcPr>
          <w:p w14:paraId="5D14A350" w14:textId="1CF05134" w:rsidR="005200AB" w:rsidRPr="008152FE" w:rsidRDefault="005200AB" w:rsidP="005200AB">
            <w:pPr>
              <w:rPr>
                <w:rFonts w:eastAsia="Times New Roman" w:cs="Arial"/>
                <w:szCs w:val="20"/>
              </w:rPr>
            </w:pPr>
            <w:r w:rsidRPr="008152FE">
              <w:rPr>
                <w:rFonts w:eastAsia="Times New Roman" w:cs="Arial"/>
                <w:szCs w:val="20"/>
              </w:rPr>
              <w:t xml:space="preserve">max 0,6 </w:t>
            </w:r>
            <w:r>
              <w:rPr>
                <w:rFonts w:eastAsia="Times New Roman" w:cs="Arial"/>
                <w:szCs w:val="20"/>
              </w:rPr>
              <w:t>L</w:t>
            </w:r>
            <w:r w:rsidRPr="008152FE">
              <w:rPr>
                <w:rFonts w:eastAsia="Times New Roman" w:cs="Arial"/>
                <w:szCs w:val="20"/>
              </w:rPr>
              <w:t xml:space="preserve">/ha (0,2 </w:t>
            </w:r>
            <w:r>
              <w:rPr>
                <w:rFonts w:eastAsia="Times New Roman" w:cs="Arial"/>
                <w:szCs w:val="20"/>
              </w:rPr>
              <w:t>L</w:t>
            </w:r>
            <w:r w:rsidRPr="008152FE">
              <w:rPr>
                <w:rFonts w:eastAsia="Times New Roman" w:cs="Arial"/>
                <w:szCs w:val="20"/>
              </w:rPr>
              <w:t xml:space="preserve"> na 1m višine krošnje na ha)</w:t>
            </w:r>
          </w:p>
        </w:tc>
        <w:tc>
          <w:tcPr>
            <w:tcW w:w="1683" w:type="dxa"/>
            <w:noWrap/>
            <w:hideMark/>
          </w:tcPr>
          <w:p w14:paraId="7BCA15B1" w14:textId="048C523C"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12AF1B25" w14:textId="77777777" w:rsidR="005200AB" w:rsidRPr="008152FE" w:rsidRDefault="005200AB" w:rsidP="005200AB">
            <w:pPr>
              <w:rPr>
                <w:rFonts w:eastAsia="Times New Roman" w:cs="Arial"/>
                <w:szCs w:val="20"/>
              </w:rPr>
            </w:pPr>
            <w:r w:rsidRPr="008152FE">
              <w:rPr>
                <w:rFonts w:eastAsia="Times New Roman" w:cs="Arial"/>
                <w:szCs w:val="20"/>
              </w:rPr>
              <w:t>Upoštevati 30 m netretiran varnostni pas do vodne površine od meje brega voda 1. in 2. reda</w:t>
            </w:r>
          </w:p>
        </w:tc>
      </w:tr>
      <w:tr w:rsidR="005200AB" w:rsidRPr="008152FE" w14:paraId="6D7337D1" w14:textId="77777777" w:rsidTr="001E4E0A">
        <w:trPr>
          <w:trHeight w:val="870"/>
        </w:trPr>
        <w:tc>
          <w:tcPr>
            <w:tcW w:w="2127" w:type="dxa"/>
            <w:vMerge/>
            <w:hideMark/>
          </w:tcPr>
          <w:p w14:paraId="3C674DF1" w14:textId="77777777" w:rsidR="005200AB" w:rsidRPr="008152FE" w:rsidRDefault="005200AB" w:rsidP="005200AB">
            <w:pPr>
              <w:rPr>
                <w:rFonts w:eastAsia="Times New Roman" w:cs="Arial"/>
                <w:szCs w:val="20"/>
              </w:rPr>
            </w:pPr>
          </w:p>
        </w:tc>
        <w:tc>
          <w:tcPr>
            <w:tcW w:w="3441" w:type="dxa"/>
            <w:vMerge/>
            <w:hideMark/>
          </w:tcPr>
          <w:p w14:paraId="6225EB71" w14:textId="77777777" w:rsidR="005200AB" w:rsidRPr="008152FE" w:rsidRDefault="005200AB" w:rsidP="005200AB">
            <w:pPr>
              <w:rPr>
                <w:rFonts w:eastAsia="Times New Roman" w:cs="Arial"/>
                <w:szCs w:val="20"/>
              </w:rPr>
            </w:pPr>
          </w:p>
        </w:tc>
        <w:tc>
          <w:tcPr>
            <w:tcW w:w="2257" w:type="dxa"/>
            <w:noWrap/>
            <w:hideMark/>
          </w:tcPr>
          <w:p w14:paraId="63C64689" w14:textId="77777777" w:rsidR="005200AB" w:rsidRPr="008152FE" w:rsidRDefault="005200AB" w:rsidP="005200AB">
            <w:pPr>
              <w:rPr>
                <w:rFonts w:eastAsia="Times New Roman" w:cs="Arial"/>
                <w:szCs w:val="20"/>
              </w:rPr>
            </w:pPr>
            <w:r w:rsidRPr="008152FE">
              <w:rPr>
                <w:rFonts w:eastAsia="Times New Roman" w:cs="Arial"/>
                <w:szCs w:val="20"/>
              </w:rPr>
              <w:t>fenpirazamin</w:t>
            </w:r>
          </w:p>
        </w:tc>
        <w:tc>
          <w:tcPr>
            <w:tcW w:w="2569" w:type="dxa"/>
            <w:noWrap/>
            <w:hideMark/>
          </w:tcPr>
          <w:p w14:paraId="488CD29B" w14:textId="77777777" w:rsidR="005200AB" w:rsidRPr="008152FE" w:rsidRDefault="005200AB" w:rsidP="005200AB">
            <w:pPr>
              <w:rPr>
                <w:rFonts w:eastAsia="Times New Roman" w:cs="Arial"/>
                <w:szCs w:val="20"/>
              </w:rPr>
            </w:pPr>
            <w:r w:rsidRPr="008152FE">
              <w:rPr>
                <w:rFonts w:eastAsia="Times New Roman" w:cs="Arial"/>
                <w:szCs w:val="20"/>
              </w:rPr>
              <w:t>Prolectus</w:t>
            </w:r>
          </w:p>
        </w:tc>
        <w:tc>
          <w:tcPr>
            <w:tcW w:w="1617" w:type="dxa"/>
            <w:hideMark/>
          </w:tcPr>
          <w:p w14:paraId="5D78602B" w14:textId="23379277" w:rsidR="005200AB" w:rsidRPr="008152FE" w:rsidRDefault="005200AB" w:rsidP="005200AB">
            <w:pPr>
              <w:rPr>
                <w:rFonts w:eastAsia="Times New Roman" w:cs="Arial"/>
                <w:szCs w:val="20"/>
              </w:rPr>
            </w:pPr>
            <w:r w:rsidRPr="008152FE">
              <w:rPr>
                <w:rFonts w:eastAsia="Times New Roman" w:cs="Arial"/>
                <w:szCs w:val="20"/>
              </w:rPr>
              <w:t>330 g na 1m višine krošnje na ha</w:t>
            </w:r>
            <w:r w:rsidRPr="008152FE">
              <w:rPr>
                <w:rFonts w:eastAsia="Times New Roman" w:cs="Arial"/>
                <w:szCs w:val="20"/>
              </w:rPr>
              <w:br/>
            </w:r>
            <w:r>
              <w:rPr>
                <w:rFonts w:eastAsia="Times New Roman" w:cs="Arial"/>
                <w:szCs w:val="20"/>
              </w:rPr>
              <w:t>(</w:t>
            </w:r>
            <w:r w:rsidRPr="008152FE">
              <w:rPr>
                <w:rFonts w:eastAsia="Times New Roman" w:cs="Arial"/>
                <w:szCs w:val="20"/>
              </w:rPr>
              <w:t>max 1 kg/ha</w:t>
            </w:r>
            <w:r>
              <w:rPr>
                <w:rFonts w:eastAsia="Times New Roman" w:cs="Arial"/>
                <w:szCs w:val="20"/>
              </w:rPr>
              <w:t>)</w:t>
            </w:r>
          </w:p>
        </w:tc>
        <w:tc>
          <w:tcPr>
            <w:tcW w:w="1683" w:type="dxa"/>
            <w:noWrap/>
            <w:hideMark/>
          </w:tcPr>
          <w:p w14:paraId="6E0E45FB" w14:textId="417F9986" w:rsidR="005200AB" w:rsidRPr="008152FE" w:rsidRDefault="005200AB" w:rsidP="005200AB">
            <w:pPr>
              <w:rPr>
                <w:rFonts w:eastAsia="Times New Roman" w:cs="Arial"/>
                <w:szCs w:val="20"/>
              </w:rPr>
            </w:pPr>
            <w:r w:rsidRPr="008152FE">
              <w:rPr>
                <w:rFonts w:eastAsia="Times New Roman" w:cs="Arial"/>
                <w:szCs w:val="20"/>
              </w:rPr>
              <w:t>1</w:t>
            </w:r>
            <w:r>
              <w:rPr>
                <w:rFonts w:eastAsia="Times New Roman" w:cs="Arial"/>
                <w:szCs w:val="20"/>
              </w:rPr>
              <w:t xml:space="preserve"> dan</w:t>
            </w:r>
          </w:p>
        </w:tc>
        <w:tc>
          <w:tcPr>
            <w:tcW w:w="2083" w:type="dxa"/>
            <w:hideMark/>
          </w:tcPr>
          <w:p w14:paraId="349FB1C2" w14:textId="77777777" w:rsidR="005200AB" w:rsidRPr="008152FE" w:rsidRDefault="005200AB" w:rsidP="005200AB">
            <w:pPr>
              <w:rPr>
                <w:rFonts w:eastAsia="Times New Roman" w:cs="Arial"/>
                <w:szCs w:val="20"/>
              </w:rPr>
            </w:pPr>
            <w:r w:rsidRPr="008152FE">
              <w:rPr>
                <w:rFonts w:eastAsia="Times New Roman" w:cs="Arial"/>
                <w:szCs w:val="20"/>
              </w:rPr>
              <w:t xml:space="preserve">Največ 3 krat v eni </w:t>
            </w:r>
            <w:r w:rsidRPr="008152FE">
              <w:rPr>
                <w:rFonts w:eastAsia="Times New Roman" w:cs="Arial"/>
                <w:szCs w:val="20"/>
              </w:rPr>
              <w:br/>
              <w:t>rastni sezoni. Upoštevati 15 m netretiran varnostni pas do vodne površine od meje brega voda 1. in 10 m od 2. reda</w:t>
            </w:r>
          </w:p>
        </w:tc>
      </w:tr>
      <w:tr w:rsidR="005200AB" w:rsidRPr="008152FE" w14:paraId="0F54F7A1" w14:textId="77777777" w:rsidTr="001E4E0A">
        <w:trPr>
          <w:trHeight w:val="290"/>
        </w:trPr>
        <w:tc>
          <w:tcPr>
            <w:tcW w:w="2127" w:type="dxa"/>
            <w:vMerge/>
            <w:hideMark/>
          </w:tcPr>
          <w:p w14:paraId="78312CAE" w14:textId="77777777" w:rsidR="005200AB" w:rsidRPr="008152FE" w:rsidRDefault="005200AB" w:rsidP="005200AB">
            <w:pPr>
              <w:rPr>
                <w:rFonts w:eastAsia="Times New Roman" w:cs="Arial"/>
                <w:szCs w:val="20"/>
              </w:rPr>
            </w:pPr>
          </w:p>
        </w:tc>
        <w:tc>
          <w:tcPr>
            <w:tcW w:w="3441" w:type="dxa"/>
            <w:vMerge/>
            <w:hideMark/>
          </w:tcPr>
          <w:p w14:paraId="118C14D0" w14:textId="77777777" w:rsidR="005200AB" w:rsidRPr="008152FE" w:rsidRDefault="005200AB" w:rsidP="005200AB">
            <w:pPr>
              <w:rPr>
                <w:rFonts w:eastAsia="Times New Roman" w:cs="Arial"/>
                <w:szCs w:val="20"/>
              </w:rPr>
            </w:pPr>
          </w:p>
        </w:tc>
        <w:tc>
          <w:tcPr>
            <w:tcW w:w="2257" w:type="dxa"/>
            <w:noWrap/>
            <w:hideMark/>
          </w:tcPr>
          <w:p w14:paraId="46071DF1" w14:textId="77777777" w:rsidR="005200AB" w:rsidRPr="008152FE" w:rsidRDefault="005200AB" w:rsidP="005200AB">
            <w:pPr>
              <w:rPr>
                <w:rFonts w:eastAsia="Times New Roman" w:cs="Arial"/>
                <w:szCs w:val="20"/>
              </w:rPr>
            </w:pPr>
            <w:r w:rsidRPr="008152FE">
              <w:rPr>
                <w:rFonts w:eastAsia="Times New Roman" w:cs="Arial"/>
                <w:szCs w:val="20"/>
              </w:rPr>
              <w:t>mefentriflukonazol</w:t>
            </w:r>
          </w:p>
        </w:tc>
        <w:tc>
          <w:tcPr>
            <w:tcW w:w="2569" w:type="dxa"/>
            <w:noWrap/>
            <w:hideMark/>
          </w:tcPr>
          <w:p w14:paraId="1A14911A" w14:textId="77777777" w:rsidR="005200AB" w:rsidRPr="008152FE" w:rsidRDefault="005200AB" w:rsidP="005200AB">
            <w:pPr>
              <w:rPr>
                <w:rFonts w:eastAsia="Times New Roman" w:cs="Arial"/>
                <w:szCs w:val="20"/>
              </w:rPr>
            </w:pPr>
            <w:r w:rsidRPr="008152FE">
              <w:rPr>
                <w:rFonts w:eastAsia="Times New Roman" w:cs="Arial"/>
                <w:szCs w:val="20"/>
              </w:rPr>
              <w:t>Revyona</w:t>
            </w:r>
          </w:p>
        </w:tc>
        <w:tc>
          <w:tcPr>
            <w:tcW w:w="1617" w:type="dxa"/>
            <w:noWrap/>
            <w:hideMark/>
          </w:tcPr>
          <w:p w14:paraId="220F512A" w14:textId="129A45D8" w:rsidR="005200AB" w:rsidRPr="008152FE" w:rsidRDefault="005200AB" w:rsidP="005200AB">
            <w:pPr>
              <w:rPr>
                <w:rFonts w:eastAsia="Times New Roman" w:cs="Arial"/>
                <w:szCs w:val="20"/>
              </w:rPr>
            </w:pPr>
            <w:r w:rsidRPr="008152FE">
              <w:rPr>
                <w:rFonts w:eastAsia="Times New Roman" w:cs="Arial"/>
                <w:szCs w:val="20"/>
              </w:rPr>
              <w:t xml:space="preserve">1,8 </w:t>
            </w:r>
            <w:r>
              <w:rPr>
                <w:rFonts w:eastAsia="Times New Roman" w:cs="Arial"/>
                <w:szCs w:val="20"/>
              </w:rPr>
              <w:t>L</w:t>
            </w:r>
            <w:r w:rsidRPr="008152FE">
              <w:rPr>
                <w:rFonts w:eastAsia="Times New Roman" w:cs="Arial"/>
                <w:szCs w:val="20"/>
              </w:rPr>
              <w:t>/ha</w:t>
            </w:r>
          </w:p>
        </w:tc>
        <w:tc>
          <w:tcPr>
            <w:tcW w:w="1683" w:type="dxa"/>
            <w:noWrap/>
            <w:hideMark/>
          </w:tcPr>
          <w:p w14:paraId="40A96D02" w14:textId="3EFB31CD" w:rsidR="005200AB" w:rsidRPr="008152FE" w:rsidRDefault="005200AB" w:rsidP="005200AB">
            <w:pPr>
              <w:rPr>
                <w:rFonts w:eastAsia="Times New Roman" w:cs="Arial"/>
                <w:szCs w:val="20"/>
              </w:rPr>
            </w:pPr>
            <w:r w:rsidRPr="008152FE">
              <w:rPr>
                <w:rFonts w:eastAsia="Times New Roman" w:cs="Arial"/>
                <w:szCs w:val="20"/>
              </w:rPr>
              <w:t>3</w:t>
            </w:r>
            <w:r>
              <w:rPr>
                <w:rFonts w:eastAsia="Times New Roman" w:cs="Arial"/>
                <w:szCs w:val="20"/>
              </w:rPr>
              <w:t xml:space="preserve"> dni 2XL</w:t>
            </w:r>
          </w:p>
        </w:tc>
        <w:tc>
          <w:tcPr>
            <w:tcW w:w="2083" w:type="dxa"/>
            <w:noWrap/>
            <w:hideMark/>
          </w:tcPr>
          <w:p w14:paraId="3EC7BAC5" w14:textId="0040B887" w:rsidR="005200AB" w:rsidRPr="008152FE" w:rsidRDefault="005200AB" w:rsidP="005200AB">
            <w:pPr>
              <w:rPr>
                <w:rFonts w:eastAsia="Times New Roman" w:cs="Arial"/>
                <w:szCs w:val="20"/>
              </w:rPr>
            </w:pPr>
            <w:r w:rsidRPr="008152FE">
              <w:rPr>
                <w:rFonts w:eastAsia="Times New Roman" w:cs="Arial"/>
                <w:szCs w:val="20"/>
              </w:rPr>
              <w:t>Upoštevati 30 m netretiran varnostni pas do vodne površine od meje brega voda 1. in 2. reda</w:t>
            </w:r>
          </w:p>
        </w:tc>
      </w:tr>
      <w:tr w:rsidR="005200AB" w:rsidRPr="008152FE" w14:paraId="300DAF6C" w14:textId="77777777" w:rsidTr="001E4E0A">
        <w:trPr>
          <w:trHeight w:val="290"/>
        </w:trPr>
        <w:tc>
          <w:tcPr>
            <w:tcW w:w="2127" w:type="dxa"/>
            <w:vMerge/>
            <w:hideMark/>
          </w:tcPr>
          <w:p w14:paraId="49AC89B8" w14:textId="77777777" w:rsidR="005200AB" w:rsidRPr="008152FE" w:rsidRDefault="005200AB" w:rsidP="005200AB">
            <w:pPr>
              <w:rPr>
                <w:rFonts w:eastAsia="Times New Roman" w:cs="Arial"/>
                <w:szCs w:val="20"/>
              </w:rPr>
            </w:pPr>
          </w:p>
        </w:tc>
        <w:tc>
          <w:tcPr>
            <w:tcW w:w="3441" w:type="dxa"/>
            <w:vMerge/>
            <w:hideMark/>
          </w:tcPr>
          <w:p w14:paraId="7B2C3474" w14:textId="77777777" w:rsidR="005200AB" w:rsidRPr="008152FE" w:rsidRDefault="005200AB" w:rsidP="005200AB">
            <w:pPr>
              <w:rPr>
                <w:rFonts w:eastAsia="Times New Roman" w:cs="Arial"/>
                <w:szCs w:val="20"/>
              </w:rPr>
            </w:pPr>
          </w:p>
        </w:tc>
        <w:tc>
          <w:tcPr>
            <w:tcW w:w="2257" w:type="dxa"/>
            <w:noWrap/>
            <w:hideMark/>
          </w:tcPr>
          <w:p w14:paraId="69E53375" w14:textId="77777777" w:rsidR="005200AB" w:rsidRPr="008152FE" w:rsidRDefault="005200AB" w:rsidP="005200AB">
            <w:pPr>
              <w:rPr>
                <w:rFonts w:eastAsia="Times New Roman" w:cs="Arial"/>
                <w:szCs w:val="20"/>
              </w:rPr>
            </w:pPr>
            <w:r w:rsidRPr="008152FE">
              <w:rPr>
                <w:rFonts w:eastAsia="Times New Roman" w:cs="Arial"/>
                <w:szCs w:val="20"/>
              </w:rPr>
              <w:t>boskalid+ piraklostrobin</w:t>
            </w:r>
          </w:p>
        </w:tc>
        <w:tc>
          <w:tcPr>
            <w:tcW w:w="2569" w:type="dxa"/>
            <w:noWrap/>
            <w:hideMark/>
          </w:tcPr>
          <w:p w14:paraId="18F4104F" w14:textId="77777777" w:rsidR="005200AB" w:rsidRPr="008152FE" w:rsidRDefault="005200AB" w:rsidP="005200AB">
            <w:pPr>
              <w:rPr>
                <w:rFonts w:eastAsia="Times New Roman" w:cs="Arial"/>
                <w:szCs w:val="20"/>
              </w:rPr>
            </w:pPr>
            <w:r w:rsidRPr="008152FE">
              <w:rPr>
                <w:rFonts w:eastAsia="Times New Roman" w:cs="Arial"/>
                <w:szCs w:val="20"/>
              </w:rPr>
              <w:t>Signum</w:t>
            </w:r>
          </w:p>
        </w:tc>
        <w:tc>
          <w:tcPr>
            <w:tcW w:w="1617" w:type="dxa"/>
            <w:noWrap/>
            <w:hideMark/>
          </w:tcPr>
          <w:p w14:paraId="21F1C115" w14:textId="77777777" w:rsidR="005200AB" w:rsidRDefault="005200AB" w:rsidP="005200AB">
            <w:pPr>
              <w:rPr>
                <w:rFonts w:eastAsia="Times New Roman" w:cs="Arial"/>
                <w:szCs w:val="20"/>
              </w:rPr>
            </w:pPr>
            <w:r w:rsidRPr="008152FE">
              <w:rPr>
                <w:rFonts w:eastAsia="Times New Roman" w:cs="Arial"/>
                <w:szCs w:val="20"/>
              </w:rPr>
              <w:t>0,25 kg/ha/m višine krošnje</w:t>
            </w:r>
          </w:p>
          <w:p w14:paraId="66226364" w14:textId="092A99FF" w:rsidR="005200AB" w:rsidRPr="008152FE" w:rsidRDefault="005200AB" w:rsidP="005200AB">
            <w:pPr>
              <w:rPr>
                <w:rFonts w:eastAsia="Times New Roman" w:cs="Arial"/>
                <w:szCs w:val="20"/>
              </w:rPr>
            </w:pPr>
            <w:r>
              <w:rPr>
                <w:rFonts w:eastAsia="Times New Roman" w:cs="Arial"/>
                <w:szCs w:val="20"/>
              </w:rPr>
              <w:t>(</w:t>
            </w:r>
            <w:r w:rsidRPr="008152FE">
              <w:rPr>
                <w:rFonts w:eastAsia="Times New Roman" w:cs="Arial"/>
                <w:szCs w:val="20"/>
              </w:rPr>
              <w:t>max 0,75 kg/ha</w:t>
            </w:r>
            <w:r>
              <w:rPr>
                <w:rFonts w:eastAsia="Times New Roman" w:cs="Arial"/>
                <w:szCs w:val="20"/>
              </w:rPr>
              <w:t>)</w:t>
            </w:r>
          </w:p>
        </w:tc>
        <w:tc>
          <w:tcPr>
            <w:tcW w:w="1683" w:type="dxa"/>
            <w:noWrap/>
            <w:hideMark/>
          </w:tcPr>
          <w:p w14:paraId="504BD21D" w14:textId="4854838B"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07C873C3" w14:textId="77777777" w:rsidR="005200AB" w:rsidRPr="008152FE" w:rsidRDefault="005200AB" w:rsidP="005200AB">
            <w:pPr>
              <w:rPr>
                <w:rFonts w:eastAsia="Times New Roman" w:cs="Arial"/>
                <w:szCs w:val="20"/>
              </w:rPr>
            </w:pPr>
            <w:r w:rsidRPr="008152FE">
              <w:rPr>
                <w:rFonts w:eastAsia="Times New Roman" w:cs="Arial"/>
                <w:szCs w:val="20"/>
              </w:rPr>
              <w:t>Upoštevati 20 m netretiran varnostni pas do vodne površine od meje brega voda 1. in 2. reda</w:t>
            </w:r>
          </w:p>
        </w:tc>
      </w:tr>
      <w:tr w:rsidR="005200AB" w:rsidRPr="008152FE" w14:paraId="693F34E0" w14:textId="77777777" w:rsidTr="001E4E0A">
        <w:trPr>
          <w:trHeight w:val="290"/>
        </w:trPr>
        <w:tc>
          <w:tcPr>
            <w:tcW w:w="2127" w:type="dxa"/>
            <w:vMerge/>
            <w:hideMark/>
          </w:tcPr>
          <w:p w14:paraId="180F82D3" w14:textId="77777777" w:rsidR="005200AB" w:rsidRPr="008152FE" w:rsidRDefault="005200AB" w:rsidP="005200AB">
            <w:pPr>
              <w:rPr>
                <w:rFonts w:eastAsia="Times New Roman" w:cs="Arial"/>
                <w:szCs w:val="20"/>
              </w:rPr>
            </w:pPr>
          </w:p>
        </w:tc>
        <w:tc>
          <w:tcPr>
            <w:tcW w:w="3441" w:type="dxa"/>
            <w:vMerge/>
            <w:hideMark/>
          </w:tcPr>
          <w:p w14:paraId="261AA229" w14:textId="77777777" w:rsidR="005200AB" w:rsidRPr="008152FE" w:rsidRDefault="005200AB" w:rsidP="005200AB">
            <w:pPr>
              <w:rPr>
                <w:rFonts w:eastAsia="Times New Roman" w:cs="Arial"/>
                <w:szCs w:val="20"/>
              </w:rPr>
            </w:pPr>
          </w:p>
        </w:tc>
        <w:tc>
          <w:tcPr>
            <w:tcW w:w="2257" w:type="dxa"/>
            <w:noWrap/>
            <w:hideMark/>
          </w:tcPr>
          <w:p w14:paraId="66CBB9A3" w14:textId="77777777" w:rsidR="005200AB" w:rsidRPr="008152FE" w:rsidRDefault="005200AB" w:rsidP="005200AB">
            <w:pPr>
              <w:rPr>
                <w:rFonts w:eastAsia="Times New Roman" w:cs="Arial"/>
                <w:szCs w:val="20"/>
              </w:rPr>
            </w:pPr>
            <w:r w:rsidRPr="008152FE">
              <w:rPr>
                <w:rFonts w:eastAsia="Times New Roman" w:cs="Arial"/>
                <w:szCs w:val="20"/>
              </w:rPr>
              <w:t>izofetamid</w:t>
            </w:r>
          </w:p>
        </w:tc>
        <w:tc>
          <w:tcPr>
            <w:tcW w:w="2569" w:type="dxa"/>
            <w:noWrap/>
            <w:hideMark/>
          </w:tcPr>
          <w:p w14:paraId="309D8BA4" w14:textId="77777777" w:rsidR="005200AB" w:rsidRPr="008152FE" w:rsidRDefault="005200AB" w:rsidP="005200AB">
            <w:pPr>
              <w:rPr>
                <w:rFonts w:eastAsia="Times New Roman" w:cs="Arial"/>
                <w:szCs w:val="20"/>
              </w:rPr>
            </w:pPr>
            <w:r w:rsidRPr="008152FE">
              <w:rPr>
                <w:rFonts w:eastAsia="Times New Roman" w:cs="Arial"/>
                <w:szCs w:val="20"/>
              </w:rPr>
              <w:t>Zenby</w:t>
            </w:r>
          </w:p>
        </w:tc>
        <w:tc>
          <w:tcPr>
            <w:tcW w:w="1617" w:type="dxa"/>
            <w:noWrap/>
            <w:hideMark/>
          </w:tcPr>
          <w:p w14:paraId="2702DBDC" w14:textId="29942825" w:rsidR="005200AB" w:rsidRPr="008152FE" w:rsidRDefault="005200AB" w:rsidP="005200AB">
            <w:pPr>
              <w:rPr>
                <w:rFonts w:eastAsia="Times New Roman" w:cs="Arial"/>
                <w:szCs w:val="20"/>
              </w:rPr>
            </w:pPr>
            <w:r w:rsidRPr="008152FE">
              <w:rPr>
                <w:rFonts w:eastAsia="Times New Roman" w:cs="Arial"/>
                <w:szCs w:val="20"/>
              </w:rPr>
              <w:t xml:space="preserve">0,9 </w:t>
            </w:r>
            <w:r>
              <w:rPr>
                <w:rFonts w:eastAsia="Times New Roman" w:cs="Arial"/>
                <w:szCs w:val="20"/>
              </w:rPr>
              <w:t>L</w:t>
            </w:r>
            <w:r w:rsidRPr="008152FE">
              <w:rPr>
                <w:rFonts w:eastAsia="Times New Roman" w:cs="Arial"/>
                <w:szCs w:val="20"/>
              </w:rPr>
              <w:t>/ha</w:t>
            </w:r>
          </w:p>
        </w:tc>
        <w:tc>
          <w:tcPr>
            <w:tcW w:w="1683" w:type="dxa"/>
            <w:noWrap/>
            <w:hideMark/>
          </w:tcPr>
          <w:p w14:paraId="33B95320" w14:textId="6859B21C" w:rsidR="005200AB" w:rsidRPr="008152FE" w:rsidRDefault="005200AB" w:rsidP="005200AB">
            <w:pPr>
              <w:rPr>
                <w:rFonts w:eastAsia="Times New Roman" w:cs="Arial"/>
                <w:szCs w:val="20"/>
              </w:rPr>
            </w:pPr>
            <w:r w:rsidRPr="008152FE">
              <w:rPr>
                <w:rFonts w:eastAsia="Times New Roman" w:cs="Arial"/>
                <w:szCs w:val="20"/>
              </w:rPr>
              <w:t>ČU</w:t>
            </w:r>
            <w:r>
              <w:rPr>
                <w:rFonts w:eastAsia="Times New Roman" w:cs="Arial"/>
                <w:szCs w:val="20"/>
              </w:rPr>
              <w:t xml:space="preserve">  2XL</w:t>
            </w:r>
          </w:p>
        </w:tc>
        <w:tc>
          <w:tcPr>
            <w:tcW w:w="2083" w:type="dxa"/>
            <w:noWrap/>
            <w:hideMark/>
          </w:tcPr>
          <w:p w14:paraId="67B6C20C" w14:textId="636FD69F" w:rsidR="005200AB" w:rsidRPr="008152FE" w:rsidRDefault="005200AB" w:rsidP="005200AB">
            <w:pPr>
              <w:rPr>
                <w:rFonts w:eastAsia="Times New Roman" w:cs="Arial"/>
                <w:szCs w:val="20"/>
              </w:rPr>
            </w:pPr>
            <w:r w:rsidRPr="008152FE">
              <w:rPr>
                <w:rFonts w:eastAsia="Times New Roman" w:cs="Arial"/>
                <w:szCs w:val="20"/>
              </w:rPr>
              <w:t xml:space="preserve">Upoštevati 15 m netretiran varnostni pas do vodne površine od meje brega voda 1. in 2. reda. </w:t>
            </w:r>
          </w:p>
        </w:tc>
      </w:tr>
      <w:tr w:rsidR="005200AB" w:rsidRPr="008152FE" w14:paraId="06F357DC" w14:textId="77777777" w:rsidTr="001E4E0A">
        <w:trPr>
          <w:trHeight w:val="290"/>
        </w:trPr>
        <w:tc>
          <w:tcPr>
            <w:tcW w:w="2127" w:type="dxa"/>
            <w:vMerge/>
            <w:hideMark/>
          </w:tcPr>
          <w:p w14:paraId="38DC7282" w14:textId="77777777" w:rsidR="005200AB" w:rsidRPr="008152FE" w:rsidRDefault="005200AB" w:rsidP="005200AB">
            <w:pPr>
              <w:rPr>
                <w:rFonts w:eastAsia="Times New Roman" w:cs="Arial"/>
                <w:szCs w:val="20"/>
              </w:rPr>
            </w:pPr>
          </w:p>
        </w:tc>
        <w:tc>
          <w:tcPr>
            <w:tcW w:w="3441" w:type="dxa"/>
            <w:vMerge/>
            <w:hideMark/>
          </w:tcPr>
          <w:p w14:paraId="7C21A5BD" w14:textId="77777777" w:rsidR="005200AB" w:rsidRPr="008152FE" w:rsidRDefault="005200AB" w:rsidP="005200AB">
            <w:pPr>
              <w:rPr>
                <w:rFonts w:eastAsia="Times New Roman" w:cs="Arial"/>
                <w:szCs w:val="20"/>
              </w:rPr>
            </w:pPr>
          </w:p>
        </w:tc>
        <w:tc>
          <w:tcPr>
            <w:tcW w:w="2257" w:type="dxa"/>
            <w:noWrap/>
            <w:hideMark/>
          </w:tcPr>
          <w:p w14:paraId="31E02C90"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baker v obliki bakrovega oksiklorida</w:t>
            </w:r>
          </w:p>
        </w:tc>
        <w:tc>
          <w:tcPr>
            <w:tcW w:w="2569" w:type="dxa"/>
            <w:noWrap/>
            <w:hideMark/>
          </w:tcPr>
          <w:p w14:paraId="001A4F2E"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Cuprablau Z 35 WG</w:t>
            </w:r>
          </w:p>
        </w:tc>
        <w:tc>
          <w:tcPr>
            <w:tcW w:w="1617" w:type="dxa"/>
            <w:noWrap/>
            <w:hideMark/>
          </w:tcPr>
          <w:p w14:paraId="0C5C5A67"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1,6-2 kg/ha</w:t>
            </w:r>
          </w:p>
        </w:tc>
        <w:tc>
          <w:tcPr>
            <w:tcW w:w="1683" w:type="dxa"/>
            <w:noWrap/>
            <w:hideMark/>
          </w:tcPr>
          <w:p w14:paraId="4E04C7DB"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 xml:space="preserve">ČU </w:t>
            </w:r>
          </w:p>
        </w:tc>
        <w:tc>
          <w:tcPr>
            <w:tcW w:w="2083" w:type="dxa"/>
            <w:noWrap/>
            <w:hideMark/>
          </w:tcPr>
          <w:p w14:paraId="28740BBF"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Upoštevati 40 m netretiran varnostni pas do vodne površine od meje brega voda 1. in 2. reda</w:t>
            </w:r>
          </w:p>
        </w:tc>
      </w:tr>
      <w:tr w:rsidR="005200AB" w:rsidRPr="008152FE" w14:paraId="734CD870" w14:textId="77777777" w:rsidTr="001E4E0A">
        <w:trPr>
          <w:trHeight w:val="870"/>
        </w:trPr>
        <w:tc>
          <w:tcPr>
            <w:tcW w:w="2127" w:type="dxa"/>
            <w:vMerge/>
            <w:hideMark/>
          </w:tcPr>
          <w:p w14:paraId="407E529C" w14:textId="77777777" w:rsidR="005200AB" w:rsidRPr="008152FE" w:rsidRDefault="005200AB" w:rsidP="005200AB">
            <w:pPr>
              <w:rPr>
                <w:rFonts w:eastAsia="Times New Roman" w:cs="Arial"/>
                <w:szCs w:val="20"/>
              </w:rPr>
            </w:pPr>
          </w:p>
        </w:tc>
        <w:tc>
          <w:tcPr>
            <w:tcW w:w="3441" w:type="dxa"/>
            <w:vMerge/>
            <w:hideMark/>
          </w:tcPr>
          <w:p w14:paraId="493413A5" w14:textId="77777777" w:rsidR="005200AB" w:rsidRPr="008152FE" w:rsidRDefault="005200AB" w:rsidP="005200AB">
            <w:pPr>
              <w:rPr>
                <w:rFonts w:eastAsia="Times New Roman" w:cs="Arial"/>
                <w:szCs w:val="20"/>
              </w:rPr>
            </w:pPr>
          </w:p>
        </w:tc>
        <w:tc>
          <w:tcPr>
            <w:tcW w:w="2257" w:type="dxa"/>
            <w:noWrap/>
            <w:hideMark/>
          </w:tcPr>
          <w:p w14:paraId="6DE28D23" w14:textId="77777777" w:rsidR="005200AB" w:rsidRPr="00123A71" w:rsidRDefault="005200AB" w:rsidP="005200AB">
            <w:pPr>
              <w:rPr>
                <w:rFonts w:eastAsia="Times New Roman" w:cs="Arial"/>
                <w:i/>
                <w:iCs/>
                <w:color w:val="00B050"/>
                <w:szCs w:val="20"/>
              </w:rPr>
            </w:pPr>
            <w:r w:rsidRPr="00123A71">
              <w:rPr>
                <w:rFonts w:eastAsia="Times New Roman" w:cs="Arial"/>
                <w:i/>
                <w:iCs/>
                <w:color w:val="00B050"/>
                <w:szCs w:val="20"/>
              </w:rPr>
              <w:t>Bacillus amyloliquefaciens subsp. plantarum, sev D747</w:t>
            </w:r>
          </w:p>
        </w:tc>
        <w:tc>
          <w:tcPr>
            <w:tcW w:w="2569" w:type="dxa"/>
            <w:noWrap/>
            <w:hideMark/>
          </w:tcPr>
          <w:p w14:paraId="274D5CA5"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Amylo-X</w:t>
            </w:r>
          </w:p>
        </w:tc>
        <w:tc>
          <w:tcPr>
            <w:tcW w:w="1617" w:type="dxa"/>
            <w:noWrap/>
            <w:hideMark/>
          </w:tcPr>
          <w:p w14:paraId="5DE7F331"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1,5 – 2,5 kg/ha</w:t>
            </w:r>
          </w:p>
        </w:tc>
        <w:tc>
          <w:tcPr>
            <w:tcW w:w="1683" w:type="dxa"/>
            <w:noWrap/>
            <w:hideMark/>
          </w:tcPr>
          <w:p w14:paraId="2669830F" w14:textId="77538816" w:rsidR="005200AB" w:rsidRPr="00123A71" w:rsidRDefault="005200AB" w:rsidP="005200AB">
            <w:pPr>
              <w:rPr>
                <w:rFonts w:eastAsia="Times New Roman" w:cs="Arial"/>
                <w:color w:val="00B050"/>
                <w:szCs w:val="20"/>
              </w:rPr>
            </w:pPr>
            <w:r w:rsidRPr="00123A71">
              <w:rPr>
                <w:rFonts w:eastAsia="Times New Roman" w:cs="Arial"/>
                <w:color w:val="00B050"/>
                <w:szCs w:val="20"/>
              </w:rPr>
              <w:t>ni potrebna</w:t>
            </w:r>
            <w:r>
              <w:rPr>
                <w:rFonts w:eastAsia="Times New Roman" w:cs="Arial"/>
                <w:color w:val="00B050"/>
                <w:szCs w:val="20"/>
              </w:rPr>
              <w:t xml:space="preserve">  6XL</w:t>
            </w:r>
          </w:p>
        </w:tc>
        <w:tc>
          <w:tcPr>
            <w:tcW w:w="2083" w:type="dxa"/>
            <w:hideMark/>
          </w:tcPr>
          <w:p w14:paraId="38D58B46" w14:textId="5A989E04" w:rsidR="005200AB" w:rsidRPr="00123A71" w:rsidRDefault="005200AB" w:rsidP="005200AB">
            <w:pPr>
              <w:rPr>
                <w:rFonts w:eastAsia="Times New Roman" w:cs="Arial"/>
                <w:color w:val="00B050"/>
                <w:szCs w:val="20"/>
              </w:rPr>
            </w:pPr>
            <w:r w:rsidRPr="00123A71">
              <w:rPr>
                <w:rFonts w:eastAsia="Times New Roman" w:cs="Arial"/>
                <w:color w:val="00B050"/>
                <w:szCs w:val="20"/>
              </w:rPr>
              <w:t>Upoštevati 15 m netretiran varnostni pas do vodne površine od meje brega voda 1. in 5 m od 2. reda</w:t>
            </w:r>
          </w:p>
        </w:tc>
      </w:tr>
      <w:tr w:rsidR="005200AB" w:rsidRPr="008152FE" w14:paraId="5CBF861C" w14:textId="77777777" w:rsidTr="001E4E0A">
        <w:trPr>
          <w:trHeight w:val="290"/>
        </w:trPr>
        <w:tc>
          <w:tcPr>
            <w:tcW w:w="2127" w:type="dxa"/>
            <w:vMerge/>
            <w:hideMark/>
          </w:tcPr>
          <w:p w14:paraId="661842FC" w14:textId="77777777" w:rsidR="005200AB" w:rsidRPr="008152FE" w:rsidRDefault="005200AB" w:rsidP="005200AB">
            <w:pPr>
              <w:rPr>
                <w:rFonts w:eastAsia="Times New Roman" w:cs="Arial"/>
                <w:szCs w:val="20"/>
              </w:rPr>
            </w:pPr>
          </w:p>
        </w:tc>
        <w:tc>
          <w:tcPr>
            <w:tcW w:w="3441" w:type="dxa"/>
            <w:vMerge/>
            <w:hideMark/>
          </w:tcPr>
          <w:p w14:paraId="4BCEB8F4" w14:textId="77777777" w:rsidR="005200AB" w:rsidRPr="008152FE" w:rsidRDefault="005200AB" w:rsidP="005200AB">
            <w:pPr>
              <w:rPr>
                <w:rFonts w:eastAsia="Times New Roman" w:cs="Arial"/>
                <w:szCs w:val="20"/>
              </w:rPr>
            </w:pPr>
          </w:p>
        </w:tc>
        <w:tc>
          <w:tcPr>
            <w:tcW w:w="2257" w:type="dxa"/>
            <w:noWrap/>
            <w:hideMark/>
          </w:tcPr>
          <w:p w14:paraId="549A48B3"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bakrov hidroksid + bakrov oksiklorid</w:t>
            </w:r>
          </w:p>
        </w:tc>
        <w:tc>
          <w:tcPr>
            <w:tcW w:w="2569" w:type="dxa"/>
            <w:noWrap/>
            <w:hideMark/>
          </w:tcPr>
          <w:p w14:paraId="3DE3CF9F"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Badge WG</w:t>
            </w:r>
          </w:p>
        </w:tc>
        <w:tc>
          <w:tcPr>
            <w:tcW w:w="1617" w:type="dxa"/>
            <w:noWrap/>
            <w:hideMark/>
          </w:tcPr>
          <w:p w14:paraId="67A0E35F"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3,5 kg/ha</w:t>
            </w:r>
          </w:p>
        </w:tc>
        <w:tc>
          <w:tcPr>
            <w:tcW w:w="1683" w:type="dxa"/>
            <w:noWrap/>
            <w:hideMark/>
          </w:tcPr>
          <w:p w14:paraId="223FA0D6"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 xml:space="preserve">ČU </w:t>
            </w:r>
          </w:p>
        </w:tc>
        <w:tc>
          <w:tcPr>
            <w:tcW w:w="2083" w:type="dxa"/>
            <w:noWrap/>
            <w:hideMark/>
          </w:tcPr>
          <w:p w14:paraId="7E09E5BD"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Upoštevati 40 m netretiran varnostni pas do vodne površine od meje brega voda 1. in 2. reda</w:t>
            </w:r>
          </w:p>
        </w:tc>
      </w:tr>
      <w:tr w:rsidR="005200AB" w:rsidRPr="008152FE" w14:paraId="1A86C546" w14:textId="77777777" w:rsidTr="001E4E0A">
        <w:trPr>
          <w:trHeight w:val="290"/>
        </w:trPr>
        <w:tc>
          <w:tcPr>
            <w:tcW w:w="2127" w:type="dxa"/>
            <w:vMerge/>
            <w:hideMark/>
          </w:tcPr>
          <w:p w14:paraId="3A88C327" w14:textId="77777777" w:rsidR="005200AB" w:rsidRPr="008152FE" w:rsidRDefault="005200AB" w:rsidP="005200AB">
            <w:pPr>
              <w:rPr>
                <w:rFonts w:eastAsia="Times New Roman" w:cs="Arial"/>
                <w:szCs w:val="20"/>
              </w:rPr>
            </w:pPr>
          </w:p>
        </w:tc>
        <w:tc>
          <w:tcPr>
            <w:tcW w:w="3441" w:type="dxa"/>
            <w:vMerge/>
            <w:hideMark/>
          </w:tcPr>
          <w:p w14:paraId="2BB386FC" w14:textId="77777777" w:rsidR="005200AB" w:rsidRPr="008152FE" w:rsidRDefault="005200AB" w:rsidP="005200AB">
            <w:pPr>
              <w:rPr>
                <w:rFonts w:eastAsia="Times New Roman" w:cs="Arial"/>
                <w:szCs w:val="20"/>
              </w:rPr>
            </w:pPr>
          </w:p>
        </w:tc>
        <w:tc>
          <w:tcPr>
            <w:tcW w:w="2257" w:type="dxa"/>
            <w:noWrap/>
            <w:hideMark/>
          </w:tcPr>
          <w:p w14:paraId="214E46E4" w14:textId="77777777" w:rsidR="005200AB" w:rsidRPr="008152FE" w:rsidRDefault="005200AB" w:rsidP="005200AB">
            <w:pPr>
              <w:rPr>
                <w:rFonts w:eastAsia="Times New Roman" w:cs="Arial"/>
                <w:szCs w:val="20"/>
              </w:rPr>
            </w:pPr>
            <w:r w:rsidRPr="008152FE">
              <w:rPr>
                <w:rFonts w:eastAsia="Times New Roman" w:cs="Arial"/>
                <w:szCs w:val="20"/>
              </w:rPr>
              <w:t>ciprodinil</w:t>
            </w:r>
          </w:p>
        </w:tc>
        <w:tc>
          <w:tcPr>
            <w:tcW w:w="2569" w:type="dxa"/>
            <w:noWrap/>
            <w:hideMark/>
          </w:tcPr>
          <w:p w14:paraId="53026E65" w14:textId="77777777" w:rsidR="005200AB" w:rsidRPr="008152FE" w:rsidRDefault="005200AB" w:rsidP="005200AB">
            <w:pPr>
              <w:rPr>
                <w:rFonts w:eastAsia="Times New Roman" w:cs="Arial"/>
                <w:szCs w:val="20"/>
              </w:rPr>
            </w:pPr>
            <w:r w:rsidRPr="008152FE">
              <w:rPr>
                <w:rFonts w:eastAsia="Times New Roman" w:cs="Arial"/>
                <w:szCs w:val="20"/>
              </w:rPr>
              <w:t>Chorus 50 WG</w:t>
            </w:r>
          </w:p>
        </w:tc>
        <w:tc>
          <w:tcPr>
            <w:tcW w:w="1617" w:type="dxa"/>
            <w:noWrap/>
            <w:hideMark/>
          </w:tcPr>
          <w:p w14:paraId="1F52032B" w14:textId="77777777" w:rsidR="005200AB" w:rsidRPr="008152FE" w:rsidRDefault="005200AB" w:rsidP="005200AB">
            <w:pPr>
              <w:rPr>
                <w:rFonts w:eastAsia="Times New Roman" w:cs="Arial"/>
                <w:szCs w:val="20"/>
              </w:rPr>
            </w:pPr>
            <w:r w:rsidRPr="008152FE">
              <w:rPr>
                <w:rFonts w:eastAsia="Times New Roman" w:cs="Arial"/>
                <w:szCs w:val="20"/>
              </w:rPr>
              <w:t>0,5 kg/ha</w:t>
            </w:r>
          </w:p>
        </w:tc>
        <w:tc>
          <w:tcPr>
            <w:tcW w:w="1683" w:type="dxa"/>
            <w:noWrap/>
            <w:hideMark/>
          </w:tcPr>
          <w:p w14:paraId="2850405F" w14:textId="054C08C1"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29C23562" w14:textId="7873B53B" w:rsidR="005200AB" w:rsidRPr="008152FE" w:rsidRDefault="005200AB" w:rsidP="005200AB">
            <w:pPr>
              <w:rPr>
                <w:rFonts w:eastAsia="Times New Roman" w:cs="Arial"/>
                <w:szCs w:val="20"/>
              </w:rPr>
            </w:pPr>
            <w:r w:rsidRPr="008152FE">
              <w:rPr>
                <w:rFonts w:eastAsia="Times New Roman" w:cs="Arial"/>
                <w:szCs w:val="20"/>
              </w:rPr>
              <w:t xml:space="preserve">Upoštevati netretiran varnostni pas 15 m tlorisne širine od meje brega voda 1. in 2. reda. </w:t>
            </w:r>
          </w:p>
        </w:tc>
      </w:tr>
      <w:tr w:rsidR="005200AB" w:rsidRPr="008152FE" w14:paraId="5D771DD8" w14:textId="77777777" w:rsidTr="0070252E">
        <w:trPr>
          <w:trHeight w:val="290"/>
        </w:trPr>
        <w:tc>
          <w:tcPr>
            <w:tcW w:w="2127" w:type="dxa"/>
            <w:vMerge/>
            <w:hideMark/>
          </w:tcPr>
          <w:p w14:paraId="3F4ACBA5" w14:textId="77777777" w:rsidR="005200AB" w:rsidRPr="008152FE" w:rsidRDefault="005200AB" w:rsidP="005200AB">
            <w:pPr>
              <w:rPr>
                <w:rFonts w:eastAsia="Times New Roman" w:cs="Arial"/>
                <w:szCs w:val="20"/>
              </w:rPr>
            </w:pPr>
          </w:p>
        </w:tc>
        <w:tc>
          <w:tcPr>
            <w:tcW w:w="3441" w:type="dxa"/>
            <w:vMerge/>
            <w:hideMark/>
          </w:tcPr>
          <w:p w14:paraId="33736224" w14:textId="77777777" w:rsidR="005200AB" w:rsidRPr="008152FE" w:rsidRDefault="005200AB" w:rsidP="005200AB">
            <w:pPr>
              <w:rPr>
                <w:rFonts w:eastAsia="Times New Roman" w:cs="Arial"/>
                <w:szCs w:val="20"/>
              </w:rPr>
            </w:pPr>
          </w:p>
        </w:tc>
        <w:tc>
          <w:tcPr>
            <w:tcW w:w="2257" w:type="dxa"/>
            <w:tcBorders>
              <w:bottom w:val="single" w:sz="4" w:space="0" w:color="auto"/>
            </w:tcBorders>
            <w:noWrap/>
            <w:hideMark/>
          </w:tcPr>
          <w:p w14:paraId="6C88D9D0" w14:textId="77777777" w:rsidR="005200AB" w:rsidRPr="008152FE" w:rsidRDefault="005200AB" w:rsidP="005200AB">
            <w:pPr>
              <w:rPr>
                <w:rFonts w:eastAsia="Times New Roman" w:cs="Arial"/>
                <w:szCs w:val="20"/>
              </w:rPr>
            </w:pPr>
            <w:r w:rsidRPr="008152FE">
              <w:rPr>
                <w:rFonts w:eastAsia="Times New Roman" w:cs="Arial"/>
                <w:szCs w:val="20"/>
              </w:rPr>
              <w:t>ciprodinil + fludioksonil</w:t>
            </w:r>
          </w:p>
        </w:tc>
        <w:tc>
          <w:tcPr>
            <w:tcW w:w="2569" w:type="dxa"/>
            <w:tcBorders>
              <w:bottom w:val="single" w:sz="4" w:space="0" w:color="auto"/>
            </w:tcBorders>
            <w:noWrap/>
            <w:hideMark/>
          </w:tcPr>
          <w:p w14:paraId="5918FF7D" w14:textId="77777777" w:rsidR="005200AB" w:rsidRPr="008152FE" w:rsidRDefault="005200AB" w:rsidP="005200AB">
            <w:pPr>
              <w:rPr>
                <w:rFonts w:eastAsia="Times New Roman" w:cs="Arial"/>
                <w:szCs w:val="20"/>
              </w:rPr>
            </w:pPr>
            <w:r w:rsidRPr="008152FE">
              <w:rPr>
                <w:rFonts w:eastAsia="Times New Roman" w:cs="Arial"/>
                <w:szCs w:val="20"/>
              </w:rPr>
              <w:t>Switch 62,5 WG</w:t>
            </w:r>
          </w:p>
        </w:tc>
        <w:tc>
          <w:tcPr>
            <w:tcW w:w="1617" w:type="dxa"/>
            <w:tcBorders>
              <w:bottom w:val="single" w:sz="4" w:space="0" w:color="auto"/>
            </w:tcBorders>
            <w:noWrap/>
            <w:hideMark/>
          </w:tcPr>
          <w:p w14:paraId="2023B59D" w14:textId="77777777" w:rsidR="005200AB" w:rsidRDefault="005200AB" w:rsidP="005200AB">
            <w:pPr>
              <w:rPr>
                <w:rFonts w:eastAsia="Times New Roman" w:cs="Arial"/>
                <w:szCs w:val="20"/>
              </w:rPr>
            </w:pPr>
            <w:r w:rsidRPr="008152FE">
              <w:rPr>
                <w:rFonts w:eastAsia="Times New Roman" w:cs="Arial"/>
                <w:szCs w:val="20"/>
              </w:rPr>
              <w:t>0,08 %</w:t>
            </w:r>
          </w:p>
          <w:p w14:paraId="2F0E533A" w14:textId="5AAC2AE1" w:rsidR="005200AB" w:rsidRPr="008152FE" w:rsidRDefault="005200AB" w:rsidP="005200AB">
            <w:pPr>
              <w:rPr>
                <w:rFonts w:eastAsia="Times New Roman" w:cs="Arial"/>
                <w:szCs w:val="20"/>
              </w:rPr>
            </w:pPr>
            <w:r>
              <w:rPr>
                <w:rFonts w:eastAsia="Times New Roman" w:cs="Arial"/>
                <w:szCs w:val="20"/>
              </w:rPr>
              <w:t>(</w:t>
            </w:r>
            <w:r w:rsidRPr="008152FE">
              <w:rPr>
                <w:rFonts w:eastAsia="Times New Roman" w:cs="Arial"/>
                <w:szCs w:val="20"/>
              </w:rPr>
              <w:t>max 1kg/ha</w:t>
            </w:r>
            <w:r>
              <w:rPr>
                <w:rFonts w:eastAsia="Times New Roman" w:cs="Arial"/>
                <w:szCs w:val="20"/>
              </w:rPr>
              <w:t>)</w:t>
            </w:r>
          </w:p>
        </w:tc>
        <w:tc>
          <w:tcPr>
            <w:tcW w:w="1683" w:type="dxa"/>
            <w:tcBorders>
              <w:bottom w:val="single" w:sz="4" w:space="0" w:color="auto"/>
            </w:tcBorders>
            <w:noWrap/>
            <w:hideMark/>
          </w:tcPr>
          <w:p w14:paraId="539B925D" w14:textId="18973C64" w:rsidR="005200AB" w:rsidRPr="008152FE" w:rsidRDefault="005200AB" w:rsidP="005200AB">
            <w:pPr>
              <w:rPr>
                <w:rFonts w:eastAsia="Times New Roman" w:cs="Arial"/>
                <w:szCs w:val="20"/>
              </w:rPr>
            </w:pPr>
            <w:r w:rsidRPr="008152FE">
              <w:rPr>
                <w:rFonts w:eastAsia="Times New Roman" w:cs="Arial"/>
                <w:szCs w:val="20"/>
              </w:rPr>
              <w:t>14</w:t>
            </w:r>
            <w:r>
              <w:rPr>
                <w:rFonts w:eastAsia="Times New Roman" w:cs="Arial"/>
                <w:szCs w:val="20"/>
              </w:rPr>
              <w:t xml:space="preserve"> dni</w:t>
            </w:r>
          </w:p>
        </w:tc>
        <w:tc>
          <w:tcPr>
            <w:tcW w:w="2083" w:type="dxa"/>
            <w:tcBorders>
              <w:bottom w:val="single" w:sz="4" w:space="0" w:color="auto"/>
            </w:tcBorders>
            <w:noWrap/>
            <w:hideMark/>
          </w:tcPr>
          <w:p w14:paraId="124ADFC4" w14:textId="09FCA228" w:rsidR="005200AB" w:rsidRPr="008152FE" w:rsidRDefault="005200AB" w:rsidP="005200AB">
            <w:pPr>
              <w:rPr>
                <w:rFonts w:eastAsia="Times New Roman" w:cs="Arial"/>
                <w:szCs w:val="20"/>
              </w:rPr>
            </w:pPr>
            <w:r w:rsidRPr="008152FE">
              <w:rPr>
                <w:rFonts w:eastAsia="Times New Roman" w:cs="Arial"/>
                <w:szCs w:val="20"/>
              </w:rPr>
              <w:t>Upoštevati 30 m netretiran varnostni pas do vodne površine od meje brega voda 1. in 2. reda</w:t>
            </w:r>
            <w:r>
              <w:rPr>
                <w:rFonts w:eastAsia="Times New Roman" w:cs="Arial"/>
                <w:szCs w:val="20"/>
              </w:rPr>
              <w:t>.</w:t>
            </w:r>
          </w:p>
        </w:tc>
      </w:tr>
      <w:tr w:rsidR="005200AB" w:rsidRPr="008152FE" w14:paraId="2B460ED2" w14:textId="77777777" w:rsidTr="0070252E">
        <w:trPr>
          <w:trHeight w:val="1128"/>
        </w:trPr>
        <w:tc>
          <w:tcPr>
            <w:tcW w:w="2127" w:type="dxa"/>
            <w:vMerge w:val="restart"/>
            <w:hideMark/>
          </w:tcPr>
          <w:p w14:paraId="3DC0D7C9" w14:textId="47118B2B" w:rsidR="005200AB" w:rsidRPr="008152FE" w:rsidRDefault="005200AB" w:rsidP="005200AB">
            <w:pPr>
              <w:rPr>
                <w:rFonts w:eastAsia="Times New Roman" w:cs="Arial"/>
                <w:szCs w:val="20"/>
              </w:rPr>
            </w:pPr>
            <w:r w:rsidRPr="00123A71">
              <w:rPr>
                <w:rFonts w:eastAsia="Times New Roman" w:cs="Arial"/>
                <w:b/>
                <w:bCs/>
                <w:szCs w:val="20"/>
              </w:rPr>
              <w:t>Sadna gniloba</w:t>
            </w:r>
            <w:r w:rsidRPr="008152FE">
              <w:rPr>
                <w:rFonts w:eastAsia="Times New Roman" w:cs="Arial"/>
                <w:szCs w:val="20"/>
              </w:rPr>
              <w:t xml:space="preserve"> </w:t>
            </w:r>
            <w:r w:rsidRPr="008152FE">
              <w:rPr>
                <w:rFonts w:eastAsia="Times New Roman" w:cs="Arial"/>
                <w:szCs w:val="20"/>
              </w:rPr>
              <w:br/>
            </w:r>
            <w:r>
              <w:rPr>
                <w:rFonts w:eastAsia="Times New Roman" w:cs="Arial"/>
                <w:szCs w:val="20"/>
              </w:rPr>
              <w:t>(</w:t>
            </w:r>
            <w:r w:rsidRPr="008152FE">
              <w:rPr>
                <w:rFonts w:eastAsia="Times New Roman" w:cs="Arial"/>
                <w:i/>
                <w:iCs/>
                <w:szCs w:val="20"/>
              </w:rPr>
              <w:t>Monilinia fructigena</w:t>
            </w:r>
            <w:r>
              <w:rPr>
                <w:rFonts w:eastAsia="Times New Roman" w:cs="Arial"/>
                <w:szCs w:val="20"/>
              </w:rPr>
              <w:t>)</w:t>
            </w:r>
            <w:r w:rsidRPr="008152FE">
              <w:rPr>
                <w:rFonts w:eastAsia="Times New Roman" w:cs="Arial"/>
                <w:szCs w:val="20"/>
              </w:rPr>
              <w:t xml:space="preserve"> </w:t>
            </w:r>
          </w:p>
        </w:tc>
        <w:tc>
          <w:tcPr>
            <w:tcW w:w="3441" w:type="dxa"/>
            <w:vMerge w:val="restart"/>
            <w:hideMark/>
          </w:tcPr>
          <w:p w14:paraId="41719C04" w14:textId="77777777" w:rsidR="005200AB" w:rsidRDefault="005200AB" w:rsidP="005200AB">
            <w:pPr>
              <w:rPr>
                <w:rFonts w:eastAsia="Times New Roman" w:cs="Arial"/>
                <w:szCs w:val="20"/>
              </w:rPr>
            </w:pPr>
            <w:r w:rsidRPr="0070252E">
              <w:rPr>
                <w:rFonts w:eastAsia="Times New Roman" w:cs="Arial"/>
                <w:b/>
                <w:bCs/>
                <w:szCs w:val="20"/>
                <w:u w:val="single"/>
              </w:rPr>
              <w:t>Agrotehnični ukrepi:</w:t>
            </w:r>
            <w:r w:rsidRPr="008152FE">
              <w:rPr>
                <w:rFonts w:eastAsia="Times New Roman" w:cs="Arial"/>
                <w:szCs w:val="20"/>
              </w:rPr>
              <w:t xml:space="preserve"> </w:t>
            </w:r>
            <w:r w:rsidRPr="008152FE">
              <w:rPr>
                <w:rFonts w:eastAsia="Times New Roman" w:cs="Arial"/>
                <w:szCs w:val="20"/>
              </w:rPr>
              <w:br/>
              <w:t xml:space="preserve">Poleg ukrepov, ki so navedeni pri cvetni moniliji, poskrbimo za zračnost drevesne krošnje, tako da odstranjujemo odvečne poganjke in bohotivke. Obvezno je odstranjevanje vseh posušenih </w:t>
            </w:r>
            <w:r w:rsidRPr="008152FE">
              <w:rPr>
                <w:rFonts w:eastAsia="Times New Roman" w:cs="Arial"/>
                <w:szCs w:val="20"/>
              </w:rPr>
              <w:lastRenderedPageBreak/>
              <w:t>plodov (mumij) z dreves. Kolikor je mogoče je treba preprečevati nastanek poškodb na plodovih.</w:t>
            </w:r>
          </w:p>
          <w:p w14:paraId="2A231E93" w14:textId="0714BBB4" w:rsidR="005200AB" w:rsidRPr="008152FE" w:rsidRDefault="005200AB" w:rsidP="005200AB">
            <w:pPr>
              <w:rPr>
                <w:rFonts w:eastAsia="Times New Roman" w:cs="Arial"/>
                <w:szCs w:val="20"/>
              </w:rPr>
            </w:pPr>
            <w:r w:rsidRPr="008152FE">
              <w:rPr>
                <w:rFonts w:eastAsia="Times New Roman" w:cs="Arial"/>
                <w:szCs w:val="20"/>
              </w:rPr>
              <w:br/>
            </w:r>
            <w:r w:rsidRPr="0070252E">
              <w:rPr>
                <w:rFonts w:eastAsia="Times New Roman" w:cs="Arial"/>
                <w:b/>
                <w:bCs/>
                <w:szCs w:val="20"/>
                <w:u w:val="single"/>
              </w:rPr>
              <w:t>Kemično zatiranje:</w:t>
            </w:r>
            <w:r w:rsidRPr="008152FE">
              <w:rPr>
                <w:rFonts w:eastAsia="Times New Roman" w:cs="Arial"/>
                <w:szCs w:val="20"/>
              </w:rPr>
              <w:t xml:space="preserve"> </w:t>
            </w:r>
            <w:r w:rsidRPr="008152FE">
              <w:rPr>
                <w:rFonts w:eastAsia="Times New Roman" w:cs="Arial"/>
                <w:szCs w:val="20"/>
              </w:rPr>
              <w:br/>
              <w:t xml:space="preserve">Sorte breskev in nektarin lahko škropimo od 3 do 4 tedne pred obiranjem in 1 teden oz. 3 dni pred obiranjem z enim izmed navedenih pripravkov glede na predpisano karenčno dobo. </w:t>
            </w:r>
          </w:p>
        </w:tc>
        <w:tc>
          <w:tcPr>
            <w:tcW w:w="2257" w:type="dxa"/>
            <w:tcBorders>
              <w:bottom w:val="single" w:sz="4" w:space="0" w:color="auto"/>
            </w:tcBorders>
            <w:noWrap/>
            <w:hideMark/>
          </w:tcPr>
          <w:p w14:paraId="2058BE1A" w14:textId="77777777" w:rsidR="005200AB" w:rsidRPr="008152FE" w:rsidRDefault="005200AB" w:rsidP="005200AB">
            <w:pPr>
              <w:rPr>
                <w:rFonts w:eastAsia="Times New Roman" w:cs="Arial"/>
                <w:szCs w:val="20"/>
              </w:rPr>
            </w:pPr>
            <w:r w:rsidRPr="008152FE">
              <w:rPr>
                <w:rFonts w:eastAsia="Times New Roman" w:cs="Arial"/>
                <w:szCs w:val="20"/>
              </w:rPr>
              <w:lastRenderedPageBreak/>
              <w:t>ciprodinil</w:t>
            </w:r>
          </w:p>
        </w:tc>
        <w:tc>
          <w:tcPr>
            <w:tcW w:w="2569" w:type="dxa"/>
            <w:tcBorders>
              <w:bottom w:val="single" w:sz="4" w:space="0" w:color="auto"/>
            </w:tcBorders>
            <w:noWrap/>
            <w:hideMark/>
          </w:tcPr>
          <w:p w14:paraId="0781B6FA" w14:textId="77777777" w:rsidR="005200AB" w:rsidRPr="008152FE" w:rsidRDefault="005200AB" w:rsidP="005200AB">
            <w:pPr>
              <w:rPr>
                <w:rFonts w:eastAsia="Times New Roman" w:cs="Arial"/>
                <w:szCs w:val="20"/>
              </w:rPr>
            </w:pPr>
            <w:r w:rsidRPr="008152FE">
              <w:rPr>
                <w:rFonts w:eastAsia="Times New Roman" w:cs="Arial"/>
                <w:szCs w:val="20"/>
              </w:rPr>
              <w:t>Chorus 50 WG</w:t>
            </w:r>
          </w:p>
        </w:tc>
        <w:tc>
          <w:tcPr>
            <w:tcW w:w="1617" w:type="dxa"/>
            <w:tcBorders>
              <w:bottom w:val="single" w:sz="4" w:space="0" w:color="auto"/>
            </w:tcBorders>
            <w:noWrap/>
            <w:hideMark/>
          </w:tcPr>
          <w:p w14:paraId="16554BE5" w14:textId="77777777" w:rsidR="005200AB" w:rsidRPr="008152FE" w:rsidRDefault="005200AB" w:rsidP="005200AB">
            <w:pPr>
              <w:rPr>
                <w:rFonts w:eastAsia="Times New Roman" w:cs="Arial"/>
                <w:szCs w:val="20"/>
              </w:rPr>
            </w:pPr>
            <w:r w:rsidRPr="008152FE">
              <w:rPr>
                <w:rFonts w:eastAsia="Times New Roman" w:cs="Arial"/>
                <w:szCs w:val="20"/>
              </w:rPr>
              <w:t>0,6 kg/ha</w:t>
            </w:r>
          </w:p>
        </w:tc>
        <w:tc>
          <w:tcPr>
            <w:tcW w:w="1683" w:type="dxa"/>
            <w:tcBorders>
              <w:bottom w:val="single" w:sz="4" w:space="0" w:color="auto"/>
            </w:tcBorders>
            <w:noWrap/>
            <w:hideMark/>
          </w:tcPr>
          <w:p w14:paraId="614D5712" w14:textId="608A200C"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tcBorders>
              <w:bottom w:val="single" w:sz="4" w:space="0" w:color="auto"/>
            </w:tcBorders>
            <w:noWrap/>
            <w:hideMark/>
          </w:tcPr>
          <w:p w14:paraId="6F12474C" w14:textId="54898620" w:rsidR="005200AB" w:rsidRPr="008152FE" w:rsidRDefault="005200AB" w:rsidP="005200AB">
            <w:pPr>
              <w:rPr>
                <w:rFonts w:eastAsia="Times New Roman" w:cs="Arial"/>
                <w:szCs w:val="20"/>
              </w:rPr>
            </w:pPr>
            <w:r w:rsidRPr="008152FE">
              <w:rPr>
                <w:rFonts w:eastAsia="Times New Roman" w:cs="Arial"/>
                <w:szCs w:val="20"/>
              </w:rPr>
              <w:t xml:space="preserve">Upoštevati netretiran varnostni pas 15 m tlorisne širine od meje brega voda 1. in 2. reda. </w:t>
            </w:r>
          </w:p>
        </w:tc>
      </w:tr>
      <w:tr w:rsidR="005200AB" w:rsidRPr="008152FE" w14:paraId="300A6991" w14:textId="77777777" w:rsidTr="0070252E">
        <w:trPr>
          <w:trHeight w:val="290"/>
        </w:trPr>
        <w:tc>
          <w:tcPr>
            <w:tcW w:w="2127" w:type="dxa"/>
            <w:vMerge/>
            <w:hideMark/>
          </w:tcPr>
          <w:p w14:paraId="39B34A75" w14:textId="77777777" w:rsidR="005200AB" w:rsidRPr="008152FE" w:rsidRDefault="005200AB" w:rsidP="005200AB">
            <w:pPr>
              <w:rPr>
                <w:rFonts w:eastAsia="Times New Roman" w:cs="Arial"/>
                <w:szCs w:val="20"/>
              </w:rPr>
            </w:pPr>
          </w:p>
        </w:tc>
        <w:tc>
          <w:tcPr>
            <w:tcW w:w="3441" w:type="dxa"/>
            <w:vMerge/>
            <w:hideMark/>
          </w:tcPr>
          <w:p w14:paraId="2E3C3EE0" w14:textId="77777777" w:rsidR="005200AB" w:rsidRPr="008152FE" w:rsidRDefault="005200AB" w:rsidP="005200AB">
            <w:pPr>
              <w:rPr>
                <w:rFonts w:eastAsia="Times New Roman" w:cs="Arial"/>
                <w:szCs w:val="20"/>
              </w:rPr>
            </w:pPr>
          </w:p>
        </w:tc>
        <w:tc>
          <w:tcPr>
            <w:tcW w:w="2257" w:type="dxa"/>
            <w:tcBorders>
              <w:top w:val="single" w:sz="4" w:space="0" w:color="auto"/>
            </w:tcBorders>
            <w:noWrap/>
            <w:hideMark/>
          </w:tcPr>
          <w:p w14:paraId="5844DF15" w14:textId="77777777" w:rsidR="005200AB" w:rsidRPr="008152FE" w:rsidRDefault="005200AB" w:rsidP="005200AB">
            <w:pPr>
              <w:rPr>
                <w:rFonts w:eastAsia="Times New Roman" w:cs="Arial"/>
                <w:szCs w:val="20"/>
              </w:rPr>
            </w:pPr>
            <w:r w:rsidRPr="008152FE">
              <w:rPr>
                <w:rFonts w:eastAsia="Times New Roman" w:cs="Arial"/>
                <w:szCs w:val="20"/>
              </w:rPr>
              <w:t>fluopiram + tebukonazol</w:t>
            </w:r>
          </w:p>
        </w:tc>
        <w:tc>
          <w:tcPr>
            <w:tcW w:w="2569" w:type="dxa"/>
            <w:tcBorders>
              <w:top w:val="single" w:sz="4" w:space="0" w:color="auto"/>
            </w:tcBorders>
            <w:noWrap/>
            <w:hideMark/>
          </w:tcPr>
          <w:p w14:paraId="652EFBF2" w14:textId="77777777" w:rsidR="005200AB" w:rsidRPr="008152FE" w:rsidRDefault="005200AB" w:rsidP="005200AB">
            <w:pPr>
              <w:rPr>
                <w:rFonts w:eastAsia="Times New Roman" w:cs="Arial"/>
                <w:szCs w:val="20"/>
              </w:rPr>
            </w:pPr>
            <w:r w:rsidRPr="008152FE">
              <w:rPr>
                <w:rFonts w:eastAsia="Times New Roman" w:cs="Arial"/>
                <w:szCs w:val="20"/>
              </w:rPr>
              <w:t>Luna experience</w:t>
            </w:r>
          </w:p>
        </w:tc>
        <w:tc>
          <w:tcPr>
            <w:tcW w:w="1617" w:type="dxa"/>
            <w:tcBorders>
              <w:top w:val="single" w:sz="4" w:space="0" w:color="auto"/>
            </w:tcBorders>
            <w:noWrap/>
            <w:hideMark/>
          </w:tcPr>
          <w:p w14:paraId="56847284" w14:textId="567BE8BF" w:rsidR="005200AB" w:rsidRPr="008152FE" w:rsidRDefault="005200AB" w:rsidP="005200AB">
            <w:pPr>
              <w:rPr>
                <w:rFonts w:eastAsia="Times New Roman" w:cs="Arial"/>
                <w:szCs w:val="20"/>
              </w:rPr>
            </w:pPr>
            <w:r w:rsidRPr="008152FE">
              <w:rPr>
                <w:rFonts w:eastAsia="Times New Roman" w:cs="Arial"/>
                <w:szCs w:val="20"/>
              </w:rPr>
              <w:t xml:space="preserve">max 0,6 l/ha (0,2 l na 1 m </w:t>
            </w:r>
            <w:r w:rsidRPr="008152FE">
              <w:rPr>
                <w:rFonts w:eastAsia="Times New Roman" w:cs="Arial"/>
                <w:szCs w:val="20"/>
              </w:rPr>
              <w:lastRenderedPageBreak/>
              <w:t>višine krošnje na ha</w:t>
            </w:r>
            <w:r>
              <w:rPr>
                <w:rFonts w:eastAsia="Times New Roman" w:cs="Arial"/>
                <w:szCs w:val="20"/>
              </w:rPr>
              <w:t>)</w:t>
            </w:r>
          </w:p>
        </w:tc>
        <w:tc>
          <w:tcPr>
            <w:tcW w:w="1683" w:type="dxa"/>
            <w:tcBorders>
              <w:top w:val="single" w:sz="4" w:space="0" w:color="auto"/>
            </w:tcBorders>
            <w:noWrap/>
            <w:hideMark/>
          </w:tcPr>
          <w:p w14:paraId="322A189B" w14:textId="0BCC8FAE" w:rsidR="005200AB" w:rsidRPr="008152FE" w:rsidRDefault="005200AB" w:rsidP="005200AB">
            <w:pPr>
              <w:rPr>
                <w:rFonts w:eastAsia="Times New Roman" w:cs="Arial"/>
                <w:szCs w:val="20"/>
              </w:rPr>
            </w:pPr>
            <w:r w:rsidRPr="008152FE">
              <w:rPr>
                <w:rFonts w:eastAsia="Times New Roman" w:cs="Arial"/>
                <w:szCs w:val="20"/>
              </w:rPr>
              <w:lastRenderedPageBreak/>
              <w:t>7</w:t>
            </w:r>
            <w:r>
              <w:rPr>
                <w:rFonts w:eastAsia="Times New Roman" w:cs="Arial"/>
                <w:szCs w:val="20"/>
              </w:rPr>
              <w:t xml:space="preserve"> dni</w:t>
            </w:r>
          </w:p>
        </w:tc>
        <w:tc>
          <w:tcPr>
            <w:tcW w:w="2083" w:type="dxa"/>
            <w:tcBorders>
              <w:top w:val="single" w:sz="4" w:space="0" w:color="auto"/>
            </w:tcBorders>
            <w:noWrap/>
            <w:hideMark/>
          </w:tcPr>
          <w:p w14:paraId="13FEC64E" w14:textId="77777777" w:rsidR="005200AB" w:rsidRPr="008152FE" w:rsidRDefault="005200AB" w:rsidP="005200AB">
            <w:pPr>
              <w:rPr>
                <w:rFonts w:eastAsia="Times New Roman" w:cs="Arial"/>
                <w:szCs w:val="20"/>
              </w:rPr>
            </w:pPr>
            <w:r w:rsidRPr="008152FE">
              <w:rPr>
                <w:rFonts w:eastAsia="Times New Roman" w:cs="Arial"/>
                <w:szCs w:val="20"/>
              </w:rPr>
              <w:t xml:space="preserve">Upoštevati 30 m netretiran varnostni </w:t>
            </w:r>
            <w:r w:rsidRPr="008152FE">
              <w:rPr>
                <w:rFonts w:eastAsia="Times New Roman" w:cs="Arial"/>
                <w:szCs w:val="20"/>
              </w:rPr>
              <w:lastRenderedPageBreak/>
              <w:t>pas do vodne površine od meje brega voda 1. in 2. reda</w:t>
            </w:r>
          </w:p>
        </w:tc>
      </w:tr>
      <w:tr w:rsidR="005200AB" w:rsidRPr="008152FE" w14:paraId="25EE05E4" w14:textId="77777777" w:rsidTr="001E4E0A">
        <w:trPr>
          <w:trHeight w:val="290"/>
        </w:trPr>
        <w:tc>
          <w:tcPr>
            <w:tcW w:w="2127" w:type="dxa"/>
            <w:vMerge/>
            <w:hideMark/>
          </w:tcPr>
          <w:p w14:paraId="1A80A13E" w14:textId="77777777" w:rsidR="005200AB" w:rsidRPr="008152FE" w:rsidRDefault="005200AB" w:rsidP="005200AB">
            <w:pPr>
              <w:rPr>
                <w:rFonts w:eastAsia="Times New Roman" w:cs="Arial"/>
                <w:szCs w:val="20"/>
              </w:rPr>
            </w:pPr>
          </w:p>
        </w:tc>
        <w:tc>
          <w:tcPr>
            <w:tcW w:w="3441" w:type="dxa"/>
            <w:vMerge/>
            <w:hideMark/>
          </w:tcPr>
          <w:p w14:paraId="53B67887" w14:textId="77777777" w:rsidR="005200AB" w:rsidRPr="008152FE" w:rsidRDefault="005200AB" w:rsidP="005200AB">
            <w:pPr>
              <w:rPr>
                <w:rFonts w:eastAsia="Times New Roman" w:cs="Arial"/>
                <w:szCs w:val="20"/>
              </w:rPr>
            </w:pPr>
          </w:p>
        </w:tc>
        <w:tc>
          <w:tcPr>
            <w:tcW w:w="2257" w:type="dxa"/>
            <w:noWrap/>
            <w:hideMark/>
          </w:tcPr>
          <w:p w14:paraId="1A3AA4F1" w14:textId="77777777" w:rsidR="005200AB" w:rsidRPr="008152FE" w:rsidRDefault="005200AB" w:rsidP="005200AB">
            <w:pPr>
              <w:rPr>
                <w:rFonts w:eastAsia="Times New Roman" w:cs="Arial"/>
                <w:szCs w:val="20"/>
              </w:rPr>
            </w:pPr>
            <w:r w:rsidRPr="008152FE">
              <w:rPr>
                <w:rFonts w:eastAsia="Times New Roman" w:cs="Arial"/>
                <w:szCs w:val="20"/>
              </w:rPr>
              <w:t>difenokonazol</w:t>
            </w:r>
          </w:p>
        </w:tc>
        <w:tc>
          <w:tcPr>
            <w:tcW w:w="2569" w:type="dxa"/>
            <w:noWrap/>
            <w:hideMark/>
          </w:tcPr>
          <w:p w14:paraId="56D6797B" w14:textId="77777777" w:rsidR="005200AB" w:rsidRPr="008152FE" w:rsidRDefault="005200AB" w:rsidP="005200AB">
            <w:pPr>
              <w:rPr>
                <w:rFonts w:eastAsia="Times New Roman" w:cs="Arial"/>
                <w:szCs w:val="20"/>
              </w:rPr>
            </w:pPr>
            <w:r w:rsidRPr="008152FE">
              <w:rPr>
                <w:rFonts w:eastAsia="Times New Roman" w:cs="Arial"/>
                <w:szCs w:val="20"/>
              </w:rPr>
              <w:t>Mavita 250 EC</w:t>
            </w:r>
          </w:p>
        </w:tc>
        <w:tc>
          <w:tcPr>
            <w:tcW w:w="1617" w:type="dxa"/>
            <w:noWrap/>
            <w:hideMark/>
          </w:tcPr>
          <w:p w14:paraId="7CFF4BE8" w14:textId="6FF6FA61" w:rsidR="005200AB" w:rsidRPr="008152FE" w:rsidRDefault="005200AB" w:rsidP="005200AB">
            <w:pPr>
              <w:rPr>
                <w:rFonts w:eastAsia="Times New Roman" w:cs="Arial"/>
                <w:szCs w:val="20"/>
              </w:rPr>
            </w:pPr>
            <w:r w:rsidRPr="008152FE">
              <w:rPr>
                <w:rFonts w:eastAsia="Times New Roman" w:cs="Arial"/>
                <w:szCs w:val="20"/>
              </w:rPr>
              <w:t>0,03%</w:t>
            </w:r>
            <w:r>
              <w:rPr>
                <w:rFonts w:eastAsia="Times New Roman" w:cs="Arial"/>
                <w:szCs w:val="20"/>
              </w:rPr>
              <w:t xml:space="preserve">        (</w:t>
            </w:r>
            <w:r w:rsidRPr="008152FE">
              <w:rPr>
                <w:rFonts w:eastAsia="Times New Roman" w:cs="Arial"/>
                <w:szCs w:val="20"/>
              </w:rPr>
              <w:t>max 0,45 l/ha</w:t>
            </w:r>
            <w:r>
              <w:rPr>
                <w:rFonts w:eastAsia="Times New Roman" w:cs="Arial"/>
                <w:szCs w:val="20"/>
              </w:rPr>
              <w:t>)</w:t>
            </w:r>
          </w:p>
        </w:tc>
        <w:tc>
          <w:tcPr>
            <w:tcW w:w="1683" w:type="dxa"/>
            <w:noWrap/>
            <w:hideMark/>
          </w:tcPr>
          <w:p w14:paraId="690FF685" w14:textId="34E8E6A3"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2471343E" w14:textId="77777777" w:rsidR="005200AB" w:rsidRPr="008152FE" w:rsidRDefault="005200AB" w:rsidP="005200AB">
            <w:pPr>
              <w:rPr>
                <w:rFonts w:eastAsia="Times New Roman" w:cs="Arial"/>
                <w:szCs w:val="20"/>
              </w:rPr>
            </w:pPr>
            <w:r w:rsidRPr="008152FE">
              <w:rPr>
                <w:rFonts w:eastAsia="Times New Roman" w:cs="Arial"/>
                <w:szCs w:val="20"/>
              </w:rPr>
              <w:t xml:space="preserve">Upoštevati 30 m netretiran varnostni pas do vodne površine od meje brega voda 1. in 2. reda. </w:t>
            </w:r>
          </w:p>
        </w:tc>
      </w:tr>
      <w:tr w:rsidR="005200AB" w:rsidRPr="008152FE" w14:paraId="156E497A" w14:textId="77777777" w:rsidTr="001E4E0A">
        <w:trPr>
          <w:trHeight w:val="290"/>
        </w:trPr>
        <w:tc>
          <w:tcPr>
            <w:tcW w:w="2127" w:type="dxa"/>
            <w:vMerge/>
            <w:hideMark/>
          </w:tcPr>
          <w:p w14:paraId="3764CDBA" w14:textId="77777777" w:rsidR="005200AB" w:rsidRPr="008152FE" w:rsidRDefault="005200AB" w:rsidP="005200AB">
            <w:pPr>
              <w:rPr>
                <w:rFonts w:eastAsia="Times New Roman" w:cs="Arial"/>
                <w:szCs w:val="20"/>
              </w:rPr>
            </w:pPr>
          </w:p>
        </w:tc>
        <w:tc>
          <w:tcPr>
            <w:tcW w:w="3441" w:type="dxa"/>
            <w:vMerge/>
            <w:hideMark/>
          </w:tcPr>
          <w:p w14:paraId="31352081" w14:textId="77777777" w:rsidR="005200AB" w:rsidRPr="008152FE" w:rsidRDefault="005200AB" w:rsidP="005200AB">
            <w:pPr>
              <w:rPr>
                <w:rFonts w:eastAsia="Times New Roman" w:cs="Arial"/>
                <w:szCs w:val="20"/>
              </w:rPr>
            </w:pPr>
          </w:p>
        </w:tc>
        <w:tc>
          <w:tcPr>
            <w:tcW w:w="2257" w:type="dxa"/>
            <w:noWrap/>
            <w:hideMark/>
          </w:tcPr>
          <w:p w14:paraId="5E2CB6B9" w14:textId="77777777" w:rsidR="005200AB" w:rsidRPr="008152FE" w:rsidRDefault="005200AB" w:rsidP="005200AB">
            <w:pPr>
              <w:rPr>
                <w:rFonts w:eastAsia="Times New Roman" w:cs="Arial"/>
                <w:szCs w:val="20"/>
              </w:rPr>
            </w:pPr>
            <w:r w:rsidRPr="008152FE">
              <w:rPr>
                <w:rFonts w:eastAsia="Times New Roman" w:cs="Arial"/>
                <w:szCs w:val="20"/>
              </w:rPr>
              <w:t>difenokonazol</w:t>
            </w:r>
          </w:p>
        </w:tc>
        <w:tc>
          <w:tcPr>
            <w:tcW w:w="2569" w:type="dxa"/>
            <w:noWrap/>
            <w:hideMark/>
          </w:tcPr>
          <w:p w14:paraId="746ACA72" w14:textId="77777777" w:rsidR="005200AB" w:rsidRPr="008152FE" w:rsidRDefault="005200AB" w:rsidP="005200AB">
            <w:pPr>
              <w:rPr>
                <w:rFonts w:eastAsia="Times New Roman" w:cs="Arial"/>
                <w:szCs w:val="20"/>
              </w:rPr>
            </w:pPr>
            <w:r w:rsidRPr="008152FE">
              <w:rPr>
                <w:rFonts w:eastAsia="Times New Roman" w:cs="Arial"/>
                <w:szCs w:val="20"/>
              </w:rPr>
              <w:t>Score 250 EC</w:t>
            </w:r>
          </w:p>
        </w:tc>
        <w:tc>
          <w:tcPr>
            <w:tcW w:w="1617" w:type="dxa"/>
            <w:noWrap/>
            <w:hideMark/>
          </w:tcPr>
          <w:p w14:paraId="4E61CD55" w14:textId="77777777" w:rsidR="005200AB" w:rsidRDefault="005200AB" w:rsidP="005200AB">
            <w:pPr>
              <w:rPr>
                <w:rFonts w:eastAsia="Times New Roman" w:cs="Arial"/>
                <w:szCs w:val="20"/>
              </w:rPr>
            </w:pPr>
            <w:r w:rsidRPr="008152FE">
              <w:rPr>
                <w:rFonts w:eastAsia="Times New Roman" w:cs="Arial"/>
                <w:szCs w:val="20"/>
              </w:rPr>
              <w:t>0,03%</w:t>
            </w:r>
          </w:p>
          <w:p w14:paraId="3FE55F31" w14:textId="63375359" w:rsidR="005200AB" w:rsidRPr="008152FE" w:rsidRDefault="005200AB" w:rsidP="005200AB">
            <w:pPr>
              <w:rPr>
                <w:rFonts w:eastAsia="Times New Roman" w:cs="Arial"/>
                <w:szCs w:val="20"/>
              </w:rPr>
            </w:pPr>
            <w:r>
              <w:rPr>
                <w:rFonts w:eastAsia="Times New Roman" w:cs="Arial"/>
                <w:szCs w:val="20"/>
              </w:rPr>
              <w:t>(</w:t>
            </w:r>
            <w:r w:rsidRPr="008152FE">
              <w:rPr>
                <w:rFonts w:eastAsia="Times New Roman" w:cs="Arial"/>
                <w:szCs w:val="20"/>
              </w:rPr>
              <w:t>max 0,45 l/ha</w:t>
            </w:r>
            <w:r>
              <w:rPr>
                <w:rFonts w:eastAsia="Times New Roman" w:cs="Arial"/>
                <w:szCs w:val="20"/>
              </w:rPr>
              <w:t>)</w:t>
            </w:r>
          </w:p>
        </w:tc>
        <w:tc>
          <w:tcPr>
            <w:tcW w:w="1683" w:type="dxa"/>
            <w:noWrap/>
            <w:hideMark/>
          </w:tcPr>
          <w:p w14:paraId="5D81A44E" w14:textId="0B6EEFA0"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51892571" w14:textId="77777777" w:rsidR="005200AB" w:rsidRPr="008152FE" w:rsidRDefault="005200AB" w:rsidP="005200AB">
            <w:pPr>
              <w:rPr>
                <w:rFonts w:eastAsia="Times New Roman" w:cs="Arial"/>
                <w:szCs w:val="20"/>
              </w:rPr>
            </w:pPr>
            <w:r w:rsidRPr="008152FE">
              <w:rPr>
                <w:rFonts w:eastAsia="Times New Roman" w:cs="Arial"/>
                <w:szCs w:val="20"/>
              </w:rPr>
              <w:t xml:space="preserve">Upoštevati 30 m netretiran varnostni pas do vodne površine od meje brega voda 1. in 2. reda. </w:t>
            </w:r>
          </w:p>
        </w:tc>
      </w:tr>
      <w:tr w:rsidR="005200AB" w:rsidRPr="008152FE" w14:paraId="744092F7" w14:textId="77777777" w:rsidTr="009A0273">
        <w:trPr>
          <w:trHeight w:val="575"/>
        </w:trPr>
        <w:tc>
          <w:tcPr>
            <w:tcW w:w="2127" w:type="dxa"/>
            <w:vMerge/>
            <w:hideMark/>
          </w:tcPr>
          <w:p w14:paraId="4305969A" w14:textId="77777777" w:rsidR="005200AB" w:rsidRPr="008152FE" w:rsidRDefault="005200AB" w:rsidP="005200AB">
            <w:pPr>
              <w:rPr>
                <w:rFonts w:eastAsia="Times New Roman" w:cs="Arial"/>
                <w:szCs w:val="20"/>
              </w:rPr>
            </w:pPr>
          </w:p>
        </w:tc>
        <w:tc>
          <w:tcPr>
            <w:tcW w:w="3441" w:type="dxa"/>
            <w:vMerge/>
            <w:hideMark/>
          </w:tcPr>
          <w:p w14:paraId="486F5E26" w14:textId="77777777" w:rsidR="005200AB" w:rsidRPr="008152FE" w:rsidRDefault="005200AB" w:rsidP="005200AB">
            <w:pPr>
              <w:rPr>
                <w:rFonts w:eastAsia="Times New Roman" w:cs="Arial"/>
                <w:szCs w:val="20"/>
              </w:rPr>
            </w:pPr>
          </w:p>
        </w:tc>
        <w:tc>
          <w:tcPr>
            <w:tcW w:w="2257" w:type="dxa"/>
            <w:noWrap/>
            <w:hideMark/>
          </w:tcPr>
          <w:p w14:paraId="737BA73A" w14:textId="77777777" w:rsidR="005200AB" w:rsidRPr="008152FE" w:rsidRDefault="005200AB" w:rsidP="005200AB">
            <w:pPr>
              <w:rPr>
                <w:rFonts w:eastAsia="Times New Roman" w:cs="Arial"/>
                <w:szCs w:val="20"/>
              </w:rPr>
            </w:pPr>
            <w:r w:rsidRPr="008152FE">
              <w:rPr>
                <w:rFonts w:eastAsia="Times New Roman" w:cs="Arial"/>
                <w:szCs w:val="20"/>
              </w:rPr>
              <w:t>ciprodinil + fludioksonil</w:t>
            </w:r>
          </w:p>
        </w:tc>
        <w:tc>
          <w:tcPr>
            <w:tcW w:w="2569" w:type="dxa"/>
            <w:noWrap/>
            <w:hideMark/>
          </w:tcPr>
          <w:p w14:paraId="69CB4A96" w14:textId="77777777" w:rsidR="005200AB" w:rsidRPr="008152FE" w:rsidRDefault="005200AB" w:rsidP="005200AB">
            <w:pPr>
              <w:rPr>
                <w:rFonts w:eastAsia="Times New Roman" w:cs="Arial"/>
                <w:szCs w:val="20"/>
              </w:rPr>
            </w:pPr>
            <w:r w:rsidRPr="008152FE">
              <w:rPr>
                <w:rFonts w:eastAsia="Times New Roman" w:cs="Arial"/>
                <w:szCs w:val="20"/>
              </w:rPr>
              <w:t>Switch 62,5 WG</w:t>
            </w:r>
          </w:p>
        </w:tc>
        <w:tc>
          <w:tcPr>
            <w:tcW w:w="1617" w:type="dxa"/>
            <w:hideMark/>
          </w:tcPr>
          <w:p w14:paraId="5F2E58A2" w14:textId="77777777" w:rsidR="005200AB" w:rsidRDefault="005200AB" w:rsidP="005200AB">
            <w:pPr>
              <w:rPr>
                <w:rFonts w:eastAsia="Times New Roman" w:cs="Arial"/>
                <w:szCs w:val="20"/>
              </w:rPr>
            </w:pPr>
            <w:r w:rsidRPr="008152FE">
              <w:rPr>
                <w:rFonts w:eastAsia="Times New Roman" w:cs="Arial"/>
                <w:szCs w:val="20"/>
              </w:rPr>
              <w:t>0,08 %</w:t>
            </w:r>
          </w:p>
          <w:p w14:paraId="36F959B3" w14:textId="4B5EB239" w:rsidR="005200AB" w:rsidRPr="008152FE" w:rsidRDefault="005200AB" w:rsidP="005200AB">
            <w:pPr>
              <w:rPr>
                <w:rFonts w:eastAsia="Times New Roman" w:cs="Arial"/>
                <w:szCs w:val="20"/>
              </w:rPr>
            </w:pPr>
            <w:r>
              <w:rPr>
                <w:rFonts w:eastAsia="Times New Roman" w:cs="Arial"/>
                <w:szCs w:val="20"/>
              </w:rPr>
              <w:t>(</w:t>
            </w:r>
            <w:r w:rsidRPr="008152FE">
              <w:rPr>
                <w:rFonts w:eastAsia="Times New Roman" w:cs="Arial"/>
                <w:szCs w:val="20"/>
              </w:rPr>
              <w:t>max 1</w:t>
            </w:r>
            <w:r>
              <w:rPr>
                <w:rFonts w:eastAsia="Times New Roman" w:cs="Arial"/>
                <w:szCs w:val="20"/>
              </w:rPr>
              <w:t xml:space="preserve"> </w:t>
            </w:r>
            <w:r w:rsidRPr="008152FE">
              <w:rPr>
                <w:rFonts w:eastAsia="Times New Roman" w:cs="Arial"/>
                <w:szCs w:val="20"/>
              </w:rPr>
              <w:t>kg/ha</w:t>
            </w:r>
            <w:r>
              <w:rPr>
                <w:rFonts w:eastAsia="Times New Roman" w:cs="Arial"/>
                <w:szCs w:val="20"/>
              </w:rPr>
              <w:t>)</w:t>
            </w:r>
          </w:p>
        </w:tc>
        <w:tc>
          <w:tcPr>
            <w:tcW w:w="1683" w:type="dxa"/>
            <w:noWrap/>
            <w:hideMark/>
          </w:tcPr>
          <w:p w14:paraId="16F2EF83" w14:textId="77777777" w:rsidR="005200AB" w:rsidRPr="008152FE" w:rsidRDefault="005200AB" w:rsidP="005200AB">
            <w:pPr>
              <w:rPr>
                <w:rFonts w:eastAsia="Times New Roman" w:cs="Arial"/>
                <w:szCs w:val="20"/>
              </w:rPr>
            </w:pPr>
            <w:r w:rsidRPr="008152FE">
              <w:rPr>
                <w:rFonts w:eastAsia="Times New Roman" w:cs="Arial"/>
                <w:szCs w:val="20"/>
              </w:rPr>
              <w:t>14 2xL</w:t>
            </w:r>
          </w:p>
        </w:tc>
        <w:tc>
          <w:tcPr>
            <w:tcW w:w="2083" w:type="dxa"/>
            <w:noWrap/>
            <w:hideMark/>
          </w:tcPr>
          <w:p w14:paraId="00DB3302" w14:textId="77777777" w:rsidR="005200AB" w:rsidRPr="008152FE" w:rsidRDefault="005200AB" w:rsidP="005200AB">
            <w:pPr>
              <w:rPr>
                <w:rFonts w:eastAsia="Times New Roman" w:cs="Arial"/>
                <w:szCs w:val="20"/>
              </w:rPr>
            </w:pPr>
            <w:r w:rsidRPr="008152FE">
              <w:rPr>
                <w:rFonts w:eastAsia="Times New Roman" w:cs="Arial"/>
                <w:szCs w:val="20"/>
              </w:rPr>
              <w:t>Upoštevati 30 m netretiran varnostni pas do vodne površine od meje brega voda 1. in 2. reda</w:t>
            </w:r>
          </w:p>
        </w:tc>
      </w:tr>
      <w:tr w:rsidR="005200AB" w:rsidRPr="008152FE" w14:paraId="08B7353D" w14:textId="77777777" w:rsidTr="001E4E0A">
        <w:trPr>
          <w:trHeight w:val="290"/>
        </w:trPr>
        <w:tc>
          <w:tcPr>
            <w:tcW w:w="2127" w:type="dxa"/>
            <w:vMerge/>
            <w:hideMark/>
          </w:tcPr>
          <w:p w14:paraId="6C52F342" w14:textId="77777777" w:rsidR="005200AB" w:rsidRPr="008152FE" w:rsidRDefault="005200AB" w:rsidP="005200AB">
            <w:pPr>
              <w:rPr>
                <w:rFonts w:eastAsia="Times New Roman" w:cs="Arial"/>
                <w:szCs w:val="20"/>
              </w:rPr>
            </w:pPr>
          </w:p>
        </w:tc>
        <w:tc>
          <w:tcPr>
            <w:tcW w:w="3441" w:type="dxa"/>
            <w:vMerge/>
            <w:hideMark/>
          </w:tcPr>
          <w:p w14:paraId="454B1526" w14:textId="77777777" w:rsidR="005200AB" w:rsidRPr="008152FE" w:rsidRDefault="005200AB" w:rsidP="005200AB">
            <w:pPr>
              <w:rPr>
                <w:rFonts w:eastAsia="Times New Roman" w:cs="Arial"/>
                <w:szCs w:val="20"/>
              </w:rPr>
            </w:pPr>
          </w:p>
        </w:tc>
        <w:tc>
          <w:tcPr>
            <w:tcW w:w="2257" w:type="dxa"/>
            <w:noWrap/>
            <w:hideMark/>
          </w:tcPr>
          <w:p w14:paraId="6C773B7A" w14:textId="77777777" w:rsidR="005200AB" w:rsidRPr="00123A71" w:rsidRDefault="005200AB" w:rsidP="005200AB">
            <w:pPr>
              <w:rPr>
                <w:rFonts w:eastAsia="Times New Roman" w:cs="Arial"/>
                <w:color w:val="00B050"/>
                <w:szCs w:val="20"/>
              </w:rPr>
            </w:pPr>
            <w:r w:rsidRPr="00123A71">
              <w:rPr>
                <w:rFonts w:eastAsia="Times New Roman" w:cs="Arial"/>
                <w:i/>
                <w:iCs/>
                <w:color w:val="00B050"/>
                <w:szCs w:val="20"/>
              </w:rPr>
              <w:t>Bacillus amyloliquefaciens</w:t>
            </w:r>
            <w:r w:rsidRPr="00123A71">
              <w:rPr>
                <w:rFonts w:eastAsia="Times New Roman" w:cs="Arial"/>
                <w:color w:val="00B050"/>
                <w:szCs w:val="20"/>
              </w:rPr>
              <w:t xml:space="preserve"> sev FZB24</w:t>
            </w:r>
          </w:p>
        </w:tc>
        <w:tc>
          <w:tcPr>
            <w:tcW w:w="2569" w:type="dxa"/>
            <w:noWrap/>
            <w:hideMark/>
          </w:tcPr>
          <w:p w14:paraId="3531AE02"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Taegro</w:t>
            </w:r>
          </w:p>
        </w:tc>
        <w:tc>
          <w:tcPr>
            <w:tcW w:w="1617" w:type="dxa"/>
            <w:noWrap/>
            <w:hideMark/>
          </w:tcPr>
          <w:p w14:paraId="67139852" w14:textId="77777777" w:rsidR="005200AB" w:rsidRDefault="005200AB" w:rsidP="005200AB">
            <w:pPr>
              <w:rPr>
                <w:rFonts w:eastAsia="Times New Roman" w:cs="Arial"/>
                <w:color w:val="00B050"/>
                <w:szCs w:val="20"/>
              </w:rPr>
            </w:pPr>
            <w:r w:rsidRPr="00123A71">
              <w:rPr>
                <w:rFonts w:eastAsia="Times New Roman" w:cs="Arial"/>
                <w:color w:val="00B050"/>
                <w:szCs w:val="20"/>
              </w:rPr>
              <w:t>0,185-0,37 kg/ha</w:t>
            </w:r>
            <w:r>
              <w:rPr>
                <w:rFonts w:eastAsia="Times New Roman" w:cs="Arial"/>
                <w:color w:val="00B050"/>
                <w:szCs w:val="20"/>
              </w:rPr>
              <w:t xml:space="preserve">       </w:t>
            </w:r>
          </w:p>
          <w:p w14:paraId="76DB212F" w14:textId="77777777" w:rsidR="005200AB" w:rsidRDefault="005200AB" w:rsidP="005200AB">
            <w:pPr>
              <w:rPr>
                <w:rFonts w:eastAsia="Times New Roman" w:cs="Arial"/>
                <w:color w:val="00B050"/>
                <w:szCs w:val="20"/>
              </w:rPr>
            </w:pPr>
          </w:p>
          <w:p w14:paraId="4DED51C6" w14:textId="46BDB525" w:rsidR="005200AB" w:rsidRPr="00123A71" w:rsidRDefault="005200AB" w:rsidP="005200AB">
            <w:pPr>
              <w:rPr>
                <w:rFonts w:eastAsia="Times New Roman" w:cs="Arial"/>
                <w:color w:val="00B050"/>
                <w:szCs w:val="20"/>
              </w:rPr>
            </w:pPr>
            <w:r w:rsidRPr="00CF6E51">
              <w:rPr>
                <w:rFonts w:eastAsia="Times New Roman" w:cs="Arial"/>
                <w:color w:val="00B050"/>
                <w:szCs w:val="20"/>
              </w:rPr>
              <w:t>(</w:t>
            </w:r>
            <w:r>
              <w:rPr>
                <w:rFonts w:eastAsia="Times New Roman" w:cs="Arial"/>
                <w:color w:val="00B050"/>
                <w:szCs w:val="20"/>
              </w:rPr>
              <w:t>n</w:t>
            </w:r>
            <w:r w:rsidRPr="00CF6E51">
              <w:rPr>
                <w:color w:val="00B050"/>
              </w:rPr>
              <w:t>ajvišji skupni odmerek 3,7 kg/ha na rastno dobo)</w:t>
            </w:r>
          </w:p>
        </w:tc>
        <w:tc>
          <w:tcPr>
            <w:tcW w:w="1683" w:type="dxa"/>
            <w:noWrap/>
            <w:hideMark/>
          </w:tcPr>
          <w:p w14:paraId="24670AF9" w14:textId="6A43A569" w:rsidR="005200AB" w:rsidRPr="00123A71" w:rsidRDefault="005200AB" w:rsidP="005200AB">
            <w:pPr>
              <w:rPr>
                <w:rFonts w:eastAsia="Times New Roman" w:cs="Arial"/>
                <w:color w:val="00B050"/>
                <w:szCs w:val="20"/>
              </w:rPr>
            </w:pPr>
            <w:r w:rsidRPr="00123A71">
              <w:rPr>
                <w:rFonts w:eastAsia="Times New Roman" w:cs="Arial"/>
                <w:color w:val="00B050"/>
                <w:szCs w:val="20"/>
              </w:rPr>
              <w:t>1</w:t>
            </w:r>
            <w:r>
              <w:rPr>
                <w:rFonts w:eastAsia="Times New Roman" w:cs="Arial"/>
                <w:color w:val="00B050"/>
                <w:szCs w:val="20"/>
              </w:rPr>
              <w:t xml:space="preserve"> dan</w:t>
            </w:r>
          </w:p>
        </w:tc>
        <w:tc>
          <w:tcPr>
            <w:tcW w:w="2083" w:type="dxa"/>
            <w:noWrap/>
            <w:hideMark/>
          </w:tcPr>
          <w:p w14:paraId="195B5502"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 xml:space="preserve">Upoštevati netretiran varnostni pas 15 m tlorisne širine od meje brega voda 1. reda in 5 m tlorisne širine od meje brega voda 2. reda; Zmanjševanje okužb. </w:t>
            </w:r>
          </w:p>
          <w:p w14:paraId="201CB778" w14:textId="39EB77AF" w:rsidR="005200AB" w:rsidRPr="00123A71" w:rsidRDefault="005200AB" w:rsidP="005200AB">
            <w:pPr>
              <w:rPr>
                <w:rFonts w:eastAsia="Times New Roman" w:cs="Arial"/>
                <w:color w:val="00B050"/>
                <w:szCs w:val="20"/>
              </w:rPr>
            </w:pPr>
            <w:r w:rsidRPr="00123A71">
              <w:rPr>
                <w:rFonts w:eastAsia="Times New Roman" w:cs="Arial"/>
                <w:color w:val="00B050"/>
                <w:szCs w:val="20"/>
              </w:rPr>
              <w:t>Tudi za sivo plesen (</w:t>
            </w:r>
            <w:r w:rsidRPr="00123A71">
              <w:rPr>
                <w:rFonts w:eastAsia="Times New Roman" w:cs="Arial"/>
                <w:i/>
                <w:iCs/>
                <w:color w:val="00B050"/>
                <w:szCs w:val="20"/>
              </w:rPr>
              <w:t>Botryotinia fuckeliana</w:t>
            </w:r>
            <w:r w:rsidRPr="00123A71">
              <w:rPr>
                <w:rFonts w:eastAsia="Times New Roman" w:cs="Arial"/>
                <w:color w:val="00B050"/>
                <w:szCs w:val="20"/>
              </w:rPr>
              <w:t>)</w:t>
            </w:r>
          </w:p>
        </w:tc>
      </w:tr>
      <w:tr w:rsidR="005200AB" w:rsidRPr="008152FE" w14:paraId="01DBAF70" w14:textId="77777777" w:rsidTr="001E4E0A">
        <w:trPr>
          <w:trHeight w:val="290"/>
        </w:trPr>
        <w:tc>
          <w:tcPr>
            <w:tcW w:w="2127" w:type="dxa"/>
            <w:vMerge/>
            <w:hideMark/>
          </w:tcPr>
          <w:p w14:paraId="778212F0" w14:textId="77777777" w:rsidR="005200AB" w:rsidRPr="008152FE" w:rsidRDefault="005200AB" w:rsidP="005200AB">
            <w:pPr>
              <w:rPr>
                <w:rFonts w:eastAsia="Times New Roman" w:cs="Arial"/>
                <w:szCs w:val="20"/>
              </w:rPr>
            </w:pPr>
          </w:p>
        </w:tc>
        <w:tc>
          <w:tcPr>
            <w:tcW w:w="3441" w:type="dxa"/>
            <w:vMerge/>
            <w:hideMark/>
          </w:tcPr>
          <w:p w14:paraId="541D80B7" w14:textId="77777777" w:rsidR="005200AB" w:rsidRPr="008152FE" w:rsidRDefault="005200AB" w:rsidP="005200AB">
            <w:pPr>
              <w:rPr>
                <w:rFonts w:eastAsia="Times New Roman" w:cs="Arial"/>
                <w:szCs w:val="20"/>
              </w:rPr>
            </w:pPr>
          </w:p>
        </w:tc>
        <w:tc>
          <w:tcPr>
            <w:tcW w:w="2257" w:type="dxa"/>
            <w:noWrap/>
            <w:hideMark/>
          </w:tcPr>
          <w:p w14:paraId="0ADFCC51" w14:textId="77777777" w:rsidR="005200AB" w:rsidRPr="008152FE" w:rsidRDefault="005200AB" w:rsidP="005200AB">
            <w:pPr>
              <w:rPr>
                <w:rFonts w:eastAsia="Times New Roman" w:cs="Arial"/>
                <w:szCs w:val="20"/>
              </w:rPr>
            </w:pPr>
            <w:r w:rsidRPr="008152FE">
              <w:rPr>
                <w:rFonts w:eastAsia="Times New Roman" w:cs="Arial"/>
                <w:szCs w:val="20"/>
              </w:rPr>
              <w:t>fenheksamid</w:t>
            </w:r>
          </w:p>
        </w:tc>
        <w:tc>
          <w:tcPr>
            <w:tcW w:w="2569" w:type="dxa"/>
            <w:noWrap/>
            <w:hideMark/>
          </w:tcPr>
          <w:p w14:paraId="46ADFF1D" w14:textId="77777777" w:rsidR="005200AB" w:rsidRPr="008152FE" w:rsidRDefault="005200AB" w:rsidP="005200AB">
            <w:pPr>
              <w:rPr>
                <w:rFonts w:eastAsia="Times New Roman" w:cs="Arial"/>
                <w:szCs w:val="20"/>
              </w:rPr>
            </w:pPr>
            <w:r w:rsidRPr="008152FE">
              <w:rPr>
                <w:rFonts w:eastAsia="Times New Roman" w:cs="Arial"/>
                <w:szCs w:val="20"/>
              </w:rPr>
              <w:t>Teldor SC 500</w:t>
            </w:r>
          </w:p>
        </w:tc>
        <w:tc>
          <w:tcPr>
            <w:tcW w:w="1617" w:type="dxa"/>
            <w:noWrap/>
            <w:hideMark/>
          </w:tcPr>
          <w:p w14:paraId="1C20E483" w14:textId="77777777" w:rsidR="005200AB" w:rsidRPr="008152FE" w:rsidRDefault="005200AB" w:rsidP="005200AB">
            <w:pPr>
              <w:rPr>
                <w:rFonts w:eastAsia="Times New Roman" w:cs="Arial"/>
                <w:szCs w:val="20"/>
              </w:rPr>
            </w:pPr>
            <w:r w:rsidRPr="008152FE">
              <w:rPr>
                <w:rFonts w:eastAsia="Times New Roman" w:cs="Arial"/>
                <w:szCs w:val="20"/>
              </w:rPr>
              <w:t>1 L/ha</w:t>
            </w:r>
          </w:p>
        </w:tc>
        <w:tc>
          <w:tcPr>
            <w:tcW w:w="1683" w:type="dxa"/>
            <w:noWrap/>
            <w:hideMark/>
          </w:tcPr>
          <w:p w14:paraId="34EB3B6D" w14:textId="1DA903E0" w:rsidR="005200AB" w:rsidRPr="008152FE" w:rsidRDefault="005200AB" w:rsidP="005200AB">
            <w:pPr>
              <w:rPr>
                <w:rFonts w:eastAsia="Times New Roman" w:cs="Arial"/>
                <w:szCs w:val="20"/>
              </w:rPr>
            </w:pPr>
            <w:r w:rsidRPr="008152FE">
              <w:rPr>
                <w:rFonts w:eastAsia="Times New Roman" w:cs="Arial"/>
                <w:szCs w:val="20"/>
              </w:rPr>
              <w:t>3</w:t>
            </w:r>
            <w:r>
              <w:rPr>
                <w:rFonts w:eastAsia="Times New Roman" w:cs="Arial"/>
                <w:szCs w:val="20"/>
              </w:rPr>
              <w:t xml:space="preserve"> dni</w:t>
            </w:r>
          </w:p>
        </w:tc>
        <w:tc>
          <w:tcPr>
            <w:tcW w:w="2083" w:type="dxa"/>
            <w:noWrap/>
            <w:hideMark/>
          </w:tcPr>
          <w:p w14:paraId="3F53832A" w14:textId="77777777" w:rsidR="005200AB" w:rsidRPr="008152FE" w:rsidRDefault="005200AB" w:rsidP="005200AB">
            <w:pPr>
              <w:rPr>
                <w:rFonts w:eastAsia="Times New Roman" w:cs="Arial"/>
                <w:szCs w:val="20"/>
              </w:rPr>
            </w:pPr>
            <w:r w:rsidRPr="008152FE">
              <w:rPr>
                <w:rFonts w:eastAsia="Times New Roman" w:cs="Arial"/>
                <w:szCs w:val="20"/>
              </w:rPr>
              <w:t xml:space="preserve">Upoštevati 20 m netretiran varnostni </w:t>
            </w:r>
            <w:r w:rsidRPr="008152FE">
              <w:rPr>
                <w:rFonts w:eastAsia="Times New Roman" w:cs="Arial"/>
                <w:szCs w:val="20"/>
              </w:rPr>
              <w:lastRenderedPageBreak/>
              <w:t>pas do vodne površine od meje brega voda 1. in 2. reda</w:t>
            </w:r>
          </w:p>
        </w:tc>
      </w:tr>
      <w:tr w:rsidR="005200AB" w:rsidRPr="008152FE" w14:paraId="28F0B098" w14:textId="77777777" w:rsidTr="001E4E0A">
        <w:trPr>
          <w:trHeight w:val="290"/>
        </w:trPr>
        <w:tc>
          <w:tcPr>
            <w:tcW w:w="2127" w:type="dxa"/>
            <w:vMerge/>
            <w:hideMark/>
          </w:tcPr>
          <w:p w14:paraId="63E6129C" w14:textId="77777777" w:rsidR="005200AB" w:rsidRPr="008152FE" w:rsidRDefault="005200AB" w:rsidP="005200AB">
            <w:pPr>
              <w:rPr>
                <w:rFonts w:eastAsia="Times New Roman" w:cs="Arial"/>
                <w:szCs w:val="20"/>
              </w:rPr>
            </w:pPr>
          </w:p>
        </w:tc>
        <w:tc>
          <w:tcPr>
            <w:tcW w:w="3441" w:type="dxa"/>
            <w:vMerge/>
            <w:hideMark/>
          </w:tcPr>
          <w:p w14:paraId="0C64C9FD" w14:textId="77777777" w:rsidR="005200AB" w:rsidRPr="008152FE" w:rsidRDefault="005200AB" w:rsidP="005200AB">
            <w:pPr>
              <w:rPr>
                <w:rFonts w:eastAsia="Times New Roman" w:cs="Arial"/>
                <w:szCs w:val="20"/>
              </w:rPr>
            </w:pPr>
          </w:p>
        </w:tc>
        <w:tc>
          <w:tcPr>
            <w:tcW w:w="2257" w:type="dxa"/>
            <w:noWrap/>
            <w:hideMark/>
          </w:tcPr>
          <w:p w14:paraId="11A594D4"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kalijev hidrogen karbonat</w:t>
            </w:r>
          </w:p>
        </w:tc>
        <w:tc>
          <w:tcPr>
            <w:tcW w:w="2569" w:type="dxa"/>
            <w:noWrap/>
            <w:hideMark/>
          </w:tcPr>
          <w:p w14:paraId="184B390C"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Karbicure</w:t>
            </w:r>
          </w:p>
        </w:tc>
        <w:tc>
          <w:tcPr>
            <w:tcW w:w="1617" w:type="dxa"/>
            <w:noWrap/>
            <w:hideMark/>
          </w:tcPr>
          <w:p w14:paraId="18D84566"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5 kg/ha</w:t>
            </w:r>
          </w:p>
        </w:tc>
        <w:tc>
          <w:tcPr>
            <w:tcW w:w="1683" w:type="dxa"/>
            <w:noWrap/>
            <w:hideMark/>
          </w:tcPr>
          <w:p w14:paraId="3BEB0AD5" w14:textId="5DE22E67" w:rsidR="005200AB" w:rsidRPr="00123A71" w:rsidRDefault="005200AB" w:rsidP="005200AB">
            <w:pPr>
              <w:rPr>
                <w:rFonts w:eastAsia="Times New Roman" w:cs="Arial"/>
                <w:color w:val="00B050"/>
                <w:szCs w:val="20"/>
              </w:rPr>
            </w:pPr>
            <w:r w:rsidRPr="00123A71">
              <w:rPr>
                <w:rFonts w:eastAsia="Times New Roman" w:cs="Arial"/>
                <w:color w:val="00B050"/>
                <w:szCs w:val="20"/>
              </w:rPr>
              <w:t>1</w:t>
            </w:r>
            <w:r>
              <w:rPr>
                <w:rFonts w:eastAsia="Times New Roman" w:cs="Arial"/>
                <w:color w:val="00B050"/>
                <w:szCs w:val="20"/>
              </w:rPr>
              <w:t xml:space="preserve"> dan</w:t>
            </w:r>
          </w:p>
        </w:tc>
        <w:tc>
          <w:tcPr>
            <w:tcW w:w="2083" w:type="dxa"/>
            <w:noWrap/>
            <w:hideMark/>
          </w:tcPr>
          <w:p w14:paraId="430B70BC"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Upoštevati netretiran varnostni pas 15 m tlorisne širine od meje brega voda 1. reda in 5 m tlorisne širine od meje brega voda 2. reda.</w:t>
            </w:r>
          </w:p>
        </w:tc>
      </w:tr>
      <w:tr w:rsidR="005200AB" w:rsidRPr="008152FE" w14:paraId="4EB7BB99" w14:textId="77777777" w:rsidTr="001E4E0A">
        <w:trPr>
          <w:trHeight w:val="290"/>
        </w:trPr>
        <w:tc>
          <w:tcPr>
            <w:tcW w:w="2127" w:type="dxa"/>
            <w:vMerge/>
            <w:hideMark/>
          </w:tcPr>
          <w:p w14:paraId="34B377F5" w14:textId="77777777" w:rsidR="005200AB" w:rsidRPr="008152FE" w:rsidRDefault="005200AB" w:rsidP="005200AB">
            <w:pPr>
              <w:rPr>
                <w:rFonts w:eastAsia="Times New Roman" w:cs="Arial"/>
                <w:szCs w:val="20"/>
              </w:rPr>
            </w:pPr>
          </w:p>
        </w:tc>
        <w:tc>
          <w:tcPr>
            <w:tcW w:w="3441" w:type="dxa"/>
            <w:vMerge/>
            <w:hideMark/>
          </w:tcPr>
          <w:p w14:paraId="640DC971" w14:textId="77777777" w:rsidR="005200AB" w:rsidRPr="008152FE" w:rsidRDefault="005200AB" w:rsidP="005200AB">
            <w:pPr>
              <w:rPr>
                <w:rFonts w:eastAsia="Times New Roman" w:cs="Arial"/>
                <w:szCs w:val="20"/>
              </w:rPr>
            </w:pPr>
          </w:p>
        </w:tc>
        <w:tc>
          <w:tcPr>
            <w:tcW w:w="2257" w:type="dxa"/>
            <w:noWrap/>
            <w:hideMark/>
          </w:tcPr>
          <w:p w14:paraId="7FF5F347" w14:textId="77777777" w:rsidR="005200AB" w:rsidRPr="008152FE" w:rsidRDefault="005200AB" w:rsidP="005200AB">
            <w:pPr>
              <w:rPr>
                <w:rFonts w:eastAsia="Times New Roman" w:cs="Arial"/>
                <w:szCs w:val="20"/>
              </w:rPr>
            </w:pPr>
            <w:r w:rsidRPr="008152FE">
              <w:rPr>
                <w:rFonts w:eastAsia="Times New Roman" w:cs="Arial"/>
                <w:szCs w:val="20"/>
              </w:rPr>
              <w:t>fenheksamid</w:t>
            </w:r>
          </w:p>
        </w:tc>
        <w:tc>
          <w:tcPr>
            <w:tcW w:w="2569" w:type="dxa"/>
            <w:noWrap/>
            <w:hideMark/>
          </w:tcPr>
          <w:p w14:paraId="1982D4F8" w14:textId="77777777" w:rsidR="005200AB" w:rsidRPr="008152FE" w:rsidRDefault="005200AB" w:rsidP="005200AB">
            <w:pPr>
              <w:rPr>
                <w:rFonts w:eastAsia="Times New Roman" w:cs="Arial"/>
                <w:szCs w:val="20"/>
              </w:rPr>
            </w:pPr>
            <w:r w:rsidRPr="008152FE">
              <w:rPr>
                <w:rFonts w:eastAsia="Times New Roman" w:cs="Arial"/>
                <w:szCs w:val="20"/>
              </w:rPr>
              <w:t>Libreto</w:t>
            </w:r>
          </w:p>
        </w:tc>
        <w:tc>
          <w:tcPr>
            <w:tcW w:w="1617" w:type="dxa"/>
            <w:noWrap/>
            <w:hideMark/>
          </w:tcPr>
          <w:p w14:paraId="4B30F068" w14:textId="77777777" w:rsidR="005200AB" w:rsidRPr="008152FE" w:rsidRDefault="005200AB" w:rsidP="005200AB">
            <w:pPr>
              <w:rPr>
                <w:rFonts w:eastAsia="Times New Roman" w:cs="Arial"/>
                <w:szCs w:val="20"/>
              </w:rPr>
            </w:pPr>
            <w:r w:rsidRPr="008152FE">
              <w:rPr>
                <w:rFonts w:eastAsia="Times New Roman" w:cs="Arial"/>
                <w:szCs w:val="20"/>
              </w:rPr>
              <w:t>1 L/ha</w:t>
            </w:r>
          </w:p>
        </w:tc>
        <w:tc>
          <w:tcPr>
            <w:tcW w:w="1683" w:type="dxa"/>
            <w:noWrap/>
            <w:hideMark/>
          </w:tcPr>
          <w:p w14:paraId="2F83961B" w14:textId="78AEDB83" w:rsidR="005200AB" w:rsidRPr="008152FE" w:rsidRDefault="005200AB" w:rsidP="005200AB">
            <w:pPr>
              <w:rPr>
                <w:rFonts w:eastAsia="Times New Roman" w:cs="Arial"/>
                <w:szCs w:val="20"/>
              </w:rPr>
            </w:pPr>
            <w:r w:rsidRPr="008152FE">
              <w:rPr>
                <w:rFonts w:eastAsia="Times New Roman" w:cs="Arial"/>
                <w:szCs w:val="20"/>
              </w:rPr>
              <w:t>3</w:t>
            </w:r>
            <w:r>
              <w:rPr>
                <w:rFonts w:eastAsia="Times New Roman" w:cs="Arial"/>
                <w:szCs w:val="20"/>
              </w:rPr>
              <w:t xml:space="preserve"> dni</w:t>
            </w:r>
          </w:p>
        </w:tc>
        <w:tc>
          <w:tcPr>
            <w:tcW w:w="2083" w:type="dxa"/>
            <w:noWrap/>
            <w:hideMark/>
          </w:tcPr>
          <w:p w14:paraId="662258DB" w14:textId="77777777" w:rsidR="005200AB" w:rsidRPr="008152FE" w:rsidRDefault="005200AB" w:rsidP="005200AB">
            <w:pPr>
              <w:rPr>
                <w:rFonts w:eastAsia="Times New Roman" w:cs="Arial"/>
                <w:szCs w:val="20"/>
              </w:rPr>
            </w:pPr>
            <w:r w:rsidRPr="008152FE">
              <w:rPr>
                <w:rFonts w:eastAsia="Times New Roman" w:cs="Arial"/>
                <w:szCs w:val="20"/>
              </w:rPr>
              <w:t>Upoštevati 20 m netretiran varnostni pas do vodne površine od meje brega voda 1. in 2. reda</w:t>
            </w:r>
          </w:p>
        </w:tc>
      </w:tr>
      <w:tr w:rsidR="005200AB" w:rsidRPr="008152FE" w14:paraId="4DAB28AD" w14:textId="77777777" w:rsidTr="001E4E0A">
        <w:trPr>
          <w:trHeight w:val="870"/>
        </w:trPr>
        <w:tc>
          <w:tcPr>
            <w:tcW w:w="2127" w:type="dxa"/>
            <w:vMerge/>
            <w:hideMark/>
          </w:tcPr>
          <w:p w14:paraId="79A4C7F3" w14:textId="77777777" w:rsidR="005200AB" w:rsidRPr="008152FE" w:rsidRDefault="005200AB" w:rsidP="005200AB">
            <w:pPr>
              <w:rPr>
                <w:rFonts w:eastAsia="Times New Roman" w:cs="Arial"/>
                <w:szCs w:val="20"/>
              </w:rPr>
            </w:pPr>
          </w:p>
        </w:tc>
        <w:tc>
          <w:tcPr>
            <w:tcW w:w="3441" w:type="dxa"/>
            <w:vMerge/>
            <w:hideMark/>
          </w:tcPr>
          <w:p w14:paraId="4197C0A5" w14:textId="77777777" w:rsidR="005200AB" w:rsidRPr="008152FE" w:rsidRDefault="005200AB" w:rsidP="005200AB">
            <w:pPr>
              <w:rPr>
                <w:rFonts w:eastAsia="Times New Roman" w:cs="Arial"/>
                <w:szCs w:val="20"/>
              </w:rPr>
            </w:pPr>
          </w:p>
        </w:tc>
        <w:tc>
          <w:tcPr>
            <w:tcW w:w="2257" w:type="dxa"/>
            <w:noWrap/>
            <w:hideMark/>
          </w:tcPr>
          <w:p w14:paraId="75C64E15" w14:textId="77777777" w:rsidR="005200AB" w:rsidRPr="008152FE" w:rsidRDefault="005200AB" w:rsidP="005200AB">
            <w:pPr>
              <w:rPr>
                <w:rFonts w:eastAsia="Times New Roman" w:cs="Arial"/>
                <w:szCs w:val="20"/>
              </w:rPr>
            </w:pPr>
            <w:r w:rsidRPr="008152FE">
              <w:rPr>
                <w:rFonts w:eastAsia="Times New Roman" w:cs="Arial"/>
                <w:szCs w:val="20"/>
              </w:rPr>
              <w:t>fenpirazamin</w:t>
            </w:r>
          </w:p>
        </w:tc>
        <w:tc>
          <w:tcPr>
            <w:tcW w:w="2569" w:type="dxa"/>
            <w:noWrap/>
            <w:hideMark/>
          </w:tcPr>
          <w:p w14:paraId="53AE7B28" w14:textId="77777777" w:rsidR="005200AB" w:rsidRPr="008152FE" w:rsidRDefault="005200AB" w:rsidP="005200AB">
            <w:pPr>
              <w:rPr>
                <w:rFonts w:eastAsia="Times New Roman" w:cs="Arial"/>
                <w:szCs w:val="20"/>
              </w:rPr>
            </w:pPr>
            <w:r w:rsidRPr="008152FE">
              <w:rPr>
                <w:rFonts w:eastAsia="Times New Roman" w:cs="Arial"/>
                <w:szCs w:val="20"/>
              </w:rPr>
              <w:t>Prolectus</w:t>
            </w:r>
          </w:p>
        </w:tc>
        <w:tc>
          <w:tcPr>
            <w:tcW w:w="1617" w:type="dxa"/>
            <w:hideMark/>
          </w:tcPr>
          <w:p w14:paraId="67B78D5D" w14:textId="17BE546F" w:rsidR="005200AB" w:rsidRPr="008152FE" w:rsidRDefault="005200AB" w:rsidP="005200AB">
            <w:pPr>
              <w:rPr>
                <w:rFonts w:eastAsia="Times New Roman" w:cs="Arial"/>
                <w:szCs w:val="20"/>
              </w:rPr>
            </w:pPr>
            <w:r w:rsidRPr="008152FE">
              <w:rPr>
                <w:rFonts w:eastAsia="Times New Roman" w:cs="Arial"/>
                <w:szCs w:val="20"/>
              </w:rPr>
              <w:t xml:space="preserve">400g na 1m višine krošnje na ha </w:t>
            </w:r>
            <w:r>
              <w:rPr>
                <w:rFonts w:eastAsia="Times New Roman" w:cs="Arial"/>
                <w:szCs w:val="20"/>
              </w:rPr>
              <w:t>(</w:t>
            </w:r>
            <w:r w:rsidRPr="008152FE">
              <w:rPr>
                <w:rFonts w:eastAsia="Times New Roman" w:cs="Arial"/>
                <w:szCs w:val="20"/>
              </w:rPr>
              <w:t>max</w:t>
            </w:r>
            <w:r>
              <w:rPr>
                <w:rFonts w:eastAsia="Times New Roman" w:cs="Arial"/>
                <w:szCs w:val="20"/>
              </w:rPr>
              <w:t>.</w:t>
            </w:r>
            <w:r w:rsidRPr="008152FE">
              <w:rPr>
                <w:rFonts w:eastAsia="Times New Roman" w:cs="Arial"/>
                <w:szCs w:val="20"/>
              </w:rPr>
              <w:t xml:space="preserve"> 1,2 kg/ha</w:t>
            </w:r>
            <w:r>
              <w:rPr>
                <w:rFonts w:eastAsia="Times New Roman" w:cs="Arial"/>
                <w:szCs w:val="20"/>
              </w:rPr>
              <w:t>)</w:t>
            </w:r>
          </w:p>
        </w:tc>
        <w:tc>
          <w:tcPr>
            <w:tcW w:w="1683" w:type="dxa"/>
            <w:noWrap/>
            <w:hideMark/>
          </w:tcPr>
          <w:p w14:paraId="07B70ED7" w14:textId="685ED643" w:rsidR="005200AB" w:rsidRPr="008152FE" w:rsidRDefault="005200AB" w:rsidP="005200AB">
            <w:pPr>
              <w:rPr>
                <w:rFonts w:eastAsia="Times New Roman" w:cs="Arial"/>
                <w:szCs w:val="20"/>
              </w:rPr>
            </w:pPr>
            <w:r w:rsidRPr="008152FE">
              <w:rPr>
                <w:rFonts w:eastAsia="Times New Roman" w:cs="Arial"/>
                <w:szCs w:val="20"/>
              </w:rPr>
              <w:t>1</w:t>
            </w:r>
            <w:r>
              <w:rPr>
                <w:rFonts w:eastAsia="Times New Roman" w:cs="Arial"/>
                <w:szCs w:val="20"/>
              </w:rPr>
              <w:t xml:space="preserve"> dan</w:t>
            </w:r>
          </w:p>
        </w:tc>
        <w:tc>
          <w:tcPr>
            <w:tcW w:w="2083" w:type="dxa"/>
            <w:hideMark/>
          </w:tcPr>
          <w:p w14:paraId="14C110B8" w14:textId="77777777" w:rsidR="005200AB" w:rsidRPr="008152FE" w:rsidRDefault="005200AB" w:rsidP="005200AB">
            <w:pPr>
              <w:rPr>
                <w:rFonts w:eastAsia="Times New Roman" w:cs="Arial"/>
                <w:szCs w:val="20"/>
              </w:rPr>
            </w:pPr>
            <w:r w:rsidRPr="008152FE">
              <w:rPr>
                <w:rFonts w:eastAsia="Times New Roman" w:cs="Arial"/>
                <w:szCs w:val="20"/>
              </w:rPr>
              <w:t xml:space="preserve">Največ 3 krat v eni </w:t>
            </w:r>
            <w:r w:rsidRPr="008152FE">
              <w:rPr>
                <w:rFonts w:eastAsia="Times New Roman" w:cs="Arial"/>
                <w:szCs w:val="20"/>
              </w:rPr>
              <w:br/>
              <w:t>rastni sezoni. Upoštevati 15 m netretiran varnostni pas do vodne površine od meje brega voda 1. in 10 m od 2. reda</w:t>
            </w:r>
          </w:p>
        </w:tc>
      </w:tr>
      <w:tr w:rsidR="005200AB" w:rsidRPr="008152FE" w14:paraId="2983C1FC" w14:textId="77777777" w:rsidTr="001E4E0A">
        <w:trPr>
          <w:trHeight w:val="290"/>
        </w:trPr>
        <w:tc>
          <w:tcPr>
            <w:tcW w:w="2127" w:type="dxa"/>
            <w:vMerge/>
            <w:hideMark/>
          </w:tcPr>
          <w:p w14:paraId="3A4459C7" w14:textId="77777777" w:rsidR="005200AB" w:rsidRPr="008152FE" w:rsidRDefault="005200AB" w:rsidP="005200AB">
            <w:pPr>
              <w:rPr>
                <w:rFonts w:eastAsia="Times New Roman" w:cs="Arial"/>
                <w:szCs w:val="20"/>
              </w:rPr>
            </w:pPr>
          </w:p>
        </w:tc>
        <w:tc>
          <w:tcPr>
            <w:tcW w:w="3441" w:type="dxa"/>
            <w:vMerge/>
            <w:hideMark/>
          </w:tcPr>
          <w:p w14:paraId="6B34F478" w14:textId="77777777" w:rsidR="005200AB" w:rsidRPr="008152FE" w:rsidRDefault="005200AB" w:rsidP="005200AB">
            <w:pPr>
              <w:rPr>
                <w:rFonts w:eastAsia="Times New Roman" w:cs="Arial"/>
                <w:szCs w:val="20"/>
              </w:rPr>
            </w:pPr>
          </w:p>
        </w:tc>
        <w:tc>
          <w:tcPr>
            <w:tcW w:w="2257" w:type="dxa"/>
            <w:noWrap/>
            <w:hideMark/>
          </w:tcPr>
          <w:p w14:paraId="69937CE1" w14:textId="77777777" w:rsidR="005200AB" w:rsidRPr="008152FE" w:rsidRDefault="005200AB" w:rsidP="005200AB">
            <w:pPr>
              <w:rPr>
                <w:rFonts w:eastAsia="Times New Roman" w:cs="Arial"/>
                <w:szCs w:val="20"/>
              </w:rPr>
            </w:pPr>
            <w:r w:rsidRPr="008152FE">
              <w:rPr>
                <w:rFonts w:eastAsia="Times New Roman" w:cs="Arial"/>
                <w:szCs w:val="20"/>
              </w:rPr>
              <w:t>mefentriflukonazol</w:t>
            </w:r>
          </w:p>
        </w:tc>
        <w:tc>
          <w:tcPr>
            <w:tcW w:w="2569" w:type="dxa"/>
            <w:noWrap/>
            <w:hideMark/>
          </w:tcPr>
          <w:p w14:paraId="5A2AA31F" w14:textId="77777777" w:rsidR="005200AB" w:rsidRPr="008152FE" w:rsidRDefault="005200AB" w:rsidP="005200AB">
            <w:pPr>
              <w:rPr>
                <w:rFonts w:eastAsia="Times New Roman" w:cs="Arial"/>
                <w:szCs w:val="20"/>
              </w:rPr>
            </w:pPr>
            <w:r w:rsidRPr="008152FE">
              <w:rPr>
                <w:rFonts w:eastAsia="Times New Roman" w:cs="Arial"/>
                <w:szCs w:val="20"/>
              </w:rPr>
              <w:t>Revyona</w:t>
            </w:r>
          </w:p>
        </w:tc>
        <w:tc>
          <w:tcPr>
            <w:tcW w:w="1617" w:type="dxa"/>
            <w:hideMark/>
          </w:tcPr>
          <w:p w14:paraId="30C0BEDE" w14:textId="77777777" w:rsidR="005200AB" w:rsidRPr="008152FE" w:rsidRDefault="005200AB" w:rsidP="005200AB">
            <w:pPr>
              <w:rPr>
                <w:rFonts w:eastAsia="Times New Roman" w:cs="Arial"/>
                <w:szCs w:val="20"/>
              </w:rPr>
            </w:pPr>
            <w:r w:rsidRPr="008152FE">
              <w:rPr>
                <w:rFonts w:eastAsia="Times New Roman" w:cs="Arial"/>
                <w:szCs w:val="20"/>
              </w:rPr>
              <w:t>1,8 L/ha</w:t>
            </w:r>
          </w:p>
        </w:tc>
        <w:tc>
          <w:tcPr>
            <w:tcW w:w="1683" w:type="dxa"/>
            <w:noWrap/>
            <w:hideMark/>
          </w:tcPr>
          <w:p w14:paraId="6D6725FC" w14:textId="0BB9AD90" w:rsidR="005200AB" w:rsidRPr="008152FE" w:rsidRDefault="005200AB" w:rsidP="005200AB">
            <w:pPr>
              <w:rPr>
                <w:rFonts w:eastAsia="Times New Roman" w:cs="Arial"/>
                <w:szCs w:val="20"/>
              </w:rPr>
            </w:pPr>
            <w:r w:rsidRPr="008152FE">
              <w:rPr>
                <w:rFonts w:eastAsia="Times New Roman" w:cs="Arial"/>
                <w:szCs w:val="20"/>
              </w:rPr>
              <w:t>3</w:t>
            </w:r>
            <w:r>
              <w:rPr>
                <w:rFonts w:eastAsia="Times New Roman" w:cs="Arial"/>
                <w:szCs w:val="20"/>
              </w:rPr>
              <w:t xml:space="preserve"> dni 2XL</w:t>
            </w:r>
          </w:p>
        </w:tc>
        <w:tc>
          <w:tcPr>
            <w:tcW w:w="2083" w:type="dxa"/>
            <w:noWrap/>
            <w:hideMark/>
          </w:tcPr>
          <w:p w14:paraId="29291E7F" w14:textId="5FD8FECC" w:rsidR="005200AB" w:rsidRPr="008152FE" w:rsidRDefault="005200AB" w:rsidP="005200AB">
            <w:pPr>
              <w:rPr>
                <w:rFonts w:eastAsia="Times New Roman" w:cs="Arial"/>
                <w:szCs w:val="20"/>
              </w:rPr>
            </w:pPr>
            <w:r w:rsidRPr="008152FE">
              <w:rPr>
                <w:rFonts w:eastAsia="Times New Roman" w:cs="Arial"/>
                <w:szCs w:val="20"/>
              </w:rPr>
              <w:t>Upoštevati 30 m netretiran varnostni pas do vodne površine od meje brega voda 1. in 2. reda.</w:t>
            </w:r>
          </w:p>
        </w:tc>
      </w:tr>
      <w:tr w:rsidR="005200AB" w:rsidRPr="008152FE" w14:paraId="6988A8D3" w14:textId="77777777" w:rsidTr="001E4E0A">
        <w:trPr>
          <w:trHeight w:val="290"/>
        </w:trPr>
        <w:tc>
          <w:tcPr>
            <w:tcW w:w="2127" w:type="dxa"/>
            <w:vMerge/>
            <w:hideMark/>
          </w:tcPr>
          <w:p w14:paraId="3EB59DD7" w14:textId="77777777" w:rsidR="005200AB" w:rsidRPr="008152FE" w:rsidRDefault="005200AB" w:rsidP="005200AB">
            <w:pPr>
              <w:rPr>
                <w:rFonts w:eastAsia="Times New Roman" w:cs="Arial"/>
                <w:szCs w:val="20"/>
              </w:rPr>
            </w:pPr>
          </w:p>
        </w:tc>
        <w:tc>
          <w:tcPr>
            <w:tcW w:w="3441" w:type="dxa"/>
            <w:vMerge/>
            <w:hideMark/>
          </w:tcPr>
          <w:p w14:paraId="58750AE9" w14:textId="77777777" w:rsidR="005200AB" w:rsidRPr="008152FE" w:rsidRDefault="005200AB" w:rsidP="005200AB">
            <w:pPr>
              <w:rPr>
                <w:rFonts w:eastAsia="Times New Roman" w:cs="Arial"/>
                <w:szCs w:val="20"/>
              </w:rPr>
            </w:pPr>
          </w:p>
        </w:tc>
        <w:tc>
          <w:tcPr>
            <w:tcW w:w="2257" w:type="dxa"/>
            <w:noWrap/>
            <w:hideMark/>
          </w:tcPr>
          <w:p w14:paraId="1D306344" w14:textId="77777777" w:rsidR="005200AB" w:rsidRPr="008152FE" w:rsidRDefault="005200AB" w:rsidP="005200AB">
            <w:pPr>
              <w:rPr>
                <w:rFonts w:eastAsia="Times New Roman" w:cs="Arial"/>
                <w:szCs w:val="20"/>
              </w:rPr>
            </w:pPr>
            <w:r w:rsidRPr="008152FE">
              <w:rPr>
                <w:rFonts w:eastAsia="Times New Roman" w:cs="Arial"/>
                <w:szCs w:val="20"/>
              </w:rPr>
              <w:t>boskalid+piraklostrobin</w:t>
            </w:r>
          </w:p>
        </w:tc>
        <w:tc>
          <w:tcPr>
            <w:tcW w:w="2569" w:type="dxa"/>
            <w:noWrap/>
            <w:hideMark/>
          </w:tcPr>
          <w:p w14:paraId="645CDA47" w14:textId="77777777" w:rsidR="005200AB" w:rsidRPr="008152FE" w:rsidRDefault="005200AB" w:rsidP="005200AB">
            <w:pPr>
              <w:rPr>
                <w:rFonts w:eastAsia="Times New Roman" w:cs="Arial"/>
                <w:szCs w:val="20"/>
              </w:rPr>
            </w:pPr>
            <w:r w:rsidRPr="008152FE">
              <w:rPr>
                <w:rFonts w:eastAsia="Times New Roman" w:cs="Arial"/>
                <w:szCs w:val="20"/>
              </w:rPr>
              <w:t>Signum</w:t>
            </w:r>
          </w:p>
        </w:tc>
        <w:tc>
          <w:tcPr>
            <w:tcW w:w="1617" w:type="dxa"/>
            <w:noWrap/>
            <w:hideMark/>
          </w:tcPr>
          <w:p w14:paraId="592EC6EF" w14:textId="7ADD9AFC" w:rsidR="005200AB" w:rsidRPr="008152FE" w:rsidRDefault="005200AB" w:rsidP="005200AB">
            <w:pPr>
              <w:rPr>
                <w:rFonts w:eastAsia="Times New Roman" w:cs="Arial"/>
                <w:szCs w:val="20"/>
              </w:rPr>
            </w:pPr>
            <w:r>
              <w:rPr>
                <w:rFonts w:eastAsia="Times New Roman" w:cs="Arial"/>
                <w:szCs w:val="20"/>
              </w:rPr>
              <w:t>0</w:t>
            </w:r>
            <w:r w:rsidRPr="008152FE">
              <w:rPr>
                <w:rFonts w:eastAsia="Times New Roman" w:cs="Arial"/>
                <w:szCs w:val="20"/>
              </w:rPr>
              <w:t>,25 kg/ha na 1</w:t>
            </w:r>
            <w:r>
              <w:rPr>
                <w:rFonts w:eastAsia="Times New Roman" w:cs="Arial"/>
                <w:szCs w:val="20"/>
              </w:rPr>
              <w:t xml:space="preserve"> </w:t>
            </w:r>
            <w:r w:rsidRPr="008152FE">
              <w:rPr>
                <w:rFonts w:eastAsia="Times New Roman" w:cs="Arial"/>
                <w:szCs w:val="20"/>
              </w:rPr>
              <w:t>m višine krošnje</w:t>
            </w:r>
            <w:r>
              <w:rPr>
                <w:rFonts w:eastAsia="Times New Roman" w:cs="Arial"/>
                <w:szCs w:val="20"/>
              </w:rPr>
              <w:t xml:space="preserve">   </w:t>
            </w:r>
            <w:r w:rsidRPr="008152FE">
              <w:rPr>
                <w:rFonts w:eastAsia="Times New Roman" w:cs="Arial"/>
                <w:szCs w:val="20"/>
              </w:rPr>
              <w:t xml:space="preserve"> </w:t>
            </w:r>
            <w:r>
              <w:rPr>
                <w:rFonts w:eastAsia="Times New Roman" w:cs="Arial"/>
                <w:szCs w:val="20"/>
              </w:rPr>
              <w:t xml:space="preserve"> </w:t>
            </w:r>
            <w:r w:rsidRPr="008152FE">
              <w:rPr>
                <w:rFonts w:eastAsia="Times New Roman" w:cs="Arial"/>
                <w:szCs w:val="20"/>
              </w:rPr>
              <w:t>(max.</w:t>
            </w:r>
            <w:r>
              <w:rPr>
                <w:rFonts w:eastAsia="Times New Roman" w:cs="Arial"/>
                <w:szCs w:val="20"/>
              </w:rPr>
              <w:t xml:space="preserve"> </w:t>
            </w:r>
            <w:r w:rsidRPr="008152FE">
              <w:rPr>
                <w:rFonts w:eastAsia="Times New Roman" w:cs="Arial"/>
                <w:szCs w:val="20"/>
              </w:rPr>
              <w:t>0,75 kg/ha)</w:t>
            </w:r>
          </w:p>
        </w:tc>
        <w:tc>
          <w:tcPr>
            <w:tcW w:w="1683" w:type="dxa"/>
            <w:noWrap/>
            <w:hideMark/>
          </w:tcPr>
          <w:p w14:paraId="7292A34D" w14:textId="575FB335"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7E8FB110" w14:textId="77777777" w:rsidR="005200AB" w:rsidRPr="008152FE" w:rsidRDefault="005200AB" w:rsidP="005200AB">
            <w:pPr>
              <w:rPr>
                <w:rFonts w:eastAsia="Times New Roman" w:cs="Arial"/>
                <w:szCs w:val="20"/>
              </w:rPr>
            </w:pPr>
            <w:r w:rsidRPr="008152FE">
              <w:rPr>
                <w:rFonts w:eastAsia="Times New Roman" w:cs="Arial"/>
                <w:szCs w:val="20"/>
              </w:rPr>
              <w:t xml:space="preserve">Upoštevati 20 m netretiran varnostni pas do vodne površine od meje brega voda 1. in 2. </w:t>
            </w:r>
            <w:r w:rsidRPr="008152FE">
              <w:rPr>
                <w:rFonts w:eastAsia="Times New Roman" w:cs="Arial"/>
                <w:szCs w:val="20"/>
              </w:rPr>
              <w:lastRenderedPageBreak/>
              <w:t>reda.</w:t>
            </w:r>
          </w:p>
        </w:tc>
      </w:tr>
      <w:tr w:rsidR="005200AB" w:rsidRPr="008152FE" w14:paraId="3628525C" w14:textId="77777777" w:rsidTr="001E4E0A">
        <w:trPr>
          <w:trHeight w:val="290"/>
        </w:trPr>
        <w:tc>
          <w:tcPr>
            <w:tcW w:w="2127" w:type="dxa"/>
            <w:vMerge/>
            <w:hideMark/>
          </w:tcPr>
          <w:p w14:paraId="3AC183CA" w14:textId="77777777" w:rsidR="005200AB" w:rsidRPr="008152FE" w:rsidRDefault="005200AB" w:rsidP="005200AB">
            <w:pPr>
              <w:rPr>
                <w:rFonts w:eastAsia="Times New Roman" w:cs="Arial"/>
                <w:szCs w:val="20"/>
              </w:rPr>
            </w:pPr>
          </w:p>
        </w:tc>
        <w:tc>
          <w:tcPr>
            <w:tcW w:w="3441" w:type="dxa"/>
            <w:vMerge/>
            <w:hideMark/>
          </w:tcPr>
          <w:p w14:paraId="2CE9ADC2" w14:textId="77777777" w:rsidR="005200AB" w:rsidRPr="008152FE" w:rsidRDefault="005200AB" w:rsidP="005200AB">
            <w:pPr>
              <w:rPr>
                <w:rFonts w:eastAsia="Times New Roman" w:cs="Arial"/>
                <w:szCs w:val="20"/>
              </w:rPr>
            </w:pPr>
          </w:p>
        </w:tc>
        <w:tc>
          <w:tcPr>
            <w:tcW w:w="2257" w:type="dxa"/>
            <w:noWrap/>
            <w:hideMark/>
          </w:tcPr>
          <w:p w14:paraId="1BBBA8FF"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bakrov oksiklorid</w:t>
            </w:r>
          </w:p>
        </w:tc>
        <w:tc>
          <w:tcPr>
            <w:tcW w:w="2569" w:type="dxa"/>
            <w:noWrap/>
            <w:hideMark/>
          </w:tcPr>
          <w:p w14:paraId="094EF6FD"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Cuprablau Z 35 WG</w:t>
            </w:r>
          </w:p>
        </w:tc>
        <w:tc>
          <w:tcPr>
            <w:tcW w:w="1617" w:type="dxa"/>
            <w:noWrap/>
            <w:hideMark/>
          </w:tcPr>
          <w:p w14:paraId="3565EBCD"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1,6-2 kg/ha</w:t>
            </w:r>
          </w:p>
        </w:tc>
        <w:tc>
          <w:tcPr>
            <w:tcW w:w="1683" w:type="dxa"/>
            <w:noWrap/>
            <w:hideMark/>
          </w:tcPr>
          <w:p w14:paraId="2213F18A"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ČU</w:t>
            </w:r>
          </w:p>
        </w:tc>
        <w:tc>
          <w:tcPr>
            <w:tcW w:w="2083" w:type="dxa"/>
            <w:hideMark/>
          </w:tcPr>
          <w:p w14:paraId="7225FB58"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Upoštevati 40 m netretiran varnostni pas do vodne površine od meje brega voda 1. in 2. reda.</w:t>
            </w:r>
          </w:p>
        </w:tc>
      </w:tr>
      <w:tr w:rsidR="005200AB" w:rsidRPr="008152FE" w14:paraId="31FA3FAB" w14:textId="77777777" w:rsidTr="001E4E0A">
        <w:trPr>
          <w:trHeight w:val="1160"/>
        </w:trPr>
        <w:tc>
          <w:tcPr>
            <w:tcW w:w="2127" w:type="dxa"/>
            <w:vMerge/>
            <w:hideMark/>
          </w:tcPr>
          <w:p w14:paraId="43EC62C5" w14:textId="77777777" w:rsidR="005200AB" w:rsidRPr="008152FE" w:rsidRDefault="005200AB" w:rsidP="005200AB">
            <w:pPr>
              <w:rPr>
                <w:rFonts w:eastAsia="Times New Roman" w:cs="Arial"/>
                <w:szCs w:val="20"/>
              </w:rPr>
            </w:pPr>
          </w:p>
        </w:tc>
        <w:tc>
          <w:tcPr>
            <w:tcW w:w="3441" w:type="dxa"/>
            <w:vMerge/>
            <w:hideMark/>
          </w:tcPr>
          <w:p w14:paraId="5E96071E" w14:textId="77777777" w:rsidR="005200AB" w:rsidRPr="008152FE" w:rsidRDefault="005200AB" w:rsidP="005200AB">
            <w:pPr>
              <w:rPr>
                <w:rFonts w:eastAsia="Times New Roman" w:cs="Arial"/>
                <w:szCs w:val="20"/>
              </w:rPr>
            </w:pPr>
          </w:p>
        </w:tc>
        <w:tc>
          <w:tcPr>
            <w:tcW w:w="2257" w:type="dxa"/>
            <w:hideMark/>
          </w:tcPr>
          <w:p w14:paraId="3C9BE4C9" w14:textId="77777777" w:rsidR="005200AB" w:rsidRPr="00123A71" w:rsidRDefault="005200AB" w:rsidP="005200AB">
            <w:pPr>
              <w:rPr>
                <w:rFonts w:eastAsia="Times New Roman" w:cs="Arial"/>
                <w:color w:val="00B050"/>
                <w:szCs w:val="20"/>
              </w:rPr>
            </w:pPr>
            <w:r w:rsidRPr="00123A71">
              <w:rPr>
                <w:rFonts w:eastAsia="Times New Roman" w:cs="Arial"/>
                <w:i/>
                <w:iCs/>
                <w:color w:val="00B050"/>
                <w:szCs w:val="20"/>
              </w:rPr>
              <w:t xml:space="preserve">Bacillus </w:t>
            </w:r>
            <w:r w:rsidRPr="00123A71">
              <w:rPr>
                <w:rFonts w:eastAsia="Times New Roman" w:cs="Arial"/>
                <w:i/>
                <w:iCs/>
                <w:color w:val="00B050"/>
                <w:szCs w:val="20"/>
              </w:rPr>
              <w:br/>
              <w:t xml:space="preserve">amyloliquefaciens </w:t>
            </w:r>
            <w:r w:rsidRPr="00123A71">
              <w:rPr>
                <w:rFonts w:eastAsia="Times New Roman" w:cs="Arial"/>
                <w:color w:val="00B050"/>
                <w:szCs w:val="20"/>
              </w:rPr>
              <w:t xml:space="preserve">subsp. </w:t>
            </w:r>
            <w:r w:rsidRPr="00123A71">
              <w:rPr>
                <w:rFonts w:eastAsia="Times New Roman" w:cs="Arial"/>
                <w:i/>
                <w:iCs/>
                <w:color w:val="00B050"/>
                <w:szCs w:val="20"/>
              </w:rPr>
              <w:t>plantarum</w:t>
            </w:r>
          </w:p>
        </w:tc>
        <w:tc>
          <w:tcPr>
            <w:tcW w:w="2569" w:type="dxa"/>
            <w:noWrap/>
            <w:hideMark/>
          </w:tcPr>
          <w:p w14:paraId="43A4D986"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Amylo-X</w:t>
            </w:r>
          </w:p>
        </w:tc>
        <w:tc>
          <w:tcPr>
            <w:tcW w:w="1617" w:type="dxa"/>
            <w:hideMark/>
          </w:tcPr>
          <w:p w14:paraId="2639AFBD"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 xml:space="preserve">1,5-2,5 </w:t>
            </w:r>
            <w:r w:rsidRPr="00123A71">
              <w:rPr>
                <w:rFonts w:eastAsia="Times New Roman" w:cs="Arial"/>
                <w:color w:val="00B050"/>
                <w:szCs w:val="20"/>
              </w:rPr>
              <w:br/>
              <w:t>kg/ha</w:t>
            </w:r>
          </w:p>
        </w:tc>
        <w:tc>
          <w:tcPr>
            <w:tcW w:w="1683" w:type="dxa"/>
            <w:noWrap/>
            <w:hideMark/>
          </w:tcPr>
          <w:p w14:paraId="0E17B922" w14:textId="635E93C4" w:rsidR="005200AB" w:rsidRPr="00123A71" w:rsidRDefault="005200AB" w:rsidP="005200AB">
            <w:pPr>
              <w:rPr>
                <w:rFonts w:eastAsia="Times New Roman" w:cs="Arial"/>
                <w:color w:val="00B050"/>
                <w:szCs w:val="20"/>
              </w:rPr>
            </w:pPr>
            <w:r w:rsidRPr="00123A71">
              <w:rPr>
                <w:rFonts w:eastAsia="Times New Roman" w:cs="Arial"/>
                <w:color w:val="00B050"/>
                <w:szCs w:val="20"/>
              </w:rPr>
              <w:t>ni potrebna  6XL</w:t>
            </w:r>
          </w:p>
        </w:tc>
        <w:tc>
          <w:tcPr>
            <w:tcW w:w="2083" w:type="dxa"/>
            <w:hideMark/>
          </w:tcPr>
          <w:p w14:paraId="3F260E2A" w14:textId="45135B9B" w:rsidR="005200AB" w:rsidRPr="00123A71" w:rsidRDefault="005200AB" w:rsidP="005200AB">
            <w:pPr>
              <w:rPr>
                <w:rFonts w:eastAsia="Times New Roman" w:cs="Arial"/>
                <w:color w:val="00B050"/>
                <w:szCs w:val="20"/>
              </w:rPr>
            </w:pPr>
            <w:r w:rsidRPr="00123A71">
              <w:rPr>
                <w:rFonts w:eastAsia="Times New Roman" w:cs="Arial"/>
                <w:color w:val="00B050"/>
                <w:szCs w:val="20"/>
              </w:rPr>
              <w:t xml:space="preserve">Upoštevati netretiran varnostni pas 15 m tlorisne širine od meje brega voda 1. reda in 5 m tlorisne širine od meje brega voda 2. reda. </w:t>
            </w:r>
          </w:p>
        </w:tc>
      </w:tr>
      <w:tr w:rsidR="005200AB" w:rsidRPr="008152FE" w14:paraId="4D6132B4" w14:textId="77777777" w:rsidTr="001E4E0A">
        <w:trPr>
          <w:trHeight w:val="290"/>
        </w:trPr>
        <w:tc>
          <w:tcPr>
            <w:tcW w:w="2127" w:type="dxa"/>
            <w:vMerge/>
            <w:hideMark/>
          </w:tcPr>
          <w:p w14:paraId="686957DD" w14:textId="77777777" w:rsidR="005200AB" w:rsidRPr="008152FE" w:rsidRDefault="005200AB" w:rsidP="005200AB">
            <w:pPr>
              <w:rPr>
                <w:rFonts w:eastAsia="Times New Roman" w:cs="Arial"/>
                <w:szCs w:val="20"/>
              </w:rPr>
            </w:pPr>
          </w:p>
        </w:tc>
        <w:tc>
          <w:tcPr>
            <w:tcW w:w="3441" w:type="dxa"/>
            <w:vMerge/>
            <w:hideMark/>
          </w:tcPr>
          <w:p w14:paraId="2C5CA3D6" w14:textId="77777777" w:rsidR="005200AB" w:rsidRPr="008152FE" w:rsidRDefault="005200AB" w:rsidP="005200AB">
            <w:pPr>
              <w:rPr>
                <w:rFonts w:eastAsia="Times New Roman" w:cs="Arial"/>
                <w:szCs w:val="20"/>
              </w:rPr>
            </w:pPr>
          </w:p>
        </w:tc>
        <w:tc>
          <w:tcPr>
            <w:tcW w:w="2257" w:type="dxa"/>
            <w:noWrap/>
            <w:hideMark/>
          </w:tcPr>
          <w:p w14:paraId="79060774"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bakrov hidroksid + bakrov oksiklorid</w:t>
            </w:r>
          </w:p>
        </w:tc>
        <w:tc>
          <w:tcPr>
            <w:tcW w:w="2569" w:type="dxa"/>
            <w:noWrap/>
            <w:hideMark/>
          </w:tcPr>
          <w:p w14:paraId="7758EE9D"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Badge WG</w:t>
            </w:r>
          </w:p>
        </w:tc>
        <w:tc>
          <w:tcPr>
            <w:tcW w:w="1617" w:type="dxa"/>
            <w:noWrap/>
            <w:hideMark/>
          </w:tcPr>
          <w:p w14:paraId="29C6F872"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3,5 kg/ha</w:t>
            </w:r>
          </w:p>
        </w:tc>
        <w:tc>
          <w:tcPr>
            <w:tcW w:w="1683" w:type="dxa"/>
            <w:noWrap/>
            <w:hideMark/>
          </w:tcPr>
          <w:p w14:paraId="5135E72F"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ČU</w:t>
            </w:r>
          </w:p>
        </w:tc>
        <w:tc>
          <w:tcPr>
            <w:tcW w:w="2083" w:type="dxa"/>
            <w:noWrap/>
            <w:hideMark/>
          </w:tcPr>
          <w:p w14:paraId="1BF2D1A4" w14:textId="77777777" w:rsidR="005200AB" w:rsidRPr="00123A71" w:rsidRDefault="005200AB" w:rsidP="005200AB">
            <w:pPr>
              <w:rPr>
                <w:rFonts w:eastAsia="Times New Roman" w:cs="Arial"/>
                <w:color w:val="00B050"/>
                <w:szCs w:val="20"/>
              </w:rPr>
            </w:pPr>
            <w:r w:rsidRPr="00123A71">
              <w:rPr>
                <w:rFonts w:eastAsia="Times New Roman" w:cs="Arial"/>
                <w:color w:val="00B050"/>
                <w:szCs w:val="20"/>
              </w:rPr>
              <w:t>Upoštevati 40 m netretiran varnostni pas do vodne površine od meje brega voda 1. in 2. reda.</w:t>
            </w:r>
          </w:p>
        </w:tc>
      </w:tr>
      <w:tr w:rsidR="005200AB" w:rsidRPr="008152FE" w14:paraId="306E28DF" w14:textId="77777777" w:rsidTr="008B2EC4">
        <w:trPr>
          <w:trHeight w:val="1294"/>
        </w:trPr>
        <w:tc>
          <w:tcPr>
            <w:tcW w:w="2127" w:type="dxa"/>
            <w:vMerge w:val="restart"/>
            <w:hideMark/>
          </w:tcPr>
          <w:p w14:paraId="41BC5D6B" w14:textId="77777777" w:rsidR="005200AB" w:rsidRDefault="005200AB" w:rsidP="005200AB">
            <w:pPr>
              <w:rPr>
                <w:rFonts w:eastAsia="Times New Roman" w:cs="Arial"/>
                <w:szCs w:val="20"/>
              </w:rPr>
            </w:pPr>
            <w:r w:rsidRPr="00123A71">
              <w:rPr>
                <w:rFonts w:eastAsia="Times New Roman" w:cs="Arial"/>
                <w:b/>
                <w:bCs/>
                <w:szCs w:val="20"/>
              </w:rPr>
              <w:t>Plodova monilija</w:t>
            </w:r>
            <w:r w:rsidRPr="008152FE">
              <w:rPr>
                <w:rFonts w:eastAsia="Times New Roman" w:cs="Arial"/>
                <w:szCs w:val="20"/>
              </w:rPr>
              <w:br/>
            </w:r>
            <w:r>
              <w:rPr>
                <w:rFonts w:eastAsia="Times New Roman" w:cs="Arial"/>
                <w:szCs w:val="20"/>
              </w:rPr>
              <w:t>(</w:t>
            </w:r>
            <w:r w:rsidRPr="00123A71">
              <w:rPr>
                <w:rFonts w:eastAsia="Times New Roman" w:cs="Arial"/>
                <w:i/>
                <w:iCs/>
                <w:szCs w:val="20"/>
              </w:rPr>
              <w:t>Monilinia fructicola</w:t>
            </w:r>
            <w:r>
              <w:rPr>
                <w:rFonts w:eastAsia="Times New Roman" w:cs="Arial"/>
                <w:szCs w:val="20"/>
              </w:rPr>
              <w:t>)</w:t>
            </w:r>
          </w:p>
          <w:p w14:paraId="24E31116" w14:textId="10F92991" w:rsidR="005200AB" w:rsidRPr="008152FE" w:rsidRDefault="005200AB" w:rsidP="005200AB">
            <w:pPr>
              <w:rPr>
                <w:rFonts w:eastAsia="Times New Roman" w:cs="Arial"/>
                <w:szCs w:val="20"/>
              </w:rPr>
            </w:pPr>
            <w:r w:rsidRPr="008152FE">
              <w:rPr>
                <w:rFonts w:eastAsia="Times New Roman" w:cs="Arial"/>
                <w:szCs w:val="20"/>
              </w:rPr>
              <w:br/>
              <w:t xml:space="preserve">Napada vse koščičarje, najpogostejša je na breskvah in nektarinah.  </w:t>
            </w:r>
          </w:p>
        </w:tc>
        <w:tc>
          <w:tcPr>
            <w:tcW w:w="3441" w:type="dxa"/>
            <w:vMerge w:val="restart"/>
            <w:hideMark/>
          </w:tcPr>
          <w:p w14:paraId="0D9D2450" w14:textId="77777777" w:rsidR="005200AB" w:rsidRDefault="005200AB" w:rsidP="005200AB">
            <w:pPr>
              <w:rPr>
                <w:rFonts w:eastAsia="Times New Roman" w:cs="Arial"/>
                <w:szCs w:val="20"/>
              </w:rPr>
            </w:pPr>
            <w:r w:rsidRPr="008152FE">
              <w:rPr>
                <w:rFonts w:eastAsia="Times New Roman" w:cs="Arial"/>
                <w:szCs w:val="20"/>
              </w:rPr>
              <w:t xml:space="preserve">Plodova monilija povzroča propadanje cvetov, listov in poganjkov ter gnitje plodov. Cvetovi in listi porjavijo in ne odpadejo takoj, na okuženih poganjkih se pojavijo rjave uleknjene nekroze in razjede, iz katerih se pri koščičarjih izloča smolika. Vrhovi poganjkov se sušijo, propadejo lahko tudi večje veje. Gnili plodovi se jasneje posušijo in zgubajo, nastanejo mumije. Bolezen </w:t>
            </w:r>
            <w:r w:rsidRPr="008152FE">
              <w:rPr>
                <w:rFonts w:eastAsia="Times New Roman" w:cs="Arial"/>
                <w:szCs w:val="20"/>
              </w:rPr>
              <w:lastRenderedPageBreak/>
              <w:t xml:space="preserve">lahko povzroči zelo veliko gospodarsko škodo zaradi gnitja plodov v nasadu pred obiranjem ter kasneje v skladišču. Simptomi in prav tako škoda so enaki kot pri navadni sadni gnilobi ali cvetni moniliji, za določitev plodove monilije je zato potrebna  laboratorijska analiza. </w:t>
            </w:r>
            <w:r w:rsidRPr="008152FE">
              <w:rPr>
                <w:rFonts w:eastAsia="Times New Roman" w:cs="Arial"/>
                <w:szCs w:val="20"/>
              </w:rPr>
              <w:br/>
              <w:t xml:space="preserve">Za preprečevanje gospodarske škode je pomembno izvajanje agrotehničnih, kemičnih, higienskih in drugih ukrepov. </w:t>
            </w:r>
          </w:p>
          <w:p w14:paraId="535BB02A" w14:textId="05738DDD" w:rsidR="005200AB" w:rsidRDefault="005200AB" w:rsidP="005200AB">
            <w:pPr>
              <w:rPr>
                <w:rFonts w:eastAsia="Times New Roman" w:cs="Arial"/>
                <w:szCs w:val="20"/>
              </w:rPr>
            </w:pPr>
            <w:r w:rsidRPr="0070252E">
              <w:rPr>
                <w:rFonts w:eastAsia="Times New Roman" w:cs="Arial"/>
                <w:b/>
                <w:bCs/>
                <w:szCs w:val="20"/>
                <w:u w:val="single"/>
              </w:rPr>
              <w:t>Higienski ukrepi</w:t>
            </w:r>
            <w:r w:rsidRPr="008152FE">
              <w:rPr>
                <w:rFonts w:eastAsia="Times New Roman" w:cs="Arial"/>
                <w:szCs w:val="20"/>
              </w:rPr>
              <w:t xml:space="preserve"> so zlasti: odstranjevanje mumij ter okuženih poganjkov in vej, ki jih je potrebno odstraniti iz nasada ter zažgati ali globoko zakopati; vzdrževanje zračne krošnje, higiena in razkuževanje skladišč za plodove ter embalaže, orodja in naprav predvsem v času obiranja ter pred naslednjo sezono. </w:t>
            </w:r>
          </w:p>
          <w:p w14:paraId="36134FD6" w14:textId="0F93E471" w:rsidR="005200AB" w:rsidRPr="00516433" w:rsidRDefault="005200AB" w:rsidP="005200AB">
            <w:pPr>
              <w:rPr>
                <w:rFonts w:eastAsia="Times New Roman" w:cs="Arial"/>
                <w:b/>
                <w:bCs/>
                <w:szCs w:val="20"/>
              </w:rPr>
            </w:pPr>
            <w:r w:rsidRPr="0070252E">
              <w:rPr>
                <w:rFonts w:eastAsia="Times New Roman" w:cs="Arial"/>
                <w:b/>
                <w:bCs/>
                <w:szCs w:val="20"/>
                <w:u w:val="single"/>
              </w:rPr>
              <w:t>Drugi ukrepi:</w:t>
            </w:r>
            <w:r w:rsidRPr="00123A71">
              <w:rPr>
                <w:rFonts w:eastAsia="Times New Roman" w:cs="Arial"/>
                <w:b/>
                <w:bCs/>
                <w:szCs w:val="20"/>
              </w:rPr>
              <w:t xml:space="preserve"> </w:t>
            </w:r>
            <w:r>
              <w:rPr>
                <w:rFonts w:eastAsia="Times New Roman" w:cs="Arial"/>
                <w:b/>
                <w:bCs/>
                <w:szCs w:val="20"/>
              </w:rPr>
              <w:t xml:space="preserve"> </w:t>
            </w:r>
            <w:r w:rsidRPr="008152FE">
              <w:rPr>
                <w:rFonts w:eastAsia="Times New Roman" w:cs="Arial"/>
                <w:szCs w:val="20"/>
              </w:rPr>
              <w:t xml:space="preserve">Pomembna je tudi optimalna preskrbljenost rastlin s hranili in vodo, izogibamo se premočnemu gnojenju z dušikom. Sadimo le neokužen sadilni material, opremljen z rastlinskim potnim listom. </w:t>
            </w:r>
            <w:r w:rsidRPr="008152FE">
              <w:rPr>
                <w:rFonts w:eastAsia="Times New Roman" w:cs="Arial"/>
                <w:szCs w:val="20"/>
              </w:rPr>
              <w:br/>
              <w:t xml:space="preserve">Uporaba </w:t>
            </w:r>
            <w:r w:rsidRPr="0070252E">
              <w:rPr>
                <w:rFonts w:eastAsia="Times New Roman" w:cs="Arial"/>
                <w:b/>
                <w:bCs/>
                <w:szCs w:val="20"/>
                <w:u w:val="single"/>
              </w:rPr>
              <w:t>kemičnih sredstev</w:t>
            </w:r>
            <w:r w:rsidRPr="008152FE">
              <w:rPr>
                <w:rFonts w:eastAsia="Times New Roman" w:cs="Arial"/>
                <w:szCs w:val="20"/>
              </w:rPr>
              <w:t xml:space="preserve"> je nujno potrebna. Pri tem je potrebno upoštevati, da je bolje učinkovito tretiranje z veliko porabo vode ob koncu in začetku rastne dobe. Velika poraba vode je potrebna tudi </w:t>
            </w:r>
            <w:r w:rsidRPr="008152FE">
              <w:rPr>
                <w:rFonts w:eastAsia="Times New Roman" w:cs="Arial"/>
                <w:szCs w:val="20"/>
              </w:rPr>
              <w:lastRenderedPageBreak/>
              <w:t>kasneje pri varstvu plodov (1000-2000 l/ha). Za preprečevanje okužb so nujna preventivna tretiranja s fitofarmacevtskimi sredstvi, in sicer s porabo vode, ki omogoči dobro omočenost krošnje. Zatiranje breskove kodravosti v času brstenja ter po odpadanju listja z bakrovimi pripravki zavira tudi razvoj plodove monilije. Tretiranja opravljamo v času trdenja koščice in v času pred obiranjem v skladu z registracijo uporabljenih sredstev. Ključna škropljenja za preprečevanje okužb so v času brstenja, trdenja koščice, v času rasti plodičev in v jesenskem času. Pomembno je preprečevati poškodbe plodov zaradi žuželk ali mehanskih dejavnikov in ukrepati v roku 12 ur po eventualnem viharju ali toči.</w:t>
            </w:r>
            <w:r w:rsidRPr="008152FE">
              <w:rPr>
                <w:rFonts w:eastAsia="Times New Roman" w:cs="Arial"/>
                <w:szCs w:val="20"/>
              </w:rPr>
              <w:br/>
              <w:t>Pripravka je treba menjavati zaradi nevarnosti nastanka odpornosti.</w:t>
            </w:r>
          </w:p>
        </w:tc>
        <w:tc>
          <w:tcPr>
            <w:tcW w:w="2257" w:type="dxa"/>
            <w:noWrap/>
            <w:hideMark/>
          </w:tcPr>
          <w:p w14:paraId="1DEA8C3A" w14:textId="77777777" w:rsidR="005200AB" w:rsidRPr="008152FE" w:rsidRDefault="005200AB" w:rsidP="005200AB">
            <w:pPr>
              <w:rPr>
                <w:rFonts w:eastAsia="Times New Roman" w:cs="Arial"/>
                <w:szCs w:val="20"/>
              </w:rPr>
            </w:pPr>
            <w:r w:rsidRPr="008152FE">
              <w:rPr>
                <w:rFonts w:eastAsia="Times New Roman" w:cs="Arial"/>
                <w:szCs w:val="20"/>
              </w:rPr>
              <w:lastRenderedPageBreak/>
              <w:t>ciprodinil</w:t>
            </w:r>
          </w:p>
        </w:tc>
        <w:tc>
          <w:tcPr>
            <w:tcW w:w="2569" w:type="dxa"/>
            <w:noWrap/>
            <w:hideMark/>
          </w:tcPr>
          <w:p w14:paraId="4A124B7C" w14:textId="77777777" w:rsidR="005200AB" w:rsidRPr="008152FE" w:rsidRDefault="005200AB" w:rsidP="005200AB">
            <w:pPr>
              <w:rPr>
                <w:rFonts w:eastAsia="Times New Roman" w:cs="Arial"/>
                <w:szCs w:val="20"/>
              </w:rPr>
            </w:pPr>
            <w:r w:rsidRPr="008152FE">
              <w:rPr>
                <w:rFonts w:eastAsia="Times New Roman" w:cs="Arial"/>
                <w:szCs w:val="20"/>
              </w:rPr>
              <w:t>Chorus 50 WG</w:t>
            </w:r>
          </w:p>
        </w:tc>
        <w:tc>
          <w:tcPr>
            <w:tcW w:w="1617" w:type="dxa"/>
            <w:noWrap/>
            <w:hideMark/>
          </w:tcPr>
          <w:p w14:paraId="3AE6B9A6" w14:textId="77777777" w:rsidR="005200AB" w:rsidRPr="008152FE" w:rsidRDefault="005200AB" w:rsidP="005200AB">
            <w:pPr>
              <w:rPr>
                <w:rFonts w:eastAsia="Times New Roman" w:cs="Arial"/>
                <w:szCs w:val="20"/>
              </w:rPr>
            </w:pPr>
            <w:r w:rsidRPr="008152FE">
              <w:rPr>
                <w:rFonts w:eastAsia="Times New Roman" w:cs="Arial"/>
                <w:szCs w:val="20"/>
              </w:rPr>
              <w:t>0,6 kg/ha</w:t>
            </w:r>
          </w:p>
        </w:tc>
        <w:tc>
          <w:tcPr>
            <w:tcW w:w="1683" w:type="dxa"/>
            <w:noWrap/>
            <w:hideMark/>
          </w:tcPr>
          <w:p w14:paraId="406CFAD5" w14:textId="3D01E3D5"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2FDF9BF1" w14:textId="1AD9997F" w:rsidR="005200AB" w:rsidRPr="008152FE" w:rsidRDefault="005200AB" w:rsidP="005200AB">
            <w:pPr>
              <w:rPr>
                <w:rFonts w:eastAsia="Times New Roman" w:cs="Arial"/>
                <w:szCs w:val="20"/>
              </w:rPr>
            </w:pPr>
            <w:r w:rsidRPr="008152FE">
              <w:rPr>
                <w:rFonts w:eastAsia="Times New Roman" w:cs="Arial"/>
                <w:szCs w:val="20"/>
              </w:rPr>
              <w:t xml:space="preserve">Upoštevati netretiran varnostni pas 15 m tlorisne širine od meje brega voda 1. in 2. reda. </w:t>
            </w:r>
          </w:p>
        </w:tc>
      </w:tr>
      <w:tr w:rsidR="005200AB" w:rsidRPr="008152FE" w14:paraId="04969CD8" w14:textId="77777777" w:rsidTr="001E4E0A">
        <w:trPr>
          <w:trHeight w:val="870"/>
        </w:trPr>
        <w:tc>
          <w:tcPr>
            <w:tcW w:w="2127" w:type="dxa"/>
            <w:vMerge/>
            <w:hideMark/>
          </w:tcPr>
          <w:p w14:paraId="0D22AEF5" w14:textId="77777777" w:rsidR="005200AB" w:rsidRPr="008152FE" w:rsidRDefault="005200AB" w:rsidP="005200AB">
            <w:pPr>
              <w:rPr>
                <w:rFonts w:eastAsia="Times New Roman" w:cs="Arial"/>
                <w:szCs w:val="20"/>
              </w:rPr>
            </w:pPr>
          </w:p>
        </w:tc>
        <w:tc>
          <w:tcPr>
            <w:tcW w:w="3441" w:type="dxa"/>
            <w:vMerge/>
            <w:hideMark/>
          </w:tcPr>
          <w:p w14:paraId="069EAC79" w14:textId="77777777" w:rsidR="005200AB" w:rsidRPr="008152FE" w:rsidRDefault="005200AB" w:rsidP="005200AB">
            <w:pPr>
              <w:rPr>
                <w:rFonts w:eastAsia="Times New Roman" w:cs="Arial"/>
                <w:szCs w:val="20"/>
              </w:rPr>
            </w:pPr>
          </w:p>
        </w:tc>
        <w:tc>
          <w:tcPr>
            <w:tcW w:w="2257" w:type="dxa"/>
            <w:noWrap/>
            <w:hideMark/>
          </w:tcPr>
          <w:p w14:paraId="104B4BAB" w14:textId="77777777" w:rsidR="005200AB" w:rsidRPr="008152FE" w:rsidRDefault="005200AB" w:rsidP="005200AB">
            <w:pPr>
              <w:rPr>
                <w:rFonts w:eastAsia="Times New Roman" w:cs="Arial"/>
                <w:szCs w:val="20"/>
              </w:rPr>
            </w:pPr>
            <w:r w:rsidRPr="008152FE">
              <w:rPr>
                <w:rFonts w:eastAsia="Times New Roman" w:cs="Arial"/>
                <w:szCs w:val="20"/>
              </w:rPr>
              <w:t>ciprodinil + fludioksonil</w:t>
            </w:r>
          </w:p>
        </w:tc>
        <w:tc>
          <w:tcPr>
            <w:tcW w:w="2569" w:type="dxa"/>
            <w:noWrap/>
            <w:hideMark/>
          </w:tcPr>
          <w:p w14:paraId="33A28AF5" w14:textId="77777777" w:rsidR="005200AB" w:rsidRPr="008152FE" w:rsidRDefault="005200AB" w:rsidP="005200AB">
            <w:pPr>
              <w:rPr>
                <w:rFonts w:eastAsia="Times New Roman" w:cs="Arial"/>
                <w:szCs w:val="20"/>
              </w:rPr>
            </w:pPr>
            <w:r w:rsidRPr="008152FE">
              <w:rPr>
                <w:rFonts w:eastAsia="Times New Roman" w:cs="Arial"/>
                <w:szCs w:val="20"/>
              </w:rPr>
              <w:t>Switch 62,5 WG</w:t>
            </w:r>
          </w:p>
        </w:tc>
        <w:tc>
          <w:tcPr>
            <w:tcW w:w="1617" w:type="dxa"/>
            <w:hideMark/>
          </w:tcPr>
          <w:p w14:paraId="7DB99671" w14:textId="39FA2C9A" w:rsidR="005200AB" w:rsidRPr="008152FE" w:rsidRDefault="005200AB" w:rsidP="005200AB">
            <w:pPr>
              <w:rPr>
                <w:rFonts w:eastAsia="Times New Roman" w:cs="Arial"/>
                <w:szCs w:val="20"/>
              </w:rPr>
            </w:pPr>
            <w:r w:rsidRPr="008152FE">
              <w:rPr>
                <w:rFonts w:eastAsia="Times New Roman" w:cs="Arial"/>
                <w:szCs w:val="20"/>
              </w:rPr>
              <w:t>0,08 %,</w:t>
            </w:r>
            <w:r w:rsidRPr="008152FE">
              <w:rPr>
                <w:rFonts w:eastAsia="Times New Roman" w:cs="Arial"/>
                <w:szCs w:val="20"/>
              </w:rPr>
              <w:br/>
            </w:r>
            <w:r>
              <w:rPr>
                <w:rFonts w:eastAsia="Times New Roman" w:cs="Arial"/>
                <w:szCs w:val="20"/>
              </w:rPr>
              <w:t>(</w:t>
            </w:r>
            <w:r w:rsidRPr="008152FE">
              <w:rPr>
                <w:rFonts w:eastAsia="Times New Roman" w:cs="Arial"/>
                <w:szCs w:val="20"/>
              </w:rPr>
              <w:t>max 1</w:t>
            </w:r>
            <w:r>
              <w:rPr>
                <w:rFonts w:eastAsia="Times New Roman" w:cs="Arial"/>
                <w:szCs w:val="20"/>
              </w:rPr>
              <w:t xml:space="preserve"> </w:t>
            </w:r>
            <w:r w:rsidRPr="008152FE">
              <w:rPr>
                <w:rFonts w:eastAsia="Times New Roman" w:cs="Arial"/>
                <w:szCs w:val="20"/>
              </w:rPr>
              <w:t>kg/ha</w:t>
            </w:r>
            <w:r>
              <w:rPr>
                <w:rFonts w:eastAsia="Times New Roman" w:cs="Arial"/>
                <w:szCs w:val="20"/>
              </w:rPr>
              <w:t>)</w:t>
            </w:r>
          </w:p>
        </w:tc>
        <w:tc>
          <w:tcPr>
            <w:tcW w:w="1683" w:type="dxa"/>
            <w:noWrap/>
            <w:hideMark/>
          </w:tcPr>
          <w:p w14:paraId="53CD6B27" w14:textId="182E3B14" w:rsidR="005200AB" w:rsidRPr="008152FE" w:rsidRDefault="005200AB" w:rsidP="005200AB">
            <w:pPr>
              <w:rPr>
                <w:rFonts w:eastAsia="Times New Roman" w:cs="Arial"/>
                <w:szCs w:val="20"/>
              </w:rPr>
            </w:pPr>
            <w:r w:rsidRPr="008152FE">
              <w:rPr>
                <w:rFonts w:eastAsia="Times New Roman" w:cs="Arial"/>
                <w:szCs w:val="20"/>
              </w:rPr>
              <w:t xml:space="preserve">14 </w:t>
            </w:r>
            <w:r>
              <w:rPr>
                <w:rFonts w:eastAsia="Times New Roman" w:cs="Arial"/>
                <w:szCs w:val="20"/>
              </w:rPr>
              <w:t xml:space="preserve">dni </w:t>
            </w:r>
            <w:r w:rsidRPr="008152FE">
              <w:rPr>
                <w:rFonts w:eastAsia="Times New Roman" w:cs="Arial"/>
                <w:szCs w:val="20"/>
              </w:rPr>
              <w:t>2xL</w:t>
            </w:r>
          </w:p>
        </w:tc>
        <w:tc>
          <w:tcPr>
            <w:tcW w:w="2083" w:type="dxa"/>
            <w:noWrap/>
            <w:hideMark/>
          </w:tcPr>
          <w:p w14:paraId="0A94ABFC" w14:textId="77777777" w:rsidR="005200AB" w:rsidRPr="008152FE" w:rsidRDefault="005200AB" w:rsidP="005200AB">
            <w:pPr>
              <w:rPr>
                <w:rFonts w:eastAsia="Times New Roman" w:cs="Arial"/>
                <w:szCs w:val="20"/>
              </w:rPr>
            </w:pPr>
            <w:r w:rsidRPr="008152FE">
              <w:rPr>
                <w:rFonts w:eastAsia="Times New Roman" w:cs="Arial"/>
                <w:szCs w:val="20"/>
              </w:rPr>
              <w:t>Upoštevati 30 m netretiran varnostni pas do vodne površine od meje brega voda 1. in 2. reda</w:t>
            </w:r>
          </w:p>
        </w:tc>
      </w:tr>
      <w:tr w:rsidR="005200AB" w:rsidRPr="008152FE" w14:paraId="6A6FDDDF" w14:textId="77777777" w:rsidTr="001E4E0A">
        <w:trPr>
          <w:trHeight w:val="1160"/>
        </w:trPr>
        <w:tc>
          <w:tcPr>
            <w:tcW w:w="2127" w:type="dxa"/>
            <w:vMerge/>
            <w:hideMark/>
          </w:tcPr>
          <w:p w14:paraId="210BCA16" w14:textId="77777777" w:rsidR="005200AB" w:rsidRPr="008152FE" w:rsidRDefault="005200AB" w:rsidP="005200AB">
            <w:pPr>
              <w:rPr>
                <w:rFonts w:eastAsia="Times New Roman" w:cs="Arial"/>
                <w:szCs w:val="20"/>
              </w:rPr>
            </w:pPr>
          </w:p>
        </w:tc>
        <w:tc>
          <w:tcPr>
            <w:tcW w:w="3441" w:type="dxa"/>
            <w:vMerge/>
            <w:hideMark/>
          </w:tcPr>
          <w:p w14:paraId="5C5469A2" w14:textId="77777777" w:rsidR="005200AB" w:rsidRPr="008152FE" w:rsidRDefault="005200AB" w:rsidP="005200AB">
            <w:pPr>
              <w:rPr>
                <w:rFonts w:eastAsia="Times New Roman" w:cs="Arial"/>
                <w:szCs w:val="20"/>
              </w:rPr>
            </w:pPr>
          </w:p>
        </w:tc>
        <w:tc>
          <w:tcPr>
            <w:tcW w:w="2257" w:type="dxa"/>
            <w:hideMark/>
          </w:tcPr>
          <w:p w14:paraId="2D655C2C" w14:textId="77777777" w:rsidR="005200AB" w:rsidRPr="00516433" w:rsidRDefault="005200AB" w:rsidP="005200AB">
            <w:pPr>
              <w:rPr>
                <w:rFonts w:eastAsia="Times New Roman" w:cs="Arial"/>
                <w:color w:val="00B050"/>
                <w:szCs w:val="20"/>
              </w:rPr>
            </w:pPr>
            <w:r w:rsidRPr="00516433">
              <w:rPr>
                <w:rFonts w:eastAsia="Times New Roman" w:cs="Arial"/>
                <w:i/>
                <w:iCs/>
                <w:color w:val="00B050"/>
                <w:szCs w:val="20"/>
              </w:rPr>
              <w:t xml:space="preserve">Bacillus </w:t>
            </w:r>
            <w:r w:rsidRPr="00516433">
              <w:rPr>
                <w:rFonts w:eastAsia="Times New Roman" w:cs="Arial"/>
                <w:i/>
                <w:iCs/>
                <w:color w:val="00B050"/>
                <w:szCs w:val="20"/>
              </w:rPr>
              <w:br/>
              <w:t xml:space="preserve">amyloliquefaciens </w:t>
            </w:r>
            <w:r w:rsidRPr="00516433">
              <w:rPr>
                <w:rFonts w:eastAsia="Times New Roman" w:cs="Arial"/>
                <w:color w:val="00B050"/>
                <w:szCs w:val="20"/>
              </w:rPr>
              <w:t xml:space="preserve">subsp. </w:t>
            </w:r>
            <w:r w:rsidRPr="00516433">
              <w:rPr>
                <w:rFonts w:eastAsia="Times New Roman" w:cs="Arial"/>
                <w:i/>
                <w:iCs/>
                <w:color w:val="00B050"/>
                <w:szCs w:val="20"/>
              </w:rPr>
              <w:t>plantarum</w:t>
            </w:r>
          </w:p>
        </w:tc>
        <w:tc>
          <w:tcPr>
            <w:tcW w:w="2569" w:type="dxa"/>
            <w:noWrap/>
            <w:hideMark/>
          </w:tcPr>
          <w:p w14:paraId="248DC22D" w14:textId="77777777" w:rsidR="005200AB" w:rsidRPr="00516433" w:rsidRDefault="005200AB" w:rsidP="005200AB">
            <w:pPr>
              <w:rPr>
                <w:rFonts w:eastAsia="Times New Roman" w:cs="Arial"/>
                <w:color w:val="00B050"/>
                <w:szCs w:val="20"/>
              </w:rPr>
            </w:pPr>
            <w:r w:rsidRPr="00516433">
              <w:rPr>
                <w:rFonts w:eastAsia="Times New Roman" w:cs="Arial"/>
                <w:color w:val="00B050"/>
                <w:szCs w:val="20"/>
              </w:rPr>
              <w:t>Amylo-X</w:t>
            </w:r>
          </w:p>
        </w:tc>
        <w:tc>
          <w:tcPr>
            <w:tcW w:w="1617" w:type="dxa"/>
            <w:hideMark/>
          </w:tcPr>
          <w:p w14:paraId="6D5F090B" w14:textId="77777777" w:rsidR="005200AB" w:rsidRPr="00516433" w:rsidRDefault="005200AB" w:rsidP="005200AB">
            <w:pPr>
              <w:rPr>
                <w:rFonts w:eastAsia="Times New Roman" w:cs="Arial"/>
                <w:color w:val="00B050"/>
                <w:szCs w:val="20"/>
              </w:rPr>
            </w:pPr>
            <w:r w:rsidRPr="00516433">
              <w:rPr>
                <w:rFonts w:eastAsia="Times New Roman" w:cs="Arial"/>
                <w:color w:val="00B050"/>
                <w:szCs w:val="20"/>
              </w:rPr>
              <w:t xml:space="preserve">1,5-2,5 </w:t>
            </w:r>
            <w:r w:rsidRPr="00516433">
              <w:rPr>
                <w:rFonts w:eastAsia="Times New Roman" w:cs="Arial"/>
                <w:color w:val="00B050"/>
                <w:szCs w:val="20"/>
              </w:rPr>
              <w:br/>
              <w:t>kg/ha</w:t>
            </w:r>
          </w:p>
        </w:tc>
        <w:tc>
          <w:tcPr>
            <w:tcW w:w="1683" w:type="dxa"/>
            <w:noWrap/>
            <w:hideMark/>
          </w:tcPr>
          <w:p w14:paraId="71EADCE2" w14:textId="46D6C981" w:rsidR="005200AB" w:rsidRPr="00516433" w:rsidRDefault="005200AB" w:rsidP="005200AB">
            <w:pPr>
              <w:rPr>
                <w:rFonts w:eastAsia="Times New Roman" w:cs="Arial"/>
                <w:color w:val="00B050"/>
                <w:szCs w:val="20"/>
              </w:rPr>
            </w:pPr>
            <w:r w:rsidRPr="00516433">
              <w:rPr>
                <w:rFonts w:eastAsia="Times New Roman" w:cs="Arial"/>
                <w:color w:val="00B050"/>
                <w:szCs w:val="20"/>
              </w:rPr>
              <w:t>ni potrebna  6XL</w:t>
            </w:r>
          </w:p>
        </w:tc>
        <w:tc>
          <w:tcPr>
            <w:tcW w:w="2083" w:type="dxa"/>
            <w:hideMark/>
          </w:tcPr>
          <w:p w14:paraId="5A28CDE6" w14:textId="38FD3341" w:rsidR="005200AB" w:rsidRPr="00516433" w:rsidRDefault="005200AB" w:rsidP="005200AB">
            <w:pPr>
              <w:rPr>
                <w:rFonts w:eastAsia="Times New Roman" w:cs="Arial"/>
                <w:color w:val="00B050"/>
                <w:szCs w:val="20"/>
              </w:rPr>
            </w:pPr>
            <w:r w:rsidRPr="00516433">
              <w:rPr>
                <w:rFonts w:eastAsia="Times New Roman" w:cs="Arial"/>
                <w:color w:val="00B050"/>
                <w:szCs w:val="20"/>
              </w:rPr>
              <w:t>Upoštevati netretiran varnostni pas 15 m tlorisne širine od meje brega voda 1. reda in 5 m tlorisne širine od meje brega voda 2. reda. S sredstvom se na isti površini v eni rastni dobi škropi največ 6 krat.</w:t>
            </w:r>
          </w:p>
        </w:tc>
      </w:tr>
      <w:tr w:rsidR="005200AB" w:rsidRPr="008152FE" w14:paraId="0794A962" w14:textId="77777777" w:rsidTr="001E4E0A">
        <w:trPr>
          <w:trHeight w:val="290"/>
        </w:trPr>
        <w:tc>
          <w:tcPr>
            <w:tcW w:w="2127" w:type="dxa"/>
            <w:vMerge/>
            <w:hideMark/>
          </w:tcPr>
          <w:p w14:paraId="609FB4BD" w14:textId="77777777" w:rsidR="005200AB" w:rsidRPr="008152FE" w:rsidRDefault="005200AB" w:rsidP="005200AB">
            <w:pPr>
              <w:rPr>
                <w:rFonts w:eastAsia="Times New Roman" w:cs="Arial"/>
                <w:szCs w:val="20"/>
              </w:rPr>
            </w:pPr>
          </w:p>
        </w:tc>
        <w:tc>
          <w:tcPr>
            <w:tcW w:w="3441" w:type="dxa"/>
            <w:vMerge/>
            <w:hideMark/>
          </w:tcPr>
          <w:p w14:paraId="69E592BF" w14:textId="77777777" w:rsidR="005200AB" w:rsidRPr="008152FE" w:rsidRDefault="005200AB" w:rsidP="005200AB">
            <w:pPr>
              <w:rPr>
                <w:rFonts w:eastAsia="Times New Roman" w:cs="Arial"/>
                <w:szCs w:val="20"/>
              </w:rPr>
            </w:pPr>
          </w:p>
        </w:tc>
        <w:tc>
          <w:tcPr>
            <w:tcW w:w="2257" w:type="dxa"/>
            <w:noWrap/>
            <w:hideMark/>
          </w:tcPr>
          <w:p w14:paraId="273B8C4B" w14:textId="77777777" w:rsidR="005200AB" w:rsidRPr="00516433" w:rsidRDefault="005200AB" w:rsidP="005200AB">
            <w:pPr>
              <w:rPr>
                <w:rFonts w:eastAsia="Times New Roman" w:cs="Arial"/>
                <w:color w:val="00B050"/>
                <w:szCs w:val="20"/>
              </w:rPr>
            </w:pPr>
            <w:r w:rsidRPr="00516433">
              <w:rPr>
                <w:rFonts w:eastAsia="Times New Roman" w:cs="Arial"/>
                <w:color w:val="00B050"/>
                <w:szCs w:val="20"/>
              </w:rPr>
              <w:t>kalijev hidrogen karbonat</w:t>
            </w:r>
          </w:p>
        </w:tc>
        <w:tc>
          <w:tcPr>
            <w:tcW w:w="2569" w:type="dxa"/>
            <w:noWrap/>
            <w:hideMark/>
          </w:tcPr>
          <w:p w14:paraId="3281EA18" w14:textId="77777777" w:rsidR="005200AB" w:rsidRPr="00516433" w:rsidRDefault="005200AB" w:rsidP="005200AB">
            <w:pPr>
              <w:rPr>
                <w:rFonts w:eastAsia="Times New Roman" w:cs="Arial"/>
                <w:color w:val="00B050"/>
                <w:szCs w:val="20"/>
              </w:rPr>
            </w:pPr>
            <w:r w:rsidRPr="00516433">
              <w:rPr>
                <w:rFonts w:eastAsia="Times New Roman" w:cs="Arial"/>
                <w:color w:val="00B050"/>
                <w:szCs w:val="20"/>
              </w:rPr>
              <w:t>Karbicure</w:t>
            </w:r>
          </w:p>
        </w:tc>
        <w:tc>
          <w:tcPr>
            <w:tcW w:w="1617" w:type="dxa"/>
            <w:noWrap/>
            <w:hideMark/>
          </w:tcPr>
          <w:p w14:paraId="3CFE742F" w14:textId="77777777" w:rsidR="005200AB" w:rsidRPr="00516433" w:rsidRDefault="005200AB" w:rsidP="005200AB">
            <w:pPr>
              <w:rPr>
                <w:rFonts w:eastAsia="Times New Roman" w:cs="Arial"/>
                <w:color w:val="00B050"/>
                <w:szCs w:val="20"/>
              </w:rPr>
            </w:pPr>
            <w:r w:rsidRPr="00516433">
              <w:rPr>
                <w:rFonts w:eastAsia="Times New Roman" w:cs="Arial"/>
                <w:color w:val="00B050"/>
                <w:szCs w:val="20"/>
              </w:rPr>
              <w:t>5 kg/ha</w:t>
            </w:r>
          </w:p>
        </w:tc>
        <w:tc>
          <w:tcPr>
            <w:tcW w:w="1683" w:type="dxa"/>
            <w:noWrap/>
            <w:hideMark/>
          </w:tcPr>
          <w:p w14:paraId="08BC0445" w14:textId="16566BDA" w:rsidR="005200AB" w:rsidRPr="00516433" w:rsidRDefault="005200AB" w:rsidP="005200AB">
            <w:pPr>
              <w:rPr>
                <w:rFonts w:eastAsia="Times New Roman" w:cs="Arial"/>
                <w:color w:val="00B050"/>
                <w:szCs w:val="20"/>
              </w:rPr>
            </w:pPr>
            <w:r w:rsidRPr="00516433">
              <w:rPr>
                <w:rFonts w:eastAsia="Times New Roman" w:cs="Arial"/>
                <w:color w:val="00B050"/>
                <w:szCs w:val="20"/>
              </w:rPr>
              <w:t>1 dan</w:t>
            </w:r>
          </w:p>
        </w:tc>
        <w:tc>
          <w:tcPr>
            <w:tcW w:w="2083" w:type="dxa"/>
            <w:noWrap/>
            <w:hideMark/>
          </w:tcPr>
          <w:p w14:paraId="2FFC92B3" w14:textId="77777777" w:rsidR="005200AB" w:rsidRPr="00516433" w:rsidRDefault="005200AB" w:rsidP="005200AB">
            <w:pPr>
              <w:rPr>
                <w:rFonts w:eastAsia="Times New Roman" w:cs="Arial"/>
                <w:color w:val="00B050"/>
                <w:szCs w:val="20"/>
              </w:rPr>
            </w:pPr>
            <w:r w:rsidRPr="00516433">
              <w:rPr>
                <w:rFonts w:eastAsia="Times New Roman" w:cs="Arial"/>
                <w:color w:val="00B050"/>
                <w:szCs w:val="20"/>
              </w:rPr>
              <w:t>Upoštevati netretiran varnostni pas 15 m tlorisne širine od meje brega voda 1. reda in 5 m tlorisne širine od meje brega voda 2. reda.</w:t>
            </w:r>
          </w:p>
        </w:tc>
      </w:tr>
      <w:tr w:rsidR="005200AB" w:rsidRPr="008152FE" w14:paraId="491FC557" w14:textId="77777777" w:rsidTr="001E4E0A">
        <w:trPr>
          <w:trHeight w:val="290"/>
        </w:trPr>
        <w:tc>
          <w:tcPr>
            <w:tcW w:w="2127" w:type="dxa"/>
            <w:vMerge/>
            <w:hideMark/>
          </w:tcPr>
          <w:p w14:paraId="6D32CB99" w14:textId="77777777" w:rsidR="005200AB" w:rsidRPr="008152FE" w:rsidRDefault="005200AB" w:rsidP="005200AB">
            <w:pPr>
              <w:rPr>
                <w:rFonts w:eastAsia="Times New Roman" w:cs="Arial"/>
                <w:szCs w:val="20"/>
              </w:rPr>
            </w:pPr>
          </w:p>
        </w:tc>
        <w:tc>
          <w:tcPr>
            <w:tcW w:w="3441" w:type="dxa"/>
            <w:vMerge/>
            <w:hideMark/>
          </w:tcPr>
          <w:p w14:paraId="50B992DC" w14:textId="77777777" w:rsidR="005200AB" w:rsidRPr="008152FE" w:rsidRDefault="005200AB" w:rsidP="005200AB">
            <w:pPr>
              <w:rPr>
                <w:rFonts w:eastAsia="Times New Roman" w:cs="Arial"/>
                <w:szCs w:val="20"/>
              </w:rPr>
            </w:pPr>
          </w:p>
        </w:tc>
        <w:tc>
          <w:tcPr>
            <w:tcW w:w="2257" w:type="dxa"/>
            <w:noWrap/>
            <w:hideMark/>
          </w:tcPr>
          <w:p w14:paraId="7A43D983" w14:textId="77777777" w:rsidR="005200AB" w:rsidRPr="00516433" w:rsidRDefault="005200AB" w:rsidP="005200AB">
            <w:pPr>
              <w:rPr>
                <w:rFonts w:eastAsia="Times New Roman" w:cs="Arial"/>
                <w:color w:val="00B050"/>
                <w:szCs w:val="20"/>
              </w:rPr>
            </w:pPr>
            <w:r w:rsidRPr="00516433">
              <w:rPr>
                <w:rFonts w:eastAsia="Times New Roman" w:cs="Arial"/>
                <w:i/>
                <w:iCs/>
                <w:color w:val="00B050"/>
                <w:szCs w:val="20"/>
              </w:rPr>
              <w:t>Bacillus amyloliquefaciens</w:t>
            </w:r>
            <w:r w:rsidRPr="00516433">
              <w:rPr>
                <w:rFonts w:eastAsia="Times New Roman" w:cs="Arial"/>
                <w:color w:val="00B050"/>
                <w:szCs w:val="20"/>
              </w:rPr>
              <w:t xml:space="preserve"> sev FZB24</w:t>
            </w:r>
          </w:p>
        </w:tc>
        <w:tc>
          <w:tcPr>
            <w:tcW w:w="2569" w:type="dxa"/>
            <w:noWrap/>
            <w:hideMark/>
          </w:tcPr>
          <w:p w14:paraId="17FC5D65" w14:textId="77777777" w:rsidR="005200AB" w:rsidRPr="00516433" w:rsidRDefault="005200AB" w:rsidP="005200AB">
            <w:pPr>
              <w:rPr>
                <w:rFonts w:eastAsia="Times New Roman" w:cs="Arial"/>
                <w:color w:val="00B050"/>
                <w:szCs w:val="20"/>
              </w:rPr>
            </w:pPr>
            <w:r w:rsidRPr="00516433">
              <w:rPr>
                <w:rFonts w:eastAsia="Times New Roman" w:cs="Arial"/>
                <w:color w:val="00B050"/>
                <w:szCs w:val="20"/>
              </w:rPr>
              <w:t>Taegro</w:t>
            </w:r>
          </w:p>
        </w:tc>
        <w:tc>
          <w:tcPr>
            <w:tcW w:w="1617" w:type="dxa"/>
            <w:noWrap/>
            <w:hideMark/>
          </w:tcPr>
          <w:p w14:paraId="14B838F4" w14:textId="77777777" w:rsidR="005200AB" w:rsidRDefault="005200AB" w:rsidP="005200AB">
            <w:pPr>
              <w:rPr>
                <w:rFonts w:eastAsia="Times New Roman" w:cs="Arial"/>
                <w:color w:val="00B050"/>
                <w:szCs w:val="20"/>
              </w:rPr>
            </w:pPr>
            <w:r w:rsidRPr="00516433">
              <w:rPr>
                <w:rFonts w:eastAsia="Times New Roman" w:cs="Arial"/>
                <w:color w:val="00B050"/>
                <w:szCs w:val="20"/>
              </w:rPr>
              <w:t>0,185-0,37 kg/ha</w:t>
            </w:r>
          </w:p>
          <w:p w14:paraId="36EB4418" w14:textId="77777777" w:rsidR="005200AB" w:rsidRDefault="005200AB" w:rsidP="005200AB">
            <w:pPr>
              <w:rPr>
                <w:rFonts w:eastAsia="Times New Roman" w:cs="Arial"/>
                <w:color w:val="00B050"/>
                <w:szCs w:val="20"/>
              </w:rPr>
            </w:pPr>
          </w:p>
          <w:p w14:paraId="4797A742" w14:textId="4C1EBAD8" w:rsidR="005200AB" w:rsidRPr="00516433" w:rsidRDefault="005200AB" w:rsidP="005200AB">
            <w:pPr>
              <w:rPr>
                <w:rFonts w:eastAsia="Times New Roman" w:cs="Arial"/>
                <w:color w:val="00B050"/>
                <w:szCs w:val="20"/>
              </w:rPr>
            </w:pPr>
            <w:r>
              <w:rPr>
                <w:rFonts w:eastAsia="Times New Roman" w:cs="Arial"/>
                <w:color w:val="00B050"/>
                <w:szCs w:val="20"/>
              </w:rPr>
              <w:t>(</w:t>
            </w:r>
            <w:r w:rsidRPr="00CF6E51">
              <w:rPr>
                <w:rFonts w:eastAsia="Times New Roman" w:cs="Arial"/>
                <w:color w:val="00B050"/>
                <w:szCs w:val="20"/>
              </w:rPr>
              <w:t>n</w:t>
            </w:r>
            <w:r w:rsidRPr="00CF6E51">
              <w:rPr>
                <w:color w:val="00B050"/>
              </w:rPr>
              <w:t>ajvišji skupni odmerek 3,7 kg/ha na rastno dobo)</w:t>
            </w:r>
          </w:p>
        </w:tc>
        <w:tc>
          <w:tcPr>
            <w:tcW w:w="1683" w:type="dxa"/>
            <w:noWrap/>
            <w:hideMark/>
          </w:tcPr>
          <w:p w14:paraId="1FF87854" w14:textId="5F8D0B58" w:rsidR="005200AB" w:rsidRPr="00516433" w:rsidRDefault="005200AB" w:rsidP="005200AB">
            <w:pPr>
              <w:rPr>
                <w:rFonts w:eastAsia="Times New Roman" w:cs="Arial"/>
                <w:color w:val="00B050"/>
                <w:szCs w:val="20"/>
              </w:rPr>
            </w:pPr>
            <w:r w:rsidRPr="00516433">
              <w:rPr>
                <w:rFonts w:eastAsia="Times New Roman" w:cs="Arial"/>
                <w:color w:val="00B050"/>
                <w:szCs w:val="20"/>
              </w:rPr>
              <w:t>1 dan</w:t>
            </w:r>
          </w:p>
        </w:tc>
        <w:tc>
          <w:tcPr>
            <w:tcW w:w="2083" w:type="dxa"/>
            <w:noWrap/>
            <w:hideMark/>
          </w:tcPr>
          <w:p w14:paraId="1A2CF0D4" w14:textId="77777777" w:rsidR="005200AB" w:rsidRPr="00516433" w:rsidRDefault="005200AB" w:rsidP="005200AB">
            <w:pPr>
              <w:rPr>
                <w:rFonts w:eastAsia="Times New Roman" w:cs="Arial"/>
                <w:color w:val="00B050"/>
                <w:szCs w:val="20"/>
              </w:rPr>
            </w:pPr>
            <w:r w:rsidRPr="00516433">
              <w:rPr>
                <w:rFonts w:eastAsia="Times New Roman" w:cs="Arial"/>
                <w:color w:val="00B050"/>
                <w:szCs w:val="20"/>
              </w:rPr>
              <w:t>Upoštevati netretiran varnostni pas 15 m tlorisne širine od meje brega voda 1. reda in 5 m tlorisne širine od meje brega voda 2. reda; Zmanjševanje okužb. Tudi za sivo plesen (</w:t>
            </w:r>
            <w:r w:rsidRPr="00516433">
              <w:rPr>
                <w:rFonts w:eastAsia="Times New Roman" w:cs="Arial"/>
                <w:i/>
                <w:iCs/>
                <w:color w:val="00B050"/>
                <w:szCs w:val="20"/>
              </w:rPr>
              <w:t>Botryotinia</w:t>
            </w:r>
            <w:r w:rsidRPr="00516433">
              <w:rPr>
                <w:rFonts w:eastAsia="Times New Roman" w:cs="Arial"/>
                <w:color w:val="00B050"/>
                <w:szCs w:val="20"/>
              </w:rPr>
              <w:t xml:space="preserve"> </w:t>
            </w:r>
            <w:r w:rsidRPr="00516433">
              <w:rPr>
                <w:rFonts w:eastAsia="Times New Roman" w:cs="Arial"/>
                <w:i/>
                <w:iCs/>
                <w:color w:val="00B050"/>
                <w:szCs w:val="20"/>
              </w:rPr>
              <w:t>fuckeliana</w:t>
            </w:r>
            <w:r w:rsidRPr="00516433">
              <w:rPr>
                <w:rFonts w:eastAsia="Times New Roman" w:cs="Arial"/>
                <w:color w:val="00B050"/>
                <w:szCs w:val="20"/>
              </w:rPr>
              <w:t>)</w:t>
            </w:r>
          </w:p>
        </w:tc>
      </w:tr>
      <w:tr w:rsidR="005200AB" w:rsidRPr="008152FE" w14:paraId="1AA1A3D5" w14:textId="77777777" w:rsidTr="0070252E">
        <w:trPr>
          <w:trHeight w:val="1270"/>
        </w:trPr>
        <w:tc>
          <w:tcPr>
            <w:tcW w:w="2127" w:type="dxa"/>
            <w:hideMark/>
          </w:tcPr>
          <w:p w14:paraId="62E269A7" w14:textId="083D45A2" w:rsidR="005200AB" w:rsidRPr="00516433" w:rsidRDefault="005200AB" w:rsidP="005200AB">
            <w:pPr>
              <w:rPr>
                <w:rFonts w:eastAsia="Times New Roman" w:cs="Arial"/>
                <w:szCs w:val="20"/>
              </w:rPr>
            </w:pPr>
            <w:r w:rsidRPr="00516433">
              <w:rPr>
                <w:rFonts w:eastAsia="Times New Roman" w:cs="Arial"/>
                <w:b/>
                <w:bCs/>
                <w:szCs w:val="20"/>
              </w:rPr>
              <w:lastRenderedPageBreak/>
              <w:t>Bolezni lesa</w:t>
            </w:r>
            <w:r w:rsidRPr="00516433">
              <w:rPr>
                <w:rFonts w:eastAsia="Times New Roman" w:cs="Arial"/>
                <w:b/>
                <w:bCs/>
                <w:szCs w:val="20"/>
              </w:rPr>
              <w:br/>
              <w:t>Ožig breskove skorje</w:t>
            </w:r>
            <w:r w:rsidRPr="008152FE">
              <w:rPr>
                <w:rFonts w:eastAsia="Times New Roman" w:cs="Arial"/>
                <w:szCs w:val="20"/>
              </w:rPr>
              <w:t xml:space="preserve"> </w:t>
            </w:r>
            <w:r w:rsidRPr="008152FE">
              <w:rPr>
                <w:rFonts w:eastAsia="Times New Roman" w:cs="Arial"/>
                <w:szCs w:val="20"/>
              </w:rPr>
              <w:br/>
            </w:r>
            <w:r w:rsidRPr="00516433">
              <w:rPr>
                <w:rFonts w:eastAsia="Times New Roman" w:cs="Arial"/>
                <w:szCs w:val="20"/>
              </w:rPr>
              <w:t>(</w:t>
            </w:r>
            <w:r w:rsidRPr="008152FE">
              <w:rPr>
                <w:rFonts w:eastAsia="Times New Roman" w:cs="Arial"/>
                <w:i/>
                <w:iCs/>
                <w:szCs w:val="20"/>
              </w:rPr>
              <w:t>Fusicoccum amygdali</w:t>
            </w:r>
            <w:r w:rsidRPr="00516433">
              <w:rPr>
                <w:rFonts w:eastAsia="Times New Roman" w:cs="Arial"/>
                <w:szCs w:val="20"/>
              </w:rPr>
              <w:t>)</w:t>
            </w:r>
            <w:r w:rsidRPr="008152FE">
              <w:rPr>
                <w:rFonts w:eastAsia="Times New Roman" w:cs="Arial"/>
                <w:szCs w:val="20"/>
              </w:rPr>
              <w:br/>
            </w:r>
            <w:r w:rsidRPr="00516433">
              <w:rPr>
                <w:rFonts w:eastAsia="Times New Roman" w:cs="Arial"/>
                <w:b/>
                <w:bCs/>
                <w:szCs w:val="20"/>
              </w:rPr>
              <w:t>Breskov rak</w:t>
            </w:r>
            <w:r w:rsidRPr="008152FE">
              <w:rPr>
                <w:rFonts w:eastAsia="Times New Roman" w:cs="Arial"/>
                <w:szCs w:val="20"/>
              </w:rPr>
              <w:t xml:space="preserve">  </w:t>
            </w:r>
            <w:r>
              <w:rPr>
                <w:rFonts w:eastAsia="Times New Roman" w:cs="Arial"/>
                <w:szCs w:val="20"/>
              </w:rPr>
              <w:t>(</w:t>
            </w:r>
            <w:r w:rsidRPr="008152FE">
              <w:rPr>
                <w:rFonts w:eastAsia="Times New Roman" w:cs="Arial"/>
                <w:i/>
                <w:iCs/>
                <w:szCs w:val="20"/>
              </w:rPr>
              <w:t xml:space="preserve">Cytospora </w:t>
            </w:r>
            <w:r w:rsidRPr="008152FE">
              <w:rPr>
                <w:rFonts w:eastAsia="Times New Roman" w:cs="Arial"/>
                <w:szCs w:val="20"/>
              </w:rPr>
              <w:t>sp.</w:t>
            </w:r>
            <w:r>
              <w:rPr>
                <w:rFonts w:eastAsia="Times New Roman" w:cs="Arial"/>
                <w:szCs w:val="20"/>
              </w:rPr>
              <w:t>)</w:t>
            </w:r>
          </w:p>
        </w:tc>
        <w:tc>
          <w:tcPr>
            <w:tcW w:w="3441" w:type="dxa"/>
            <w:hideMark/>
          </w:tcPr>
          <w:p w14:paraId="22FC1DB6" w14:textId="30191D4A" w:rsidR="005200AB" w:rsidRPr="008152FE" w:rsidRDefault="005200AB" w:rsidP="005200AB">
            <w:pPr>
              <w:rPr>
                <w:rFonts w:eastAsia="Times New Roman" w:cs="Arial"/>
                <w:szCs w:val="20"/>
              </w:rPr>
            </w:pPr>
            <w:r w:rsidRPr="00902742">
              <w:rPr>
                <w:rFonts w:eastAsia="Times New Roman" w:cs="Arial"/>
                <w:b/>
                <w:bCs/>
                <w:szCs w:val="20"/>
              </w:rPr>
              <w:t>Agrotehnični ukrepi:</w:t>
            </w:r>
            <w:r w:rsidRPr="008152FE">
              <w:rPr>
                <w:rFonts w:eastAsia="Times New Roman" w:cs="Arial"/>
                <w:szCs w:val="20"/>
              </w:rPr>
              <w:t xml:space="preserve"> </w:t>
            </w:r>
            <w:r w:rsidRPr="008152FE">
              <w:rPr>
                <w:rFonts w:eastAsia="Times New Roman" w:cs="Arial"/>
                <w:szCs w:val="20"/>
              </w:rPr>
              <w:br/>
              <w:t xml:space="preserve">Sprotno odstranjevanje in sežiganje vseh okuženih vejic ali debelejših vej. Iz okuženih nasadov tudi sicer odstranimo ves les in ga zažgemo. Občutljive sorte ne sadimo na zelo vlažne lege. S primerno poletno rezjo je treba povečati zračnost krošnje. Poskrbeti za skladno gnojenje z dušikom, da preprečimo prekomerno rast in občutljivost za te bolezni. </w:t>
            </w:r>
            <w:r w:rsidRPr="008152FE">
              <w:rPr>
                <w:rFonts w:eastAsia="Times New Roman" w:cs="Arial"/>
                <w:szCs w:val="20"/>
              </w:rPr>
              <w:br/>
              <w:t xml:space="preserve">Če so nastale poškodbe lesa zaradi </w:t>
            </w:r>
            <w:r w:rsidRPr="008152FE">
              <w:rPr>
                <w:rFonts w:eastAsia="Times New Roman" w:cs="Arial"/>
                <w:szCs w:val="20"/>
              </w:rPr>
              <w:lastRenderedPageBreak/>
              <w:t>naravnih (toča, veter, škodljivci) ali drugih dejavnikov (obrezovanje) je treba tak nasad čim prej poškropiti z ustreznim fungicidom, z namenom razkuževanja ran, če to dovoljuje karenca</w:t>
            </w:r>
            <w:r>
              <w:rPr>
                <w:rFonts w:eastAsia="Times New Roman" w:cs="Arial"/>
                <w:szCs w:val="20"/>
              </w:rPr>
              <w:t>.</w:t>
            </w:r>
          </w:p>
        </w:tc>
        <w:tc>
          <w:tcPr>
            <w:tcW w:w="2257" w:type="dxa"/>
            <w:noWrap/>
            <w:hideMark/>
          </w:tcPr>
          <w:p w14:paraId="3D0C9420" w14:textId="77777777" w:rsidR="005200AB" w:rsidRPr="008152FE" w:rsidRDefault="005200AB" w:rsidP="005200AB">
            <w:pPr>
              <w:rPr>
                <w:rFonts w:eastAsia="Times New Roman" w:cs="Arial"/>
                <w:szCs w:val="20"/>
              </w:rPr>
            </w:pPr>
            <w:r w:rsidRPr="008152FE">
              <w:rPr>
                <w:rFonts w:eastAsia="Times New Roman" w:cs="Arial"/>
                <w:szCs w:val="20"/>
              </w:rPr>
              <w:lastRenderedPageBreak/>
              <w:t>ditianon</w:t>
            </w:r>
          </w:p>
        </w:tc>
        <w:tc>
          <w:tcPr>
            <w:tcW w:w="2569" w:type="dxa"/>
            <w:noWrap/>
            <w:hideMark/>
          </w:tcPr>
          <w:p w14:paraId="269B74A1" w14:textId="77777777" w:rsidR="005200AB" w:rsidRPr="008152FE" w:rsidRDefault="005200AB" w:rsidP="005200AB">
            <w:pPr>
              <w:rPr>
                <w:rFonts w:eastAsia="Times New Roman" w:cs="Arial"/>
                <w:szCs w:val="20"/>
              </w:rPr>
            </w:pPr>
            <w:r w:rsidRPr="008152FE">
              <w:rPr>
                <w:rFonts w:eastAsia="Times New Roman" w:cs="Arial"/>
                <w:szCs w:val="20"/>
              </w:rPr>
              <w:t>Delan 700 WG</w:t>
            </w:r>
          </w:p>
        </w:tc>
        <w:tc>
          <w:tcPr>
            <w:tcW w:w="1617" w:type="dxa"/>
            <w:noWrap/>
            <w:hideMark/>
          </w:tcPr>
          <w:p w14:paraId="34D618A2" w14:textId="77777777" w:rsidR="005200AB" w:rsidRPr="008152FE" w:rsidRDefault="005200AB" w:rsidP="005200AB">
            <w:pPr>
              <w:rPr>
                <w:rFonts w:eastAsia="Times New Roman" w:cs="Arial"/>
                <w:szCs w:val="20"/>
              </w:rPr>
            </w:pPr>
            <w:r w:rsidRPr="008152FE">
              <w:rPr>
                <w:rFonts w:eastAsia="Times New Roman" w:cs="Arial"/>
                <w:szCs w:val="20"/>
              </w:rPr>
              <w:t>0,75 kg/ha</w:t>
            </w:r>
          </w:p>
        </w:tc>
        <w:tc>
          <w:tcPr>
            <w:tcW w:w="1683" w:type="dxa"/>
            <w:noWrap/>
            <w:hideMark/>
          </w:tcPr>
          <w:p w14:paraId="147BD805" w14:textId="75181572" w:rsidR="005200AB" w:rsidRPr="008152FE" w:rsidRDefault="005200AB" w:rsidP="005200AB">
            <w:pPr>
              <w:rPr>
                <w:rFonts w:eastAsia="Times New Roman" w:cs="Arial"/>
                <w:szCs w:val="20"/>
              </w:rPr>
            </w:pPr>
            <w:r w:rsidRPr="008152FE">
              <w:rPr>
                <w:rFonts w:eastAsia="Times New Roman" w:cs="Arial"/>
                <w:szCs w:val="20"/>
              </w:rPr>
              <w:t>ČU</w:t>
            </w:r>
            <w:r>
              <w:rPr>
                <w:rFonts w:eastAsia="Times New Roman" w:cs="Arial"/>
                <w:szCs w:val="20"/>
              </w:rPr>
              <w:t xml:space="preserve"> 2XL</w:t>
            </w:r>
          </w:p>
        </w:tc>
        <w:tc>
          <w:tcPr>
            <w:tcW w:w="2083" w:type="dxa"/>
            <w:noWrap/>
            <w:hideMark/>
          </w:tcPr>
          <w:p w14:paraId="6E1AF122" w14:textId="37FB9B91" w:rsidR="005200AB" w:rsidRPr="008152FE" w:rsidRDefault="005200AB" w:rsidP="005200AB">
            <w:pPr>
              <w:rPr>
                <w:rFonts w:eastAsia="Times New Roman" w:cs="Arial"/>
                <w:szCs w:val="20"/>
              </w:rPr>
            </w:pPr>
            <w:r w:rsidRPr="008152FE">
              <w:rPr>
                <w:rFonts w:eastAsia="Times New Roman" w:cs="Arial"/>
                <w:szCs w:val="20"/>
              </w:rPr>
              <w:t xml:space="preserve">Upoštevati 30 m netretiran varnostni pas do vodne površine od meje brega voda 1. in 2. reda. </w:t>
            </w:r>
          </w:p>
        </w:tc>
      </w:tr>
      <w:tr w:rsidR="005200AB" w:rsidRPr="008152FE" w14:paraId="2B5634F4" w14:textId="77777777" w:rsidTr="00902742">
        <w:trPr>
          <w:trHeight w:val="4119"/>
        </w:trPr>
        <w:tc>
          <w:tcPr>
            <w:tcW w:w="2127" w:type="dxa"/>
            <w:hideMark/>
          </w:tcPr>
          <w:p w14:paraId="4616ED3B" w14:textId="6CB21CC8" w:rsidR="005200AB" w:rsidRPr="00902742" w:rsidRDefault="005200AB" w:rsidP="005200AB">
            <w:pPr>
              <w:rPr>
                <w:rFonts w:eastAsia="Times New Roman" w:cs="Arial"/>
                <w:szCs w:val="20"/>
              </w:rPr>
            </w:pPr>
            <w:r w:rsidRPr="008152FE">
              <w:rPr>
                <w:rFonts w:eastAsia="Times New Roman" w:cs="Arial"/>
                <w:szCs w:val="20"/>
              </w:rPr>
              <w:lastRenderedPageBreak/>
              <w:t>BAKTERIOZE</w:t>
            </w:r>
            <w:r w:rsidRPr="008152FE">
              <w:rPr>
                <w:rFonts w:eastAsia="Times New Roman" w:cs="Arial"/>
                <w:szCs w:val="20"/>
              </w:rPr>
              <w:br/>
            </w:r>
            <w:r w:rsidRPr="00902742">
              <w:rPr>
                <w:rFonts w:eastAsia="Times New Roman" w:cs="Arial"/>
                <w:b/>
                <w:bCs/>
                <w:szCs w:val="20"/>
              </w:rPr>
              <w:t>Breskova bakterijska pegavost</w:t>
            </w:r>
            <w:r w:rsidRPr="008152FE">
              <w:rPr>
                <w:rFonts w:eastAsia="Times New Roman" w:cs="Arial"/>
                <w:szCs w:val="20"/>
              </w:rPr>
              <w:t xml:space="preserve"> </w:t>
            </w:r>
            <w:r w:rsidRPr="008152FE">
              <w:rPr>
                <w:rFonts w:eastAsia="Times New Roman" w:cs="Arial"/>
                <w:szCs w:val="20"/>
              </w:rPr>
              <w:br/>
            </w:r>
            <w:r>
              <w:rPr>
                <w:rFonts w:eastAsia="Times New Roman" w:cs="Arial"/>
                <w:szCs w:val="20"/>
              </w:rPr>
              <w:t>(</w:t>
            </w:r>
            <w:r w:rsidRPr="008152FE">
              <w:rPr>
                <w:rFonts w:eastAsia="Times New Roman" w:cs="Arial"/>
                <w:i/>
                <w:iCs/>
                <w:szCs w:val="20"/>
              </w:rPr>
              <w:t>Xanthomonas arboricola</w:t>
            </w:r>
            <w:r w:rsidRPr="008152FE">
              <w:rPr>
                <w:rFonts w:eastAsia="Times New Roman" w:cs="Arial"/>
                <w:szCs w:val="20"/>
              </w:rPr>
              <w:t xml:space="preserve"> pv. </w:t>
            </w:r>
            <w:r w:rsidRPr="008152FE">
              <w:rPr>
                <w:rFonts w:eastAsia="Times New Roman" w:cs="Arial"/>
                <w:i/>
                <w:iCs/>
                <w:szCs w:val="20"/>
              </w:rPr>
              <w:t>pruni</w:t>
            </w:r>
            <w:r>
              <w:rPr>
                <w:rFonts w:eastAsia="Times New Roman" w:cs="Arial"/>
                <w:szCs w:val="20"/>
              </w:rPr>
              <w:t>)</w:t>
            </w:r>
          </w:p>
        </w:tc>
        <w:tc>
          <w:tcPr>
            <w:tcW w:w="3441" w:type="dxa"/>
            <w:hideMark/>
          </w:tcPr>
          <w:p w14:paraId="158DAEEA" w14:textId="08071CC5" w:rsidR="005200AB" w:rsidRDefault="005200AB" w:rsidP="005200AB">
            <w:pPr>
              <w:rPr>
                <w:rFonts w:eastAsia="Times New Roman" w:cs="Arial"/>
                <w:szCs w:val="20"/>
              </w:rPr>
            </w:pPr>
            <w:r w:rsidRPr="0070252E">
              <w:rPr>
                <w:rFonts w:eastAsia="Times New Roman" w:cs="Arial"/>
                <w:b/>
                <w:bCs/>
                <w:szCs w:val="20"/>
                <w:u w:val="single"/>
              </w:rPr>
              <w:t>Agrotehnični ukrepi:</w:t>
            </w:r>
            <w:r w:rsidRPr="008152FE">
              <w:rPr>
                <w:rFonts w:eastAsia="Times New Roman" w:cs="Arial"/>
                <w:szCs w:val="20"/>
              </w:rPr>
              <w:t xml:space="preserve"> </w:t>
            </w:r>
            <w:r w:rsidRPr="008152FE">
              <w:rPr>
                <w:rFonts w:eastAsia="Times New Roman" w:cs="Arial"/>
                <w:szCs w:val="20"/>
              </w:rPr>
              <w:br/>
              <w:t>Na območjih, kjer je bolezen ugotovljena je priporočljivo saditi le sorte, ki so na bolezen odporne ali malo občutljive. V novih nasadih sadimo le sadilni material, ki je preverjeno zdrav.</w:t>
            </w:r>
            <w:r w:rsidRPr="008152FE">
              <w:rPr>
                <w:rFonts w:eastAsia="Times New Roman" w:cs="Arial"/>
                <w:szCs w:val="20"/>
              </w:rPr>
              <w:br/>
              <w:t xml:space="preserve">Iz okuženih nasadov odstranimo ves les in ga zažgemo. Stransko delovanje na bakterijske bolezni pa imajo bakrovi pripravki, s katerimi zatiramo druge glivične bolezni na breskvah in nektarinah. </w:t>
            </w:r>
          </w:p>
          <w:p w14:paraId="13E76BA4" w14:textId="77777777" w:rsidR="005200AB" w:rsidRDefault="005200AB" w:rsidP="005200AB">
            <w:pPr>
              <w:rPr>
                <w:rFonts w:eastAsia="Times New Roman" w:cs="Arial"/>
                <w:szCs w:val="20"/>
              </w:rPr>
            </w:pPr>
          </w:p>
          <w:p w14:paraId="7897DBE1" w14:textId="7C75FFF9" w:rsidR="005200AB" w:rsidRPr="008152FE" w:rsidRDefault="005200AB" w:rsidP="005200AB">
            <w:pPr>
              <w:rPr>
                <w:rFonts w:eastAsia="Times New Roman" w:cs="Arial"/>
                <w:szCs w:val="20"/>
              </w:rPr>
            </w:pPr>
            <w:r>
              <w:rPr>
                <w:rFonts w:eastAsia="Times New Roman" w:cs="Arial"/>
                <w:b/>
                <w:bCs/>
                <w:szCs w:val="20"/>
                <w:u w:val="single"/>
              </w:rPr>
              <w:t>Kemično zatiranje</w:t>
            </w:r>
            <w:r w:rsidRPr="0070252E">
              <w:rPr>
                <w:rFonts w:eastAsia="Times New Roman" w:cs="Arial"/>
                <w:b/>
                <w:bCs/>
                <w:szCs w:val="20"/>
                <w:u w:val="single"/>
              </w:rPr>
              <w:t>:</w:t>
            </w:r>
            <w:r w:rsidRPr="008152FE">
              <w:rPr>
                <w:rFonts w:eastAsia="Times New Roman" w:cs="Arial"/>
                <w:szCs w:val="20"/>
              </w:rPr>
              <w:t xml:space="preserve"> </w:t>
            </w:r>
            <w:r w:rsidRPr="008152FE">
              <w:rPr>
                <w:rFonts w:eastAsia="Times New Roman" w:cs="Arial"/>
                <w:szCs w:val="20"/>
              </w:rPr>
              <w:br/>
              <w:t>Tretiramo se v fenoloških fazah od BBCH 10 (odganjanje listov) do BBCH 89 (zrelost plodov)</w:t>
            </w:r>
          </w:p>
        </w:tc>
        <w:tc>
          <w:tcPr>
            <w:tcW w:w="2257" w:type="dxa"/>
            <w:hideMark/>
          </w:tcPr>
          <w:p w14:paraId="74DB32B5" w14:textId="77777777" w:rsidR="005200AB" w:rsidRPr="00902742" w:rsidRDefault="005200AB" w:rsidP="005200AB">
            <w:pPr>
              <w:rPr>
                <w:rFonts w:eastAsia="Times New Roman" w:cs="Arial"/>
                <w:color w:val="00B050"/>
                <w:szCs w:val="20"/>
              </w:rPr>
            </w:pPr>
            <w:r w:rsidRPr="00902742">
              <w:rPr>
                <w:rFonts w:eastAsia="Times New Roman" w:cs="Arial"/>
                <w:i/>
                <w:iCs/>
                <w:color w:val="00B050"/>
                <w:szCs w:val="20"/>
              </w:rPr>
              <w:t xml:space="preserve">Bacillus </w:t>
            </w:r>
            <w:r w:rsidRPr="00902742">
              <w:rPr>
                <w:rFonts w:eastAsia="Times New Roman" w:cs="Arial"/>
                <w:i/>
                <w:iCs/>
                <w:color w:val="00B050"/>
                <w:szCs w:val="20"/>
              </w:rPr>
              <w:br/>
              <w:t xml:space="preserve">amyloliquefaciens </w:t>
            </w:r>
            <w:r w:rsidRPr="00902742">
              <w:rPr>
                <w:rFonts w:eastAsia="Times New Roman" w:cs="Arial"/>
                <w:color w:val="00B050"/>
                <w:szCs w:val="20"/>
              </w:rPr>
              <w:t xml:space="preserve">subsp. </w:t>
            </w:r>
            <w:r w:rsidRPr="00902742">
              <w:rPr>
                <w:rFonts w:eastAsia="Times New Roman" w:cs="Arial"/>
                <w:i/>
                <w:iCs/>
                <w:color w:val="00B050"/>
                <w:szCs w:val="20"/>
              </w:rPr>
              <w:t>plantarum</w:t>
            </w:r>
          </w:p>
        </w:tc>
        <w:tc>
          <w:tcPr>
            <w:tcW w:w="2569" w:type="dxa"/>
            <w:noWrap/>
            <w:hideMark/>
          </w:tcPr>
          <w:p w14:paraId="18354038"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Amylo-X</w:t>
            </w:r>
          </w:p>
        </w:tc>
        <w:tc>
          <w:tcPr>
            <w:tcW w:w="1617" w:type="dxa"/>
            <w:hideMark/>
          </w:tcPr>
          <w:p w14:paraId="4DED5E90"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 xml:space="preserve">1,5-2,5 </w:t>
            </w:r>
            <w:r w:rsidRPr="00902742">
              <w:rPr>
                <w:rFonts w:eastAsia="Times New Roman" w:cs="Arial"/>
                <w:color w:val="00B050"/>
                <w:szCs w:val="20"/>
              </w:rPr>
              <w:br/>
              <w:t>kg/ha</w:t>
            </w:r>
          </w:p>
        </w:tc>
        <w:tc>
          <w:tcPr>
            <w:tcW w:w="1683" w:type="dxa"/>
            <w:noWrap/>
            <w:hideMark/>
          </w:tcPr>
          <w:p w14:paraId="26519953" w14:textId="7C1D47CE" w:rsidR="005200AB" w:rsidRPr="00902742" w:rsidRDefault="005200AB" w:rsidP="005200AB">
            <w:pPr>
              <w:rPr>
                <w:rFonts w:eastAsia="Times New Roman" w:cs="Arial"/>
                <w:color w:val="00B050"/>
                <w:szCs w:val="20"/>
              </w:rPr>
            </w:pPr>
            <w:r w:rsidRPr="00902742">
              <w:rPr>
                <w:rFonts w:eastAsia="Times New Roman" w:cs="Arial"/>
                <w:color w:val="00B050"/>
                <w:szCs w:val="20"/>
              </w:rPr>
              <w:t>ni potrebna</w:t>
            </w:r>
            <w:r>
              <w:rPr>
                <w:rFonts w:eastAsia="Times New Roman" w:cs="Arial"/>
                <w:color w:val="00B050"/>
                <w:szCs w:val="20"/>
              </w:rPr>
              <w:t xml:space="preserve">   6XL</w:t>
            </w:r>
          </w:p>
        </w:tc>
        <w:tc>
          <w:tcPr>
            <w:tcW w:w="2083" w:type="dxa"/>
            <w:hideMark/>
          </w:tcPr>
          <w:p w14:paraId="2373C4EB" w14:textId="038375C9" w:rsidR="005200AB" w:rsidRPr="00902742" w:rsidRDefault="005200AB" w:rsidP="005200AB">
            <w:pPr>
              <w:rPr>
                <w:rFonts w:eastAsia="Times New Roman" w:cs="Arial"/>
                <w:color w:val="00B050"/>
                <w:szCs w:val="20"/>
              </w:rPr>
            </w:pPr>
            <w:r w:rsidRPr="00902742">
              <w:rPr>
                <w:rFonts w:eastAsia="Times New Roman" w:cs="Arial"/>
                <w:color w:val="00B050"/>
                <w:szCs w:val="20"/>
              </w:rPr>
              <w:t xml:space="preserve">Upoštevati netretiran varnostni pas 15 m tlorisne širine od meje brega voda 1. reda in 5 m tlorisne širine od meje brega voda 2. reda. </w:t>
            </w:r>
          </w:p>
        </w:tc>
      </w:tr>
      <w:tr w:rsidR="005200AB" w:rsidRPr="008152FE" w14:paraId="5AFF7B25" w14:textId="77777777" w:rsidTr="0070252E">
        <w:trPr>
          <w:trHeight w:val="1375"/>
        </w:trPr>
        <w:tc>
          <w:tcPr>
            <w:tcW w:w="2127" w:type="dxa"/>
            <w:vMerge w:val="restart"/>
            <w:hideMark/>
          </w:tcPr>
          <w:p w14:paraId="53FDFED6" w14:textId="77777777" w:rsidR="005200AB" w:rsidRDefault="005200AB" w:rsidP="005200AB">
            <w:pPr>
              <w:rPr>
                <w:rFonts w:eastAsia="Times New Roman" w:cs="Arial"/>
                <w:szCs w:val="20"/>
              </w:rPr>
            </w:pPr>
            <w:r w:rsidRPr="00902742">
              <w:rPr>
                <w:rFonts w:eastAsia="Times New Roman" w:cs="Arial"/>
                <w:b/>
                <w:bCs/>
                <w:szCs w:val="20"/>
              </w:rPr>
              <w:t>Siva breskova uš</w:t>
            </w:r>
            <w:r w:rsidRPr="008152FE">
              <w:rPr>
                <w:rFonts w:eastAsia="Times New Roman" w:cs="Arial"/>
                <w:szCs w:val="20"/>
              </w:rPr>
              <w:t xml:space="preserve"> </w:t>
            </w:r>
            <w:r w:rsidRPr="008152FE">
              <w:rPr>
                <w:rFonts w:eastAsia="Times New Roman" w:cs="Arial"/>
                <w:szCs w:val="20"/>
              </w:rPr>
              <w:br/>
            </w:r>
            <w:r>
              <w:rPr>
                <w:rFonts w:eastAsia="Times New Roman" w:cs="Arial"/>
                <w:szCs w:val="20"/>
              </w:rPr>
              <w:t>(</w:t>
            </w:r>
            <w:r w:rsidRPr="008152FE">
              <w:rPr>
                <w:rFonts w:eastAsia="Times New Roman" w:cs="Arial"/>
                <w:i/>
                <w:iCs/>
                <w:szCs w:val="20"/>
              </w:rPr>
              <w:t>Myzus persicae</w:t>
            </w:r>
            <w:r>
              <w:rPr>
                <w:rFonts w:eastAsia="Times New Roman" w:cs="Arial"/>
                <w:szCs w:val="20"/>
              </w:rPr>
              <w:t>)</w:t>
            </w:r>
          </w:p>
          <w:p w14:paraId="1D7FBBDB" w14:textId="77777777" w:rsidR="005200AB" w:rsidRDefault="005200AB" w:rsidP="005200AB">
            <w:pPr>
              <w:rPr>
                <w:rFonts w:eastAsia="Times New Roman" w:cs="Arial"/>
                <w:szCs w:val="20"/>
              </w:rPr>
            </w:pPr>
            <w:r w:rsidRPr="008152FE">
              <w:rPr>
                <w:rFonts w:eastAsia="Times New Roman" w:cs="Arial"/>
                <w:i/>
                <w:iCs/>
                <w:szCs w:val="20"/>
              </w:rPr>
              <w:br/>
            </w:r>
            <w:r w:rsidRPr="00902742">
              <w:rPr>
                <w:rFonts w:eastAsia="Times New Roman" w:cs="Arial"/>
                <w:b/>
                <w:bCs/>
                <w:szCs w:val="20"/>
              </w:rPr>
              <w:t>Zelena breskova uš</w:t>
            </w:r>
            <w:r w:rsidRPr="008152FE">
              <w:rPr>
                <w:rFonts w:eastAsia="Times New Roman" w:cs="Arial"/>
                <w:szCs w:val="20"/>
              </w:rPr>
              <w:t xml:space="preserve"> </w:t>
            </w:r>
            <w:r>
              <w:rPr>
                <w:rFonts w:eastAsia="Times New Roman" w:cs="Arial"/>
                <w:szCs w:val="20"/>
              </w:rPr>
              <w:t>(</w:t>
            </w:r>
            <w:r w:rsidRPr="008152FE">
              <w:rPr>
                <w:rFonts w:eastAsia="Times New Roman" w:cs="Arial"/>
                <w:i/>
                <w:iCs/>
                <w:szCs w:val="20"/>
              </w:rPr>
              <w:t>Myzus varians</w:t>
            </w:r>
            <w:r w:rsidRPr="00902742">
              <w:rPr>
                <w:rFonts w:eastAsia="Times New Roman" w:cs="Arial"/>
                <w:szCs w:val="20"/>
              </w:rPr>
              <w:t>)</w:t>
            </w:r>
          </w:p>
          <w:p w14:paraId="3A99AD51" w14:textId="77777777" w:rsidR="005200AB" w:rsidRDefault="005200AB" w:rsidP="005200AB">
            <w:pPr>
              <w:rPr>
                <w:rFonts w:eastAsia="Times New Roman" w:cs="Arial"/>
                <w:szCs w:val="20"/>
              </w:rPr>
            </w:pPr>
            <w:r w:rsidRPr="008152FE">
              <w:rPr>
                <w:rFonts w:eastAsia="Times New Roman" w:cs="Arial"/>
                <w:szCs w:val="20"/>
              </w:rPr>
              <w:br/>
            </w:r>
            <w:r w:rsidRPr="00902742">
              <w:rPr>
                <w:rFonts w:eastAsia="Times New Roman" w:cs="Arial"/>
                <w:b/>
                <w:bCs/>
                <w:szCs w:val="20"/>
              </w:rPr>
              <w:t>Črna breskova uš</w:t>
            </w:r>
            <w:r w:rsidRPr="008152FE">
              <w:rPr>
                <w:rFonts w:eastAsia="Times New Roman" w:cs="Arial"/>
                <w:szCs w:val="20"/>
              </w:rPr>
              <w:t xml:space="preserve"> </w:t>
            </w:r>
            <w:r>
              <w:rPr>
                <w:rFonts w:eastAsia="Times New Roman" w:cs="Arial"/>
                <w:szCs w:val="20"/>
              </w:rPr>
              <w:t>(</w:t>
            </w:r>
            <w:r w:rsidRPr="008152FE">
              <w:rPr>
                <w:rFonts w:eastAsia="Times New Roman" w:cs="Arial"/>
                <w:i/>
                <w:iCs/>
                <w:szCs w:val="20"/>
              </w:rPr>
              <w:t>Brachycaudus persicae</w:t>
            </w:r>
            <w:r>
              <w:rPr>
                <w:rFonts w:eastAsia="Times New Roman" w:cs="Arial"/>
                <w:szCs w:val="20"/>
              </w:rPr>
              <w:t>)</w:t>
            </w:r>
          </w:p>
          <w:p w14:paraId="3370FC7F" w14:textId="77777777" w:rsidR="005200AB" w:rsidRDefault="005200AB" w:rsidP="005200AB">
            <w:pPr>
              <w:rPr>
                <w:rFonts w:eastAsia="Times New Roman" w:cs="Arial"/>
                <w:szCs w:val="20"/>
              </w:rPr>
            </w:pPr>
            <w:r w:rsidRPr="008152FE">
              <w:rPr>
                <w:rFonts w:eastAsia="Times New Roman" w:cs="Arial"/>
                <w:i/>
                <w:iCs/>
                <w:szCs w:val="20"/>
              </w:rPr>
              <w:br/>
            </w:r>
            <w:r w:rsidRPr="00902742">
              <w:rPr>
                <w:rFonts w:eastAsia="Times New Roman" w:cs="Arial"/>
                <w:b/>
                <w:bCs/>
                <w:szCs w:val="20"/>
              </w:rPr>
              <w:t>Rjava breskova uš</w:t>
            </w:r>
            <w:r w:rsidRPr="008152FE">
              <w:rPr>
                <w:rFonts w:eastAsia="Times New Roman" w:cs="Arial"/>
                <w:szCs w:val="20"/>
              </w:rPr>
              <w:t xml:space="preserve"> </w:t>
            </w:r>
            <w:r>
              <w:rPr>
                <w:rFonts w:eastAsia="Times New Roman" w:cs="Arial"/>
                <w:szCs w:val="20"/>
              </w:rPr>
              <w:t>(</w:t>
            </w:r>
            <w:r w:rsidRPr="008152FE">
              <w:rPr>
                <w:rFonts w:eastAsia="Times New Roman" w:cs="Arial"/>
                <w:i/>
                <w:iCs/>
                <w:szCs w:val="20"/>
              </w:rPr>
              <w:t xml:space="preserve">Brachycaudus </w:t>
            </w:r>
            <w:r w:rsidRPr="008152FE">
              <w:rPr>
                <w:rFonts w:eastAsia="Times New Roman" w:cs="Arial"/>
                <w:i/>
                <w:iCs/>
                <w:szCs w:val="20"/>
              </w:rPr>
              <w:lastRenderedPageBreak/>
              <w:t>schwartzi</w:t>
            </w:r>
            <w:r>
              <w:rPr>
                <w:rFonts w:eastAsia="Times New Roman" w:cs="Arial"/>
                <w:szCs w:val="20"/>
              </w:rPr>
              <w:t>)</w:t>
            </w:r>
          </w:p>
          <w:p w14:paraId="05590870" w14:textId="349AD884" w:rsidR="005200AB" w:rsidRDefault="005200AB" w:rsidP="005200AB">
            <w:pPr>
              <w:rPr>
                <w:rFonts w:eastAsia="Times New Roman" w:cs="Arial"/>
                <w:szCs w:val="20"/>
              </w:rPr>
            </w:pPr>
            <w:r w:rsidRPr="008152FE">
              <w:rPr>
                <w:rFonts w:eastAsia="Times New Roman" w:cs="Arial"/>
                <w:i/>
                <w:iCs/>
                <w:szCs w:val="20"/>
              </w:rPr>
              <w:br/>
            </w:r>
            <w:r w:rsidRPr="00902742">
              <w:rPr>
                <w:rFonts w:eastAsia="Times New Roman" w:cs="Arial"/>
                <w:b/>
                <w:bCs/>
                <w:szCs w:val="20"/>
              </w:rPr>
              <w:t>Medena breskova uš</w:t>
            </w:r>
            <w:r w:rsidRPr="008152FE">
              <w:rPr>
                <w:rFonts w:eastAsia="Times New Roman" w:cs="Arial"/>
                <w:szCs w:val="20"/>
              </w:rPr>
              <w:t xml:space="preserve"> </w:t>
            </w:r>
          </w:p>
          <w:p w14:paraId="253A365B" w14:textId="3CAF9D88" w:rsidR="005200AB" w:rsidRPr="00902742" w:rsidRDefault="005200AB" w:rsidP="005200AB">
            <w:pPr>
              <w:rPr>
                <w:rFonts w:eastAsia="Times New Roman" w:cs="Arial"/>
                <w:szCs w:val="20"/>
              </w:rPr>
            </w:pPr>
            <w:r>
              <w:rPr>
                <w:rFonts w:eastAsia="Times New Roman" w:cs="Arial"/>
                <w:i/>
                <w:iCs/>
                <w:szCs w:val="20"/>
              </w:rPr>
              <w:t>(</w:t>
            </w:r>
            <w:r w:rsidRPr="008152FE">
              <w:rPr>
                <w:rFonts w:eastAsia="Times New Roman" w:cs="Arial"/>
                <w:i/>
                <w:iCs/>
                <w:szCs w:val="20"/>
              </w:rPr>
              <w:t>Hyalopterus amygdali</w:t>
            </w:r>
            <w:r>
              <w:rPr>
                <w:rFonts w:eastAsia="Times New Roman" w:cs="Arial"/>
                <w:szCs w:val="20"/>
              </w:rPr>
              <w:t>)</w:t>
            </w:r>
          </w:p>
        </w:tc>
        <w:tc>
          <w:tcPr>
            <w:tcW w:w="3441" w:type="dxa"/>
            <w:vMerge w:val="restart"/>
            <w:noWrap/>
            <w:hideMark/>
          </w:tcPr>
          <w:p w14:paraId="4653ACC3" w14:textId="38F4FF21" w:rsidR="005200AB" w:rsidRDefault="005200AB" w:rsidP="005200AB">
            <w:pPr>
              <w:rPr>
                <w:rFonts w:eastAsia="Times New Roman" w:cs="Arial"/>
                <w:szCs w:val="20"/>
              </w:rPr>
            </w:pPr>
            <w:r w:rsidRPr="008152FE">
              <w:rPr>
                <w:rFonts w:eastAsia="Times New Roman" w:cs="Arial"/>
                <w:szCs w:val="20"/>
              </w:rPr>
              <w:lastRenderedPageBreak/>
              <w:t xml:space="preserve">Zatiranje je upravičeno samo, če je presežen prag škodljivosti. Najprimernejši čas za pregled in zatiranje je takoj po cvetenju.  </w:t>
            </w:r>
          </w:p>
          <w:p w14:paraId="29EC6DA1" w14:textId="77777777" w:rsidR="005200AB" w:rsidRDefault="005200AB" w:rsidP="005200AB">
            <w:pPr>
              <w:rPr>
                <w:rFonts w:eastAsia="Times New Roman" w:cs="Arial"/>
                <w:szCs w:val="20"/>
              </w:rPr>
            </w:pPr>
          </w:p>
          <w:p w14:paraId="0887895F" w14:textId="77777777" w:rsidR="005200AB" w:rsidRDefault="005200AB" w:rsidP="005200AB">
            <w:pPr>
              <w:rPr>
                <w:rFonts w:eastAsia="Times New Roman" w:cs="Arial"/>
                <w:szCs w:val="20"/>
              </w:rPr>
            </w:pPr>
            <w:r w:rsidRPr="00902742">
              <w:rPr>
                <w:rFonts w:eastAsia="Times New Roman" w:cs="Arial"/>
                <w:b/>
                <w:bCs/>
                <w:szCs w:val="20"/>
              </w:rPr>
              <w:t>Prag škodljivosti:</w:t>
            </w:r>
            <w:r w:rsidRPr="008152FE">
              <w:rPr>
                <w:rFonts w:eastAsia="Times New Roman" w:cs="Arial"/>
                <w:szCs w:val="20"/>
              </w:rPr>
              <w:t xml:space="preserve"> </w:t>
            </w:r>
          </w:p>
          <w:p w14:paraId="6D21DE49" w14:textId="6E7927B3" w:rsidR="005200AB" w:rsidRDefault="005200AB" w:rsidP="005200AB">
            <w:pPr>
              <w:rPr>
                <w:rFonts w:eastAsia="Times New Roman" w:cs="Arial"/>
                <w:szCs w:val="20"/>
              </w:rPr>
            </w:pPr>
            <w:r w:rsidRPr="00787075">
              <w:rPr>
                <w:rFonts w:eastAsia="Times New Roman" w:cs="Arial"/>
                <w:szCs w:val="20"/>
                <w:u w:val="single"/>
              </w:rPr>
              <w:t>Siva breskova uš:</w:t>
            </w:r>
            <w:r w:rsidRPr="008152FE">
              <w:rPr>
                <w:rFonts w:eastAsia="Times New Roman" w:cs="Arial"/>
                <w:szCs w:val="20"/>
              </w:rPr>
              <w:t xml:space="preserve"> 3 % naseljenih brstov pred cvetenjem, oziroma 7 % napadenih poganjkov po cvetenju.</w:t>
            </w:r>
          </w:p>
          <w:p w14:paraId="576416B3" w14:textId="35C7B1C3" w:rsidR="005200AB" w:rsidRDefault="005200AB" w:rsidP="005200AB">
            <w:pPr>
              <w:rPr>
                <w:rFonts w:eastAsia="Times New Roman" w:cs="Arial"/>
                <w:szCs w:val="20"/>
              </w:rPr>
            </w:pPr>
            <w:r w:rsidRPr="008152FE">
              <w:rPr>
                <w:rFonts w:eastAsia="Times New Roman" w:cs="Arial"/>
                <w:szCs w:val="20"/>
              </w:rPr>
              <w:t xml:space="preserve">Za nektarine je tudi po cvetenju prag škodljivosti 3 %; </w:t>
            </w:r>
          </w:p>
          <w:p w14:paraId="48FB4C6C" w14:textId="77777777" w:rsidR="005200AB" w:rsidRDefault="005200AB" w:rsidP="005200AB">
            <w:pPr>
              <w:rPr>
                <w:rFonts w:eastAsia="Times New Roman" w:cs="Arial"/>
                <w:szCs w:val="20"/>
              </w:rPr>
            </w:pPr>
          </w:p>
          <w:p w14:paraId="4CF7D497" w14:textId="289DA0EF" w:rsidR="005200AB" w:rsidRDefault="005200AB" w:rsidP="005200AB">
            <w:pPr>
              <w:rPr>
                <w:rFonts w:eastAsia="Times New Roman" w:cs="Arial"/>
                <w:szCs w:val="20"/>
              </w:rPr>
            </w:pPr>
            <w:r w:rsidRPr="00787075">
              <w:rPr>
                <w:rFonts w:eastAsia="Times New Roman" w:cs="Arial"/>
                <w:szCs w:val="20"/>
                <w:u w:val="single"/>
              </w:rPr>
              <w:lastRenderedPageBreak/>
              <w:t>Zelena breskova uš</w:t>
            </w:r>
            <w:r w:rsidRPr="00902742">
              <w:rPr>
                <w:rFonts w:eastAsia="Times New Roman" w:cs="Arial"/>
                <w:i/>
                <w:iCs/>
                <w:szCs w:val="20"/>
                <w:u w:val="single"/>
              </w:rPr>
              <w:t>:</w:t>
            </w:r>
            <w:r>
              <w:rPr>
                <w:rFonts w:eastAsia="Times New Roman" w:cs="Arial"/>
                <w:i/>
                <w:iCs/>
                <w:szCs w:val="20"/>
              </w:rPr>
              <w:t xml:space="preserve"> </w:t>
            </w:r>
            <w:r w:rsidRPr="008152FE">
              <w:rPr>
                <w:rFonts w:eastAsia="Times New Roman" w:cs="Arial"/>
                <w:szCs w:val="20"/>
              </w:rPr>
              <w:t xml:space="preserve">10% napadenih poganjkov; </w:t>
            </w:r>
          </w:p>
          <w:p w14:paraId="35677FBE" w14:textId="77777777" w:rsidR="005200AB" w:rsidRDefault="005200AB" w:rsidP="005200AB">
            <w:pPr>
              <w:rPr>
                <w:rFonts w:eastAsia="Times New Roman" w:cs="Arial"/>
                <w:szCs w:val="20"/>
              </w:rPr>
            </w:pPr>
            <w:r w:rsidRPr="00787075">
              <w:rPr>
                <w:rFonts w:eastAsia="Times New Roman" w:cs="Arial"/>
                <w:szCs w:val="20"/>
                <w:u w:val="single"/>
              </w:rPr>
              <w:t>Črna breskova uš, rjava breskova uš:</w:t>
            </w:r>
            <w:r w:rsidRPr="008152FE">
              <w:rPr>
                <w:rFonts w:eastAsia="Times New Roman" w:cs="Arial"/>
                <w:szCs w:val="20"/>
              </w:rPr>
              <w:t xml:space="preserve"> 7% napadenih poganjkov</w:t>
            </w:r>
          </w:p>
          <w:p w14:paraId="341A68AE" w14:textId="77777777" w:rsidR="005200AB" w:rsidRDefault="005200AB" w:rsidP="005200AB">
            <w:pPr>
              <w:rPr>
                <w:rFonts w:eastAsia="Times New Roman" w:cs="Arial"/>
                <w:szCs w:val="20"/>
              </w:rPr>
            </w:pPr>
          </w:p>
          <w:p w14:paraId="45440000" w14:textId="5E9C7AA8" w:rsidR="005200AB" w:rsidRPr="008152FE" w:rsidRDefault="005200AB" w:rsidP="005200AB">
            <w:pPr>
              <w:rPr>
                <w:rFonts w:eastAsia="Times New Roman" w:cs="Arial"/>
                <w:szCs w:val="20"/>
              </w:rPr>
            </w:pPr>
            <w:r w:rsidRPr="00787075">
              <w:rPr>
                <w:rFonts w:eastAsia="Times New Roman" w:cs="Arial"/>
                <w:szCs w:val="20"/>
                <w:u w:val="single"/>
              </w:rPr>
              <w:t>Medena breskova uš:</w:t>
            </w:r>
            <w:r>
              <w:rPr>
                <w:rFonts w:eastAsia="Times New Roman" w:cs="Arial"/>
                <w:szCs w:val="20"/>
              </w:rPr>
              <w:t xml:space="preserve"> </w:t>
            </w:r>
            <w:r w:rsidRPr="008152FE">
              <w:rPr>
                <w:rFonts w:eastAsia="Times New Roman" w:cs="Arial"/>
                <w:szCs w:val="20"/>
              </w:rPr>
              <w:t xml:space="preserve"> navzočnost</w:t>
            </w:r>
          </w:p>
        </w:tc>
        <w:tc>
          <w:tcPr>
            <w:tcW w:w="2257" w:type="dxa"/>
            <w:vMerge w:val="restart"/>
            <w:noWrap/>
            <w:hideMark/>
          </w:tcPr>
          <w:p w14:paraId="5CC0C9A7" w14:textId="77777777" w:rsidR="005200AB" w:rsidRPr="008152FE" w:rsidRDefault="005200AB" w:rsidP="005200AB">
            <w:pPr>
              <w:rPr>
                <w:rFonts w:eastAsia="Times New Roman" w:cs="Arial"/>
                <w:szCs w:val="20"/>
              </w:rPr>
            </w:pPr>
            <w:r w:rsidRPr="008152FE">
              <w:rPr>
                <w:rFonts w:eastAsia="Times New Roman" w:cs="Arial"/>
                <w:szCs w:val="20"/>
              </w:rPr>
              <w:lastRenderedPageBreak/>
              <w:t>flonikamid</w:t>
            </w:r>
          </w:p>
        </w:tc>
        <w:tc>
          <w:tcPr>
            <w:tcW w:w="2569" w:type="dxa"/>
            <w:noWrap/>
            <w:hideMark/>
          </w:tcPr>
          <w:p w14:paraId="6B04FAB6" w14:textId="77777777" w:rsidR="005200AB" w:rsidRPr="008152FE" w:rsidRDefault="005200AB" w:rsidP="005200AB">
            <w:pPr>
              <w:rPr>
                <w:rFonts w:eastAsia="Times New Roman" w:cs="Arial"/>
                <w:szCs w:val="20"/>
              </w:rPr>
            </w:pPr>
            <w:r w:rsidRPr="008152FE">
              <w:rPr>
                <w:rFonts w:eastAsia="Times New Roman" w:cs="Arial"/>
                <w:szCs w:val="20"/>
              </w:rPr>
              <w:t>Afinto</w:t>
            </w:r>
          </w:p>
        </w:tc>
        <w:tc>
          <w:tcPr>
            <w:tcW w:w="1617" w:type="dxa"/>
            <w:noWrap/>
            <w:hideMark/>
          </w:tcPr>
          <w:p w14:paraId="3912F94D" w14:textId="77777777" w:rsidR="005200AB" w:rsidRPr="008152FE" w:rsidRDefault="005200AB" w:rsidP="005200AB">
            <w:pPr>
              <w:rPr>
                <w:rFonts w:eastAsia="Times New Roman" w:cs="Arial"/>
                <w:szCs w:val="20"/>
              </w:rPr>
            </w:pPr>
            <w:r w:rsidRPr="008152FE">
              <w:rPr>
                <w:rFonts w:eastAsia="Times New Roman" w:cs="Arial"/>
                <w:szCs w:val="20"/>
              </w:rPr>
              <w:t>0,14 kg/ha</w:t>
            </w:r>
          </w:p>
        </w:tc>
        <w:tc>
          <w:tcPr>
            <w:tcW w:w="1683" w:type="dxa"/>
            <w:noWrap/>
            <w:hideMark/>
          </w:tcPr>
          <w:p w14:paraId="27F2C914" w14:textId="2D8A189E" w:rsidR="005200AB" w:rsidRPr="008152FE" w:rsidRDefault="005200AB" w:rsidP="005200AB">
            <w:pPr>
              <w:rPr>
                <w:rFonts w:eastAsia="Times New Roman" w:cs="Arial"/>
                <w:szCs w:val="20"/>
              </w:rPr>
            </w:pPr>
            <w:r w:rsidRPr="008152FE">
              <w:rPr>
                <w:rFonts w:eastAsia="Times New Roman" w:cs="Arial"/>
                <w:szCs w:val="20"/>
              </w:rPr>
              <w:t>21</w:t>
            </w:r>
            <w:r>
              <w:rPr>
                <w:rFonts w:eastAsia="Times New Roman" w:cs="Arial"/>
                <w:szCs w:val="20"/>
              </w:rPr>
              <w:t xml:space="preserve"> dni</w:t>
            </w:r>
          </w:p>
        </w:tc>
        <w:tc>
          <w:tcPr>
            <w:tcW w:w="2083" w:type="dxa"/>
            <w:noWrap/>
            <w:hideMark/>
          </w:tcPr>
          <w:p w14:paraId="2818D065" w14:textId="77777777" w:rsidR="005200AB" w:rsidRPr="008152FE" w:rsidRDefault="005200AB" w:rsidP="005200AB">
            <w:pPr>
              <w:rPr>
                <w:rFonts w:eastAsia="Times New Roman" w:cs="Arial"/>
                <w:szCs w:val="20"/>
              </w:rPr>
            </w:pPr>
            <w:r w:rsidRPr="008152FE">
              <w:rPr>
                <w:rFonts w:eastAsia="Times New Roman" w:cs="Arial"/>
                <w:szCs w:val="20"/>
              </w:rPr>
              <w:t>Upoštevati 15 m netretiran varnostni pas do vodne površine od meje brega voda 1. in 5 m od 2. reda</w:t>
            </w:r>
          </w:p>
        </w:tc>
      </w:tr>
      <w:tr w:rsidR="005200AB" w:rsidRPr="008152FE" w14:paraId="09B8F511" w14:textId="77777777" w:rsidTr="00902742">
        <w:trPr>
          <w:trHeight w:val="544"/>
        </w:trPr>
        <w:tc>
          <w:tcPr>
            <w:tcW w:w="2127" w:type="dxa"/>
            <w:vMerge/>
            <w:hideMark/>
          </w:tcPr>
          <w:p w14:paraId="16242D16" w14:textId="77777777" w:rsidR="005200AB" w:rsidRPr="008152FE" w:rsidRDefault="005200AB" w:rsidP="005200AB">
            <w:pPr>
              <w:rPr>
                <w:rFonts w:eastAsia="Times New Roman" w:cs="Arial"/>
                <w:szCs w:val="20"/>
              </w:rPr>
            </w:pPr>
          </w:p>
        </w:tc>
        <w:tc>
          <w:tcPr>
            <w:tcW w:w="3441" w:type="dxa"/>
            <w:vMerge/>
            <w:hideMark/>
          </w:tcPr>
          <w:p w14:paraId="04E25506" w14:textId="77777777" w:rsidR="005200AB" w:rsidRPr="008152FE" w:rsidRDefault="005200AB" w:rsidP="005200AB">
            <w:pPr>
              <w:rPr>
                <w:rFonts w:eastAsia="Times New Roman" w:cs="Arial"/>
                <w:szCs w:val="20"/>
              </w:rPr>
            </w:pPr>
          </w:p>
        </w:tc>
        <w:tc>
          <w:tcPr>
            <w:tcW w:w="2257" w:type="dxa"/>
            <w:vMerge/>
            <w:hideMark/>
          </w:tcPr>
          <w:p w14:paraId="79E48B36" w14:textId="77777777" w:rsidR="005200AB" w:rsidRPr="008152FE" w:rsidRDefault="005200AB" w:rsidP="005200AB">
            <w:pPr>
              <w:rPr>
                <w:rFonts w:eastAsia="Times New Roman" w:cs="Arial"/>
                <w:szCs w:val="20"/>
              </w:rPr>
            </w:pPr>
          </w:p>
        </w:tc>
        <w:tc>
          <w:tcPr>
            <w:tcW w:w="2569" w:type="dxa"/>
            <w:noWrap/>
            <w:hideMark/>
          </w:tcPr>
          <w:p w14:paraId="4FBD941F" w14:textId="77777777" w:rsidR="005200AB" w:rsidRPr="008152FE" w:rsidRDefault="005200AB" w:rsidP="005200AB">
            <w:pPr>
              <w:rPr>
                <w:rFonts w:eastAsia="Times New Roman" w:cs="Arial"/>
                <w:szCs w:val="20"/>
              </w:rPr>
            </w:pPr>
            <w:r w:rsidRPr="008152FE">
              <w:rPr>
                <w:rFonts w:eastAsia="Times New Roman" w:cs="Arial"/>
                <w:szCs w:val="20"/>
              </w:rPr>
              <w:t>Teppeki</w:t>
            </w:r>
          </w:p>
        </w:tc>
        <w:tc>
          <w:tcPr>
            <w:tcW w:w="1617" w:type="dxa"/>
            <w:noWrap/>
            <w:hideMark/>
          </w:tcPr>
          <w:p w14:paraId="36E84CB1" w14:textId="77777777" w:rsidR="005200AB" w:rsidRPr="008152FE" w:rsidRDefault="005200AB" w:rsidP="005200AB">
            <w:pPr>
              <w:rPr>
                <w:rFonts w:eastAsia="Times New Roman" w:cs="Arial"/>
                <w:szCs w:val="20"/>
              </w:rPr>
            </w:pPr>
            <w:r w:rsidRPr="008152FE">
              <w:rPr>
                <w:rFonts w:eastAsia="Times New Roman" w:cs="Arial"/>
                <w:szCs w:val="20"/>
              </w:rPr>
              <w:t>0,14 kg/ha</w:t>
            </w:r>
          </w:p>
        </w:tc>
        <w:tc>
          <w:tcPr>
            <w:tcW w:w="1683" w:type="dxa"/>
            <w:noWrap/>
            <w:hideMark/>
          </w:tcPr>
          <w:p w14:paraId="08D2FD91" w14:textId="68B13816" w:rsidR="005200AB" w:rsidRPr="008152FE" w:rsidRDefault="005200AB" w:rsidP="005200AB">
            <w:pPr>
              <w:rPr>
                <w:rFonts w:eastAsia="Times New Roman" w:cs="Arial"/>
                <w:szCs w:val="20"/>
              </w:rPr>
            </w:pPr>
            <w:r w:rsidRPr="008152FE">
              <w:rPr>
                <w:rFonts w:eastAsia="Times New Roman" w:cs="Arial"/>
                <w:szCs w:val="20"/>
              </w:rPr>
              <w:t>21</w:t>
            </w:r>
            <w:r>
              <w:rPr>
                <w:rFonts w:eastAsia="Times New Roman" w:cs="Arial"/>
                <w:szCs w:val="20"/>
              </w:rPr>
              <w:t xml:space="preserve"> dni</w:t>
            </w:r>
          </w:p>
        </w:tc>
        <w:tc>
          <w:tcPr>
            <w:tcW w:w="2083" w:type="dxa"/>
            <w:noWrap/>
            <w:hideMark/>
          </w:tcPr>
          <w:p w14:paraId="2156604C" w14:textId="77777777" w:rsidR="005200AB" w:rsidRPr="008152FE" w:rsidRDefault="005200AB" w:rsidP="005200AB">
            <w:pPr>
              <w:rPr>
                <w:rFonts w:eastAsia="Times New Roman" w:cs="Arial"/>
                <w:szCs w:val="20"/>
              </w:rPr>
            </w:pPr>
            <w:r w:rsidRPr="008152FE">
              <w:rPr>
                <w:rFonts w:eastAsia="Times New Roman" w:cs="Arial"/>
                <w:szCs w:val="20"/>
              </w:rPr>
              <w:t>Upoštevati 15 m netretiran varnostni pas do vodne površine od meje brega voda 1. in 5 m od 2. reda</w:t>
            </w:r>
          </w:p>
        </w:tc>
      </w:tr>
      <w:tr w:rsidR="005200AB" w:rsidRPr="008152FE" w14:paraId="1AB27CB9" w14:textId="77777777" w:rsidTr="001E4E0A">
        <w:trPr>
          <w:trHeight w:val="290"/>
        </w:trPr>
        <w:tc>
          <w:tcPr>
            <w:tcW w:w="2127" w:type="dxa"/>
            <w:vMerge/>
            <w:hideMark/>
          </w:tcPr>
          <w:p w14:paraId="179E3C29" w14:textId="77777777" w:rsidR="005200AB" w:rsidRPr="008152FE" w:rsidRDefault="005200AB" w:rsidP="005200AB">
            <w:pPr>
              <w:rPr>
                <w:rFonts w:eastAsia="Times New Roman" w:cs="Arial"/>
                <w:szCs w:val="20"/>
              </w:rPr>
            </w:pPr>
          </w:p>
        </w:tc>
        <w:tc>
          <w:tcPr>
            <w:tcW w:w="3441" w:type="dxa"/>
            <w:vMerge/>
            <w:hideMark/>
          </w:tcPr>
          <w:p w14:paraId="2C76A01A" w14:textId="77777777" w:rsidR="005200AB" w:rsidRPr="008152FE" w:rsidRDefault="005200AB" w:rsidP="005200AB">
            <w:pPr>
              <w:rPr>
                <w:rFonts w:eastAsia="Times New Roman" w:cs="Arial"/>
                <w:szCs w:val="20"/>
              </w:rPr>
            </w:pPr>
          </w:p>
        </w:tc>
        <w:tc>
          <w:tcPr>
            <w:tcW w:w="2257" w:type="dxa"/>
            <w:noWrap/>
            <w:hideMark/>
          </w:tcPr>
          <w:p w14:paraId="5DE8C98E" w14:textId="77777777" w:rsidR="005200AB" w:rsidRPr="008152FE" w:rsidRDefault="005200AB" w:rsidP="005200AB">
            <w:pPr>
              <w:rPr>
                <w:rFonts w:eastAsia="Times New Roman" w:cs="Arial"/>
                <w:szCs w:val="20"/>
              </w:rPr>
            </w:pPr>
            <w:r w:rsidRPr="008152FE">
              <w:rPr>
                <w:rFonts w:eastAsia="Times New Roman" w:cs="Arial"/>
                <w:szCs w:val="20"/>
              </w:rPr>
              <w:t>acetamiprid</w:t>
            </w:r>
          </w:p>
        </w:tc>
        <w:tc>
          <w:tcPr>
            <w:tcW w:w="2569" w:type="dxa"/>
            <w:noWrap/>
            <w:hideMark/>
          </w:tcPr>
          <w:p w14:paraId="46892AB2" w14:textId="77777777" w:rsidR="005200AB" w:rsidRPr="008152FE" w:rsidRDefault="005200AB" w:rsidP="005200AB">
            <w:pPr>
              <w:rPr>
                <w:rFonts w:eastAsia="Times New Roman" w:cs="Arial"/>
                <w:szCs w:val="20"/>
              </w:rPr>
            </w:pPr>
            <w:r w:rsidRPr="008152FE">
              <w:rPr>
                <w:rFonts w:eastAsia="Times New Roman" w:cs="Arial"/>
                <w:szCs w:val="20"/>
              </w:rPr>
              <w:t>Mospilan 20 SG</w:t>
            </w:r>
          </w:p>
        </w:tc>
        <w:tc>
          <w:tcPr>
            <w:tcW w:w="1617" w:type="dxa"/>
            <w:noWrap/>
            <w:hideMark/>
          </w:tcPr>
          <w:p w14:paraId="1737CDE7" w14:textId="77777777" w:rsidR="005200AB" w:rsidRPr="008152FE" w:rsidRDefault="005200AB" w:rsidP="005200AB">
            <w:pPr>
              <w:rPr>
                <w:rFonts w:eastAsia="Times New Roman" w:cs="Arial"/>
                <w:szCs w:val="20"/>
              </w:rPr>
            </w:pPr>
            <w:r w:rsidRPr="008152FE">
              <w:rPr>
                <w:rFonts w:eastAsia="Times New Roman" w:cs="Arial"/>
                <w:szCs w:val="20"/>
              </w:rPr>
              <w:t>0,025-0,04%</w:t>
            </w:r>
          </w:p>
        </w:tc>
        <w:tc>
          <w:tcPr>
            <w:tcW w:w="1683" w:type="dxa"/>
            <w:noWrap/>
            <w:hideMark/>
          </w:tcPr>
          <w:p w14:paraId="52E2C539" w14:textId="783AC8DE" w:rsidR="005200AB" w:rsidRPr="008152FE" w:rsidRDefault="005200AB" w:rsidP="005200AB">
            <w:pPr>
              <w:rPr>
                <w:rFonts w:eastAsia="Times New Roman" w:cs="Arial"/>
                <w:szCs w:val="20"/>
              </w:rPr>
            </w:pPr>
            <w:r w:rsidRPr="008152FE">
              <w:rPr>
                <w:rFonts w:eastAsia="Times New Roman" w:cs="Arial"/>
                <w:szCs w:val="20"/>
              </w:rPr>
              <w:t>14</w:t>
            </w:r>
            <w:r>
              <w:rPr>
                <w:rFonts w:eastAsia="Times New Roman" w:cs="Arial"/>
                <w:szCs w:val="20"/>
              </w:rPr>
              <w:t xml:space="preserve"> dni</w:t>
            </w:r>
          </w:p>
        </w:tc>
        <w:tc>
          <w:tcPr>
            <w:tcW w:w="2083" w:type="dxa"/>
            <w:noWrap/>
            <w:hideMark/>
          </w:tcPr>
          <w:p w14:paraId="60B4FF49" w14:textId="77777777" w:rsidR="005200AB" w:rsidRPr="008152FE" w:rsidRDefault="005200AB" w:rsidP="005200AB">
            <w:pPr>
              <w:rPr>
                <w:rFonts w:eastAsia="Times New Roman" w:cs="Arial"/>
                <w:szCs w:val="20"/>
              </w:rPr>
            </w:pPr>
            <w:r w:rsidRPr="008152FE">
              <w:rPr>
                <w:rFonts w:eastAsia="Times New Roman" w:cs="Arial"/>
                <w:szCs w:val="20"/>
              </w:rPr>
              <w:t>Upoštevati 20 m netretiran varnostni pas do vodne površine od meje brega voda 1. in 2. reda</w:t>
            </w:r>
          </w:p>
        </w:tc>
      </w:tr>
      <w:tr w:rsidR="005200AB" w:rsidRPr="008152FE" w14:paraId="5E2D99E1" w14:textId="77777777" w:rsidTr="001E4E0A">
        <w:trPr>
          <w:trHeight w:val="290"/>
        </w:trPr>
        <w:tc>
          <w:tcPr>
            <w:tcW w:w="2127" w:type="dxa"/>
            <w:vMerge/>
            <w:hideMark/>
          </w:tcPr>
          <w:p w14:paraId="4C677995" w14:textId="77777777" w:rsidR="005200AB" w:rsidRPr="008152FE" w:rsidRDefault="005200AB" w:rsidP="005200AB">
            <w:pPr>
              <w:rPr>
                <w:rFonts w:eastAsia="Times New Roman" w:cs="Arial"/>
                <w:szCs w:val="20"/>
              </w:rPr>
            </w:pPr>
          </w:p>
        </w:tc>
        <w:tc>
          <w:tcPr>
            <w:tcW w:w="3441" w:type="dxa"/>
            <w:vMerge/>
            <w:hideMark/>
          </w:tcPr>
          <w:p w14:paraId="38B021B2" w14:textId="77777777" w:rsidR="005200AB" w:rsidRPr="008152FE" w:rsidRDefault="005200AB" w:rsidP="005200AB">
            <w:pPr>
              <w:rPr>
                <w:rFonts w:eastAsia="Times New Roman" w:cs="Arial"/>
                <w:szCs w:val="20"/>
              </w:rPr>
            </w:pPr>
          </w:p>
        </w:tc>
        <w:tc>
          <w:tcPr>
            <w:tcW w:w="2257" w:type="dxa"/>
            <w:noWrap/>
            <w:hideMark/>
          </w:tcPr>
          <w:p w14:paraId="580977F7"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azadirahtin A</w:t>
            </w:r>
          </w:p>
        </w:tc>
        <w:tc>
          <w:tcPr>
            <w:tcW w:w="2569" w:type="dxa"/>
            <w:noWrap/>
            <w:hideMark/>
          </w:tcPr>
          <w:p w14:paraId="7E4C1173"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Neemazal-T/S</w:t>
            </w:r>
          </w:p>
        </w:tc>
        <w:tc>
          <w:tcPr>
            <w:tcW w:w="1617" w:type="dxa"/>
            <w:noWrap/>
            <w:hideMark/>
          </w:tcPr>
          <w:p w14:paraId="474656FF"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1,5 l/ha</w:t>
            </w:r>
          </w:p>
        </w:tc>
        <w:tc>
          <w:tcPr>
            <w:tcW w:w="1683" w:type="dxa"/>
            <w:noWrap/>
            <w:hideMark/>
          </w:tcPr>
          <w:p w14:paraId="708455F7"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7</w:t>
            </w:r>
          </w:p>
        </w:tc>
        <w:tc>
          <w:tcPr>
            <w:tcW w:w="2083" w:type="dxa"/>
            <w:noWrap/>
            <w:hideMark/>
          </w:tcPr>
          <w:p w14:paraId="1FE2E310"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Upoštevati 20 m netretiran varnostni pas do vodne površine od meje brega voda 1. in 2. reda</w:t>
            </w:r>
          </w:p>
        </w:tc>
      </w:tr>
      <w:tr w:rsidR="005200AB" w:rsidRPr="008152FE" w14:paraId="689DD915" w14:textId="77777777" w:rsidTr="001E4E0A">
        <w:trPr>
          <w:trHeight w:val="290"/>
        </w:trPr>
        <w:tc>
          <w:tcPr>
            <w:tcW w:w="2127" w:type="dxa"/>
            <w:vMerge/>
            <w:hideMark/>
          </w:tcPr>
          <w:p w14:paraId="16752801" w14:textId="77777777" w:rsidR="005200AB" w:rsidRPr="008152FE" w:rsidRDefault="005200AB" w:rsidP="005200AB">
            <w:pPr>
              <w:rPr>
                <w:rFonts w:eastAsia="Times New Roman" w:cs="Arial"/>
                <w:szCs w:val="20"/>
              </w:rPr>
            </w:pPr>
          </w:p>
        </w:tc>
        <w:tc>
          <w:tcPr>
            <w:tcW w:w="3441" w:type="dxa"/>
            <w:vMerge/>
            <w:hideMark/>
          </w:tcPr>
          <w:p w14:paraId="278C6AFB" w14:textId="77777777" w:rsidR="005200AB" w:rsidRPr="008152FE" w:rsidRDefault="005200AB" w:rsidP="005200AB">
            <w:pPr>
              <w:rPr>
                <w:rFonts w:eastAsia="Times New Roman" w:cs="Arial"/>
                <w:szCs w:val="20"/>
              </w:rPr>
            </w:pPr>
          </w:p>
        </w:tc>
        <w:tc>
          <w:tcPr>
            <w:tcW w:w="2257" w:type="dxa"/>
            <w:noWrap/>
            <w:hideMark/>
          </w:tcPr>
          <w:p w14:paraId="50F0F700"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parafinsko olje</w:t>
            </w:r>
          </w:p>
        </w:tc>
        <w:tc>
          <w:tcPr>
            <w:tcW w:w="2569" w:type="dxa"/>
            <w:noWrap/>
            <w:hideMark/>
          </w:tcPr>
          <w:p w14:paraId="47409058"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Ovitex</w:t>
            </w:r>
          </w:p>
        </w:tc>
        <w:tc>
          <w:tcPr>
            <w:tcW w:w="1617" w:type="dxa"/>
            <w:noWrap/>
            <w:hideMark/>
          </w:tcPr>
          <w:p w14:paraId="12EE558A" w14:textId="567FA2B0" w:rsidR="005200AB" w:rsidRPr="00902742" w:rsidRDefault="005200AB" w:rsidP="005200AB">
            <w:pPr>
              <w:rPr>
                <w:rFonts w:eastAsia="Times New Roman" w:cs="Arial"/>
                <w:color w:val="00B050"/>
                <w:szCs w:val="20"/>
              </w:rPr>
            </w:pPr>
            <w:r w:rsidRPr="00902742">
              <w:rPr>
                <w:rFonts w:eastAsia="Times New Roman" w:cs="Arial"/>
                <w:color w:val="00B050"/>
                <w:szCs w:val="20"/>
              </w:rPr>
              <w:t xml:space="preserve">20 </w:t>
            </w:r>
            <w:r>
              <w:rPr>
                <w:rFonts w:eastAsia="Times New Roman" w:cs="Arial"/>
                <w:color w:val="00B050"/>
                <w:szCs w:val="20"/>
              </w:rPr>
              <w:t>L</w:t>
            </w:r>
            <w:r w:rsidRPr="00902742">
              <w:rPr>
                <w:rFonts w:eastAsia="Times New Roman" w:cs="Arial"/>
                <w:color w:val="00B050"/>
                <w:szCs w:val="20"/>
              </w:rPr>
              <w:t>/ha</w:t>
            </w:r>
          </w:p>
        </w:tc>
        <w:tc>
          <w:tcPr>
            <w:tcW w:w="1683" w:type="dxa"/>
            <w:noWrap/>
            <w:hideMark/>
          </w:tcPr>
          <w:p w14:paraId="5C54533E"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Karenca ni potrebna</w:t>
            </w:r>
          </w:p>
        </w:tc>
        <w:tc>
          <w:tcPr>
            <w:tcW w:w="2083" w:type="dxa"/>
            <w:noWrap/>
            <w:hideMark/>
          </w:tcPr>
          <w:p w14:paraId="2A0A4FA3"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Zimsko ali pred pomladansko tretiranje, pred začetkom vegetacije; Upoštevati 15 m netretiran varnostni pas do vodne površine od meje brega voda 1. in 2. reda</w:t>
            </w:r>
          </w:p>
        </w:tc>
      </w:tr>
      <w:tr w:rsidR="005200AB" w:rsidRPr="008152FE" w14:paraId="4593E02F" w14:textId="77777777" w:rsidTr="001E4E0A">
        <w:trPr>
          <w:trHeight w:val="290"/>
        </w:trPr>
        <w:tc>
          <w:tcPr>
            <w:tcW w:w="2127" w:type="dxa"/>
            <w:vMerge/>
            <w:hideMark/>
          </w:tcPr>
          <w:p w14:paraId="0A9DF5AA" w14:textId="77777777" w:rsidR="005200AB" w:rsidRPr="008152FE" w:rsidRDefault="005200AB" w:rsidP="005200AB">
            <w:pPr>
              <w:rPr>
                <w:rFonts w:eastAsia="Times New Roman" w:cs="Arial"/>
                <w:szCs w:val="20"/>
              </w:rPr>
            </w:pPr>
          </w:p>
        </w:tc>
        <w:tc>
          <w:tcPr>
            <w:tcW w:w="3441" w:type="dxa"/>
            <w:vMerge/>
            <w:hideMark/>
          </w:tcPr>
          <w:p w14:paraId="68E637F9" w14:textId="77777777" w:rsidR="005200AB" w:rsidRPr="008152FE" w:rsidRDefault="005200AB" w:rsidP="005200AB">
            <w:pPr>
              <w:rPr>
                <w:rFonts w:eastAsia="Times New Roman" w:cs="Arial"/>
                <w:szCs w:val="20"/>
              </w:rPr>
            </w:pPr>
          </w:p>
        </w:tc>
        <w:tc>
          <w:tcPr>
            <w:tcW w:w="2257" w:type="dxa"/>
            <w:noWrap/>
            <w:hideMark/>
          </w:tcPr>
          <w:p w14:paraId="62FE34A8" w14:textId="77777777" w:rsidR="005200AB" w:rsidRPr="008152FE" w:rsidRDefault="005200AB" w:rsidP="005200AB">
            <w:pPr>
              <w:rPr>
                <w:rFonts w:eastAsia="Times New Roman" w:cs="Arial"/>
                <w:szCs w:val="20"/>
              </w:rPr>
            </w:pPr>
            <w:r w:rsidRPr="008152FE">
              <w:rPr>
                <w:rFonts w:eastAsia="Times New Roman" w:cs="Arial"/>
                <w:szCs w:val="20"/>
              </w:rPr>
              <w:t>pirimikarb</w:t>
            </w:r>
          </w:p>
        </w:tc>
        <w:tc>
          <w:tcPr>
            <w:tcW w:w="2569" w:type="dxa"/>
            <w:noWrap/>
            <w:hideMark/>
          </w:tcPr>
          <w:p w14:paraId="4D36EBC5" w14:textId="77777777" w:rsidR="005200AB" w:rsidRPr="008152FE" w:rsidRDefault="005200AB" w:rsidP="005200AB">
            <w:pPr>
              <w:rPr>
                <w:rFonts w:eastAsia="Times New Roman" w:cs="Arial"/>
                <w:szCs w:val="20"/>
              </w:rPr>
            </w:pPr>
            <w:r w:rsidRPr="008152FE">
              <w:rPr>
                <w:rFonts w:eastAsia="Times New Roman" w:cs="Arial"/>
                <w:szCs w:val="20"/>
              </w:rPr>
              <w:t xml:space="preserve"> Pirimor 50 WG</w:t>
            </w:r>
          </w:p>
        </w:tc>
        <w:tc>
          <w:tcPr>
            <w:tcW w:w="1617" w:type="dxa"/>
            <w:noWrap/>
            <w:hideMark/>
          </w:tcPr>
          <w:p w14:paraId="4EFFBD22" w14:textId="74A40E72" w:rsidR="005200AB" w:rsidRPr="008152FE" w:rsidRDefault="005200AB" w:rsidP="005200AB">
            <w:pPr>
              <w:rPr>
                <w:rFonts w:eastAsia="Times New Roman" w:cs="Arial"/>
                <w:szCs w:val="20"/>
              </w:rPr>
            </w:pPr>
            <w:r w:rsidRPr="008152FE">
              <w:rPr>
                <w:rFonts w:eastAsia="Times New Roman" w:cs="Arial"/>
                <w:szCs w:val="20"/>
              </w:rPr>
              <w:t>0,075 %</w:t>
            </w:r>
            <w:r>
              <w:rPr>
                <w:rFonts w:eastAsia="Times New Roman" w:cs="Arial"/>
                <w:szCs w:val="20"/>
              </w:rPr>
              <w:t xml:space="preserve">    (</w:t>
            </w:r>
            <w:r w:rsidRPr="008152FE">
              <w:rPr>
                <w:rFonts w:eastAsia="Times New Roman" w:cs="Arial"/>
                <w:szCs w:val="20"/>
              </w:rPr>
              <w:t>max. 0,75 kg/ha</w:t>
            </w:r>
            <w:r>
              <w:rPr>
                <w:rFonts w:eastAsia="Times New Roman" w:cs="Arial"/>
                <w:szCs w:val="20"/>
              </w:rPr>
              <w:t>)</w:t>
            </w:r>
          </w:p>
        </w:tc>
        <w:tc>
          <w:tcPr>
            <w:tcW w:w="1683" w:type="dxa"/>
            <w:noWrap/>
            <w:hideMark/>
          </w:tcPr>
          <w:p w14:paraId="44078FA7" w14:textId="418D6574" w:rsidR="005200AB" w:rsidRPr="008152FE" w:rsidRDefault="005200AB" w:rsidP="005200AB">
            <w:pPr>
              <w:rPr>
                <w:rFonts w:eastAsia="Times New Roman" w:cs="Arial"/>
                <w:szCs w:val="20"/>
              </w:rPr>
            </w:pPr>
            <w:r w:rsidRPr="008152FE">
              <w:rPr>
                <w:rFonts w:eastAsia="Times New Roman" w:cs="Arial"/>
                <w:szCs w:val="20"/>
              </w:rPr>
              <w:t>14</w:t>
            </w:r>
            <w:r>
              <w:rPr>
                <w:rFonts w:eastAsia="Times New Roman" w:cs="Arial"/>
                <w:szCs w:val="20"/>
              </w:rPr>
              <w:t xml:space="preserve"> dni</w:t>
            </w:r>
          </w:p>
        </w:tc>
        <w:tc>
          <w:tcPr>
            <w:tcW w:w="2083" w:type="dxa"/>
            <w:noWrap/>
            <w:hideMark/>
          </w:tcPr>
          <w:p w14:paraId="711ECC63" w14:textId="77777777" w:rsidR="005200AB" w:rsidRPr="008152FE" w:rsidRDefault="005200AB" w:rsidP="005200AB">
            <w:pPr>
              <w:rPr>
                <w:rFonts w:eastAsia="Times New Roman" w:cs="Arial"/>
                <w:szCs w:val="20"/>
              </w:rPr>
            </w:pPr>
            <w:r w:rsidRPr="008152FE">
              <w:rPr>
                <w:rFonts w:eastAsia="Times New Roman" w:cs="Arial"/>
                <w:szCs w:val="20"/>
              </w:rPr>
              <w:t>Upoštevati 60 m netretiran varnostni pas do vodne površine od meje brega voda 1. in 2. reda</w:t>
            </w:r>
          </w:p>
        </w:tc>
      </w:tr>
      <w:tr w:rsidR="005200AB" w:rsidRPr="008152FE" w14:paraId="5E5596E9" w14:textId="77777777" w:rsidTr="001E4E0A">
        <w:trPr>
          <w:trHeight w:val="290"/>
        </w:trPr>
        <w:tc>
          <w:tcPr>
            <w:tcW w:w="2127" w:type="dxa"/>
            <w:vMerge/>
            <w:hideMark/>
          </w:tcPr>
          <w:p w14:paraId="550C4C68" w14:textId="77777777" w:rsidR="005200AB" w:rsidRPr="008152FE" w:rsidRDefault="005200AB" w:rsidP="005200AB">
            <w:pPr>
              <w:rPr>
                <w:rFonts w:eastAsia="Times New Roman" w:cs="Arial"/>
                <w:szCs w:val="20"/>
              </w:rPr>
            </w:pPr>
          </w:p>
        </w:tc>
        <w:tc>
          <w:tcPr>
            <w:tcW w:w="3441" w:type="dxa"/>
            <w:vMerge/>
            <w:hideMark/>
          </w:tcPr>
          <w:p w14:paraId="53DC09BF" w14:textId="77777777" w:rsidR="005200AB" w:rsidRPr="008152FE" w:rsidRDefault="005200AB" w:rsidP="005200AB">
            <w:pPr>
              <w:rPr>
                <w:rFonts w:eastAsia="Times New Roman" w:cs="Arial"/>
                <w:szCs w:val="20"/>
              </w:rPr>
            </w:pPr>
          </w:p>
        </w:tc>
        <w:tc>
          <w:tcPr>
            <w:tcW w:w="2257" w:type="dxa"/>
            <w:noWrap/>
            <w:hideMark/>
          </w:tcPr>
          <w:p w14:paraId="3B6EC7AB"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piretrin</w:t>
            </w:r>
          </w:p>
        </w:tc>
        <w:tc>
          <w:tcPr>
            <w:tcW w:w="2569" w:type="dxa"/>
            <w:noWrap/>
            <w:hideMark/>
          </w:tcPr>
          <w:p w14:paraId="23EEB873"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Asset Five</w:t>
            </w:r>
          </w:p>
        </w:tc>
        <w:tc>
          <w:tcPr>
            <w:tcW w:w="1617" w:type="dxa"/>
            <w:noWrap/>
            <w:hideMark/>
          </w:tcPr>
          <w:p w14:paraId="1826D8A4"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 xml:space="preserve"> 0,96 L/ha</w:t>
            </w:r>
          </w:p>
        </w:tc>
        <w:tc>
          <w:tcPr>
            <w:tcW w:w="1683" w:type="dxa"/>
            <w:noWrap/>
            <w:hideMark/>
          </w:tcPr>
          <w:p w14:paraId="2551BC49" w14:textId="12BFFF3A" w:rsidR="005200AB" w:rsidRPr="00902742" w:rsidRDefault="005200AB" w:rsidP="005200AB">
            <w:pPr>
              <w:rPr>
                <w:rFonts w:eastAsia="Times New Roman" w:cs="Arial"/>
                <w:color w:val="00B050"/>
                <w:szCs w:val="20"/>
              </w:rPr>
            </w:pPr>
            <w:r w:rsidRPr="00902742">
              <w:rPr>
                <w:rFonts w:eastAsia="Times New Roman" w:cs="Arial"/>
                <w:color w:val="00B050"/>
                <w:szCs w:val="20"/>
              </w:rPr>
              <w:t>7 dni</w:t>
            </w:r>
          </w:p>
        </w:tc>
        <w:tc>
          <w:tcPr>
            <w:tcW w:w="2083" w:type="dxa"/>
            <w:noWrap/>
            <w:hideMark/>
          </w:tcPr>
          <w:p w14:paraId="4BB0F28B" w14:textId="77777777" w:rsidR="005200AB" w:rsidRPr="00902742" w:rsidRDefault="005200AB" w:rsidP="005200AB">
            <w:pPr>
              <w:rPr>
                <w:rFonts w:eastAsia="Times New Roman" w:cs="Arial"/>
                <w:color w:val="00B050"/>
                <w:szCs w:val="20"/>
              </w:rPr>
            </w:pPr>
            <w:r w:rsidRPr="00902742">
              <w:rPr>
                <w:rFonts w:eastAsia="Times New Roman" w:cs="Arial"/>
                <w:color w:val="00B050"/>
                <w:szCs w:val="20"/>
              </w:rPr>
              <w:t>Upoštevati 30 m netretiran varnostni pas do vodne površine od meje brega voda 1. in 2. reda</w:t>
            </w:r>
          </w:p>
        </w:tc>
      </w:tr>
      <w:tr w:rsidR="005200AB" w:rsidRPr="008152FE" w14:paraId="0B69146E" w14:textId="77777777" w:rsidTr="00787075">
        <w:trPr>
          <w:trHeight w:val="1445"/>
        </w:trPr>
        <w:tc>
          <w:tcPr>
            <w:tcW w:w="2127" w:type="dxa"/>
            <w:vMerge w:val="restart"/>
            <w:hideMark/>
          </w:tcPr>
          <w:p w14:paraId="148B4F60" w14:textId="45309193" w:rsidR="005200AB" w:rsidRPr="008152FE" w:rsidRDefault="005200AB" w:rsidP="005200AB">
            <w:pPr>
              <w:rPr>
                <w:rFonts w:eastAsia="Times New Roman" w:cs="Arial"/>
                <w:szCs w:val="20"/>
              </w:rPr>
            </w:pPr>
            <w:r w:rsidRPr="00902742">
              <w:rPr>
                <w:rFonts w:eastAsia="Times New Roman" w:cs="Arial"/>
                <w:b/>
                <w:bCs/>
                <w:szCs w:val="20"/>
              </w:rPr>
              <w:lastRenderedPageBreak/>
              <w:t>Breskov zavijač</w:t>
            </w:r>
            <w:r w:rsidRPr="008152FE">
              <w:rPr>
                <w:rFonts w:eastAsia="Times New Roman" w:cs="Arial"/>
                <w:szCs w:val="20"/>
              </w:rPr>
              <w:t xml:space="preserve"> </w:t>
            </w:r>
            <w:r w:rsidRPr="008152FE">
              <w:rPr>
                <w:rFonts w:eastAsia="Times New Roman" w:cs="Arial"/>
                <w:szCs w:val="20"/>
              </w:rPr>
              <w:br/>
            </w:r>
            <w:r>
              <w:rPr>
                <w:rFonts w:eastAsia="Times New Roman" w:cs="Arial"/>
                <w:szCs w:val="20"/>
              </w:rPr>
              <w:t>(</w:t>
            </w:r>
            <w:r w:rsidRPr="008152FE">
              <w:rPr>
                <w:rFonts w:eastAsia="Times New Roman" w:cs="Arial"/>
                <w:i/>
                <w:iCs/>
                <w:szCs w:val="20"/>
              </w:rPr>
              <w:t>Cydia molesta</w:t>
            </w:r>
            <w:r>
              <w:rPr>
                <w:rFonts w:eastAsia="Times New Roman" w:cs="Arial"/>
                <w:szCs w:val="20"/>
              </w:rPr>
              <w:t>)</w:t>
            </w:r>
            <w:r w:rsidRPr="008152FE">
              <w:rPr>
                <w:rFonts w:eastAsia="Times New Roman" w:cs="Arial"/>
                <w:i/>
                <w:iCs/>
                <w:szCs w:val="20"/>
              </w:rPr>
              <w:br/>
            </w:r>
            <w:r w:rsidRPr="008152FE">
              <w:rPr>
                <w:rFonts w:eastAsia="Times New Roman" w:cs="Arial"/>
                <w:szCs w:val="20"/>
              </w:rPr>
              <w:br/>
            </w:r>
            <w:r w:rsidRPr="00902742">
              <w:rPr>
                <w:rFonts w:eastAsia="Times New Roman" w:cs="Arial"/>
                <w:b/>
                <w:bCs/>
                <w:szCs w:val="20"/>
              </w:rPr>
              <w:t>Breskov molj</w:t>
            </w:r>
            <w:r w:rsidRPr="008152FE">
              <w:rPr>
                <w:rFonts w:eastAsia="Times New Roman" w:cs="Arial"/>
                <w:szCs w:val="20"/>
              </w:rPr>
              <w:t xml:space="preserve"> </w:t>
            </w:r>
            <w:r w:rsidRPr="008152FE">
              <w:rPr>
                <w:rFonts w:eastAsia="Times New Roman" w:cs="Arial"/>
                <w:szCs w:val="20"/>
              </w:rPr>
              <w:br/>
            </w:r>
            <w:r>
              <w:rPr>
                <w:rFonts w:eastAsia="Times New Roman" w:cs="Arial"/>
                <w:szCs w:val="20"/>
              </w:rPr>
              <w:t>(</w:t>
            </w:r>
            <w:r w:rsidRPr="008152FE">
              <w:rPr>
                <w:rFonts w:eastAsia="Times New Roman" w:cs="Arial"/>
                <w:i/>
                <w:iCs/>
                <w:szCs w:val="20"/>
              </w:rPr>
              <w:t>Anarsia lineatella</w:t>
            </w:r>
            <w:r w:rsidRPr="00EF1F4E">
              <w:rPr>
                <w:rFonts w:eastAsia="Times New Roman" w:cs="Arial"/>
                <w:szCs w:val="20"/>
              </w:rPr>
              <w:t>)</w:t>
            </w:r>
          </w:p>
        </w:tc>
        <w:tc>
          <w:tcPr>
            <w:tcW w:w="3441" w:type="dxa"/>
            <w:vMerge w:val="restart"/>
            <w:hideMark/>
          </w:tcPr>
          <w:p w14:paraId="4C150CC5" w14:textId="77777777" w:rsidR="005200AB" w:rsidRDefault="005200AB" w:rsidP="005200AB">
            <w:pPr>
              <w:rPr>
                <w:rFonts w:eastAsia="Times New Roman" w:cs="Arial"/>
                <w:szCs w:val="20"/>
              </w:rPr>
            </w:pPr>
            <w:r w:rsidRPr="00787075">
              <w:rPr>
                <w:rFonts w:eastAsia="Times New Roman" w:cs="Arial"/>
                <w:b/>
                <w:bCs/>
                <w:szCs w:val="20"/>
              </w:rPr>
              <w:t>Prag škodljivosti:</w:t>
            </w:r>
            <w:r w:rsidRPr="008152FE">
              <w:rPr>
                <w:rFonts w:eastAsia="Times New Roman" w:cs="Arial"/>
                <w:szCs w:val="20"/>
              </w:rPr>
              <w:t xml:space="preserve"> </w:t>
            </w:r>
            <w:r w:rsidRPr="008152FE">
              <w:rPr>
                <w:rFonts w:eastAsia="Times New Roman" w:cs="Arial"/>
                <w:szCs w:val="20"/>
              </w:rPr>
              <w:br/>
            </w:r>
            <w:r w:rsidRPr="00787075">
              <w:rPr>
                <w:rFonts w:eastAsia="Times New Roman" w:cs="Arial"/>
                <w:szCs w:val="20"/>
                <w:u w:val="single"/>
              </w:rPr>
              <w:t>Breskov zavijač:</w:t>
            </w:r>
            <w:r w:rsidRPr="008152FE">
              <w:rPr>
                <w:rFonts w:eastAsia="Times New Roman" w:cs="Arial"/>
                <w:szCs w:val="20"/>
              </w:rPr>
              <w:t xml:space="preserve">  od 2. generacije naprej več kot 10 ulovljenih metuljčkov  na feromonsko vabo na teden.</w:t>
            </w:r>
            <w:r w:rsidRPr="008152FE">
              <w:rPr>
                <w:rFonts w:eastAsia="Times New Roman" w:cs="Arial"/>
                <w:szCs w:val="20"/>
              </w:rPr>
              <w:br/>
            </w:r>
            <w:r w:rsidRPr="00787075">
              <w:rPr>
                <w:rFonts w:eastAsia="Times New Roman" w:cs="Arial"/>
                <w:szCs w:val="20"/>
                <w:u w:val="single"/>
              </w:rPr>
              <w:t>Breskov molj:</w:t>
            </w:r>
            <w:r w:rsidRPr="008152FE">
              <w:rPr>
                <w:rFonts w:eastAsia="Times New Roman" w:cs="Arial"/>
                <w:szCs w:val="20"/>
              </w:rPr>
              <w:t xml:space="preserve"> od  2. generacije naprej  več kot 7 ulovljenih metuljčkov na feromonsko vabo na teden</w:t>
            </w:r>
            <w:r>
              <w:rPr>
                <w:rFonts w:eastAsia="Times New Roman" w:cs="Arial"/>
                <w:szCs w:val="20"/>
              </w:rPr>
              <w:t xml:space="preserve">. </w:t>
            </w:r>
          </w:p>
          <w:p w14:paraId="7CD263E6" w14:textId="77777777" w:rsidR="005200AB" w:rsidRDefault="005200AB" w:rsidP="005200AB">
            <w:pPr>
              <w:rPr>
                <w:rFonts w:eastAsia="Times New Roman" w:cs="Arial"/>
                <w:szCs w:val="20"/>
              </w:rPr>
            </w:pPr>
          </w:p>
          <w:p w14:paraId="3F70CA7A" w14:textId="39448F9F" w:rsidR="005200AB" w:rsidRPr="008152FE" w:rsidRDefault="005200AB" w:rsidP="005200AB">
            <w:pPr>
              <w:rPr>
                <w:rFonts w:eastAsia="Times New Roman" w:cs="Arial"/>
                <w:szCs w:val="20"/>
              </w:rPr>
            </w:pPr>
            <w:r w:rsidRPr="008152FE">
              <w:rPr>
                <w:rFonts w:eastAsia="Times New Roman" w:cs="Arial"/>
                <w:szCs w:val="20"/>
              </w:rPr>
              <w:t xml:space="preserve">Glede zatiranja breskovega zavijača je treba slediti napovedim opazovalno napovedovalne službe. Proti 2. rodu škropimo 7-8 dni po tem, ko je bil presežen prag škodljivosti, pri naslednjih rodovih pa 4-6 dni po prekoračitvi praga škodljivosti. Najprimernejši čas za zatiranje 2. rodu lahko določimo tudi iz vsote efektivnih temperatur. Ta znaša 200C števši od začetka leta ulova metuljčkov na feromonske vabe, oziroma 75 0C števši od dneva, ko je bil presežen prag škodljivosti. </w:t>
            </w:r>
          </w:p>
        </w:tc>
        <w:tc>
          <w:tcPr>
            <w:tcW w:w="2257" w:type="dxa"/>
            <w:noWrap/>
            <w:hideMark/>
          </w:tcPr>
          <w:p w14:paraId="6514716D" w14:textId="77777777" w:rsidR="005200AB" w:rsidRPr="008152FE" w:rsidRDefault="005200AB" w:rsidP="005200AB">
            <w:pPr>
              <w:rPr>
                <w:rFonts w:eastAsia="Times New Roman" w:cs="Arial"/>
                <w:szCs w:val="20"/>
              </w:rPr>
            </w:pPr>
            <w:r w:rsidRPr="008152FE">
              <w:rPr>
                <w:rFonts w:eastAsia="Times New Roman" w:cs="Arial"/>
                <w:szCs w:val="20"/>
              </w:rPr>
              <w:t>emamektin</w:t>
            </w:r>
          </w:p>
        </w:tc>
        <w:tc>
          <w:tcPr>
            <w:tcW w:w="2569" w:type="dxa"/>
            <w:noWrap/>
            <w:hideMark/>
          </w:tcPr>
          <w:p w14:paraId="5C504AE5" w14:textId="77777777" w:rsidR="005200AB" w:rsidRPr="008152FE" w:rsidRDefault="005200AB" w:rsidP="005200AB">
            <w:pPr>
              <w:rPr>
                <w:rFonts w:eastAsia="Times New Roman" w:cs="Arial"/>
                <w:szCs w:val="20"/>
              </w:rPr>
            </w:pPr>
            <w:r w:rsidRPr="008152FE">
              <w:rPr>
                <w:rFonts w:eastAsia="Times New Roman" w:cs="Arial"/>
                <w:szCs w:val="20"/>
              </w:rPr>
              <w:t>Affirm</w:t>
            </w:r>
          </w:p>
        </w:tc>
        <w:tc>
          <w:tcPr>
            <w:tcW w:w="1617" w:type="dxa"/>
            <w:noWrap/>
            <w:hideMark/>
          </w:tcPr>
          <w:p w14:paraId="0F562D67" w14:textId="77777777" w:rsidR="005200AB" w:rsidRPr="008152FE" w:rsidRDefault="005200AB" w:rsidP="005200AB">
            <w:pPr>
              <w:rPr>
                <w:rFonts w:eastAsia="Times New Roman" w:cs="Arial"/>
                <w:szCs w:val="20"/>
              </w:rPr>
            </w:pPr>
            <w:r w:rsidRPr="008152FE">
              <w:rPr>
                <w:rFonts w:eastAsia="Times New Roman" w:cs="Arial"/>
                <w:szCs w:val="20"/>
              </w:rPr>
              <w:t>3-4 kg/ha</w:t>
            </w:r>
          </w:p>
        </w:tc>
        <w:tc>
          <w:tcPr>
            <w:tcW w:w="1683" w:type="dxa"/>
            <w:noWrap/>
            <w:hideMark/>
          </w:tcPr>
          <w:p w14:paraId="781885B5" w14:textId="121025A7"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5FCE60EC" w14:textId="77777777" w:rsidR="005200AB" w:rsidRPr="008152FE" w:rsidRDefault="005200AB" w:rsidP="005200AB">
            <w:pPr>
              <w:rPr>
                <w:rFonts w:eastAsia="Times New Roman" w:cs="Arial"/>
                <w:szCs w:val="20"/>
              </w:rPr>
            </w:pPr>
            <w:r w:rsidRPr="008152FE">
              <w:rPr>
                <w:rFonts w:eastAsia="Times New Roman" w:cs="Arial"/>
                <w:szCs w:val="20"/>
              </w:rPr>
              <w:t>Upoštevati 50 m netretiran varnostni pas do vodne površine od meje brega voda 1. in 2. reda</w:t>
            </w:r>
          </w:p>
        </w:tc>
      </w:tr>
      <w:tr w:rsidR="005200AB" w:rsidRPr="008152FE" w14:paraId="4A303C91" w14:textId="77777777" w:rsidTr="001E4E0A">
        <w:trPr>
          <w:trHeight w:val="1160"/>
        </w:trPr>
        <w:tc>
          <w:tcPr>
            <w:tcW w:w="2127" w:type="dxa"/>
            <w:vMerge/>
            <w:hideMark/>
          </w:tcPr>
          <w:p w14:paraId="59417981" w14:textId="77777777" w:rsidR="005200AB" w:rsidRPr="008152FE" w:rsidRDefault="005200AB" w:rsidP="005200AB">
            <w:pPr>
              <w:rPr>
                <w:rFonts w:eastAsia="Times New Roman" w:cs="Arial"/>
                <w:szCs w:val="20"/>
              </w:rPr>
            </w:pPr>
          </w:p>
        </w:tc>
        <w:tc>
          <w:tcPr>
            <w:tcW w:w="3441" w:type="dxa"/>
            <w:vMerge/>
            <w:hideMark/>
          </w:tcPr>
          <w:p w14:paraId="3FDF36E2" w14:textId="77777777" w:rsidR="005200AB" w:rsidRPr="008152FE" w:rsidRDefault="005200AB" w:rsidP="005200AB">
            <w:pPr>
              <w:rPr>
                <w:rFonts w:eastAsia="Times New Roman" w:cs="Arial"/>
                <w:szCs w:val="20"/>
              </w:rPr>
            </w:pPr>
          </w:p>
        </w:tc>
        <w:tc>
          <w:tcPr>
            <w:tcW w:w="2257" w:type="dxa"/>
            <w:noWrap/>
            <w:hideMark/>
          </w:tcPr>
          <w:p w14:paraId="714960F4" w14:textId="77777777" w:rsidR="005200AB" w:rsidRPr="008152FE" w:rsidRDefault="005200AB" w:rsidP="005200AB">
            <w:pPr>
              <w:rPr>
                <w:rFonts w:eastAsia="Times New Roman" w:cs="Arial"/>
                <w:szCs w:val="20"/>
              </w:rPr>
            </w:pPr>
            <w:r w:rsidRPr="008152FE">
              <w:rPr>
                <w:rFonts w:eastAsia="Times New Roman" w:cs="Arial"/>
                <w:szCs w:val="20"/>
              </w:rPr>
              <w:t>klorantraniliprol</w:t>
            </w:r>
          </w:p>
        </w:tc>
        <w:tc>
          <w:tcPr>
            <w:tcW w:w="2569" w:type="dxa"/>
            <w:noWrap/>
            <w:hideMark/>
          </w:tcPr>
          <w:p w14:paraId="27195D37" w14:textId="77777777" w:rsidR="005200AB" w:rsidRPr="008152FE" w:rsidRDefault="005200AB" w:rsidP="005200AB">
            <w:pPr>
              <w:rPr>
                <w:rFonts w:eastAsia="Times New Roman" w:cs="Arial"/>
                <w:szCs w:val="20"/>
              </w:rPr>
            </w:pPr>
            <w:r w:rsidRPr="008152FE">
              <w:rPr>
                <w:rFonts w:eastAsia="Times New Roman" w:cs="Arial"/>
                <w:szCs w:val="20"/>
              </w:rPr>
              <w:t>Coragen</w:t>
            </w:r>
          </w:p>
        </w:tc>
        <w:tc>
          <w:tcPr>
            <w:tcW w:w="1617" w:type="dxa"/>
            <w:hideMark/>
          </w:tcPr>
          <w:p w14:paraId="0C6950C2" w14:textId="6DFA103F" w:rsidR="005200AB" w:rsidRDefault="005200AB" w:rsidP="005200AB">
            <w:pPr>
              <w:rPr>
                <w:rFonts w:eastAsia="Times New Roman" w:cs="Arial"/>
                <w:szCs w:val="20"/>
              </w:rPr>
            </w:pPr>
            <w:r w:rsidRPr="008152FE">
              <w:rPr>
                <w:rFonts w:eastAsia="Times New Roman" w:cs="Arial"/>
                <w:szCs w:val="20"/>
              </w:rPr>
              <w:t>18-20 m</w:t>
            </w:r>
            <w:r>
              <w:rPr>
                <w:rFonts w:eastAsia="Times New Roman" w:cs="Arial"/>
                <w:szCs w:val="20"/>
              </w:rPr>
              <w:t>L</w:t>
            </w:r>
            <w:r w:rsidRPr="008152FE">
              <w:rPr>
                <w:rFonts w:eastAsia="Times New Roman" w:cs="Arial"/>
                <w:szCs w:val="20"/>
              </w:rPr>
              <w:t>/h</w:t>
            </w:r>
            <w:r>
              <w:rPr>
                <w:rFonts w:eastAsia="Times New Roman" w:cs="Arial"/>
                <w:szCs w:val="20"/>
              </w:rPr>
              <w:t>L</w:t>
            </w:r>
            <w:r w:rsidRPr="008152FE">
              <w:rPr>
                <w:rFonts w:eastAsia="Times New Roman" w:cs="Arial"/>
                <w:szCs w:val="20"/>
              </w:rPr>
              <w:t xml:space="preserve">(breskov </w:t>
            </w:r>
            <w:r w:rsidRPr="008152FE">
              <w:rPr>
                <w:rFonts w:eastAsia="Times New Roman" w:cs="Arial"/>
                <w:szCs w:val="20"/>
              </w:rPr>
              <w:br/>
              <w:t>zavijač)</w:t>
            </w:r>
            <w:r>
              <w:rPr>
                <w:rFonts w:eastAsia="Times New Roman" w:cs="Arial"/>
                <w:szCs w:val="20"/>
              </w:rPr>
              <w:t>;</w:t>
            </w:r>
          </w:p>
          <w:p w14:paraId="07D69737" w14:textId="77777777" w:rsidR="005200AB" w:rsidRDefault="005200AB" w:rsidP="005200AB">
            <w:pPr>
              <w:rPr>
                <w:rFonts w:eastAsia="Times New Roman" w:cs="Arial"/>
                <w:szCs w:val="20"/>
              </w:rPr>
            </w:pPr>
            <w:r w:rsidRPr="008152FE">
              <w:rPr>
                <w:rFonts w:eastAsia="Times New Roman" w:cs="Arial"/>
                <w:szCs w:val="20"/>
              </w:rPr>
              <w:br/>
              <w:t>16 m</w:t>
            </w:r>
            <w:r>
              <w:rPr>
                <w:rFonts w:eastAsia="Times New Roman" w:cs="Arial"/>
                <w:szCs w:val="20"/>
              </w:rPr>
              <w:t>L</w:t>
            </w:r>
            <w:r w:rsidRPr="008152FE">
              <w:rPr>
                <w:rFonts w:eastAsia="Times New Roman" w:cs="Arial"/>
                <w:szCs w:val="20"/>
              </w:rPr>
              <w:t>/h</w:t>
            </w:r>
            <w:r>
              <w:rPr>
                <w:rFonts w:eastAsia="Times New Roman" w:cs="Arial"/>
                <w:szCs w:val="20"/>
              </w:rPr>
              <w:t xml:space="preserve">L </w:t>
            </w:r>
            <w:r w:rsidRPr="008152FE">
              <w:rPr>
                <w:rFonts w:eastAsia="Times New Roman" w:cs="Arial"/>
                <w:szCs w:val="20"/>
              </w:rPr>
              <w:t>(breskov molj)</w:t>
            </w:r>
          </w:p>
          <w:p w14:paraId="6DDC0BF7" w14:textId="77777777" w:rsidR="005200AB" w:rsidRDefault="005200AB" w:rsidP="005200AB">
            <w:pPr>
              <w:rPr>
                <w:rFonts w:eastAsia="Times New Roman" w:cs="Arial"/>
                <w:szCs w:val="20"/>
              </w:rPr>
            </w:pPr>
          </w:p>
          <w:p w14:paraId="1319C21A" w14:textId="1AF04224" w:rsidR="005200AB" w:rsidRPr="008152FE" w:rsidRDefault="005200AB" w:rsidP="005200AB">
            <w:pPr>
              <w:rPr>
                <w:rFonts w:eastAsia="Times New Roman" w:cs="Arial"/>
                <w:szCs w:val="20"/>
              </w:rPr>
            </w:pPr>
            <w:r>
              <w:rPr>
                <w:rFonts w:eastAsia="Times New Roman" w:cs="Arial"/>
                <w:szCs w:val="20"/>
              </w:rPr>
              <w:t>(</w:t>
            </w:r>
            <w:r w:rsidRPr="008152FE">
              <w:rPr>
                <w:rFonts w:eastAsia="Times New Roman" w:cs="Arial"/>
                <w:szCs w:val="20"/>
              </w:rPr>
              <w:t>max. 0,3</w:t>
            </w:r>
            <w:r>
              <w:rPr>
                <w:rFonts w:eastAsia="Times New Roman" w:cs="Arial"/>
                <w:szCs w:val="20"/>
              </w:rPr>
              <w:t xml:space="preserve"> L</w:t>
            </w:r>
            <w:r w:rsidRPr="008152FE">
              <w:rPr>
                <w:rFonts w:eastAsia="Times New Roman" w:cs="Arial"/>
                <w:szCs w:val="20"/>
              </w:rPr>
              <w:t>/ha</w:t>
            </w:r>
            <w:r>
              <w:rPr>
                <w:rFonts w:eastAsia="Times New Roman" w:cs="Arial"/>
                <w:szCs w:val="20"/>
              </w:rPr>
              <w:t>)</w:t>
            </w:r>
          </w:p>
        </w:tc>
        <w:tc>
          <w:tcPr>
            <w:tcW w:w="1683" w:type="dxa"/>
            <w:noWrap/>
            <w:hideMark/>
          </w:tcPr>
          <w:p w14:paraId="5E381EFC" w14:textId="7DDDB55B" w:rsidR="005200AB" w:rsidRPr="008152FE" w:rsidRDefault="005200AB" w:rsidP="005200AB">
            <w:pPr>
              <w:rPr>
                <w:rFonts w:eastAsia="Times New Roman" w:cs="Arial"/>
                <w:szCs w:val="20"/>
              </w:rPr>
            </w:pPr>
            <w:r w:rsidRPr="008152FE">
              <w:rPr>
                <w:rFonts w:eastAsia="Times New Roman" w:cs="Arial"/>
                <w:szCs w:val="20"/>
              </w:rPr>
              <w:t>14</w:t>
            </w:r>
            <w:r>
              <w:rPr>
                <w:rFonts w:eastAsia="Times New Roman" w:cs="Arial"/>
                <w:szCs w:val="20"/>
              </w:rPr>
              <w:t xml:space="preserve"> dni</w:t>
            </w:r>
          </w:p>
        </w:tc>
        <w:tc>
          <w:tcPr>
            <w:tcW w:w="2083" w:type="dxa"/>
            <w:noWrap/>
            <w:hideMark/>
          </w:tcPr>
          <w:p w14:paraId="2A098496" w14:textId="77777777" w:rsidR="005200AB" w:rsidRPr="008152FE" w:rsidRDefault="005200AB" w:rsidP="005200AB">
            <w:pPr>
              <w:rPr>
                <w:rFonts w:eastAsia="Times New Roman" w:cs="Arial"/>
                <w:szCs w:val="20"/>
              </w:rPr>
            </w:pPr>
            <w:r w:rsidRPr="008152FE">
              <w:rPr>
                <w:rFonts w:eastAsia="Times New Roman" w:cs="Arial"/>
                <w:szCs w:val="20"/>
              </w:rPr>
              <w:t>Upoštevati 20 m netretiran varnostni pas do vodne površine od meje brega voda 1. in 2. reda</w:t>
            </w:r>
          </w:p>
        </w:tc>
      </w:tr>
      <w:tr w:rsidR="005200AB" w:rsidRPr="008152FE" w14:paraId="53040BB2" w14:textId="77777777" w:rsidTr="001E4E0A">
        <w:trPr>
          <w:trHeight w:val="290"/>
        </w:trPr>
        <w:tc>
          <w:tcPr>
            <w:tcW w:w="2127" w:type="dxa"/>
            <w:vMerge/>
            <w:hideMark/>
          </w:tcPr>
          <w:p w14:paraId="37906ADB" w14:textId="77777777" w:rsidR="005200AB" w:rsidRPr="008152FE" w:rsidRDefault="005200AB" w:rsidP="005200AB">
            <w:pPr>
              <w:rPr>
                <w:rFonts w:eastAsia="Times New Roman" w:cs="Arial"/>
                <w:szCs w:val="20"/>
              </w:rPr>
            </w:pPr>
          </w:p>
        </w:tc>
        <w:tc>
          <w:tcPr>
            <w:tcW w:w="3441" w:type="dxa"/>
            <w:vMerge/>
            <w:hideMark/>
          </w:tcPr>
          <w:p w14:paraId="3A6027C7" w14:textId="77777777" w:rsidR="005200AB" w:rsidRPr="008152FE" w:rsidRDefault="005200AB" w:rsidP="005200AB">
            <w:pPr>
              <w:rPr>
                <w:rFonts w:eastAsia="Times New Roman" w:cs="Arial"/>
                <w:szCs w:val="20"/>
              </w:rPr>
            </w:pPr>
          </w:p>
        </w:tc>
        <w:tc>
          <w:tcPr>
            <w:tcW w:w="2257" w:type="dxa"/>
            <w:noWrap/>
            <w:hideMark/>
          </w:tcPr>
          <w:p w14:paraId="15E2DD6E" w14:textId="77777777" w:rsidR="005200AB" w:rsidRPr="008152FE" w:rsidRDefault="005200AB" w:rsidP="005200AB">
            <w:pPr>
              <w:rPr>
                <w:rFonts w:eastAsia="Times New Roman" w:cs="Arial"/>
                <w:szCs w:val="20"/>
              </w:rPr>
            </w:pPr>
            <w:r w:rsidRPr="008152FE">
              <w:rPr>
                <w:rFonts w:eastAsia="Times New Roman" w:cs="Arial"/>
                <w:szCs w:val="20"/>
              </w:rPr>
              <w:t>spinetoram</w:t>
            </w:r>
          </w:p>
        </w:tc>
        <w:tc>
          <w:tcPr>
            <w:tcW w:w="2569" w:type="dxa"/>
            <w:noWrap/>
            <w:hideMark/>
          </w:tcPr>
          <w:p w14:paraId="3B557A29" w14:textId="77777777" w:rsidR="005200AB" w:rsidRPr="008152FE" w:rsidRDefault="005200AB" w:rsidP="005200AB">
            <w:pPr>
              <w:rPr>
                <w:rFonts w:eastAsia="Times New Roman" w:cs="Arial"/>
                <w:szCs w:val="20"/>
              </w:rPr>
            </w:pPr>
            <w:r w:rsidRPr="008152FE">
              <w:rPr>
                <w:rFonts w:eastAsia="Times New Roman" w:cs="Arial"/>
                <w:szCs w:val="20"/>
              </w:rPr>
              <w:t>Delegate 250 WG</w:t>
            </w:r>
          </w:p>
        </w:tc>
        <w:tc>
          <w:tcPr>
            <w:tcW w:w="1617" w:type="dxa"/>
            <w:noWrap/>
            <w:hideMark/>
          </w:tcPr>
          <w:p w14:paraId="593C4F62" w14:textId="77777777" w:rsidR="005200AB" w:rsidRPr="008152FE" w:rsidRDefault="005200AB" w:rsidP="005200AB">
            <w:pPr>
              <w:rPr>
                <w:rFonts w:eastAsia="Times New Roman" w:cs="Arial"/>
                <w:szCs w:val="20"/>
              </w:rPr>
            </w:pPr>
            <w:r w:rsidRPr="008152FE">
              <w:rPr>
                <w:rFonts w:eastAsia="Times New Roman" w:cs="Arial"/>
                <w:szCs w:val="20"/>
              </w:rPr>
              <w:t>0,3 kg/ha</w:t>
            </w:r>
          </w:p>
        </w:tc>
        <w:tc>
          <w:tcPr>
            <w:tcW w:w="1683" w:type="dxa"/>
            <w:noWrap/>
            <w:hideMark/>
          </w:tcPr>
          <w:p w14:paraId="79BE504B" w14:textId="6ABEEAB9"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151B4A74" w14:textId="77777777" w:rsidR="005200AB" w:rsidRPr="008152FE" w:rsidRDefault="005200AB" w:rsidP="005200AB">
            <w:pPr>
              <w:rPr>
                <w:rFonts w:eastAsia="Times New Roman" w:cs="Arial"/>
                <w:szCs w:val="20"/>
              </w:rPr>
            </w:pPr>
            <w:r w:rsidRPr="008152FE">
              <w:rPr>
                <w:rFonts w:eastAsia="Times New Roman" w:cs="Arial"/>
                <w:szCs w:val="20"/>
              </w:rPr>
              <w:t>Upoštevati 40 m netretiran varnostni pas do vodne površine od meje brega voda 1. in 2. reda</w:t>
            </w:r>
          </w:p>
        </w:tc>
      </w:tr>
      <w:tr w:rsidR="005200AB" w:rsidRPr="008152FE" w14:paraId="6D316C72" w14:textId="77777777" w:rsidTr="001E4E0A">
        <w:trPr>
          <w:trHeight w:val="1160"/>
        </w:trPr>
        <w:tc>
          <w:tcPr>
            <w:tcW w:w="2127" w:type="dxa"/>
            <w:vMerge/>
            <w:hideMark/>
          </w:tcPr>
          <w:p w14:paraId="5D419769" w14:textId="77777777" w:rsidR="005200AB" w:rsidRPr="008152FE" w:rsidRDefault="005200AB" w:rsidP="005200AB">
            <w:pPr>
              <w:rPr>
                <w:rFonts w:eastAsia="Times New Roman" w:cs="Arial"/>
                <w:szCs w:val="20"/>
              </w:rPr>
            </w:pPr>
          </w:p>
        </w:tc>
        <w:tc>
          <w:tcPr>
            <w:tcW w:w="3441" w:type="dxa"/>
            <w:vMerge/>
            <w:hideMark/>
          </w:tcPr>
          <w:p w14:paraId="385A78A1" w14:textId="77777777" w:rsidR="005200AB" w:rsidRPr="008152FE" w:rsidRDefault="005200AB" w:rsidP="005200AB">
            <w:pPr>
              <w:rPr>
                <w:rFonts w:eastAsia="Times New Roman" w:cs="Arial"/>
                <w:szCs w:val="20"/>
              </w:rPr>
            </w:pPr>
          </w:p>
        </w:tc>
        <w:tc>
          <w:tcPr>
            <w:tcW w:w="2257" w:type="dxa"/>
            <w:noWrap/>
            <w:hideMark/>
          </w:tcPr>
          <w:p w14:paraId="01D27808" w14:textId="77777777" w:rsidR="005200AB" w:rsidRPr="0070252E" w:rsidRDefault="005200AB" w:rsidP="005200AB">
            <w:pPr>
              <w:rPr>
                <w:rFonts w:eastAsia="Times New Roman" w:cs="Arial"/>
                <w:color w:val="00B050"/>
                <w:szCs w:val="20"/>
              </w:rPr>
            </w:pPr>
            <w:r w:rsidRPr="0070252E">
              <w:rPr>
                <w:rFonts w:eastAsia="Times New Roman" w:cs="Arial"/>
                <w:color w:val="00B050"/>
                <w:szCs w:val="20"/>
              </w:rPr>
              <w:t>Z-8-dodecen-1-il acetat</w:t>
            </w:r>
          </w:p>
        </w:tc>
        <w:tc>
          <w:tcPr>
            <w:tcW w:w="2569" w:type="dxa"/>
            <w:hideMark/>
          </w:tcPr>
          <w:p w14:paraId="02537F96" w14:textId="019B517C" w:rsidR="005200AB" w:rsidRPr="0070252E" w:rsidRDefault="005200AB" w:rsidP="005200AB">
            <w:pPr>
              <w:rPr>
                <w:rFonts w:eastAsia="Times New Roman" w:cs="Arial"/>
                <w:color w:val="00B050"/>
                <w:szCs w:val="20"/>
              </w:rPr>
            </w:pPr>
            <w:r w:rsidRPr="0070252E">
              <w:rPr>
                <w:rFonts w:eastAsia="Times New Roman" w:cs="Arial"/>
                <w:color w:val="00B050"/>
                <w:szCs w:val="20"/>
              </w:rPr>
              <w:t xml:space="preserve">Ecodian CM </w:t>
            </w:r>
            <w:r w:rsidRPr="0070252E">
              <w:rPr>
                <w:rFonts w:eastAsia="Times New Roman" w:cs="Arial"/>
                <w:color w:val="00B050"/>
                <w:szCs w:val="20"/>
              </w:rPr>
              <w:br/>
              <w:t>(metoda zbeganja samcev; le za breskovega zavijača)</w:t>
            </w:r>
          </w:p>
        </w:tc>
        <w:tc>
          <w:tcPr>
            <w:tcW w:w="1617" w:type="dxa"/>
            <w:noWrap/>
            <w:hideMark/>
          </w:tcPr>
          <w:p w14:paraId="58524535" w14:textId="4D9852CC" w:rsidR="005200AB" w:rsidRPr="0070252E" w:rsidRDefault="005200AB" w:rsidP="005200AB">
            <w:pPr>
              <w:rPr>
                <w:rFonts w:eastAsia="Times New Roman" w:cs="Arial"/>
                <w:color w:val="00B050"/>
                <w:szCs w:val="20"/>
              </w:rPr>
            </w:pPr>
            <w:r w:rsidRPr="0070252E">
              <w:rPr>
                <w:rFonts w:eastAsia="Times New Roman" w:cs="Arial"/>
                <w:color w:val="00B050"/>
                <w:szCs w:val="20"/>
              </w:rPr>
              <w:t>2.000-3.000 kom dispenzerjev/ha</w:t>
            </w:r>
          </w:p>
        </w:tc>
        <w:tc>
          <w:tcPr>
            <w:tcW w:w="1683" w:type="dxa"/>
            <w:noWrap/>
            <w:hideMark/>
          </w:tcPr>
          <w:p w14:paraId="6735D711" w14:textId="77777777" w:rsidR="005200AB" w:rsidRPr="0070252E" w:rsidRDefault="005200AB" w:rsidP="005200AB">
            <w:pPr>
              <w:rPr>
                <w:rFonts w:eastAsia="Times New Roman" w:cs="Arial"/>
                <w:color w:val="00B050"/>
                <w:szCs w:val="20"/>
              </w:rPr>
            </w:pPr>
            <w:r w:rsidRPr="0070252E">
              <w:rPr>
                <w:rFonts w:eastAsia="Times New Roman" w:cs="Arial"/>
                <w:color w:val="00B050"/>
                <w:szCs w:val="20"/>
              </w:rPr>
              <w:t>ČU</w:t>
            </w:r>
          </w:p>
        </w:tc>
        <w:tc>
          <w:tcPr>
            <w:tcW w:w="2083" w:type="dxa"/>
            <w:noWrap/>
            <w:hideMark/>
          </w:tcPr>
          <w:p w14:paraId="1788910D" w14:textId="3BDA8011" w:rsidR="005200AB" w:rsidRPr="0070252E" w:rsidRDefault="005200AB" w:rsidP="005200AB">
            <w:pPr>
              <w:rPr>
                <w:rFonts w:eastAsia="Times New Roman" w:cs="Arial"/>
                <w:color w:val="00B050"/>
                <w:szCs w:val="20"/>
              </w:rPr>
            </w:pPr>
            <w:r w:rsidRPr="0070252E">
              <w:rPr>
                <w:rFonts w:eastAsia="Times New Roman" w:cs="Arial"/>
                <w:color w:val="00B050"/>
                <w:szCs w:val="20"/>
              </w:rPr>
              <w:t>Feromonske dispenzorje se postavi pred ali ob začetku letanja metuljev.</w:t>
            </w:r>
          </w:p>
        </w:tc>
      </w:tr>
      <w:tr w:rsidR="005200AB" w:rsidRPr="008152FE" w14:paraId="5F604164" w14:textId="77777777" w:rsidTr="001E4E0A">
        <w:trPr>
          <w:trHeight w:val="290"/>
        </w:trPr>
        <w:tc>
          <w:tcPr>
            <w:tcW w:w="2127" w:type="dxa"/>
            <w:vMerge/>
            <w:hideMark/>
          </w:tcPr>
          <w:p w14:paraId="1C1A519E" w14:textId="77777777" w:rsidR="005200AB" w:rsidRPr="008152FE" w:rsidRDefault="005200AB" w:rsidP="005200AB">
            <w:pPr>
              <w:rPr>
                <w:rFonts w:eastAsia="Times New Roman" w:cs="Arial"/>
                <w:szCs w:val="20"/>
              </w:rPr>
            </w:pPr>
          </w:p>
        </w:tc>
        <w:tc>
          <w:tcPr>
            <w:tcW w:w="3441" w:type="dxa"/>
            <w:vMerge/>
            <w:hideMark/>
          </w:tcPr>
          <w:p w14:paraId="38B9EC25" w14:textId="77777777" w:rsidR="005200AB" w:rsidRPr="008152FE" w:rsidRDefault="005200AB" w:rsidP="005200AB">
            <w:pPr>
              <w:rPr>
                <w:rFonts w:eastAsia="Times New Roman" w:cs="Arial"/>
                <w:szCs w:val="20"/>
              </w:rPr>
            </w:pPr>
          </w:p>
        </w:tc>
        <w:tc>
          <w:tcPr>
            <w:tcW w:w="2257" w:type="dxa"/>
            <w:noWrap/>
            <w:hideMark/>
          </w:tcPr>
          <w:p w14:paraId="4FA527CC" w14:textId="469F1728" w:rsidR="005200AB" w:rsidRPr="0070252E" w:rsidRDefault="005200AB" w:rsidP="005200AB">
            <w:pPr>
              <w:rPr>
                <w:rFonts w:eastAsia="Times New Roman" w:cs="Arial"/>
                <w:color w:val="00B050"/>
                <w:szCs w:val="20"/>
              </w:rPr>
            </w:pPr>
            <w:r w:rsidRPr="0070252E">
              <w:rPr>
                <w:rFonts w:eastAsia="Times New Roman" w:cs="Arial"/>
                <w:color w:val="00B050"/>
                <w:szCs w:val="20"/>
              </w:rPr>
              <w:t>spinosad (spinosin A + spinosin D)</w:t>
            </w:r>
          </w:p>
        </w:tc>
        <w:tc>
          <w:tcPr>
            <w:tcW w:w="2569" w:type="dxa"/>
            <w:noWrap/>
            <w:hideMark/>
          </w:tcPr>
          <w:p w14:paraId="0DF4AD95" w14:textId="77777777" w:rsidR="005200AB" w:rsidRPr="0070252E" w:rsidRDefault="005200AB" w:rsidP="005200AB">
            <w:pPr>
              <w:rPr>
                <w:rFonts w:eastAsia="Times New Roman" w:cs="Arial"/>
                <w:color w:val="00B050"/>
                <w:szCs w:val="20"/>
              </w:rPr>
            </w:pPr>
            <w:r w:rsidRPr="0070252E">
              <w:rPr>
                <w:rFonts w:eastAsia="Times New Roman" w:cs="Arial"/>
                <w:color w:val="00B050"/>
                <w:szCs w:val="20"/>
              </w:rPr>
              <w:t>Laser Plus</w:t>
            </w:r>
          </w:p>
        </w:tc>
        <w:tc>
          <w:tcPr>
            <w:tcW w:w="1617" w:type="dxa"/>
            <w:noWrap/>
            <w:hideMark/>
          </w:tcPr>
          <w:p w14:paraId="7EB3D2E4" w14:textId="77777777" w:rsidR="005200AB" w:rsidRPr="0070252E" w:rsidRDefault="005200AB" w:rsidP="005200AB">
            <w:pPr>
              <w:rPr>
                <w:rFonts w:eastAsia="Times New Roman" w:cs="Arial"/>
                <w:color w:val="00B050"/>
                <w:szCs w:val="20"/>
              </w:rPr>
            </w:pPr>
            <w:r w:rsidRPr="0070252E">
              <w:rPr>
                <w:rFonts w:eastAsia="Times New Roman" w:cs="Arial"/>
                <w:color w:val="00B050"/>
                <w:szCs w:val="20"/>
              </w:rPr>
              <w:t>0,25 l/ha</w:t>
            </w:r>
          </w:p>
        </w:tc>
        <w:tc>
          <w:tcPr>
            <w:tcW w:w="1683" w:type="dxa"/>
            <w:noWrap/>
            <w:hideMark/>
          </w:tcPr>
          <w:p w14:paraId="53AE63A5" w14:textId="627688FB" w:rsidR="005200AB" w:rsidRPr="0070252E" w:rsidRDefault="005200AB" w:rsidP="005200AB">
            <w:pPr>
              <w:rPr>
                <w:rFonts w:eastAsia="Times New Roman" w:cs="Arial"/>
                <w:color w:val="00B050"/>
                <w:szCs w:val="20"/>
              </w:rPr>
            </w:pPr>
            <w:r w:rsidRPr="0070252E">
              <w:rPr>
                <w:rFonts w:eastAsia="Times New Roman" w:cs="Arial"/>
                <w:color w:val="00B050"/>
                <w:szCs w:val="20"/>
              </w:rPr>
              <w:t>7 dni</w:t>
            </w:r>
          </w:p>
        </w:tc>
        <w:tc>
          <w:tcPr>
            <w:tcW w:w="2083" w:type="dxa"/>
            <w:noWrap/>
            <w:hideMark/>
          </w:tcPr>
          <w:p w14:paraId="6431A3A8" w14:textId="77777777" w:rsidR="005200AB" w:rsidRPr="0070252E" w:rsidRDefault="005200AB" w:rsidP="005200AB">
            <w:pPr>
              <w:rPr>
                <w:rFonts w:eastAsia="Times New Roman" w:cs="Arial"/>
                <w:color w:val="00B050"/>
                <w:szCs w:val="20"/>
              </w:rPr>
            </w:pPr>
            <w:r w:rsidRPr="0070252E">
              <w:rPr>
                <w:rFonts w:eastAsia="Times New Roman" w:cs="Arial"/>
                <w:color w:val="00B050"/>
                <w:szCs w:val="20"/>
              </w:rPr>
              <w:t>Upoštevati 50 m netretiran varnostni pas do vodne površine od meje brega voda 1. in 2. reda</w:t>
            </w:r>
          </w:p>
        </w:tc>
      </w:tr>
      <w:tr w:rsidR="005200AB" w:rsidRPr="008152FE" w14:paraId="24661EDF" w14:textId="77777777" w:rsidTr="001E4E0A">
        <w:trPr>
          <w:trHeight w:val="290"/>
        </w:trPr>
        <w:tc>
          <w:tcPr>
            <w:tcW w:w="2127" w:type="dxa"/>
            <w:vMerge/>
            <w:hideMark/>
          </w:tcPr>
          <w:p w14:paraId="0AB97F9C" w14:textId="77777777" w:rsidR="005200AB" w:rsidRPr="008152FE" w:rsidRDefault="005200AB" w:rsidP="005200AB">
            <w:pPr>
              <w:rPr>
                <w:rFonts w:eastAsia="Times New Roman" w:cs="Arial"/>
                <w:szCs w:val="20"/>
              </w:rPr>
            </w:pPr>
          </w:p>
        </w:tc>
        <w:tc>
          <w:tcPr>
            <w:tcW w:w="3441" w:type="dxa"/>
            <w:vMerge/>
            <w:hideMark/>
          </w:tcPr>
          <w:p w14:paraId="096134D4" w14:textId="77777777" w:rsidR="005200AB" w:rsidRPr="008152FE" w:rsidRDefault="005200AB" w:rsidP="005200AB">
            <w:pPr>
              <w:rPr>
                <w:rFonts w:eastAsia="Times New Roman" w:cs="Arial"/>
                <w:szCs w:val="20"/>
              </w:rPr>
            </w:pPr>
          </w:p>
        </w:tc>
        <w:tc>
          <w:tcPr>
            <w:tcW w:w="2257" w:type="dxa"/>
            <w:noWrap/>
            <w:hideMark/>
          </w:tcPr>
          <w:p w14:paraId="7134627C" w14:textId="77777777" w:rsidR="005200AB" w:rsidRPr="0070252E" w:rsidRDefault="005200AB" w:rsidP="005200AB">
            <w:pPr>
              <w:rPr>
                <w:rFonts w:eastAsia="Times New Roman" w:cs="Arial"/>
                <w:color w:val="00B050"/>
                <w:szCs w:val="20"/>
              </w:rPr>
            </w:pPr>
            <w:r w:rsidRPr="0070252E">
              <w:rPr>
                <w:rFonts w:eastAsia="Times New Roman" w:cs="Arial"/>
                <w:i/>
                <w:iCs/>
                <w:color w:val="00B050"/>
                <w:szCs w:val="20"/>
              </w:rPr>
              <w:t>Bacillus thuringhiensis</w:t>
            </w:r>
            <w:r w:rsidRPr="0070252E">
              <w:rPr>
                <w:rFonts w:eastAsia="Times New Roman" w:cs="Arial"/>
                <w:color w:val="00B050"/>
                <w:szCs w:val="20"/>
              </w:rPr>
              <w:t xml:space="preserve"> var. </w:t>
            </w:r>
            <w:r w:rsidRPr="0070252E">
              <w:rPr>
                <w:rFonts w:eastAsia="Times New Roman" w:cs="Arial"/>
                <w:i/>
                <w:iCs/>
                <w:color w:val="00B050"/>
                <w:szCs w:val="20"/>
              </w:rPr>
              <w:t>kurstaki</w:t>
            </w:r>
          </w:p>
        </w:tc>
        <w:tc>
          <w:tcPr>
            <w:tcW w:w="2569" w:type="dxa"/>
            <w:noWrap/>
            <w:hideMark/>
          </w:tcPr>
          <w:p w14:paraId="01B3151A" w14:textId="77777777" w:rsidR="005200AB" w:rsidRPr="0070252E" w:rsidRDefault="005200AB" w:rsidP="005200AB">
            <w:pPr>
              <w:rPr>
                <w:rFonts w:eastAsia="Times New Roman" w:cs="Arial"/>
                <w:color w:val="00B050"/>
                <w:szCs w:val="20"/>
              </w:rPr>
            </w:pPr>
            <w:r w:rsidRPr="0070252E">
              <w:rPr>
                <w:rFonts w:eastAsia="Times New Roman" w:cs="Arial"/>
                <w:color w:val="00B050"/>
                <w:szCs w:val="20"/>
              </w:rPr>
              <w:t>Lepinox Plus</w:t>
            </w:r>
          </w:p>
        </w:tc>
        <w:tc>
          <w:tcPr>
            <w:tcW w:w="1617" w:type="dxa"/>
            <w:noWrap/>
            <w:hideMark/>
          </w:tcPr>
          <w:p w14:paraId="4E3D4935" w14:textId="77777777" w:rsidR="005200AB" w:rsidRPr="0070252E" w:rsidRDefault="005200AB" w:rsidP="005200AB">
            <w:pPr>
              <w:rPr>
                <w:rFonts w:eastAsia="Times New Roman" w:cs="Arial"/>
                <w:color w:val="00B050"/>
                <w:szCs w:val="20"/>
              </w:rPr>
            </w:pPr>
            <w:r w:rsidRPr="0070252E">
              <w:rPr>
                <w:rFonts w:eastAsia="Times New Roman" w:cs="Arial"/>
                <w:color w:val="00B050"/>
                <w:szCs w:val="20"/>
              </w:rPr>
              <w:t>1 kg/ha</w:t>
            </w:r>
          </w:p>
        </w:tc>
        <w:tc>
          <w:tcPr>
            <w:tcW w:w="1683" w:type="dxa"/>
            <w:noWrap/>
            <w:hideMark/>
          </w:tcPr>
          <w:p w14:paraId="202E4A07" w14:textId="6AADDBB3" w:rsidR="005200AB" w:rsidRPr="0070252E" w:rsidRDefault="005200AB" w:rsidP="005200AB">
            <w:pPr>
              <w:rPr>
                <w:rFonts w:eastAsia="Times New Roman" w:cs="Arial"/>
                <w:color w:val="00B050"/>
                <w:szCs w:val="20"/>
              </w:rPr>
            </w:pPr>
            <w:r w:rsidRPr="0070252E">
              <w:rPr>
                <w:rFonts w:eastAsia="Times New Roman" w:cs="Arial"/>
                <w:color w:val="00B050"/>
                <w:szCs w:val="20"/>
              </w:rPr>
              <w:t>ni potrebna</w:t>
            </w:r>
          </w:p>
        </w:tc>
        <w:tc>
          <w:tcPr>
            <w:tcW w:w="2083" w:type="dxa"/>
            <w:noWrap/>
            <w:hideMark/>
          </w:tcPr>
          <w:p w14:paraId="2ADABBDF" w14:textId="77777777" w:rsidR="005200AB" w:rsidRPr="0070252E" w:rsidRDefault="005200AB" w:rsidP="005200AB">
            <w:pPr>
              <w:rPr>
                <w:rFonts w:eastAsia="Times New Roman" w:cs="Arial"/>
                <w:color w:val="00B050"/>
                <w:szCs w:val="20"/>
              </w:rPr>
            </w:pPr>
            <w:r w:rsidRPr="0070252E">
              <w:rPr>
                <w:rFonts w:eastAsia="Times New Roman" w:cs="Arial"/>
                <w:color w:val="00B050"/>
                <w:szCs w:val="20"/>
              </w:rPr>
              <w:t xml:space="preserve">Upoštevati 15 m netretiran varnostni pas do vodne površine od meje </w:t>
            </w:r>
            <w:r w:rsidRPr="0070252E">
              <w:rPr>
                <w:rFonts w:eastAsia="Times New Roman" w:cs="Arial"/>
                <w:color w:val="00B050"/>
                <w:szCs w:val="20"/>
              </w:rPr>
              <w:lastRenderedPageBreak/>
              <w:t>brega voda 1. in 5 m od 2. reda</w:t>
            </w:r>
          </w:p>
        </w:tc>
      </w:tr>
      <w:tr w:rsidR="005200AB" w:rsidRPr="008152FE" w14:paraId="1DABFBC9" w14:textId="77777777" w:rsidTr="001E4E0A">
        <w:trPr>
          <w:trHeight w:val="290"/>
        </w:trPr>
        <w:tc>
          <w:tcPr>
            <w:tcW w:w="2127" w:type="dxa"/>
            <w:vMerge/>
            <w:hideMark/>
          </w:tcPr>
          <w:p w14:paraId="7CBB2813" w14:textId="77777777" w:rsidR="005200AB" w:rsidRPr="008152FE" w:rsidRDefault="005200AB" w:rsidP="005200AB">
            <w:pPr>
              <w:rPr>
                <w:rFonts w:eastAsia="Times New Roman" w:cs="Arial"/>
                <w:szCs w:val="20"/>
              </w:rPr>
            </w:pPr>
          </w:p>
        </w:tc>
        <w:tc>
          <w:tcPr>
            <w:tcW w:w="3441" w:type="dxa"/>
            <w:vMerge/>
            <w:hideMark/>
          </w:tcPr>
          <w:p w14:paraId="32FD63A7" w14:textId="77777777" w:rsidR="005200AB" w:rsidRPr="008152FE" w:rsidRDefault="005200AB" w:rsidP="005200AB">
            <w:pPr>
              <w:rPr>
                <w:rFonts w:eastAsia="Times New Roman" w:cs="Arial"/>
                <w:szCs w:val="20"/>
              </w:rPr>
            </w:pPr>
          </w:p>
        </w:tc>
        <w:tc>
          <w:tcPr>
            <w:tcW w:w="2257" w:type="dxa"/>
            <w:noWrap/>
            <w:hideMark/>
          </w:tcPr>
          <w:p w14:paraId="3DE4D629" w14:textId="77777777" w:rsidR="005200AB" w:rsidRPr="008152FE" w:rsidRDefault="005200AB" w:rsidP="005200AB">
            <w:pPr>
              <w:rPr>
                <w:rFonts w:eastAsia="Times New Roman" w:cs="Arial"/>
                <w:szCs w:val="20"/>
              </w:rPr>
            </w:pPr>
            <w:r w:rsidRPr="008152FE">
              <w:rPr>
                <w:rFonts w:eastAsia="Times New Roman" w:cs="Arial"/>
                <w:szCs w:val="20"/>
              </w:rPr>
              <w:t>klorantraniliprol</w:t>
            </w:r>
          </w:p>
        </w:tc>
        <w:tc>
          <w:tcPr>
            <w:tcW w:w="2569" w:type="dxa"/>
            <w:noWrap/>
            <w:hideMark/>
          </w:tcPr>
          <w:p w14:paraId="0EF8AA3B" w14:textId="77777777" w:rsidR="005200AB" w:rsidRPr="008152FE" w:rsidRDefault="005200AB" w:rsidP="005200AB">
            <w:pPr>
              <w:rPr>
                <w:rFonts w:eastAsia="Times New Roman" w:cs="Arial"/>
                <w:szCs w:val="20"/>
              </w:rPr>
            </w:pPr>
            <w:r w:rsidRPr="008152FE">
              <w:rPr>
                <w:rFonts w:eastAsia="Times New Roman" w:cs="Arial"/>
                <w:szCs w:val="20"/>
              </w:rPr>
              <w:t>Voliam</w:t>
            </w:r>
          </w:p>
        </w:tc>
        <w:tc>
          <w:tcPr>
            <w:tcW w:w="1617" w:type="dxa"/>
            <w:noWrap/>
            <w:hideMark/>
          </w:tcPr>
          <w:p w14:paraId="3F4E5489" w14:textId="77777777" w:rsidR="005200AB" w:rsidRDefault="005200AB" w:rsidP="005200AB">
            <w:pPr>
              <w:rPr>
                <w:rFonts w:eastAsia="Times New Roman" w:cs="Arial"/>
                <w:szCs w:val="20"/>
              </w:rPr>
            </w:pPr>
            <w:r w:rsidRPr="008152FE">
              <w:rPr>
                <w:rFonts w:eastAsia="Times New Roman" w:cs="Arial"/>
                <w:szCs w:val="20"/>
              </w:rPr>
              <w:t>18-20 m</w:t>
            </w:r>
            <w:r>
              <w:rPr>
                <w:rFonts w:eastAsia="Times New Roman" w:cs="Arial"/>
                <w:szCs w:val="20"/>
              </w:rPr>
              <w:t>L</w:t>
            </w:r>
            <w:r w:rsidRPr="008152FE">
              <w:rPr>
                <w:rFonts w:eastAsia="Times New Roman" w:cs="Arial"/>
                <w:szCs w:val="20"/>
              </w:rPr>
              <w:t>/h</w:t>
            </w:r>
            <w:r>
              <w:rPr>
                <w:rFonts w:eastAsia="Times New Roman" w:cs="Arial"/>
                <w:szCs w:val="20"/>
              </w:rPr>
              <w:t xml:space="preserve">L </w:t>
            </w:r>
            <w:r w:rsidRPr="008152FE">
              <w:rPr>
                <w:rFonts w:eastAsia="Times New Roman" w:cs="Arial"/>
                <w:szCs w:val="20"/>
              </w:rPr>
              <w:t xml:space="preserve">(breskov zavijač); </w:t>
            </w:r>
          </w:p>
          <w:p w14:paraId="0115AA37" w14:textId="77777777" w:rsidR="005200AB" w:rsidRDefault="005200AB" w:rsidP="005200AB">
            <w:pPr>
              <w:rPr>
                <w:rFonts w:eastAsia="Times New Roman" w:cs="Arial"/>
                <w:szCs w:val="20"/>
              </w:rPr>
            </w:pPr>
            <w:r w:rsidRPr="008152FE">
              <w:rPr>
                <w:rFonts w:eastAsia="Times New Roman" w:cs="Arial"/>
                <w:szCs w:val="20"/>
              </w:rPr>
              <w:t>16 m</w:t>
            </w:r>
            <w:r>
              <w:rPr>
                <w:rFonts w:eastAsia="Times New Roman" w:cs="Arial"/>
                <w:szCs w:val="20"/>
              </w:rPr>
              <w:t>L</w:t>
            </w:r>
            <w:r w:rsidRPr="008152FE">
              <w:rPr>
                <w:rFonts w:eastAsia="Times New Roman" w:cs="Arial"/>
                <w:szCs w:val="20"/>
              </w:rPr>
              <w:t>/h</w:t>
            </w:r>
            <w:r>
              <w:rPr>
                <w:rFonts w:eastAsia="Times New Roman" w:cs="Arial"/>
                <w:szCs w:val="20"/>
              </w:rPr>
              <w:t>L</w:t>
            </w:r>
            <w:r w:rsidRPr="008152FE">
              <w:rPr>
                <w:rFonts w:eastAsia="Times New Roman" w:cs="Arial"/>
                <w:szCs w:val="20"/>
              </w:rPr>
              <w:t xml:space="preserve"> (breskov molj) </w:t>
            </w:r>
          </w:p>
          <w:p w14:paraId="74A749E9" w14:textId="1A64FCE6" w:rsidR="005200AB" w:rsidRPr="008152FE" w:rsidRDefault="005200AB" w:rsidP="005200AB">
            <w:pPr>
              <w:rPr>
                <w:rFonts w:eastAsia="Times New Roman" w:cs="Arial"/>
                <w:szCs w:val="20"/>
              </w:rPr>
            </w:pPr>
            <w:r>
              <w:rPr>
                <w:rFonts w:eastAsia="Times New Roman" w:cs="Arial"/>
                <w:szCs w:val="20"/>
              </w:rPr>
              <w:t>(</w:t>
            </w:r>
            <w:r w:rsidRPr="008152FE">
              <w:rPr>
                <w:rFonts w:eastAsia="Times New Roman" w:cs="Arial"/>
                <w:szCs w:val="20"/>
              </w:rPr>
              <w:t>max. 0,3</w:t>
            </w:r>
            <w:r>
              <w:rPr>
                <w:rFonts w:eastAsia="Times New Roman" w:cs="Arial"/>
                <w:szCs w:val="20"/>
              </w:rPr>
              <w:t xml:space="preserve"> L</w:t>
            </w:r>
            <w:r w:rsidRPr="008152FE">
              <w:rPr>
                <w:rFonts w:eastAsia="Times New Roman" w:cs="Arial"/>
                <w:szCs w:val="20"/>
              </w:rPr>
              <w:t>/ha</w:t>
            </w:r>
            <w:r>
              <w:rPr>
                <w:rFonts w:eastAsia="Times New Roman" w:cs="Arial"/>
                <w:szCs w:val="20"/>
              </w:rPr>
              <w:t>)</w:t>
            </w:r>
          </w:p>
        </w:tc>
        <w:tc>
          <w:tcPr>
            <w:tcW w:w="1683" w:type="dxa"/>
            <w:noWrap/>
            <w:hideMark/>
          </w:tcPr>
          <w:p w14:paraId="50CB5D7D" w14:textId="0DA2CBB2" w:rsidR="005200AB" w:rsidRPr="008152FE" w:rsidRDefault="005200AB" w:rsidP="005200AB">
            <w:pPr>
              <w:rPr>
                <w:rFonts w:eastAsia="Times New Roman" w:cs="Arial"/>
                <w:szCs w:val="20"/>
              </w:rPr>
            </w:pPr>
            <w:r w:rsidRPr="008152FE">
              <w:rPr>
                <w:rFonts w:eastAsia="Times New Roman" w:cs="Arial"/>
                <w:szCs w:val="20"/>
              </w:rPr>
              <w:t>14</w:t>
            </w:r>
            <w:r>
              <w:rPr>
                <w:rFonts w:eastAsia="Times New Roman" w:cs="Arial"/>
                <w:szCs w:val="20"/>
              </w:rPr>
              <w:t xml:space="preserve"> dni</w:t>
            </w:r>
          </w:p>
        </w:tc>
        <w:tc>
          <w:tcPr>
            <w:tcW w:w="2083" w:type="dxa"/>
            <w:noWrap/>
            <w:hideMark/>
          </w:tcPr>
          <w:p w14:paraId="24CE6957" w14:textId="77777777" w:rsidR="005200AB" w:rsidRPr="008152FE" w:rsidRDefault="005200AB" w:rsidP="005200AB">
            <w:pPr>
              <w:rPr>
                <w:rFonts w:eastAsia="Times New Roman" w:cs="Arial"/>
                <w:szCs w:val="20"/>
              </w:rPr>
            </w:pPr>
            <w:r w:rsidRPr="008152FE">
              <w:rPr>
                <w:rFonts w:eastAsia="Times New Roman" w:cs="Arial"/>
                <w:szCs w:val="20"/>
              </w:rPr>
              <w:t>Upoštevati 20 m netretiran varnostni pas do vodne površine od meje brega voda 1. in 2. reda</w:t>
            </w:r>
          </w:p>
        </w:tc>
      </w:tr>
      <w:tr w:rsidR="005200AB" w:rsidRPr="008152FE" w14:paraId="6D4330B1" w14:textId="77777777" w:rsidTr="001E4E0A">
        <w:trPr>
          <w:trHeight w:val="580"/>
        </w:trPr>
        <w:tc>
          <w:tcPr>
            <w:tcW w:w="2127" w:type="dxa"/>
            <w:vMerge w:val="restart"/>
            <w:hideMark/>
          </w:tcPr>
          <w:p w14:paraId="520CEBC2" w14:textId="77777777" w:rsidR="005200AB" w:rsidRPr="008152FE" w:rsidRDefault="005200AB" w:rsidP="005200AB">
            <w:pPr>
              <w:rPr>
                <w:rFonts w:eastAsia="Times New Roman" w:cs="Arial"/>
                <w:szCs w:val="20"/>
              </w:rPr>
            </w:pPr>
            <w:r w:rsidRPr="00CF6E51">
              <w:rPr>
                <w:rFonts w:eastAsia="Times New Roman" w:cs="Arial"/>
                <w:b/>
                <w:bCs/>
                <w:szCs w:val="20"/>
              </w:rPr>
              <w:t>Resarji</w:t>
            </w:r>
            <w:r w:rsidRPr="008152FE">
              <w:rPr>
                <w:rFonts w:eastAsia="Times New Roman" w:cs="Arial"/>
                <w:szCs w:val="20"/>
              </w:rPr>
              <w:t xml:space="preserve"> </w:t>
            </w:r>
            <w:r w:rsidRPr="008152FE">
              <w:rPr>
                <w:rFonts w:eastAsia="Times New Roman" w:cs="Arial"/>
                <w:szCs w:val="20"/>
              </w:rPr>
              <w:br/>
            </w:r>
            <w:r w:rsidRPr="0070252E">
              <w:rPr>
                <w:rFonts w:eastAsia="Times New Roman" w:cs="Arial"/>
                <w:szCs w:val="20"/>
              </w:rPr>
              <w:t>(</w:t>
            </w:r>
            <w:r w:rsidRPr="008152FE">
              <w:rPr>
                <w:rFonts w:eastAsia="Times New Roman" w:cs="Arial"/>
                <w:i/>
                <w:iCs/>
                <w:szCs w:val="20"/>
              </w:rPr>
              <w:t xml:space="preserve">Thrips </w:t>
            </w:r>
            <w:r w:rsidRPr="008152FE">
              <w:rPr>
                <w:rFonts w:eastAsia="Times New Roman" w:cs="Arial"/>
                <w:szCs w:val="20"/>
              </w:rPr>
              <w:t>spp.</w:t>
            </w:r>
            <w:r>
              <w:rPr>
                <w:rFonts w:eastAsia="Times New Roman" w:cs="Arial"/>
                <w:szCs w:val="20"/>
              </w:rPr>
              <w:t>)</w:t>
            </w:r>
          </w:p>
          <w:p w14:paraId="54BD495E" w14:textId="77777777" w:rsidR="005200AB" w:rsidRPr="008152FE" w:rsidRDefault="005200AB" w:rsidP="005200AB">
            <w:pPr>
              <w:rPr>
                <w:rFonts w:eastAsia="Times New Roman" w:cs="Arial"/>
                <w:szCs w:val="20"/>
              </w:rPr>
            </w:pPr>
            <w:r w:rsidRPr="008152FE">
              <w:rPr>
                <w:rFonts w:eastAsia="Times New Roman" w:cs="Arial"/>
                <w:szCs w:val="20"/>
              </w:rPr>
              <w:t> </w:t>
            </w:r>
          </w:p>
          <w:p w14:paraId="69E704F1" w14:textId="7CB47775" w:rsidR="005200AB" w:rsidRPr="008152FE" w:rsidRDefault="005200AB" w:rsidP="005200AB">
            <w:pPr>
              <w:rPr>
                <w:rFonts w:eastAsia="Times New Roman" w:cs="Arial"/>
                <w:szCs w:val="20"/>
              </w:rPr>
            </w:pPr>
            <w:r w:rsidRPr="008152FE">
              <w:rPr>
                <w:rFonts w:eastAsia="Times New Roman" w:cs="Arial"/>
                <w:szCs w:val="20"/>
              </w:rPr>
              <w:t> </w:t>
            </w:r>
          </w:p>
        </w:tc>
        <w:tc>
          <w:tcPr>
            <w:tcW w:w="3441" w:type="dxa"/>
            <w:vMerge w:val="restart"/>
            <w:noWrap/>
            <w:hideMark/>
          </w:tcPr>
          <w:p w14:paraId="08EE75D1" w14:textId="77777777" w:rsidR="005200AB" w:rsidRPr="008152FE" w:rsidRDefault="005200AB" w:rsidP="005200AB">
            <w:pPr>
              <w:rPr>
                <w:rFonts w:eastAsia="Times New Roman" w:cs="Arial"/>
                <w:szCs w:val="20"/>
              </w:rPr>
            </w:pPr>
            <w:r w:rsidRPr="008152FE">
              <w:rPr>
                <w:rFonts w:eastAsia="Times New Roman" w:cs="Arial"/>
                <w:szCs w:val="20"/>
              </w:rPr>
              <w:t>Resarji redno povzročajo škodo samo na nektarinah. Med cvetenjem spremljamo številčnost populacije in sicer, ko je vreme sončno. Če je ugotovljena večja navzočnost resarjev v cvetovih, tretiramo nektarine takoj po cvetenju. Istočasno lahko v tej fazi zatremo tudi uši.</w:t>
            </w:r>
          </w:p>
          <w:p w14:paraId="3F2A8E7F" w14:textId="77777777" w:rsidR="005200AB" w:rsidRPr="008152FE" w:rsidRDefault="005200AB" w:rsidP="005200AB">
            <w:pPr>
              <w:rPr>
                <w:rFonts w:eastAsia="Times New Roman" w:cs="Arial"/>
                <w:szCs w:val="20"/>
              </w:rPr>
            </w:pPr>
            <w:r w:rsidRPr="008152FE">
              <w:rPr>
                <w:rFonts w:eastAsia="Times New Roman" w:cs="Arial"/>
                <w:szCs w:val="20"/>
              </w:rPr>
              <w:t> </w:t>
            </w:r>
          </w:p>
          <w:p w14:paraId="5EB570DC" w14:textId="5EA9611F" w:rsidR="005200AB" w:rsidRPr="008152FE" w:rsidRDefault="005200AB" w:rsidP="005200AB">
            <w:pPr>
              <w:rPr>
                <w:rFonts w:eastAsia="Times New Roman" w:cs="Arial"/>
                <w:szCs w:val="20"/>
              </w:rPr>
            </w:pPr>
            <w:r w:rsidRPr="008152FE">
              <w:rPr>
                <w:rFonts w:eastAsia="Times New Roman" w:cs="Arial"/>
                <w:szCs w:val="20"/>
              </w:rPr>
              <w:t> </w:t>
            </w:r>
          </w:p>
        </w:tc>
        <w:tc>
          <w:tcPr>
            <w:tcW w:w="2257" w:type="dxa"/>
            <w:noWrap/>
            <w:hideMark/>
          </w:tcPr>
          <w:p w14:paraId="71B7838E" w14:textId="77777777" w:rsidR="005200AB" w:rsidRPr="002E5303" w:rsidRDefault="005200AB" w:rsidP="005200AB">
            <w:pPr>
              <w:rPr>
                <w:rFonts w:eastAsia="Times New Roman" w:cs="Arial"/>
                <w:i/>
                <w:iCs/>
                <w:color w:val="00B050"/>
                <w:szCs w:val="20"/>
              </w:rPr>
            </w:pPr>
            <w:r w:rsidRPr="002E5303">
              <w:rPr>
                <w:rFonts w:eastAsia="Times New Roman" w:cs="Arial"/>
                <w:i/>
                <w:iCs/>
                <w:color w:val="00B050"/>
                <w:szCs w:val="20"/>
              </w:rPr>
              <w:t>Beauveria bassiana</w:t>
            </w:r>
          </w:p>
        </w:tc>
        <w:tc>
          <w:tcPr>
            <w:tcW w:w="2569" w:type="dxa"/>
            <w:noWrap/>
            <w:hideMark/>
          </w:tcPr>
          <w:p w14:paraId="283EE469"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 xml:space="preserve">Naturalis </w:t>
            </w:r>
          </w:p>
        </w:tc>
        <w:tc>
          <w:tcPr>
            <w:tcW w:w="1617" w:type="dxa"/>
            <w:noWrap/>
            <w:hideMark/>
          </w:tcPr>
          <w:p w14:paraId="0FCD5382" w14:textId="3C4389FD" w:rsidR="005200AB" w:rsidRPr="002E5303" w:rsidRDefault="005200AB" w:rsidP="005200AB">
            <w:pPr>
              <w:rPr>
                <w:rFonts w:eastAsia="Times New Roman" w:cs="Arial"/>
                <w:color w:val="00B050"/>
                <w:szCs w:val="20"/>
              </w:rPr>
            </w:pPr>
            <w:r w:rsidRPr="002E5303">
              <w:rPr>
                <w:rFonts w:eastAsia="Times New Roman" w:cs="Arial"/>
                <w:color w:val="00B050"/>
                <w:szCs w:val="20"/>
              </w:rPr>
              <w:t>1,5 L/ha</w:t>
            </w:r>
          </w:p>
        </w:tc>
        <w:tc>
          <w:tcPr>
            <w:tcW w:w="1683" w:type="dxa"/>
            <w:noWrap/>
            <w:hideMark/>
          </w:tcPr>
          <w:p w14:paraId="53096104" w14:textId="5CB45B0E" w:rsidR="005200AB" w:rsidRPr="002E5303" w:rsidRDefault="005200AB" w:rsidP="005200AB">
            <w:pPr>
              <w:rPr>
                <w:rFonts w:eastAsia="Times New Roman" w:cs="Arial"/>
                <w:color w:val="00B050"/>
                <w:szCs w:val="20"/>
              </w:rPr>
            </w:pPr>
            <w:r w:rsidRPr="002E5303">
              <w:rPr>
                <w:rFonts w:eastAsia="Times New Roman" w:cs="Arial"/>
                <w:color w:val="00B050"/>
                <w:szCs w:val="20"/>
              </w:rPr>
              <w:t>ni potrebna</w:t>
            </w:r>
          </w:p>
        </w:tc>
        <w:tc>
          <w:tcPr>
            <w:tcW w:w="2083" w:type="dxa"/>
            <w:noWrap/>
            <w:hideMark/>
          </w:tcPr>
          <w:p w14:paraId="29DBB889"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Upoštevati 15 m netretiran varnostni pas do vodne površine od meje brega voda 1. in 5 m od 2. reda</w:t>
            </w:r>
          </w:p>
        </w:tc>
      </w:tr>
      <w:tr w:rsidR="005200AB" w:rsidRPr="008152FE" w14:paraId="710FA4BD" w14:textId="77777777" w:rsidTr="001E4E0A">
        <w:trPr>
          <w:trHeight w:val="290"/>
        </w:trPr>
        <w:tc>
          <w:tcPr>
            <w:tcW w:w="2127" w:type="dxa"/>
            <w:vMerge/>
            <w:noWrap/>
            <w:hideMark/>
          </w:tcPr>
          <w:p w14:paraId="45AFD6BC" w14:textId="09AD2263" w:rsidR="005200AB" w:rsidRPr="008152FE" w:rsidRDefault="005200AB" w:rsidP="005200AB">
            <w:pPr>
              <w:rPr>
                <w:rFonts w:eastAsia="Times New Roman" w:cs="Arial"/>
                <w:szCs w:val="20"/>
              </w:rPr>
            </w:pPr>
          </w:p>
        </w:tc>
        <w:tc>
          <w:tcPr>
            <w:tcW w:w="3441" w:type="dxa"/>
            <w:vMerge/>
            <w:noWrap/>
            <w:hideMark/>
          </w:tcPr>
          <w:p w14:paraId="05CDBB73" w14:textId="0BF674E0" w:rsidR="005200AB" w:rsidRPr="008152FE" w:rsidRDefault="005200AB" w:rsidP="005200AB">
            <w:pPr>
              <w:rPr>
                <w:rFonts w:eastAsia="Times New Roman" w:cs="Arial"/>
                <w:szCs w:val="20"/>
              </w:rPr>
            </w:pPr>
          </w:p>
        </w:tc>
        <w:tc>
          <w:tcPr>
            <w:tcW w:w="2257" w:type="dxa"/>
            <w:noWrap/>
            <w:hideMark/>
          </w:tcPr>
          <w:p w14:paraId="409CD364" w14:textId="77777777" w:rsidR="005200AB" w:rsidRPr="008152FE" w:rsidRDefault="005200AB" w:rsidP="005200AB">
            <w:pPr>
              <w:rPr>
                <w:rFonts w:eastAsia="Times New Roman" w:cs="Arial"/>
                <w:szCs w:val="20"/>
              </w:rPr>
            </w:pPr>
            <w:r w:rsidRPr="008152FE">
              <w:rPr>
                <w:rFonts w:eastAsia="Times New Roman" w:cs="Arial"/>
                <w:szCs w:val="20"/>
              </w:rPr>
              <w:t>spinetoram</w:t>
            </w:r>
          </w:p>
        </w:tc>
        <w:tc>
          <w:tcPr>
            <w:tcW w:w="2569" w:type="dxa"/>
            <w:noWrap/>
            <w:hideMark/>
          </w:tcPr>
          <w:p w14:paraId="5B666809" w14:textId="77777777" w:rsidR="005200AB" w:rsidRPr="008152FE" w:rsidRDefault="005200AB" w:rsidP="005200AB">
            <w:pPr>
              <w:rPr>
                <w:rFonts w:eastAsia="Times New Roman" w:cs="Arial"/>
                <w:szCs w:val="20"/>
              </w:rPr>
            </w:pPr>
            <w:r w:rsidRPr="008152FE">
              <w:rPr>
                <w:rFonts w:eastAsia="Times New Roman" w:cs="Arial"/>
                <w:szCs w:val="20"/>
              </w:rPr>
              <w:t>Delegate 250 WG</w:t>
            </w:r>
          </w:p>
        </w:tc>
        <w:tc>
          <w:tcPr>
            <w:tcW w:w="1617" w:type="dxa"/>
            <w:noWrap/>
            <w:hideMark/>
          </w:tcPr>
          <w:p w14:paraId="02B210C4" w14:textId="77777777" w:rsidR="005200AB" w:rsidRPr="008152FE" w:rsidRDefault="005200AB" w:rsidP="005200AB">
            <w:pPr>
              <w:rPr>
                <w:rFonts w:eastAsia="Times New Roman" w:cs="Arial"/>
                <w:szCs w:val="20"/>
              </w:rPr>
            </w:pPr>
            <w:r w:rsidRPr="008152FE">
              <w:rPr>
                <w:rFonts w:eastAsia="Times New Roman" w:cs="Arial"/>
                <w:szCs w:val="20"/>
              </w:rPr>
              <w:t>0,3 kg/ha</w:t>
            </w:r>
          </w:p>
        </w:tc>
        <w:tc>
          <w:tcPr>
            <w:tcW w:w="1683" w:type="dxa"/>
            <w:noWrap/>
            <w:hideMark/>
          </w:tcPr>
          <w:p w14:paraId="0439ED79" w14:textId="2E9FD025"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3D57EC43" w14:textId="77777777" w:rsidR="005200AB" w:rsidRPr="008152FE" w:rsidRDefault="005200AB" w:rsidP="005200AB">
            <w:pPr>
              <w:rPr>
                <w:rFonts w:eastAsia="Times New Roman" w:cs="Arial"/>
                <w:szCs w:val="20"/>
              </w:rPr>
            </w:pPr>
            <w:r w:rsidRPr="008152FE">
              <w:rPr>
                <w:rFonts w:eastAsia="Times New Roman" w:cs="Arial"/>
                <w:szCs w:val="20"/>
              </w:rPr>
              <w:t>Upoštevati 40 m netretiran varnostni pas do vodne površine od meje brega voda 1. in 2. reda</w:t>
            </w:r>
          </w:p>
        </w:tc>
      </w:tr>
      <w:tr w:rsidR="005200AB" w:rsidRPr="008152FE" w14:paraId="2CAADC74" w14:textId="77777777" w:rsidTr="001E4E0A">
        <w:trPr>
          <w:trHeight w:val="290"/>
        </w:trPr>
        <w:tc>
          <w:tcPr>
            <w:tcW w:w="2127" w:type="dxa"/>
            <w:vMerge/>
            <w:noWrap/>
            <w:hideMark/>
          </w:tcPr>
          <w:p w14:paraId="002FD27C" w14:textId="01EB6CA4" w:rsidR="005200AB" w:rsidRPr="008152FE" w:rsidRDefault="005200AB" w:rsidP="005200AB">
            <w:pPr>
              <w:rPr>
                <w:rFonts w:eastAsia="Times New Roman" w:cs="Arial"/>
                <w:szCs w:val="20"/>
              </w:rPr>
            </w:pPr>
          </w:p>
        </w:tc>
        <w:tc>
          <w:tcPr>
            <w:tcW w:w="3441" w:type="dxa"/>
            <w:vMerge/>
            <w:noWrap/>
            <w:hideMark/>
          </w:tcPr>
          <w:p w14:paraId="45AAA135" w14:textId="2C09D06C" w:rsidR="005200AB" w:rsidRPr="008152FE" w:rsidRDefault="005200AB" w:rsidP="005200AB">
            <w:pPr>
              <w:rPr>
                <w:rFonts w:eastAsia="Times New Roman" w:cs="Arial"/>
                <w:szCs w:val="20"/>
              </w:rPr>
            </w:pPr>
          </w:p>
        </w:tc>
        <w:tc>
          <w:tcPr>
            <w:tcW w:w="2257" w:type="dxa"/>
            <w:noWrap/>
            <w:hideMark/>
          </w:tcPr>
          <w:p w14:paraId="3DF75701"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spinosad (spinosin A+spinosin D)</w:t>
            </w:r>
          </w:p>
        </w:tc>
        <w:tc>
          <w:tcPr>
            <w:tcW w:w="2569" w:type="dxa"/>
            <w:noWrap/>
            <w:hideMark/>
          </w:tcPr>
          <w:p w14:paraId="54D1A70A"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Laser Plus</w:t>
            </w:r>
          </w:p>
        </w:tc>
        <w:tc>
          <w:tcPr>
            <w:tcW w:w="1617" w:type="dxa"/>
            <w:noWrap/>
            <w:hideMark/>
          </w:tcPr>
          <w:p w14:paraId="0A021722" w14:textId="11AD6F04" w:rsidR="005200AB" w:rsidRPr="002E5303" w:rsidRDefault="005200AB" w:rsidP="005200AB">
            <w:pPr>
              <w:rPr>
                <w:rFonts w:eastAsia="Times New Roman" w:cs="Arial"/>
                <w:color w:val="00B050"/>
                <w:szCs w:val="20"/>
              </w:rPr>
            </w:pPr>
            <w:r w:rsidRPr="002E5303">
              <w:rPr>
                <w:rFonts w:eastAsia="Times New Roman" w:cs="Arial"/>
                <w:color w:val="00B050"/>
                <w:szCs w:val="20"/>
              </w:rPr>
              <w:t>0,25 L/ha</w:t>
            </w:r>
          </w:p>
        </w:tc>
        <w:tc>
          <w:tcPr>
            <w:tcW w:w="1683" w:type="dxa"/>
            <w:noWrap/>
            <w:hideMark/>
          </w:tcPr>
          <w:p w14:paraId="0D3E276E" w14:textId="2629CBD0" w:rsidR="005200AB" w:rsidRPr="002E5303" w:rsidRDefault="005200AB" w:rsidP="005200AB">
            <w:pPr>
              <w:rPr>
                <w:rFonts w:eastAsia="Times New Roman" w:cs="Arial"/>
                <w:color w:val="00B050"/>
                <w:szCs w:val="20"/>
              </w:rPr>
            </w:pPr>
            <w:r w:rsidRPr="002E5303">
              <w:rPr>
                <w:rFonts w:eastAsia="Times New Roman" w:cs="Arial"/>
                <w:color w:val="00B050"/>
                <w:szCs w:val="20"/>
              </w:rPr>
              <w:t>7 dni</w:t>
            </w:r>
          </w:p>
        </w:tc>
        <w:tc>
          <w:tcPr>
            <w:tcW w:w="2083" w:type="dxa"/>
            <w:noWrap/>
            <w:hideMark/>
          </w:tcPr>
          <w:p w14:paraId="247B63A8"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Upoštevati 50 m netretiran varnostni pas do vodne površine od meje brega voda 1. in 2. reda</w:t>
            </w:r>
          </w:p>
        </w:tc>
      </w:tr>
      <w:tr w:rsidR="005200AB" w:rsidRPr="008152FE" w14:paraId="1D773BD7" w14:textId="77777777" w:rsidTr="001E4E0A">
        <w:trPr>
          <w:trHeight w:val="290"/>
        </w:trPr>
        <w:tc>
          <w:tcPr>
            <w:tcW w:w="2127" w:type="dxa"/>
            <w:noWrap/>
            <w:hideMark/>
          </w:tcPr>
          <w:p w14:paraId="31D81F5D" w14:textId="13495D22" w:rsidR="005200AB" w:rsidRPr="002E5303" w:rsidRDefault="005200AB" w:rsidP="005200AB">
            <w:pPr>
              <w:rPr>
                <w:rFonts w:eastAsia="Times New Roman" w:cs="Arial"/>
                <w:szCs w:val="20"/>
              </w:rPr>
            </w:pPr>
            <w:r w:rsidRPr="002E5303">
              <w:rPr>
                <w:rFonts w:eastAsia="Times New Roman" w:cs="Arial"/>
                <w:b/>
                <w:bCs/>
                <w:szCs w:val="20"/>
              </w:rPr>
              <w:t>Murvov kapar</w:t>
            </w:r>
            <w:r w:rsidRPr="008152FE">
              <w:rPr>
                <w:rFonts w:eastAsia="Times New Roman" w:cs="Arial"/>
                <w:szCs w:val="20"/>
              </w:rPr>
              <w:t xml:space="preserve"> </w:t>
            </w:r>
            <w:r>
              <w:rPr>
                <w:rFonts w:eastAsia="Times New Roman" w:cs="Arial"/>
                <w:szCs w:val="20"/>
              </w:rPr>
              <w:t>(</w:t>
            </w:r>
            <w:r w:rsidRPr="008152FE">
              <w:rPr>
                <w:rFonts w:eastAsia="Times New Roman" w:cs="Arial"/>
                <w:i/>
                <w:iCs/>
                <w:szCs w:val="20"/>
              </w:rPr>
              <w:t>Pseudaulacaspis pentagona</w:t>
            </w:r>
            <w:r>
              <w:rPr>
                <w:rFonts w:eastAsia="Times New Roman" w:cs="Arial"/>
                <w:szCs w:val="20"/>
              </w:rPr>
              <w:t>)</w:t>
            </w:r>
          </w:p>
        </w:tc>
        <w:tc>
          <w:tcPr>
            <w:tcW w:w="3441" w:type="dxa"/>
            <w:noWrap/>
            <w:hideMark/>
          </w:tcPr>
          <w:p w14:paraId="4B3808BA" w14:textId="77777777" w:rsidR="005200AB" w:rsidRPr="008152FE" w:rsidRDefault="005200AB" w:rsidP="005200AB">
            <w:pPr>
              <w:rPr>
                <w:rFonts w:eastAsia="Times New Roman" w:cs="Arial"/>
                <w:szCs w:val="20"/>
              </w:rPr>
            </w:pPr>
            <w:r w:rsidRPr="008152FE">
              <w:rPr>
                <w:rFonts w:eastAsia="Times New Roman" w:cs="Arial"/>
                <w:szCs w:val="20"/>
              </w:rPr>
              <w:t>V primeru močnejšega napada kaparjev škropimo v času brstenja z oljnim pripravkom v 3,0% koncentraciji.</w:t>
            </w:r>
          </w:p>
        </w:tc>
        <w:tc>
          <w:tcPr>
            <w:tcW w:w="2257" w:type="dxa"/>
            <w:noWrap/>
            <w:hideMark/>
          </w:tcPr>
          <w:p w14:paraId="3FB3AE86"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parafinsko olje</w:t>
            </w:r>
          </w:p>
        </w:tc>
        <w:tc>
          <w:tcPr>
            <w:tcW w:w="2569" w:type="dxa"/>
            <w:noWrap/>
            <w:hideMark/>
          </w:tcPr>
          <w:p w14:paraId="6B3B142F"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Ovitex</w:t>
            </w:r>
          </w:p>
        </w:tc>
        <w:tc>
          <w:tcPr>
            <w:tcW w:w="1617" w:type="dxa"/>
            <w:noWrap/>
            <w:hideMark/>
          </w:tcPr>
          <w:p w14:paraId="5482302E" w14:textId="282F5F52" w:rsidR="005200AB" w:rsidRPr="002E5303" w:rsidRDefault="005200AB" w:rsidP="005200AB">
            <w:pPr>
              <w:rPr>
                <w:rFonts w:eastAsia="Times New Roman" w:cs="Arial"/>
                <w:color w:val="00B050"/>
                <w:szCs w:val="20"/>
              </w:rPr>
            </w:pPr>
            <w:r w:rsidRPr="002E5303">
              <w:rPr>
                <w:rFonts w:eastAsia="Times New Roman" w:cs="Arial"/>
                <w:color w:val="00B050"/>
                <w:szCs w:val="20"/>
              </w:rPr>
              <w:t>20 L/ha</w:t>
            </w:r>
          </w:p>
        </w:tc>
        <w:tc>
          <w:tcPr>
            <w:tcW w:w="1683" w:type="dxa"/>
            <w:noWrap/>
            <w:hideMark/>
          </w:tcPr>
          <w:p w14:paraId="217F3E23" w14:textId="1A79BCC0" w:rsidR="005200AB" w:rsidRPr="002E5303" w:rsidRDefault="005200AB" w:rsidP="005200AB">
            <w:pPr>
              <w:rPr>
                <w:rFonts w:eastAsia="Times New Roman" w:cs="Arial"/>
                <w:color w:val="00B050"/>
                <w:szCs w:val="20"/>
              </w:rPr>
            </w:pPr>
            <w:r w:rsidRPr="002E5303">
              <w:rPr>
                <w:rFonts w:eastAsia="Times New Roman" w:cs="Arial"/>
                <w:color w:val="00B050"/>
                <w:szCs w:val="20"/>
              </w:rPr>
              <w:t>ni potrebna</w:t>
            </w:r>
          </w:p>
        </w:tc>
        <w:tc>
          <w:tcPr>
            <w:tcW w:w="2083" w:type="dxa"/>
            <w:noWrap/>
            <w:hideMark/>
          </w:tcPr>
          <w:p w14:paraId="297F8DFF"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Upoštevati 15 m netretiran varnostni pas do vodne površine od meje brega voda 1. in 2. reda</w:t>
            </w:r>
          </w:p>
        </w:tc>
      </w:tr>
      <w:tr w:rsidR="005200AB" w:rsidRPr="008152FE" w14:paraId="0E4FD13B" w14:textId="77777777" w:rsidTr="009A0273">
        <w:trPr>
          <w:trHeight w:val="1993"/>
        </w:trPr>
        <w:tc>
          <w:tcPr>
            <w:tcW w:w="2127" w:type="dxa"/>
            <w:vMerge w:val="restart"/>
            <w:hideMark/>
          </w:tcPr>
          <w:p w14:paraId="023F7689" w14:textId="46A2C7A8" w:rsidR="005200AB" w:rsidRPr="008152FE" w:rsidRDefault="005200AB" w:rsidP="005200AB">
            <w:pPr>
              <w:rPr>
                <w:rFonts w:eastAsia="Times New Roman" w:cs="Arial"/>
                <w:szCs w:val="20"/>
              </w:rPr>
            </w:pPr>
            <w:r w:rsidRPr="002E5303">
              <w:rPr>
                <w:rFonts w:eastAsia="Times New Roman" w:cs="Arial"/>
                <w:b/>
                <w:bCs/>
                <w:szCs w:val="20"/>
              </w:rPr>
              <w:lastRenderedPageBreak/>
              <w:t>Rdeča sadna pršica</w:t>
            </w:r>
            <w:r w:rsidRPr="008152FE">
              <w:rPr>
                <w:rFonts w:eastAsia="Times New Roman" w:cs="Arial"/>
                <w:szCs w:val="20"/>
              </w:rPr>
              <w:t xml:space="preserve"> </w:t>
            </w:r>
            <w:r>
              <w:rPr>
                <w:rFonts w:eastAsia="Times New Roman" w:cs="Arial"/>
                <w:szCs w:val="20"/>
              </w:rPr>
              <w:t>(</w:t>
            </w:r>
            <w:r w:rsidRPr="002E5303">
              <w:rPr>
                <w:rFonts w:eastAsia="Times New Roman" w:cs="Arial"/>
                <w:i/>
                <w:iCs/>
                <w:szCs w:val="20"/>
              </w:rPr>
              <w:t>Panonychus ulmi</w:t>
            </w:r>
            <w:r>
              <w:rPr>
                <w:rFonts w:eastAsia="Times New Roman" w:cs="Arial"/>
                <w:szCs w:val="20"/>
              </w:rPr>
              <w:t>)</w:t>
            </w:r>
            <w:r w:rsidRPr="008152FE">
              <w:rPr>
                <w:rFonts w:eastAsia="Times New Roman" w:cs="Arial"/>
                <w:szCs w:val="20"/>
              </w:rPr>
              <w:br/>
            </w:r>
            <w:r w:rsidRPr="008152FE">
              <w:rPr>
                <w:rFonts w:eastAsia="Times New Roman" w:cs="Arial"/>
                <w:szCs w:val="20"/>
              </w:rPr>
              <w:br/>
            </w:r>
            <w:r w:rsidRPr="002E5303">
              <w:rPr>
                <w:rFonts w:eastAsia="Times New Roman" w:cs="Arial"/>
                <w:b/>
                <w:bCs/>
                <w:szCs w:val="20"/>
              </w:rPr>
              <w:t>Navadna pršica</w:t>
            </w:r>
            <w:r w:rsidRPr="008152FE">
              <w:rPr>
                <w:rFonts w:eastAsia="Times New Roman" w:cs="Arial"/>
                <w:szCs w:val="20"/>
              </w:rPr>
              <w:t xml:space="preserve"> </w:t>
            </w:r>
            <w:r>
              <w:rPr>
                <w:rFonts w:eastAsia="Times New Roman" w:cs="Arial"/>
                <w:szCs w:val="20"/>
              </w:rPr>
              <w:t>(</w:t>
            </w:r>
            <w:r w:rsidRPr="002E5303">
              <w:rPr>
                <w:rFonts w:eastAsia="Times New Roman" w:cs="Arial"/>
                <w:i/>
                <w:iCs/>
                <w:szCs w:val="20"/>
              </w:rPr>
              <w:t>Tetranychus urticae</w:t>
            </w:r>
            <w:r>
              <w:rPr>
                <w:rFonts w:eastAsia="Times New Roman" w:cs="Arial"/>
                <w:szCs w:val="20"/>
              </w:rPr>
              <w:t>)</w:t>
            </w:r>
            <w:r w:rsidRPr="008152FE">
              <w:rPr>
                <w:rFonts w:eastAsia="Times New Roman" w:cs="Arial"/>
                <w:szCs w:val="20"/>
              </w:rPr>
              <w:br/>
            </w:r>
            <w:r w:rsidRPr="008152FE">
              <w:rPr>
                <w:rFonts w:eastAsia="Times New Roman" w:cs="Arial"/>
                <w:szCs w:val="20"/>
              </w:rPr>
              <w:br/>
            </w:r>
          </w:p>
        </w:tc>
        <w:tc>
          <w:tcPr>
            <w:tcW w:w="3441" w:type="dxa"/>
            <w:vMerge w:val="restart"/>
            <w:noWrap/>
            <w:hideMark/>
          </w:tcPr>
          <w:p w14:paraId="57B30790" w14:textId="6E9F1A58" w:rsidR="005200AB" w:rsidRPr="008152FE" w:rsidRDefault="005200AB" w:rsidP="005200AB">
            <w:pPr>
              <w:rPr>
                <w:rFonts w:eastAsia="Times New Roman" w:cs="Arial"/>
                <w:szCs w:val="20"/>
              </w:rPr>
            </w:pPr>
            <w:r w:rsidRPr="008152FE">
              <w:rPr>
                <w:rFonts w:eastAsia="Times New Roman" w:cs="Arial"/>
                <w:szCs w:val="20"/>
              </w:rPr>
              <w:t>Če dosledno upoštevamo načela integriranega varstva</w:t>
            </w:r>
            <w:r>
              <w:rPr>
                <w:rFonts w:eastAsia="Times New Roman" w:cs="Arial"/>
                <w:szCs w:val="20"/>
              </w:rPr>
              <w:t>,</w:t>
            </w:r>
            <w:r w:rsidRPr="008152FE">
              <w:rPr>
                <w:rFonts w:eastAsia="Times New Roman" w:cs="Arial"/>
                <w:szCs w:val="20"/>
              </w:rPr>
              <w:t xml:space="preserve"> se rdeča sadna pršica redkeje prerazmnoži. V maju in v juniju moramo vsakih 14 dni pregledati stanje škodljivca, da nas ta ne preseneti. </w:t>
            </w:r>
          </w:p>
        </w:tc>
        <w:tc>
          <w:tcPr>
            <w:tcW w:w="2257" w:type="dxa"/>
            <w:noWrap/>
            <w:hideMark/>
          </w:tcPr>
          <w:p w14:paraId="0A35F616"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parafinsko olje</w:t>
            </w:r>
          </w:p>
        </w:tc>
        <w:tc>
          <w:tcPr>
            <w:tcW w:w="2569" w:type="dxa"/>
            <w:noWrap/>
            <w:hideMark/>
          </w:tcPr>
          <w:p w14:paraId="532E5B25"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 xml:space="preserve">Belo olje Karsia </w:t>
            </w:r>
          </w:p>
        </w:tc>
        <w:tc>
          <w:tcPr>
            <w:tcW w:w="1617" w:type="dxa"/>
            <w:noWrap/>
            <w:hideMark/>
          </w:tcPr>
          <w:p w14:paraId="346B7A47"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10 L/ha na meter višine krošnje; najvišji dovoljeni odmerek je 30 L/ha</w:t>
            </w:r>
          </w:p>
        </w:tc>
        <w:tc>
          <w:tcPr>
            <w:tcW w:w="1683" w:type="dxa"/>
            <w:noWrap/>
            <w:hideMark/>
          </w:tcPr>
          <w:p w14:paraId="1A3EB57C"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ČU</w:t>
            </w:r>
          </w:p>
        </w:tc>
        <w:tc>
          <w:tcPr>
            <w:tcW w:w="2083" w:type="dxa"/>
            <w:noWrap/>
            <w:hideMark/>
          </w:tcPr>
          <w:p w14:paraId="72C518A8"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Upoštevati 20 m netretiran varnostni pas do vodne površine od meje brega voda 1. in 2. reda</w:t>
            </w:r>
          </w:p>
        </w:tc>
      </w:tr>
      <w:tr w:rsidR="005200AB" w:rsidRPr="008152FE" w14:paraId="52F34D07" w14:textId="77777777" w:rsidTr="001E4E0A">
        <w:trPr>
          <w:trHeight w:val="290"/>
        </w:trPr>
        <w:tc>
          <w:tcPr>
            <w:tcW w:w="2127" w:type="dxa"/>
            <w:vMerge/>
            <w:hideMark/>
          </w:tcPr>
          <w:p w14:paraId="271A8300" w14:textId="77777777" w:rsidR="005200AB" w:rsidRPr="008152FE" w:rsidRDefault="005200AB" w:rsidP="005200AB">
            <w:pPr>
              <w:rPr>
                <w:rFonts w:eastAsia="Times New Roman" w:cs="Arial"/>
                <w:szCs w:val="20"/>
              </w:rPr>
            </w:pPr>
          </w:p>
        </w:tc>
        <w:tc>
          <w:tcPr>
            <w:tcW w:w="3441" w:type="dxa"/>
            <w:vMerge/>
            <w:hideMark/>
          </w:tcPr>
          <w:p w14:paraId="3F20642D" w14:textId="77777777" w:rsidR="005200AB" w:rsidRPr="008152FE" w:rsidRDefault="005200AB" w:rsidP="005200AB">
            <w:pPr>
              <w:rPr>
                <w:rFonts w:eastAsia="Times New Roman" w:cs="Arial"/>
                <w:szCs w:val="20"/>
              </w:rPr>
            </w:pPr>
          </w:p>
        </w:tc>
        <w:tc>
          <w:tcPr>
            <w:tcW w:w="2257" w:type="dxa"/>
            <w:noWrap/>
            <w:hideMark/>
          </w:tcPr>
          <w:p w14:paraId="58AFEFA2"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parafinsko olje</w:t>
            </w:r>
          </w:p>
        </w:tc>
        <w:tc>
          <w:tcPr>
            <w:tcW w:w="2569" w:type="dxa"/>
            <w:noWrap/>
            <w:hideMark/>
          </w:tcPr>
          <w:p w14:paraId="7088F928"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Frutapon</w:t>
            </w:r>
          </w:p>
        </w:tc>
        <w:tc>
          <w:tcPr>
            <w:tcW w:w="1617" w:type="dxa"/>
            <w:noWrap/>
            <w:hideMark/>
          </w:tcPr>
          <w:p w14:paraId="51CB7588"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10 L/ha na meter višine krošnje; najvišji dovoljeni odmerek je 30 L/ha</w:t>
            </w:r>
          </w:p>
        </w:tc>
        <w:tc>
          <w:tcPr>
            <w:tcW w:w="1683" w:type="dxa"/>
            <w:noWrap/>
            <w:hideMark/>
          </w:tcPr>
          <w:p w14:paraId="0568C1F2"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ČU</w:t>
            </w:r>
          </w:p>
        </w:tc>
        <w:tc>
          <w:tcPr>
            <w:tcW w:w="2083" w:type="dxa"/>
            <w:noWrap/>
            <w:hideMark/>
          </w:tcPr>
          <w:p w14:paraId="1EE504BB"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Upoštevati 20 m netretiran varnostni pas do vodne površine od meje brega voda 1. in 2. reda</w:t>
            </w:r>
          </w:p>
        </w:tc>
      </w:tr>
      <w:tr w:rsidR="005200AB" w:rsidRPr="008152FE" w14:paraId="70EEBA25" w14:textId="77777777" w:rsidTr="001E4E0A">
        <w:trPr>
          <w:trHeight w:val="290"/>
        </w:trPr>
        <w:tc>
          <w:tcPr>
            <w:tcW w:w="2127" w:type="dxa"/>
            <w:vMerge/>
            <w:hideMark/>
          </w:tcPr>
          <w:p w14:paraId="5ADEF03D" w14:textId="77777777" w:rsidR="005200AB" w:rsidRPr="008152FE" w:rsidRDefault="005200AB" w:rsidP="005200AB">
            <w:pPr>
              <w:rPr>
                <w:rFonts w:eastAsia="Times New Roman" w:cs="Arial"/>
                <w:szCs w:val="20"/>
              </w:rPr>
            </w:pPr>
          </w:p>
        </w:tc>
        <w:tc>
          <w:tcPr>
            <w:tcW w:w="3441" w:type="dxa"/>
            <w:vMerge/>
            <w:hideMark/>
          </w:tcPr>
          <w:p w14:paraId="35B3472D" w14:textId="77777777" w:rsidR="005200AB" w:rsidRPr="008152FE" w:rsidRDefault="005200AB" w:rsidP="005200AB">
            <w:pPr>
              <w:rPr>
                <w:rFonts w:eastAsia="Times New Roman" w:cs="Arial"/>
                <w:szCs w:val="20"/>
              </w:rPr>
            </w:pPr>
          </w:p>
        </w:tc>
        <w:tc>
          <w:tcPr>
            <w:tcW w:w="2257" w:type="dxa"/>
            <w:noWrap/>
            <w:hideMark/>
          </w:tcPr>
          <w:p w14:paraId="39BE5C38"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parafinsko olje</w:t>
            </w:r>
          </w:p>
        </w:tc>
        <w:tc>
          <w:tcPr>
            <w:tcW w:w="2569" w:type="dxa"/>
            <w:noWrap/>
            <w:hideMark/>
          </w:tcPr>
          <w:p w14:paraId="56E4A623"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Ovitex</w:t>
            </w:r>
          </w:p>
        </w:tc>
        <w:tc>
          <w:tcPr>
            <w:tcW w:w="1617" w:type="dxa"/>
            <w:noWrap/>
            <w:hideMark/>
          </w:tcPr>
          <w:p w14:paraId="1CC665BB" w14:textId="3B088DC0" w:rsidR="005200AB" w:rsidRPr="002E5303" w:rsidRDefault="005200AB" w:rsidP="005200AB">
            <w:pPr>
              <w:rPr>
                <w:rFonts w:eastAsia="Times New Roman" w:cs="Arial"/>
                <w:color w:val="00B050"/>
                <w:szCs w:val="20"/>
              </w:rPr>
            </w:pPr>
            <w:r w:rsidRPr="002E5303">
              <w:rPr>
                <w:rFonts w:eastAsia="Times New Roman" w:cs="Arial"/>
                <w:color w:val="00B050"/>
                <w:szCs w:val="20"/>
              </w:rPr>
              <w:t xml:space="preserve">20 </w:t>
            </w:r>
            <w:r>
              <w:rPr>
                <w:rFonts w:eastAsia="Times New Roman" w:cs="Arial"/>
                <w:color w:val="00B050"/>
                <w:szCs w:val="20"/>
              </w:rPr>
              <w:t>L</w:t>
            </w:r>
            <w:r w:rsidRPr="002E5303">
              <w:rPr>
                <w:rFonts w:eastAsia="Times New Roman" w:cs="Arial"/>
                <w:color w:val="00B050"/>
                <w:szCs w:val="20"/>
              </w:rPr>
              <w:t>/ha</w:t>
            </w:r>
          </w:p>
        </w:tc>
        <w:tc>
          <w:tcPr>
            <w:tcW w:w="1683" w:type="dxa"/>
            <w:noWrap/>
            <w:hideMark/>
          </w:tcPr>
          <w:p w14:paraId="023988AF"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Karenca ni potrebna</w:t>
            </w:r>
          </w:p>
        </w:tc>
        <w:tc>
          <w:tcPr>
            <w:tcW w:w="2083" w:type="dxa"/>
            <w:noWrap/>
            <w:hideMark/>
          </w:tcPr>
          <w:p w14:paraId="743D5B91"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Upoštevati 15 m netretiran varnostni pas do vodne površine od meje brega voda 1. in 2. reda</w:t>
            </w:r>
          </w:p>
        </w:tc>
      </w:tr>
      <w:tr w:rsidR="005200AB" w:rsidRPr="008152FE" w14:paraId="5F7330EE" w14:textId="77777777" w:rsidTr="001E4E0A">
        <w:trPr>
          <w:trHeight w:val="2030"/>
        </w:trPr>
        <w:tc>
          <w:tcPr>
            <w:tcW w:w="2127" w:type="dxa"/>
            <w:vMerge/>
            <w:hideMark/>
          </w:tcPr>
          <w:p w14:paraId="11680093" w14:textId="77777777" w:rsidR="005200AB" w:rsidRPr="008152FE" w:rsidRDefault="005200AB" w:rsidP="005200AB">
            <w:pPr>
              <w:rPr>
                <w:rFonts w:eastAsia="Times New Roman" w:cs="Arial"/>
                <w:szCs w:val="20"/>
              </w:rPr>
            </w:pPr>
          </w:p>
        </w:tc>
        <w:tc>
          <w:tcPr>
            <w:tcW w:w="3441" w:type="dxa"/>
            <w:vMerge/>
            <w:hideMark/>
          </w:tcPr>
          <w:p w14:paraId="5DEAC6DD" w14:textId="77777777" w:rsidR="005200AB" w:rsidRPr="008152FE" w:rsidRDefault="005200AB" w:rsidP="005200AB">
            <w:pPr>
              <w:rPr>
                <w:rFonts w:eastAsia="Times New Roman" w:cs="Arial"/>
                <w:szCs w:val="20"/>
              </w:rPr>
            </w:pPr>
          </w:p>
        </w:tc>
        <w:tc>
          <w:tcPr>
            <w:tcW w:w="2257" w:type="dxa"/>
            <w:noWrap/>
            <w:hideMark/>
          </w:tcPr>
          <w:p w14:paraId="12DC06B9" w14:textId="77777777" w:rsidR="005200AB" w:rsidRPr="008152FE" w:rsidRDefault="005200AB" w:rsidP="005200AB">
            <w:pPr>
              <w:rPr>
                <w:rFonts w:eastAsia="Times New Roman" w:cs="Arial"/>
                <w:szCs w:val="20"/>
              </w:rPr>
            </w:pPr>
            <w:r w:rsidRPr="008152FE">
              <w:rPr>
                <w:rFonts w:eastAsia="Times New Roman" w:cs="Arial"/>
                <w:szCs w:val="20"/>
              </w:rPr>
              <w:t>abamektin</w:t>
            </w:r>
          </w:p>
        </w:tc>
        <w:tc>
          <w:tcPr>
            <w:tcW w:w="2569" w:type="dxa"/>
            <w:noWrap/>
            <w:hideMark/>
          </w:tcPr>
          <w:p w14:paraId="1DFA930B" w14:textId="77777777" w:rsidR="005200AB" w:rsidRPr="008152FE" w:rsidRDefault="005200AB" w:rsidP="005200AB">
            <w:pPr>
              <w:rPr>
                <w:rFonts w:eastAsia="Times New Roman" w:cs="Arial"/>
                <w:szCs w:val="20"/>
              </w:rPr>
            </w:pPr>
            <w:r w:rsidRPr="008152FE">
              <w:rPr>
                <w:rFonts w:eastAsia="Times New Roman" w:cs="Arial"/>
                <w:szCs w:val="20"/>
              </w:rPr>
              <w:t>Vertimec PRO</w:t>
            </w:r>
          </w:p>
        </w:tc>
        <w:tc>
          <w:tcPr>
            <w:tcW w:w="1617" w:type="dxa"/>
            <w:hideMark/>
          </w:tcPr>
          <w:p w14:paraId="30E7CA70" w14:textId="53707B12" w:rsidR="005200AB" w:rsidRPr="008152FE" w:rsidRDefault="005200AB" w:rsidP="005200AB">
            <w:pPr>
              <w:rPr>
                <w:rFonts w:eastAsia="Times New Roman" w:cs="Arial"/>
                <w:szCs w:val="20"/>
              </w:rPr>
            </w:pPr>
            <w:r w:rsidRPr="008152FE">
              <w:rPr>
                <w:rFonts w:eastAsia="Times New Roman" w:cs="Arial"/>
                <w:szCs w:val="20"/>
              </w:rPr>
              <w:t xml:space="preserve">0,075 %,  0,75 L/ha (navadna pršica, breskova rjasta pršica); </w:t>
            </w:r>
            <w:r w:rsidRPr="008152FE">
              <w:rPr>
                <w:rFonts w:eastAsia="Times New Roman" w:cs="Arial"/>
                <w:szCs w:val="20"/>
              </w:rPr>
              <w:br/>
              <w:t xml:space="preserve">0,1% (1 </w:t>
            </w:r>
            <w:r>
              <w:rPr>
                <w:rFonts w:eastAsia="Times New Roman" w:cs="Arial"/>
                <w:szCs w:val="20"/>
              </w:rPr>
              <w:t>L</w:t>
            </w:r>
            <w:r w:rsidRPr="008152FE">
              <w:rPr>
                <w:rFonts w:eastAsia="Times New Roman" w:cs="Arial"/>
                <w:szCs w:val="20"/>
              </w:rPr>
              <w:t xml:space="preserve">/ha); max. 1,125 </w:t>
            </w:r>
            <w:r>
              <w:rPr>
                <w:rFonts w:eastAsia="Times New Roman" w:cs="Arial"/>
                <w:szCs w:val="20"/>
              </w:rPr>
              <w:t>L</w:t>
            </w:r>
            <w:r w:rsidRPr="008152FE">
              <w:rPr>
                <w:rFonts w:eastAsia="Times New Roman" w:cs="Arial"/>
                <w:szCs w:val="20"/>
              </w:rPr>
              <w:t>/ha (rdeča sadna pršica)</w:t>
            </w:r>
          </w:p>
        </w:tc>
        <w:tc>
          <w:tcPr>
            <w:tcW w:w="1683" w:type="dxa"/>
            <w:noWrap/>
            <w:hideMark/>
          </w:tcPr>
          <w:p w14:paraId="474E026E" w14:textId="77777777" w:rsidR="005200AB" w:rsidRPr="008152FE" w:rsidRDefault="005200AB" w:rsidP="005200AB">
            <w:pPr>
              <w:rPr>
                <w:rFonts w:eastAsia="Times New Roman" w:cs="Arial"/>
                <w:szCs w:val="20"/>
              </w:rPr>
            </w:pPr>
            <w:r w:rsidRPr="008152FE">
              <w:rPr>
                <w:rFonts w:eastAsia="Times New Roman" w:cs="Arial"/>
                <w:szCs w:val="20"/>
              </w:rPr>
              <w:t>14</w:t>
            </w:r>
          </w:p>
        </w:tc>
        <w:tc>
          <w:tcPr>
            <w:tcW w:w="2083" w:type="dxa"/>
            <w:noWrap/>
            <w:hideMark/>
          </w:tcPr>
          <w:p w14:paraId="02757880" w14:textId="77777777" w:rsidR="005200AB" w:rsidRDefault="005200AB" w:rsidP="005200AB">
            <w:pPr>
              <w:rPr>
                <w:rFonts w:eastAsia="Times New Roman" w:cs="Arial"/>
                <w:szCs w:val="20"/>
              </w:rPr>
            </w:pPr>
            <w:r w:rsidRPr="008152FE">
              <w:rPr>
                <w:rFonts w:eastAsia="Times New Roman" w:cs="Arial"/>
                <w:szCs w:val="20"/>
              </w:rPr>
              <w:t xml:space="preserve">Upoštevati 40 m netretiran varnostni pas do vodne površine od meje brega voda 1. in 2. reda. </w:t>
            </w:r>
          </w:p>
          <w:p w14:paraId="16C00457" w14:textId="5232D07F" w:rsidR="005200AB" w:rsidRPr="002E5303" w:rsidRDefault="005200AB" w:rsidP="005200AB">
            <w:pPr>
              <w:rPr>
                <w:rFonts w:eastAsia="Times New Roman" w:cs="Arial"/>
                <w:b/>
                <w:bCs/>
                <w:szCs w:val="20"/>
              </w:rPr>
            </w:pPr>
            <w:r w:rsidRPr="002E5303">
              <w:rPr>
                <w:rFonts w:eastAsia="Times New Roman" w:cs="Arial"/>
                <w:b/>
                <w:bCs/>
                <w:szCs w:val="20"/>
              </w:rPr>
              <w:t>Zaloge v uporabi do 30.9.2024</w:t>
            </w:r>
          </w:p>
        </w:tc>
      </w:tr>
      <w:tr w:rsidR="005200AB" w:rsidRPr="008152FE" w14:paraId="7B4AF16C" w14:textId="77777777" w:rsidTr="002E5303">
        <w:trPr>
          <w:trHeight w:val="1695"/>
        </w:trPr>
        <w:tc>
          <w:tcPr>
            <w:tcW w:w="2127" w:type="dxa"/>
            <w:hideMark/>
          </w:tcPr>
          <w:p w14:paraId="6129048F" w14:textId="10ABD54B" w:rsidR="005200AB" w:rsidRPr="008152FE" w:rsidRDefault="005200AB" w:rsidP="005200AB">
            <w:pPr>
              <w:rPr>
                <w:rFonts w:eastAsia="Times New Roman" w:cs="Arial"/>
                <w:szCs w:val="20"/>
              </w:rPr>
            </w:pPr>
            <w:r w:rsidRPr="002E5303">
              <w:rPr>
                <w:rFonts w:eastAsia="Times New Roman" w:cs="Arial"/>
                <w:b/>
                <w:bCs/>
                <w:szCs w:val="20"/>
              </w:rPr>
              <w:lastRenderedPageBreak/>
              <w:t>Breskov škržat</w:t>
            </w:r>
            <w:r w:rsidRPr="008152FE">
              <w:rPr>
                <w:rFonts w:eastAsia="Times New Roman" w:cs="Arial"/>
                <w:szCs w:val="20"/>
              </w:rPr>
              <w:t xml:space="preserve"> </w:t>
            </w:r>
            <w:r>
              <w:rPr>
                <w:rFonts w:eastAsia="Times New Roman" w:cs="Arial"/>
                <w:szCs w:val="20"/>
              </w:rPr>
              <w:t>(</w:t>
            </w:r>
            <w:r w:rsidRPr="008152FE">
              <w:rPr>
                <w:rFonts w:eastAsia="Times New Roman" w:cs="Arial"/>
                <w:i/>
                <w:iCs/>
                <w:szCs w:val="20"/>
              </w:rPr>
              <w:t>Asymmetrasca decedens</w:t>
            </w:r>
            <w:r>
              <w:rPr>
                <w:rFonts w:eastAsia="Times New Roman" w:cs="Arial"/>
                <w:szCs w:val="20"/>
              </w:rPr>
              <w:t>)</w:t>
            </w:r>
            <w:r w:rsidRPr="008152FE">
              <w:rPr>
                <w:rFonts w:eastAsia="Times New Roman" w:cs="Arial"/>
                <w:szCs w:val="20"/>
              </w:rPr>
              <w:t xml:space="preserve"> in</w:t>
            </w:r>
            <w:r w:rsidRPr="008152FE">
              <w:rPr>
                <w:rFonts w:eastAsia="Times New Roman" w:cs="Arial"/>
                <w:szCs w:val="20"/>
              </w:rPr>
              <w:br/>
            </w:r>
            <w:r w:rsidRPr="002E5303">
              <w:rPr>
                <w:rFonts w:eastAsia="Times New Roman" w:cs="Arial"/>
                <w:b/>
                <w:bCs/>
                <w:szCs w:val="20"/>
              </w:rPr>
              <w:t>drugi občasni škodljivci</w:t>
            </w:r>
          </w:p>
        </w:tc>
        <w:tc>
          <w:tcPr>
            <w:tcW w:w="13650" w:type="dxa"/>
            <w:gridSpan w:val="6"/>
            <w:hideMark/>
          </w:tcPr>
          <w:p w14:paraId="3391AF03" w14:textId="77777777" w:rsidR="005200AB" w:rsidRPr="008152FE" w:rsidRDefault="005200AB" w:rsidP="005200AB">
            <w:pPr>
              <w:rPr>
                <w:rFonts w:eastAsia="Times New Roman" w:cs="Arial"/>
                <w:szCs w:val="20"/>
              </w:rPr>
            </w:pPr>
            <w:r w:rsidRPr="002E5303">
              <w:rPr>
                <w:rFonts w:eastAsia="Times New Roman" w:cs="Arial"/>
                <w:b/>
                <w:bCs/>
                <w:szCs w:val="20"/>
                <w:u w:val="single"/>
              </w:rPr>
              <w:t>Kemično zatiranje:</w:t>
            </w:r>
            <w:r w:rsidRPr="008152FE">
              <w:rPr>
                <w:rFonts w:eastAsia="Times New Roman" w:cs="Arial"/>
                <w:szCs w:val="20"/>
              </w:rPr>
              <w:t xml:space="preserve"> </w:t>
            </w:r>
            <w:r w:rsidRPr="008152FE">
              <w:rPr>
                <w:rFonts w:eastAsia="Times New Roman" w:cs="Arial"/>
                <w:szCs w:val="20"/>
              </w:rPr>
              <w:br/>
              <w:t xml:space="preserve">V Republiki Sloveniji NI registriranih sredstev za zatiranje omenjenih škodljivcev. </w:t>
            </w:r>
            <w:r w:rsidRPr="008152FE">
              <w:rPr>
                <w:rFonts w:eastAsia="Times New Roman" w:cs="Arial"/>
                <w:szCs w:val="20"/>
              </w:rPr>
              <w:br/>
              <w:t xml:space="preserve">V nasadih v bližini gozdov občasno povzročajo večjo škodo stenice. V takih nasadih se moramo v kritičnih obdobjih (v času slačenja breskev do debeline oreha in v juliju) izogibati hkratni košnji podrasti in vegetacije v neposredni bližini nasadov (kanali, brežine), ker se sicer stenice preselijo s trave in zeli na breskve. Zato je priporočljivo izmenično mulčenje ali košnja vsake druge vrste v medvrstnem prostoru. Za morebitno kemično zatiranje se posvetujemo s strokovno službo za varstvo rastlin. </w:t>
            </w:r>
            <w:r w:rsidRPr="008152FE">
              <w:rPr>
                <w:rFonts w:eastAsia="Times New Roman" w:cs="Arial"/>
                <w:szCs w:val="20"/>
              </w:rPr>
              <w:br/>
              <w:t xml:space="preserve">V primeru močnejšega pojava breskovega škržata se posvetujemo s strokovno službo za varstvo rastlin. </w:t>
            </w:r>
          </w:p>
          <w:p w14:paraId="1287B582" w14:textId="5ED0BC13" w:rsidR="005200AB" w:rsidRPr="008152FE" w:rsidRDefault="005200AB" w:rsidP="005200AB">
            <w:pPr>
              <w:rPr>
                <w:rFonts w:eastAsia="Times New Roman" w:cs="Arial"/>
                <w:szCs w:val="20"/>
              </w:rPr>
            </w:pPr>
            <w:r w:rsidRPr="008152FE">
              <w:rPr>
                <w:rFonts w:eastAsia="Times New Roman" w:cs="Arial"/>
                <w:szCs w:val="20"/>
              </w:rPr>
              <w:t> </w:t>
            </w:r>
          </w:p>
        </w:tc>
      </w:tr>
      <w:tr w:rsidR="005200AB" w:rsidRPr="008152FE" w14:paraId="7F6CCA21" w14:textId="77777777" w:rsidTr="001E4E0A">
        <w:trPr>
          <w:trHeight w:val="580"/>
        </w:trPr>
        <w:tc>
          <w:tcPr>
            <w:tcW w:w="2127" w:type="dxa"/>
            <w:vMerge w:val="restart"/>
            <w:hideMark/>
          </w:tcPr>
          <w:p w14:paraId="051CBB18" w14:textId="14A53473" w:rsidR="005200AB" w:rsidRPr="002E5303" w:rsidRDefault="005200AB" w:rsidP="005200AB">
            <w:pPr>
              <w:rPr>
                <w:rFonts w:eastAsia="Times New Roman" w:cs="Arial"/>
                <w:szCs w:val="20"/>
              </w:rPr>
            </w:pPr>
            <w:r w:rsidRPr="002E5303">
              <w:rPr>
                <w:rFonts w:eastAsia="Times New Roman" w:cs="Arial"/>
                <w:b/>
                <w:bCs/>
                <w:szCs w:val="20"/>
              </w:rPr>
              <w:t>Plodova vinska mušica</w:t>
            </w:r>
            <w:r w:rsidRPr="008152FE">
              <w:rPr>
                <w:rFonts w:eastAsia="Times New Roman" w:cs="Arial"/>
                <w:szCs w:val="20"/>
              </w:rPr>
              <w:t xml:space="preserve"> </w:t>
            </w:r>
            <w:r w:rsidRPr="008152FE">
              <w:rPr>
                <w:rFonts w:eastAsia="Times New Roman" w:cs="Arial"/>
                <w:szCs w:val="20"/>
              </w:rPr>
              <w:br/>
            </w:r>
            <w:r>
              <w:rPr>
                <w:rFonts w:eastAsia="Times New Roman" w:cs="Arial"/>
                <w:szCs w:val="20"/>
              </w:rPr>
              <w:t>(</w:t>
            </w:r>
            <w:r w:rsidRPr="008152FE">
              <w:rPr>
                <w:rFonts w:eastAsia="Times New Roman" w:cs="Arial"/>
                <w:i/>
                <w:iCs/>
                <w:szCs w:val="20"/>
              </w:rPr>
              <w:t>Drosophila suzukii</w:t>
            </w:r>
            <w:r>
              <w:rPr>
                <w:rFonts w:eastAsia="Times New Roman" w:cs="Arial"/>
                <w:szCs w:val="20"/>
              </w:rPr>
              <w:t>)</w:t>
            </w:r>
          </w:p>
        </w:tc>
        <w:tc>
          <w:tcPr>
            <w:tcW w:w="3441" w:type="dxa"/>
            <w:vMerge w:val="restart"/>
            <w:noWrap/>
            <w:hideMark/>
          </w:tcPr>
          <w:p w14:paraId="3A4228C3" w14:textId="77777777" w:rsidR="005200AB" w:rsidRPr="008152FE" w:rsidRDefault="005200AB" w:rsidP="005200AB">
            <w:pPr>
              <w:rPr>
                <w:rFonts w:eastAsia="Times New Roman" w:cs="Arial"/>
                <w:szCs w:val="20"/>
              </w:rPr>
            </w:pPr>
            <w:r w:rsidRPr="008152FE">
              <w:rPr>
                <w:rFonts w:eastAsia="Times New Roman" w:cs="Arial"/>
                <w:szCs w:val="20"/>
              </w:rPr>
              <w:t>Storiti vse potrebno, da ne pride do gnitja plodov. Vonj gnijočega sadja privablja odrasle osebke plodove vinske mušice, katerih samice v plodove izlegajo jajčeca. Ličinke lahko povzročijo občutno gospodarsko škodo na plodovih.</w:t>
            </w:r>
          </w:p>
        </w:tc>
        <w:tc>
          <w:tcPr>
            <w:tcW w:w="2257" w:type="dxa"/>
            <w:noWrap/>
            <w:hideMark/>
          </w:tcPr>
          <w:p w14:paraId="17229EA7"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piretrin</w:t>
            </w:r>
          </w:p>
        </w:tc>
        <w:tc>
          <w:tcPr>
            <w:tcW w:w="2569" w:type="dxa"/>
            <w:noWrap/>
            <w:hideMark/>
          </w:tcPr>
          <w:p w14:paraId="262D3008"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Asset Five</w:t>
            </w:r>
          </w:p>
        </w:tc>
        <w:tc>
          <w:tcPr>
            <w:tcW w:w="1617" w:type="dxa"/>
            <w:hideMark/>
          </w:tcPr>
          <w:p w14:paraId="2E9861B3" w14:textId="456E4FCC" w:rsidR="005200AB" w:rsidRPr="002E5303" w:rsidRDefault="005200AB" w:rsidP="005200AB">
            <w:pPr>
              <w:rPr>
                <w:rFonts w:eastAsia="Times New Roman" w:cs="Arial"/>
                <w:color w:val="00B050"/>
                <w:szCs w:val="20"/>
              </w:rPr>
            </w:pPr>
            <w:r w:rsidRPr="002E5303">
              <w:rPr>
                <w:rFonts w:eastAsia="Times New Roman" w:cs="Arial"/>
                <w:color w:val="00B050"/>
                <w:szCs w:val="20"/>
              </w:rPr>
              <w:t xml:space="preserve">0,96 L/ha </w:t>
            </w:r>
          </w:p>
        </w:tc>
        <w:tc>
          <w:tcPr>
            <w:tcW w:w="1683" w:type="dxa"/>
            <w:noWrap/>
            <w:hideMark/>
          </w:tcPr>
          <w:p w14:paraId="26E8CBBF" w14:textId="00D8BE9F" w:rsidR="005200AB" w:rsidRPr="002E5303" w:rsidRDefault="005200AB" w:rsidP="005200AB">
            <w:pPr>
              <w:rPr>
                <w:rFonts w:eastAsia="Times New Roman" w:cs="Arial"/>
                <w:color w:val="00B050"/>
                <w:szCs w:val="20"/>
              </w:rPr>
            </w:pPr>
            <w:r w:rsidRPr="002E5303">
              <w:rPr>
                <w:rFonts w:eastAsia="Times New Roman" w:cs="Arial"/>
                <w:color w:val="00B050"/>
                <w:szCs w:val="20"/>
              </w:rPr>
              <w:t>7 dni</w:t>
            </w:r>
          </w:p>
        </w:tc>
        <w:tc>
          <w:tcPr>
            <w:tcW w:w="2083" w:type="dxa"/>
            <w:noWrap/>
            <w:hideMark/>
          </w:tcPr>
          <w:p w14:paraId="4BDD2F4F"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 xml:space="preserve">Upoštevati 30 m netretiran varnostni pas do vodne površine od meje brega voda 1. in 2. reda. </w:t>
            </w:r>
          </w:p>
        </w:tc>
      </w:tr>
      <w:tr w:rsidR="005200AB" w:rsidRPr="008152FE" w14:paraId="5D80ACBB" w14:textId="77777777" w:rsidTr="002E5303">
        <w:trPr>
          <w:trHeight w:val="437"/>
        </w:trPr>
        <w:tc>
          <w:tcPr>
            <w:tcW w:w="2127" w:type="dxa"/>
            <w:vMerge/>
            <w:hideMark/>
          </w:tcPr>
          <w:p w14:paraId="0B934B6D" w14:textId="77777777" w:rsidR="005200AB" w:rsidRPr="008152FE" w:rsidRDefault="005200AB" w:rsidP="005200AB">
            <w:pPr>
              <w:rPr>
                <w:rFonts w:eastAsia="Times New Roman" w:cs="Arial"/>
                <w:szCs w:val="20"/>
              </w:rPr>
            </w:pPr>
          </w:p>
        </w:tc>
        <w:tc>
          <w:tcPr>
            <w:tcW w:w="3441" w:type="dxa"/>
            <w:vMerge/>
            <w:hideMark/>
          </w:tcPr>
          <w:p w14:paraId="2CC15CC1" w14:textId="77777777" w:rsidR="005200AB" w:rsidRPr="008152FE" w:rsidRDefault="005200AB" w:rsidP="005200AB">
            <w:pPr>
              <w:rPr>
                <w:rFonts w:eastAsia="Times New Roman" w:cs="Arial"/>
                <w:szCs w:val="20"/>
              </w:rPr>
            </w:pPr>
          </w:p>
        </w:tc>
        <w:tc>
          <w:tcPr>
            <w:tcW w:w="2257" w:type="dxa"/>
            <w:vMerge w:val="restart"/>
            <w:noWrap/>
            <w:hideMark/>
          </w:tcPr>
          <w:p w14:paraId="11102EE2" w14:textId="77777777" w:rsidR="005200AB" w:rsidRPr="008152FE" w:rsidRDefault="005200AB" w:rsidP="005200AB">
            <w:pPr>
              <w:rPr>
                <w:rFonts w:eastAsia="Times New Roman" w:cs="Arial"/>
                <w:szCs w:val="20"/>
              </w:rPr>
            </w:pPr>
            <w:r w:rsidRPr="008152FE">
              <w:rPr>
                <w:rFonts w:eastAsia="Times New Roman" w:cs="Arial"/>
                <w:szCs w:val="20"/>
              </w:rPr>
              <w:t>deltametrin</w:t>
            </w:r>
          </w:p>
        </w:tc>
        <w:tc>
          <w:tcPr>
            <w:tcW w:w="2569" w:type="dxa"/>
            <w:noWrap/>
            <w:hideMark/>
          </w:tcPr>
          <w:p w14:paraId="34E3549E" w14:textId="77777777" w:rsidR="005200AB" w:rsidRPr="008152FE" w:rsidRDefault="005200AB" w:rsidP="005200AB">
            <w:pPr>
              <w:rPr>
                <w:rFonts w:eastAsia="Times New Roman" w:cs="Arial"/>
                <w:szCs w:val="20"/>
              </w:rPr>
            </w:pPr>
            <w:r w:rsidRPr="008152FE">
              <w:rPr>
                <w:rFonts w:eastAsia="Times New Roman" w:cs="Arial"/>
                <w:szCs w:val="20"/>
              </w:rPr>
              <w:t>Decis Trap plodova vinska mušica</w:t>
            </w:r>
          </w:p>
        </w:tc>
        <w:tc>
          <w:tcPr>
            <w:tcW w:w="1617" w:type="dxa"/>
            <w:hideMark/>
          </w:tcPr>
          <w:p w14:paraId="1031F3F0" w14:textId="2E9F09F7" w:rsidR="005200AB" w:rsidRPr="008152FE" w:rsidRDefault="005200AB" w:rsidP="005200AB">
            <w:pPr>
              <w:rPr>
                <w:rFonts w:eastAsia="Times New Roman" w:cs="Arial"/>
                <w:szCs w:val="20"/>
              </w:rPr>
            </w:pPr>
            <w:r w:rsidRPr="008152FE">
              <w:rPr>
                <w:rFonts w:eastAsia="Times New Roman" w:cs="Arial"/>
                <w:szCs w:val="20"/>
              </w:rPr>
              <w:t>100 vab na ha</w:t>
            </w:r>
          </w:p>
        </w:tc>
        <w:tc>
          <w:tcPr>
            <w:tcW w:w="1683" w:type="dxa"/>
            <w:noWrap/>
            <w:hideMark/>
          </w:tcPr>
          <w:p w14:paraId="6767FD0D" w14:textId="64CE4D47" w:rsidR="005200AB" w:rsidRPr="008152FE" w:rsidRDefault="005200AB" w:rsidP="005200AB">
            <w:pPr>
              <w:rPr>
                <w:rFonts w:eastAsia="Times New Roman" w:cs="Arial"/>
                <w:szCs w:val="20"/>
              </w:rPr>
            </w:pPr>
            <w:r>
              <w:rPr>
                <w:rFonts w:eastAsia="Times New Roman" w:cs="Arial"/>
                <w:szCs w:val="20"/>
              </w:rPr>
              <w:t>n</w:t>
            </w:r>
            <w:r w:rsidRPr="008152FE">
              <w:rPr>
                <w:rFonts w:eastAsia="Times New Roman" w:cs="Arial"/>
                <w:szCs w:val="20"/>
              </w:rPr>
              <w:t>i potrebna</w:t>
            </w:r>
          </w:p>
        </w:tc>
        <w:tc>
          <w:tcPr>
            <w:tcW w:w="2083" w:type="dxa"/>
          </w:tcPr>
          <w:p w14:paraId="1B63C4C6" w14:textId="14D50F21" w:rsidR="005200AB" w:rsidRPr="008152FE" w:rsidRDefault="005200AB" w:rsidP="005200AB">
            <w:pPr>
              <w:rPr>
                <w:rFonts w:eastAsia="Times New Roman" w:cs="Arial"/>
                <w:szCs w:val="20"/>
              </w:rPr>
            </w:pPr>
          </w:p>
        </w:tc>
      </w:tr>
      <w:tr w:rsidR="005200AB" w:rsidRPr="008152FE" w14:paraId="670298F8" w14:textId="77777777" w:rsidTr="00733C81">
        <w:trPr>
          <w:trHeight w:val="1160"/>
        </w:trPr>
        <w:tc>
          <w:tcPr>
            <w:tcW w:w="2127" w:type="dxa"/>
            <w:vMerge/>
          </w:tcPr>
          <w:p w14:paraId="3122E877" w14:textId="77777777" w:rsidR="005200AB" w:rsidRPr="008152FE" w:rsidRDefault="005200AB" w:rsidP="005200AB">
            <w:pPr>
              <w:rPr>
                <w:rFonts w:eastAsia="Times New Roman" w:cs="Arial"/>
                <w:szCs w:val="20"/>
              </w:rPr>
            </w:pPr>
          </w:p>
        </w:tc>
        <w:tc>
          <w:tcPr>
            <w:tcW w:w="3441" w:type="dxa"/>
            <w:vMerge/>
          </w:tcPr>
          <w:p w14:paraId="233CF6EC" w14:textId="77777777" w:rsidR="005200AB" w:rsidRPr="008152FE" w:rsidRDefault="005200AB" w:rsidP="005200AB">
            <w:pPr>
              <w:rPr>
                <w:rFonts w:eastAsia="Times New Roman" w:cs="Arial"/>
                <w:szCs w:val="20"/>
              </w:rPr>
            </w:pPr>
          </w:p>
        </w:tc>
        <w:tc>
          <w:tcPr>
            <w:tcW w:w="2257" w:type="dxa"/>
            <w:vMerge/>
            <w:noWrap/>
          </w:tcPr>
          <w:p w14:paraId="74D97F77" w14:textId="77777777" w:rsidR="005200AB" w:rsidRPr="008152FE" w:rsidRDefault="005200AB" w:rsidP="005200AB">
            <w:pPr>
              <w:rPr>
                <w:rFonts w:eastAsia="Times New Roman" w:cs="Arial"/>
                <w:szCs w:val="20"/>
              </w:rPr>
            </w:pPr>
          </w:p>
        </w:tc>
        <w:tc>
          <w:tcPr>
            <w:tcW w:w="7952" w:type="dxa"/>
            <w:gridSpan w:val="4"/>
            <w:noWrap/>
          </w:tcPr>
          <w:p w14:paraId="1FF3CCC0" w14:textId="5B20B203" w:rsidR="005200AB" w:rsidRPr="008152FE" w:rsidRDefault="005200AB" w:rsidP="005200AB">
            <w:pPr>
              <w:rPr>
                <w:rFonts w:eastAsia="Times New Roman" w:cs="Arial"/>
                <w:szCs w:val="20"/>
              </w:rPr>
            </w:pPr>
            <w:r w:rsidRPr="008152FE">
              <w:rPr>
                <w:rFonts w:eastAsia="Times New Roman" w:cs="Arial"/>
                <w:szCs w:val="20"/>
              </w:rPr>
              <w:t xml:space="preserve">Vaba je že pripravljena za neposredno uporabo. Posamezno past se vzame iz ovojne vrečke in se jo obesi, na sredino krošnje in višine rastline, npr. na srednjo žico v opori, pri koščičastem sadju na višino 1,8 - 2 m od tal. Vabe učinkovito delujejo 100 dni in naj ostanejo v nasadih  do zaključka spravila pridelka. Po končani uporabi je treba vabe odstraniti iz nasada. </w:t>
            </w:r>
          </w:p>
        </w:tc>
      </w:tr>
      <w:tr w:rsidR="005200AB" w:rsidRPr="008152FE" w14:paraId="3A16A07F" w14:textId="77777777" w:rsidTr="001E4E0A">
        <w:trPr>
          <w:trHeight w:val="290"/>
        </w:trPr>
        <w:tc>
          <w:tcPr>
            <w:tcW w:w="2127" w:type="dxa"/>
            <w:vMerge/>
            <w:hideMark/>
          </w:tcPr>
          <w:p w14:paraId="2C6F62BE" w14:textId="77777777" w:rsidR="005200AB" w:rsidRPr="008152FE" w:rsidRDefault="005200AB" w:rsidP="005200AB">
            <w:pPr>
              <w:rPr>
                <w:rFonts w:eastAsia="Times New Roman" w:cs="Arial"/>
                <w:szCs w:val="20"/>
              </w:rPr>
            </w:pPr>
          </w:p>
        </w:tc>
        <w:tc>
          <w:tcPr>
            <w:tcW w:w="3441" w:type="dxa"/>
            <w:vMerge/>
            <w:hideMark/>
          </w:tcPr>
          <w:p w14:paraId="482BE093" w14:textId="77777777" w:rsidR="005200AB" w:rsidRPr="008152FE" w:rsidRDefault="005200AB" w:rsidP="005200AB">
            <w:pPr>
              <w:rPr>
                <w:rFonts w:eastAsia="Times New Roman" w:cs="Arial"/>
                <w:szCs w:val="20"/>
              </w:rPr>
            </w:pPr>
          </w:p>
        </w:tc>
        <w:tc>
          <w:tcPr>
            <w:tcW w:w="2257" w:type="dxa"/>
            <w:noWrap/>
            <w:hideMark/>
          </w:tcPr>
          <w:p w14:paraId="5653412A"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spinosad (spinosin A+spinosin D)</w:t>
            </w:r>
          </w:p>
        </w:tc>
        <w:tc>
          <w:tcPr>
            <w:tcW w:w="2569" w:type="dxa"/>
            <w:noWrap/>
            <w:hideMark/>
          </w:tcPr>
          <w:p w14:paraId="52F7D953"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Laser Plus</w:t>
            </w:r>
          </w:p>
        </w:tc>
        <w:tc>
          <w:tcPr>
            <w:tcW w:w="1617" w:type="dxa"/>
            <w:noWrap/>
            <w:hideMark/>
          </w:tcPr>
          <w:p w14:paraId="095922AB"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0,25 l/ha</w:t>
            </w:r>
          </w:p>
        </w:tc>
        <w:tc>
          <w:tcPr>
            <w:tcW w:w="1683" w:type="dxa"/>
            <w:noWrap/>
            <w:hideMark/>
          </w:tcPr>
          <w:p w14:paraId="3B93A19C" w14:textId="0D32782A" w:rsidR="005200AB" w:rsidRPr="002E5303" w:rsidRDefault="005200AB" w:rsidP="005200AB">
            <w:pPr>
              <w:rPr>
                <w:rFonts w:eastAsia="Times New Roman" w:cs="Arial"/>
                <w:color w:val="00B050"/>
                <w:szCs w:val="20"/>
              </w:rPr>
            </w:pPr>
            <w:r w:rsidRPr="002E5303">
              <w:rPr>
                <w:rFonts w:eastAsia="Times New Roman" w:cs="Arial"/>
                <w:color w:val="00B050"/>
                <w:szCs w:val="20"/>
              </w:rPr>
              <w:t>7</w:t>
            </w:r>
            <w:r>
              <w:rPr>
                <w:rFonts w:eastAsia="Times New Roman" w:cs="Arial"/>
                <w:color w:val="00B050"/>
                <w:szCs w:val="20"/>
              </w:rPr>
              <w:t xml:space="preserve"> dni</w:t>
            </w:r>
          </w:p>
        </w:tc>
        <w:tc>
          <w:tcPr>
            <w:tcW w:w="2083" w:type="dxa"/>
            <w:noWrap/>
            <w:hideMark/>
          </w:tcPr>
          <w:p w14:paraId="29ABACF3"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Upoštevati 50 m netretiran varnostni pas do vodne površine od meje brega voda 1. in 2. reda</w:t>
            </w:r>
          </w:p>
        </w:tc>
      </w:tr>
      <w:tr w:rsidR="005200AB" w:rsidRPr="008152FE" w14:paraId="6BBE189B" w14:textId="77777777" w:rsidTr="001E4E0A">
        <w:trPr>
          <w:trHeight w:val="580"/>
        </w:trPr>
        <w:tc>
          <w:tcPr>
            <w:tcW w:w="2127" w:type="dxa"/>
            <w:vMerge w:val="restart"/>
            <w:noWrap/>
            <w:hideMark/>
          </w:tcPr>
          <w:p w14:paraId="11180726" w14:textId="4A060BD5" w:rsidR="005200AB" w:rsidRPr="002E5303" w:rsidRDefault="005200AB" w:rsidP="005200AB">
            <w:pPr>
              <w:rPr>
                <w:rFonts w:eastAsia="Times New Roman" w:cs="Arial"/>
                <w:szCs w:val="20"/>
              </w:rPr>
            </w:pPr>
            <w:r w:rsidRPr="002E5303">
              <w:rPr>
                <w:rFonts w:eastAsia="Times New Roman" w:cs="Arial"/>
                <w:b/>
                <w:bCs/>
                <w:szCs w:val="20"/>
              </w:rPr>
              <w:t>Marmorirana smrdljivka</w:t>
            </w:r>
            <w:r w:rsidRPr="008152FE">
              <w:rPr>
                <w:rFonts w:eastAsia="Times New Roman" w:cs="Arial"/>
                <w:szCs w:val="20"/>
              </w:rPr>
              <w:t xml:space="preserve"> </w:t>
            </w:r>
            <w:r>
              <w:rPr>
                <w:rFonts w:eastAsia="Times New Roman" w:cs="Arial"/>
                <w:szCs w:val="20"/>
              </w:rPr>
              <w:t>(</w:t>
            </w:r>
            <w:r w:rsidRPr="008152FE">
              <w:rPr>
                <w:rFonts w:eastAsia="Times New Roman" w:cs="Arial"/>
                <w:i/>
                <w:iCs/>
                <w:szCs w:val="20"/>
              </w:rPr>
              <w:t>Halyomorpha halys</w:t>
            </w:r>
            <w:r>
              <w:rPr>
                <w:rFonts w:eastAsia="Times New Roman" w:cs="Arial"/>
                <w:szCs w:val="20"/>
              </w:rPr>
              <w:t>)</w:t>
            </w:r>
          </w:p>
        </w:tc>
        <w:tc>
          <w:tcPr>
            <w:tcW w:w="3441" w:type="dxa"/>
            <w:vMerge w:val="restart"/>
            <w:noWrap/>
            <w:hideMark/>
          </w:tcPr>
          <w:p w14:paraId="61D6FC91" w14:textId="77777777" w:rsidR="005200AB" w:rsidRPr="008152FE" w:rsidRDefault="005200AB" w:rsidP="005200AB">
            <w:pPr>
              <w:rPr>
                <w:rFonts w:eastAsia="Times New Roman" w:cs="Arial"/>
                <w:szCs w:val="20"/>
              </w:rPr>
            </w:pPr>
            <w:r w:rsidRPr="008152FE">
              <w:rPr>
                <w:rFonts w:eastAsia="Times New Roman" w:cs="Arial"/>
                <w:szCs w:val="20"/>
              </w:rPr>
              <w:t>Je tujerodna škodljiva vrsta, ki se je v prejšnjih letih pojavljala zlasti na Primorskem. Kemično zatiranje je upravičeno le, če pride do prerazmnožitve škodljivca.</w:t>
            </w:r>
          </w:p>
        </w:tc>
        <w:tc>
          <w:tcPr>
            <w:tcW w:w="2257" w:type="dxa"/>
            <w:noWrap/>
            <w:hideMark/>
          </w:tcPr>
          <w:p w14:paraId="0FA4369F"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piretrin</w:t>
            </w:r>
          </w:p>
        </w:tc>
        <w:tc>
          <w:tcPr>
            <w:tcW w:w="2569" w:type="dxa"/>
            <w:noWrap/>
            <w:hideMark/>
          </w:tcPr>
          <w:p w14:paraId="29D0337A"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Asset Five</w:t>
            </w:r>
          </w:p>
        </w:tc>
        <w:tc>
          <w:tcPr>
            <w:tcW w:w="1617" w:type="dxa"/>
            <w:hideMark/>
          </w:tcPr>
          <w:p w14:paraId="33538E43" w14:textId="16224CF3" w:rsidR="005200AB" w:rsidRPr="002E5303" w:rsidRDefault="005200AB" w:rsidP="005200AB">
            <w:pPr>
              <w:rPr>
                <w:rFonts w:eastAsia="Times New Roman" w:cs="Arial"/>
                <w:color w:val="00B050"/>
                <w:szCs w:val="20"/>
              </w:rPr>
            </w:pPr>
            <w:r w:rsidRPr="002E5303">
              <w:rPr>
                <w:rFonts w:eastAsia="Times New Roman" w:cs="Arial"/>
                <w:color w:val="00B050"/>
                <w:szCs w:val="20"/>
              </w:rPr>
              <w:t xml:space="preserve">0,96 L/ha </w:t>
            </w:r>
          </w:p>
        </w:tc>
        <w:tc>
          <w:tcPr>
            <w:tcW w:w="1683" w:type="dxa"/>
            <w:noWrap/>
            <w:hideMark/>
          </w:tcPr>
          <w:p w14:paraId="278569FF" w14:textId="2CEE4EEA" w:rsidR="005200AB" w:rsidRPr="002E5303" w:rsidRDefault="005200AB" w:rsidP="005200AB">
            <w:pPr>
              <w:rPr>
                <w:rFonts w:eastAsia="Times New Roman" w:cs="Arial"/>
                <w:color w:val="00B050"/>
                <w:szCs w:val="20"/>
              </w:rPr>
            </w:pPr>
            <w:r w:rsidRPr="002E5303">
              <w:rPr>
                <w:rFonts w:eastAsia="Times New Roman" w:cs="Arial"/>
                <w:color w:val="00B050"/>
                <w:szCs w:val="20"/>
              </w:rPr>
              <w:t>7</w:t>
            </w:r>
            <w:r>
              <w:rPr>
                <w:rFonts w:eastAsia="Times New Roman" w:cs="Arial"/>
                <w:color w:val="00B050"/>
                <w:szCs w:val="20"/>
              </w:rPr>
              <w:t xml:space="preserve"> dni</w:t>
            </w:r>
          </w:p>
        </w:tc>
        <w:tc>
          <w:tcPr>
            <w:tcW w:w="2083" w:type="dxa"/>
            <w:noWrap/>
            <w:hideMark/>
          </w:tcPr>
          <w:p w14:paraId="44402451" w14:textId="77777777" w:rsidR="005200AB" w:rsidRPr="002E5303" w:rsidRDefault="005200AB" w:rsidP="005200AB">
            <w:pPr>
              <w:rPr>
                <w:rFonts w:eastAsia="Times New Roman" w:cs="Arial"/>
                <w:color w:val="00B050"/>
                <w:szCs w:val="20"/>
              </w:rPr>
            </w:pPr>
            <w:r w:rsidRPr="002E5303">
              <w:rPr>
                <w:rFonts w:eastAsia="Times New Roman" w:cs="Arial"/>
                <w:color w:val="00B050"/>
                <w:szCs w:val="20"/>
              </w:rPr>
              <w:t xml:space="preserve">Upoštevati 30 m netretiran varnostni pas do vodne površine od meje brega voda 1. in 2. reda. </w:t>
            </w:r>
          </w:p>
        </w:tc>
      </w:tr>
      <w:tr w:rsidR="005200AB" w:rsidRPr="008152FE" w14:paraId="67BF3B48" w14:textId="77777777" w:rsidTr="001E4E0A">
        <w:trPr>
          <w:trHeight w:val="290"/>
        </w:trPr>
        <w:tc>
          <w:tcPr>
            <w:tcW w:w="2127" w:type="dxa"/>
            <w:vMerge/>
            <w:hideMark/>
          </w:tcPr>
          <w:p w14:paraId="76C2E2B3" w14:textId="77777777" w:rsidR="005200AB" w:rsidRPr="008152FE" w:rsidRDefault="005200AB" w:rsidP="005200AB">
            <w:pPr>
              <w:rPr>
                <w:rFonts w:eastAsia="Times New Roman" w:cs="Arial"/>
                <w:szCs w:val="20"/>
              </w:rPr>
            </w:pPr>
          </w:p>
        </w:tc>
        <w:tc>
          <w:tcPr>
            <w:tcW w:w="3441" w:type="dxa"/>
            <w:vMerge/>
            <w:hideMark/>
          </w:tcPr>
          <w:p w14:paraId="2D7FD88D" w14:textId="77777777" w:rsidR="005200AB" w:rsidRPr="008152FE" w:rsidRDefault="005200AB" w:rsidP="005200AB">
            <w:pPr>
              <w:rPr>
                <w:rFonts w:eastAsia="Times New Roman" w:cs="Arial"/>
                <w:szCs w:val="20"/>
              </w:rPr>
            </w:pPr>
          </w:p>
        </w:tc>
        <w:tc>
          <w:tcPr>
            <w:tcW w:w="2257" w:type="dxa"/>
            <w:noWrap/>
            <w:hideMark/>
          </w:tcPr>
          <w:p w14:paraId="1CA365E0" w14:textId="77777777" w:rsidR="005200AB" w:rsidRPr="008152FE" w:rsidRDefault="005200AB" w:rsidP="005200AB">
            <w:pPr>
              <w:rPr>
                <w:rFonts w:eastAsia="Times New Roman" w:cs="Arial"/>
                <w:szCs w:val="20"/>
              </w:rPr>
            </w:pPr>
            <w:r w:rsidRPr="008152FE">
              <w:rPr>
                <w:rFonts w:eastAsia="Times New Roman" w:cs="Arial"/>
                <w:szCs w:val="20"/>
              </w:rPr>
              <w:t>deltametrin</w:t>
            </w:r>
          </w:p>
        </w:tc>
        <w:tc>
          <w:tcPr>
            <w:tcW w:w="2569" w:type="dxa"/>
            <w:noWrap/>
            <w:hideMark/>
          </w:tcPr>
          <w:p w14:paraId="4388153F" w14:textId="77777777" w:rsidR="005200AB" w:rsidRPr="008152FE" w:rsidRDefault="005200AB" w:rsidP="005200AB">
            <w:pPr>
              <w:rPr>
                <w:rFonts w:eastAsia="Times New Roman" w:cs="Arial"/>
                <w:szCs w:val="20"/>
              </w:rPr>
            </w:pPr>
            <w:r w:rsidRPr="008152FE">
              <w:rPr>
                <w:rFonts w:eastAsia="Times New Roman" w:cs="Arial"/>
                <w:szCs w:val="20"/>
              </w:rPr>
              <w:t>Decis 100 EC</w:t>
            </w:r>
          </w:p>
        </w:tc>
        <w:tc>
          <w:tcPr>
            <w:tcW w:w="1617" w:type="dxa"/>
            <w:noWrap/>
            <w:hideMark/>
          </w:tcPr>
          <w:p w14:paraId="56A3E7AE" w14:textId="77777777" w:rsidR="005200AB" w:rsidRPr="008152FE" w:rsidRDefault="005200AB" w:rsidP="005200AB">
            <w:pPr>
              <w:rPr>
                <w:rFonts w:eastAsia="Times New Roman" w:cs="Arial"/>
                <w:szCs w:val="20"/>
              </w:rPr>
            </w:pPr>
            <w:r w:rsidRPr="008152FE">
              <w:rPr>
                <w:rFonts w:eastAsia="Times New Roman" w:cs="Arial"/>
                <w:szCs w:val="20"/>
              </w:rPr>
              <w:t>75 mL/ha</w:t>
            </w:r>
          </w:p>
        </w:tc>
        <w:tc>
          <w:tcPr>
            <w:tcW w:w="1683" w:type="dxa"/>
            <w:noWrap/>
            <w:hideMark/>
          </w:tcPr>
          <w:p w14:paraId="68FBD739" w14:textId="056C5324" w:rsidR="005200AB" w:rsidRPr="008152FE" w:rsidRDefault="005200AB" w:rsidP="005200AB">
            <w:pPr>
              <w:rPr>
                <w:rFonts w:eastAsia="Times New Roman" w:cs="Arial"/>
                <w:szCs w:val="20"/>
              </w:rPr>
            </w:pPr>
            <w:r w:rsidRPr="008152FE">
              <w:rPr>
                <w:rFonts w:eastAsia="Times New Roman" w:cs="Arial"/>
                <w:szCs w:val="20"/>
              </w:rPr>
              <w:t>7</w:t>
            </w:r>
            <w:r>
              <w:rPr>
                <w:rFonts w:eastAsia="Times New Roman" w:cs="Arial"/>
                <w:szCs w:val="20"/>
              </w:rPr>
              <w:t xml:space="preserve"> dni</w:t>
            </w:r>
          </w:p>
        </w:tc>
        <w:tc>
          <w:tcPr>
            <w:tcW w:w="2083" w:type="dxa"/>
            <w:noWrap/>
            <w:hideMark/>
          </w:tcPr>
          <w:p w14:paraId="207C9DD2" w14:textId="77777777" w:rsidR="005200AB" w:rsidRPr="008152FE" w:rsidRDefault="005200AB" w:rsidP="005200AB">
            <w:pPr>
              <w:rPr>
                <w:rFonts w:eastAsia="Times New Roman" w:cs="Arial"/>
                <w:szCs w:val="20"/>
              </w:rPr>
            </w:pPr>
            <w:r w:rsidRPr="008152FE">
              <w:rPr>
                <w:rFonts w:eastAsia="Times New Roman" w:cs="Arial"/>
                <w:szCs w:val="20"/>
              </w:rPr>
              <w:t xml:space="preserve">Upoštevati 40 m netretiran varnostni pas do vodne </w:t>
            </w:r>
            <w:r w:rsidRPr="008152FE">
              <w:rPr>
                <w:rFonts w:eastAsia="Times New Roman" w:cs="Arial"/>
                <w:szCs w:val="20"/>
              </w:rPr>
              <w:lastRenderedPageBreak/>
              <w:t xml:space="preserve">površine od meje brega voda 1. in 2. reda. </w:t>
            </w:r>
          </w:p>
        </w:tc>
      </w:tr>
      <w:tr w:rsidR="005200AB" w:rsidRPr="008152FE" w14:paraId="5D866C19" w14:textId="77777777" w:rsidTr="001E4E0A">
        <w:trPr>
          <w:trHeight w:val="290"/>
        </w:trPr>
        <w:tc>
          <w:tcPr>
            <w:tcW w:w="2127" w:type="dxa"/>
            <w:vMerge/>
            <w:hideMark/>
          </w:tcPr>
          <w:p w14:paraId="2E5229A0" w14:textId="77777777" w:rsidR="005200AB" w:rsidRPr="008152FE" w:rsidRDefault="005200AB" w:rsidP="005200AB">
            <w:pPr>
              <w:rPr>
                <w:rFonts w:eastAsia="Times New Roman" w:cs="Arial"/>
                <w:szCs w:val="20"/>
              </w:rPr>
            </w:pPr>
          </w:p>
        </w:tc>
        <w:tc>
          <w:tcPr>
            <w:tcW w:w="3441" w:type="dxa"/>
            <w:vMerge/>
            <w:hideMark/>
          </w:tcPr>
          <w:p w14:paraId="2113AB41" w14:textId="77777777" w:rsidR="005200AB" w:rsidRPr="008152FE" w:rsidRDefault="005200AB" w:rsidP="005200AB">
            <w:pPr>
              <w:rPr>
                <w:rFonts w:eastAsia="Times New Roman" w:cs="Arial"/>
                <w:szCs w:val="20"/>
              </w:rPr>
            </w:pPr>
          </w:p>
        </w:tc>
        <w:tc>
          <w:tcPr>
            <w:tcW w:w="2257" w:type="dxa"/>
            <w:noWrap/>
            <w:hideMark/>
          </w:tcPr>
          <w:p w14:paraId="0A9DA513" w14:textId="77777777" w:rsidR="005200AB" w:rsidRPr="008152FE" w:rsidRDefault="005200AB" w:rsidP="005200AB">
            <w:pPr>
              <w:rPr>
                <w:rFonts w:eastAsia="Times New Roman" w:cs="Arial"/>
                <w:szCs w:val="20"/>
              </w:rPr>
            </w:pPr>
            <w:r w:rsidRPr="008152FE">
              <w:rPr>
                <w:rFonts w:eastAsia="Times New Roman" w:cs="Arial"/>
                <w:szCs w:val="20"/>
              </w:rPr>
              <w:t>deltametrin</w:t>
            </w:r>
          </w:p>
        </w:tc>
        <w:tc>
          <w:tcPr>
            <w:tcW w:w="2569" w:type="dxa"/>
            <w:noWrap/>
            <w:hideMark/>
          </w:tcPr>
          <w:p w14:paraId="5CD26FD1" w14:textId="77777777" w:rsidR="005200AB" w:rsidRPr="008152FE" w:rsidRDefault="005200AB" w:rsidP="005200AB">
            <w:pPr>
              <w:rPr>
                <w:rFonts w:eastAsia="Times New Roman" w:cs="Arial"/>
                <w:szCs w:val="20"/>
              </w:rPr>
            </w:pPr>
            <w:r w:rsidRPr="008152FE">
              <w:rPr>
                <w:rFonts w:eastAsia="Times New Roman" w:cs="Arial"/>
                <w:szCs w:val="20"/>
              </w:rPr>
              <w:t>Decis 2,5 EC</w:t>
            </w:r>
          </w:p>
        </w:tc>
        <w:tc>
          <w:tcPr>
            <w:tcW w:w="1617" w:type="dxa"/>
            <w:noWrap/>
            <w:hideMark/>
          </w:tcPr>
          <w:p w14:paraId="10187B52" w14:textId="77777777" w:rsidR="005200AB" w:rsidRPr="008152FE" w:rsidRDefault="005200AB" w:rsidP="005200AB">
            <w:pPr>
              <w:rPr>
                <w:rFonts w:eastAsia="Times New Roman" w:cs="Arial"/>
                <w:szCs w:val="20"/>
              </w:rPr>
            </w:pPr>
            <w:r w:rsidRPr="008152FE">
              <w:rPr>
                <w:rFonts w:eastAsia="Times New Roman" w:cs="Arial"/>
                <w:szCs w:val="20"/>
              </w:rPr>
              <w:t>0,5 L/ha</w:t>
            </w:r>
          </w:p>
        </w:tc>
        <w:tc>
          <w:tcPr>
            <w:tcW w:w="1683" w:type="dxa"/>
            <w:noWrap/>
            <w:hideMark/>
          </w:tcPr>
          <w:p w14:paraId="163FBCD4" w14:textId="77777777" w:rsidR="005200AB" w:rsidRPr="008152FE" w:rsidRDefault="005200AB" w:rsidP="005200AB">
            <w:pPr>
              <w:rPr>
                <w:rFonts w:eastAsia="Times New Roman" w:cs="Arial"/>
                <w:szCs w:val="20"/>
              </w:rPr>
            </w:pPr>
            <w:r w:rsidRPr="008152FE">
              <w:rPr>
                <w:rFonts w:eastAsia="Times New Roman" w:cs="Arial"/>
                <w:szCs w:val="20"/>
              </w:rPr>
              <w:t>7</w:t>
            </w:r>
          </w:p>
        </w:tc>
        <w:tc>
          <w:tcPr>
            <w:tcW w:w="2083" w:type="dxa"/>
            <w:noWrap/>
            <w:hideMark/>
          </w:tcPr>
          <w:p w14:paraId="263BC1CC" w14:textId="77777777" w:rsidR="005200AB" w:rsidRPr="008152FE" w:rsidRDefault="005200AB" w:rsidP="005200AB">
            <w:pPr>
              <w:rPr>
                <w:rFonts w:eastAsia="Times New Roman" w:cs="Arial"/>
                <w:szCs w:val="20"/>
              </w:rPr>
            </w:pPr>
            <w:r w:rsidRPr="008152FE">
              <w:rPr>
                <w:rFonts w:eastAsia="Times New Roman" w:cs="Arial"/>
                <w:szCs w:val="20"/>
              </w:rPr>
              <w:t xml:space="preserve">Upoštevati 50 m netretiran varnostni pas do vodne površine od meje brega voda 1. in 2. reda. </w:t>
            </w:r>
          </w:p>
        </w:tc>
      </w:tr>
      <w:tr w:rsidR="005200AB" w:rsidRPr="008152FE" w14:paraId="28F95516" w14:textId="77777777" w:rsidTr="001E4E0A">
        <w:trPr>
          <w:trHeight w:val="290"/>
        </w:trPr>
        <w:tc>
          <w:tcPr>
            <w:tcW w:w="2127" w:type="dxa"/>
            <w:vMerge/>
            <w:hideMark/>
          </w:tcPr>
          <w:p w14:paraId="08EDF5BE" w14:textId="77777777" w:rsidR="005200AB" w:rsidRPr="008152FE" w:rsidRDefault="005200AB" w:rsidP="005200AB">
            <w:pPr>
              <w:rPr>
                <w:rFonts w:eastAsia="Times New Roman" w:cs="Arial"/>
                <w:szCs w:val="20"/>
              </w:rPr>
            </w:pPr>
          </w:p>
        </w:tc>
        <w:tc>
          <w:tcPr>
            <w:tcW w:w="3441" w:type="dxa"/>
            <w:vMerge/>
            <w:hideMark/>
          </w:tcPr>
          <w:p w14:paraId="2BF93AC3" w14:textId="77777777" w:rsidR="005200AB" w:rsidRPr="008152FE" w:rsidRDefault="005200AB" w:rsidP="005200AB">
            <w:pPr>
              <w:rPr>
                <w:rFonts w:eastAsia="Times New Roman" w:cs="Arial"/>
                <w:szCs w:val="20"/>
              </w:rPr>
            </w:pPr>
          </w:p>
        </w:tc>
        <w:tc>
          <w:tcPr>
            <w:tcW w:w="2257" w:type="dxa"/>
            <w:noWrap/>
            <w:hideMark/>
          </w:tcPr>
          <w:p w14:paraId="13502249" w14:textId="77777777" w:rsidR="005200AB" w:rsidRPr="008152FE" w:rsidRDefault="005200AB" w:rsidP="005200AB">
            <w:pPr>
              <w:rPr>
                <w:rFonts w:eastAsia="Times New Roman" w:cs="Arial"/>
                <w:szCs w:val="20"/>
              </w:rPr>
            </w:pPr>
            <w:r w:rsidRPr="008152FE">
              <w:rPr>
                <w:rFonts w:eastAsia="Times New Roman" w:cs="Arial"/>
                <w:szCs w:val="20"/>
              </w:rPr>
              <w:t>acetamiprid</w:t>
            </w:r>
          </w:p>
        </w:tc>
        <w:tc>
          <w:tcPr>
            <w:tcW w:w="2569" w:type="dxa"/>
            <w:noWrap/>
            <w:hideMark/>
          </w:tcPr>
          <w:p w14:paraId="043FFD06" w14:textId="77777777" w:rsidR="005200AB" w:rsidRPr="008152FE" w:rsidRDefault="005200AB" w:rsidP="005200AB">
            <w:pPr>
              <w:rPr>
                <w:rFonts w:eastAsia="Times New Roman" w:cs="Arial"/>
                <w:szCs w:val="20"/>
              </w:rPr>
            </w:pPr>
            <w:r w:rsidRPr="008152FE">
              <w:rPr>
                <w:rFonts w:eastAsia="Times New Roman" w:cs="Arial"/>
                <w:szCs w:val="20"/>
              </w:rPr>
              <w:t>Mospilan 20 SG</w:t>
            </w:r>
          </w:p>
        </w:tc>
        <w:tc>
          <w:tcPr>
            <w:tcW w:w="1617" w:type="dxa"/>
            <w:noWrap/>
            <w:hideMark/>
          </w:tcPr>
          <w:p w14:paraId="418370D9" w14:textId="77777777" w:rsidR="005200AB" w:rsidRDefault="005200AB" w:rsidP="005200AB">
            <w:pPr>
              <w:rPr>
                <w:rFonts w:eastAsia="Times New Roman" w:cs="Arial"/>
                <w:szCs w:val="20"/>
              </w:rPr>
            </w:pPr>
            <w:r w:rsidRPr="008152FE">
              <w:rPr>
                <w:rFonts w:eastAsia="Times New Roman" w:cs="Arial"/>
                <w:szCs w:val="20"/>
              </w:rPr>
              <w:t>0,05 %</w:t>
            </w:r>
          </w:p>
          <w:p w14:paraId="25DA92FE" w14:textId="4F2942A3" w:rsidR="005200AB" w:rsidRPr="008152FE" w:rsidRDefault="005200AB" w:rsidP="005200AB">
            <w:pPr>
              <w:rPr>
                <w:rFonts w:eastAsia="Times New Roman" w:cs="Arial"/>
                <w:szCs w:val="20"/>
              </w:rPr>
            </w:pPr>
            <w:r>
              <w:rPr>
                <w:rFonts w:eastAsia="Times New Roman" w:cs="Arial"/>
                <w:szCs w:val="20"/>
              </w:rPr>
              <w:t>(</w:t>
            </w:r>
            <w:r w:rsidRPr="008152FE">
              <w:rPr>
                <w:rFonts w:eastAsia="Times New Roman" w:cs="Arial"/>
                <w:szCs w:val="20"/>
              </w:rPr>
              <w:t>max. 0,5 kg/ha</w:t>
            </w:r>
            <w:r>
              <w:rPr>
                <w:rFonts w:eastAsia="Times New Roman" w:cs="Arial"/>
                <w:szCs w:val="20"/>
              </w:rPr>
              <w:t>)</w:t>
            </w:r>
          </w:p>
        </w:tc>
        <w:tc>
          <w:tcPr>
            <w:tcW w:w="1683" w:type="dxa"/>
            <w:noWrap/>
            <w:hideMark/>
          </w:tcPr>
          <w:p w14:paraId="4D45DC82" w14:textId="77777777" w:rsidR="005200AB" w:rsidRPr="008152FE" w:rsidRDefault="005200AB" w:rsidP="005200AB">
            <w:pPr>
              <w:rPr>
                <w:rFonts w:eastAsia="Times New Roman" w:cs="Arial"/>
                <w:szCs w:val="20"/>
              </w:rPr>
            </w:pPr>
            <w:r w:rsidRPr="008152FE">
              <w:rPr>
                <w:rFonts w:eastAsia="Times New Roman" w:cs="Arial"/>
                <w:szCs w:val="20"/>
              </w:rPr>
              <w:t>14</w:t>
            </w:r>
          </w:p>
        </w:tc>
        <w:tc>
          <w:tcPr>
            <w:tcW w:w="2083" w:type="dxa"/>
            <w:noWrap/>
            <w:hideMark/>
          </w:tcPr>
          <w:p w14:paraId="0C2956F3" w14:textId="77777777" w:rsidR="005200AB" w:rsidRPr="008152FE" w:rsidRDefault="005200AB" w:rsidP="005200AB">
            <w:pPr>
              <w:rPr>
                <w:rFonts w:eastAsia="Times New Roman" w:cs="Arial"/>
                <w:szCs w:val="20"/>
              </w:rPr>
            </w:pPr>
            <w:r w:rsidRPr="008152FE">
              <w:rPr>
                <w:rFonts w:eastAsia="Times New Roman" w:cs="Arial"/>
                <w:szCs w:val="20"/>
              </w:rPr>
              <w:t>Upoštevati 20 m netretiran varnostni pas do vodne površine od meje brega voda 1. in 2. reda</w:t>
            </w:r>
          </w:p>
        </w:tc>
      </w:tr>
    </w:tbl>
    <w:p w14:paraId="4F71F1B4" w14:textId="2FED6D87" w:rsidR="008152FE" w:rsidRDefault="008152FE" w:rsidP="00DA1A9D">
      <w:pPr>
        <w:spacing w:after="0" w:line="240" w:lineRule="auto"/>
        <w:rPr>
          <w:rFonts w:eastAsia="Times New Roman" w:cs="Arial"/>
          <w:szCs w:val="20"/>
        </w:rPr>
      </w:pPr>
    </w:p>
    <w:p w14:paraId="428FA99C" w14:textId="77777777" w:rsidR="00CF6E51" w:rsidRDefault="00CF6E51" w:rsidP="00DA1A9D">
      <w:pPr>
        <w:spacing w:after="0" w:line="240" w:lineRule="auto"/>
        <w:rPr>
          <w:rFonts w:eastAsia="Times New Roman" w:cs="Arial"/>
          <w:szCs w:val="20"/>
        </w:rPr>
      </w:pPr>
    </w:p>
    <w:p w14:paraId="1BC11977" w14:textId="6B445E2E" w:rsidR="002E5303" w:rsidRPr="002E5303" w:rsidRDefault="00A5785B" w:rsidP="008424DF">
      <w:pPr>
        <w:pStyle w:val="Naslov2"/>
      </w:pPr>
      <w:bookmarkStart w:id="112" w:name="_Toc67039278"/>
      <w:bookmarkStart w:id="113" w:name="_Toc167726403"/>
      <w:bookmarkStart w:id="114" w:name="_Hlk128054280"/>
      <w:r w:rsidRPr="00B37EA3">
        <w:t xml:space="preserve">INTEGRIRANO </w:t>
      </w:r>
      <w:r w:rsidRPr="001A1592">
        <w:t>VARSTVO</w:t>
      </w:r>
      <w:r w:rsidRPr="00B37EA3">
        <w:t xml:space="preserve"> MARELIC</w:t>
      </w:r>
      <w:bookmarkEnd w:id="112"/>
      <w:bookmarkEnd w:id="113"/>
    </w:p>
    <w:tbl>
      <w:tblPr>
        <w:tblStyle w:val="Tabelamrea"/>
        <w:tblW w:w="15736" w:type="dxa"/>
        <w:tblInd w:w="-289" w:type="dxa"/>
        <w:tblLook w:val="04A0" w:firstRow="1" w:lastRow="0" w:firstColumn="1" w:lastColumn="0" w:noHBand="0" w:noVBand="1"/>
      </w:tblPr>
      <w:tblGrid>
        <w:gridCol w:w="2054"/>
        <w:gridCol w:w="3512"/>
        <w:gridCol w:w="2257"/>
        <w:gridCol w:w="2540"/>
        <w:gridCol w:w="1545"/>
        <w:gridCol w:w="1843"/>
        <w:gridCol w:w="1985"/>
      </w:tblGrid>
      <w:tr w:rsidR="002E5303" w:rsidRPr="002E5303" w14:paraId="5BC1F75A" w14:textId="77777777" w:rsidTr="00D515B4">
        <w:trPr>
          <w:trHeight w:val="526"/>
          <w:tblHeader/>
        </w:trPr>
        <w:tc>
          <w:tcPr>
            <w:tcW w:w="2054" w:type="dxa"/>
            <w:shd w:val="clear" w:color="auto" w:fill="F2F2F2" w:themeFill="background1" w:themeFillShade="F2"/>
          </w:tcPr>
          <w:p w14:paraId="3B3F5313" w14:textId="444E7B4F" w:rsidR="002E5303" w:rsidRPr="002E5303" w:rsidRDefault="002E5303" w:rsidP="002E5303">
            <w:pPr>
              <w:rPr>
                <w:b/>
                <w:bCs/>
              </w:rPr>
            </w:pPr>
            <w:r w:rsidRPr="00176E4E">
              <w:rPr>
                <w:rFonts w:cs="Arial"/>
                <w:b/>
                <w:bCs/>
                <w:szCs w:val="20"/>
              </w:rPr>
              <w:t>ŠKODLJIVI ORGANIZEM</w:t>
            </w:r>
          </w:p>
        </w:tc>
        <w:tc>
          <w:tcPr>
            <w:tcW w:w="3512" w:type="dxa"/>
            <w:shd w:val="clear" w:color="auto" w:fill="F2F2F2" w:themeFill="background1" w:themeFillShade="F2"/>
          </w:tcPr>
          <w:p w14:paraId="0762CFA1" w14:textId="11DD708D" w:rsidR="002E5303" w:rsidRPr="002E5303" w:rsidRDefault="002E5303" w:rsidP="002E5303">
            <w:r w:rsidRPr="00176E4E">
              <w:rPr>
                <w:rFonts w:cs="Arial"/>
                <w:b/>
                <w:bCs/>
                <w:szCs w:val="20"/>
              </w:rPr>
              <w:t>UKREPI</w:t>
            </w:r>
          </w:p>
        </w:tc>
        <w:tc>
          <w:tcPr>
            <w:tcW w:w="2257" w:type="dxa"/>
            <w:shd w:val="clear" w:color="auto" w:fill="F2F2F2" w:themeFill="background1" w:themeFillShade="F2"/>
            <w:noWrap/>
          </w:tcPr>
          <w:p w14:paraId="74C41127" w14:textId="77338572" w:rsidR="002E5303" w:rsidRPr="002E5303" w:rsidRDefault="002E5303" w:rsidP="002E5303">
            <w:r w:rsidRPr="00176E4E">
              <w:rPr>
                <w:rFonts w:cs="Arial"/>
                <w:b/>
                <w:bCs/>
                <w:szCs w:val="20"/>
              </w:rPr>
              <w:t>AKTIVNA SNOV</w:t>
            </w:r>
          </w:p>
        </w:tc>
        <w:tc>
          <w:tcPr>
            <w:tcW w:w="2540" w:type="dxa"/>
            <w:shd w:val="clear" w:color="auto" w:fill="F2F2F2" w:themeFill="background1" w:themeFillShade="F2"/>
            <w:noWrap/>
          </w:tcPr>
          <w:p w14:paraId="20D2F1D1" w14:textId="0E935769" w:rsidR="002E5303" w:rsidRPr="002E5303" w:rsidRDefault="002E5303" w:rsidP="002E5303">
            <w:r w:rsidRPr="00176E4E">
              <w:rPr>
                <w:rFonts w:cs="Arial"/>
                <w:b/>
                <w:bCs/>
                <w:szCs w:val="20"/>
              </w:rPr>
              <w:t>FITOFARMACEVTSKO SREDSTVO</w:t>
            </w:r>
          </w:p>
        </w:tc>
        <w:tc>
          <w:tcPr>
            <w:tcW w:w="1545" w:type="dxa"/>
            <w:shd w:val="clear" w:color="auto" w:fill="F2F2F2" w:themeFill="background1" w:themeFillShade="F2"/>
            <w:noWrap/>
          </w:tcPr>
          <w:p w14:paraId="5793A116" w14:textId="458D0753" w:rsidR="002E5303" w:rsidRPr="002E5303" w:rsidRDefault="002E5303" w:rsidP="002E5303">
            <w:r w:rsidRPr="00176E4E">
              <w:rPr>
                <w:rFonts w:cs="Arial"/>
                <w:b/>
                <w:bCs/>
                <w:szCs w:val="20"/>
              </w:rPr>
              <w:t>ODMEREK</w:t>
            </w:r>
          </w:p>
        </w:tc>
        <w:tc>
          <w:tcPr>
            <w:tcW w:w="1843" w:type="dxa"/>
            <w:shd w:val="clear" w:color="auto" w:fill="F2F2F2" w:themeFill="background1" w:themeFillShade="F2"/>
            <w:noWrap/>
          </w:tcPr>
          <w:p w14:paraId="4E5ECD20" w14:textId="77777777" w:rsidR="002E5303" w:rsidRPr="00176E4E" w:rsidRDefault="002E5303" w:rsidP="002E5303">
            <w:pPr>
              <w:rPr>
                <w:rFonts w:cs="Arial"/>
                <w:b/>
                <w:bCs/>
                <w:szCs w:val="20"/>
              </w:rPr>
            </w:pPr>
            <w:r w:rsidRPr="00176E4E">
              <w:rPr>
                <w:rFonts w:cs="Arial"/>
                <w:b/>
                <w:bCs/>
                <w:szCs w:val="20"/>
              </w:rPr>
              <w:t>KARENCA</w:t>
            </w:r>
          </w:p>
          <w:p w14:paraId="5597B1BE" w14:textId="25F01387" w:rsidR="002E5303" w:rsidRPr="002E5303" w:rsidRDefault="002E5303" w:rsidP="002E5303">
            <w:r w:rsidRPr="00176E4E">
              <w:rPr>
                <w:rFonts w:cs="Arial"/>
                <w:b/>
                <w:bCs/>
                <w:szCs w:val="20"/>
              </w:rPr>
              <w:t>dovoljeno št. rab</w:t>
            </w:r>
          </w:p>
        </w:tc>
        <w:tc>
          <w:tcPr>
            <w:tcW w:w="1985" w:type="dxa"/>
            <w:shd w:val="clear" w:color="auto" w:fill="F2F2F2" w:themeFill="background1" w:themeFillShade="F2"/>
            <w:noWrap/>
          </w:tcPr>
          <w:p w14:paraId="378A9D51" w14:textId="0629DFCA" w:rsidR="002E5303" w:rsidRPr="002E5303" w:rsidRDefault="002E5303" w:rsidP="002E5303">
            <w:r w:rsidRPr="00176E4E">
              <w:rPr>
                <w:rFonts w:cs="Arial"/>
                <w:b/>
                <w:bCs/>
                <w:szCs w:val="20"/>
              </w:rPr>
              <w:t>OPOMBE</w:t>
            </w:r>
          </w:p>
        </w:tc>
      </w:tr>
      <w:tr w:rsidR="00F738E5" w:rsidRPr="002E5303" w14:paraId="70BF0B08" w14:textId="77777777" w:rsidTr="00D515B4">
        <w:trPr>
          <w:trHeight w:val="1359"/>
        </w:trPr>
        <w:tc>
          <w:tcPr>
            <w:tcW w:w="2054" w:type="dxa"/>
            <w:vMerge w:val="restart"/>
            <w:hideMark/>
          </w:tcPr>
          <w:p w14:paraId="48F2E3D6" w14:textId="77777777" w:rsidR="00F738E5" w:rsidRPr="002E5303" w:rsidRDefault="00F738E5" w:rsidP="002E5303">
            <w:r w:rsidRPr="002E5303">
              <w:rPr>
                <w:b/>
                <w:bCs/>
              </w:rPr>
              <w:t>Listna luknjičavost koščičarjev</w:t>
            </w:r>
            <w:r w:rsidRPr="002E5303">
              <w:t xml:space="preserve"> </w:t>
            </w:r>
            <w:r w:rsidRPr="002E5303">
              <w:br/>
              <w:t>(</w:t>
            </w:r>
            <w:r w:rsidRPr="002E5303">
              <w:rPr>
                <w:i/>
                <w:iCs/>
              </w:rPr>
              <w:t>Stigmina carpophila</w:t>
            </w:r>
            <w:r w:rsidRPr="002E5303">
              <w:t>)</w:t>
            </w:r>
          </w:p>
        </w:tc>
        <w:tc>
          <w:tcPr>
            <w:tcW w:w="3512" w:type="dxa"/>
            <w:vMerge w:val="restart"/>
            <w:hideMark/>
          </w:tcPr>
          <w:p w14:paraId="2EA5683A" w14:textId="20FF05E6" w:rsidR="00F738E5" w:rsidRDefault="00F738E5" w:rsidP="00B667E7">
            <w:r w:rsidRPr="00B667E7">
              <w:rPr>
                <w:b/>
                <w:bCs/>
                <w:u w:val="single"/>
              </w:rPr>
              <w:t>Agrotehnični ukrepi:</w:t>
            </w:r>
            <w:r w:rsidRPr="002E5303">
              <w:t xml:space="preserve"> </w:t>
            </w:r>
          </w:p>
          <w:p w14:paraId="3EAD27F9" w14:textId="2F6772A1" w:rsidR="00F738E5" w:rsidRDefault="00F738E5" w:rsidP="008424DF">
            <w:pPr>
              <w:pStyle w:val="Odstavekseznama"/>
              <w:numPr>
                <w:ilvl w:val="0"/>
                <w:numId w:val="45"/>
              </w:numPr>
              <w:ind w:left="252" w:hanging="284"/>
            </w:pPr>
            <w:r>
              <w:t>p</w:t>
            </w:r>
            <w:r w:rsidRPr="002E5303">
              <w:t>oskrbeti za usklajeno gnojenje, zlasti z dušikom</w:t>
            </w:r>
            <w:r>
              <w:t>,</w:t>
            </w:r>
          </w:p>
          <w:p w14:paraId="42D50681" w14:textId="559107DD" w:rsidR="00F738E5" w:rsidRDefault="00F738E5" w:rsidP="008424DF">
            <w:pPr>
              <w:pStyle w:val="Odstavekseznama"/>
              <w:numPr>
                <w:ilvl w:val="0"/>
                <w:numId w:val="45"/>
              </w:numPr>
              <w:ind w:left="252" w:hanging="284"/>
            </w:pPr>
            <w:r>
              <w:t>s</w:t>
            </w:r>
            <w:r w:rsidRPr="002E5303">
              <w:t xml:space="preserve"> poletno rezjo povečujemo zračnost drevesnih krošenj in omejujemo bujnost rasti</w:t>
            </w:r>
            <w:r>
              <w:t>,</w:t>
            </w:r>
            <w:r w:rsidRPr="002E5303">
              <w:br/>
            </w:r>
            <w:r>
              <w:t>o</w:t>
            </w:r>
            <w:r w:rsidRPr="002E5303">
              <w:t xml:space="preserve">kužene veje izrežemo in odstranimo iz nasada. </w:t>
            </w:r>
          </w:p>
          <w:p w14:paraId="291B61D5" w14:textId="1E767E39" w:rsidR="00F738E5" w:rsidRPr="002E5303" w:rsidRDefault="00F738E5" w:rsidP="002E5303">
            <w:r w:rsidRPr="002E5303">
              <w:br/>
            </w:r>
            <w:r w:rsidRPr="00D515B4">
              <w:rPr>
                <w:b/>
                <w:bCs/>
                <w:u w:val="single"/>
              </w:rPr>
              <w:t xml:space="preserve">Kemično </w:t>
            </w:r>
            <w:r>
              <w:rPr>
                <w:b/>
                <w:bCs/>
                <w:u w:val="single"/>
              </w:rPr>
              <w:t>varstvo</w:t>
            </w:r>
            <w:r w:rsidRPr="00D515B4">
              <w:rPr>
                <w:b/>
                <w:bCs/>
                <w:u w:val="single"/>
              </w:rPr>
              <w:t>:</w:t>
            </w:r>
            <w:r w:rsidRPr="002E5303">
              <w:t xml:space="preserve"> </w:t>
            </w:r>
            <w:r w:rsidRPr="002E5303">
              <w:br/>
              <w:t xml:space="preserve">Proti luknjičavosti koščičarjev lahko z </w:t>
            </w:r>
            <w:r w:rsidRPr="002E5303">
              <w:lastRenderedPageBreak/>
              <w:t>bakrenimi sredstvi škropimo že jeseni takoj po odpadanju listja ali pa pozimi v fenološki fazi B. Sredstvo na osnovi aktivne snovi ditianon lahko uporabljamo samo v času od končanega obiranja do konca mirovanja.</w:t>
            </w:r>
          </w:p>
        </w:tc>
        <w:tc>
          <w:tcPr>
            <w:tcW w:w="2257" w:type="dxa"/>
            <w:noWrap/>
            <w:hideMark/>
          </w:tcPr>
          <w:p w14:paraId="1A850119" w14:textId="77777777" w:rsidR="00F738E5" w:rsidRPr="00D515B4" w:rsidRDefault="00F738E5" w:rsidP="002E5303">
            <w:pPr>
              <w:rPr>
                <w:color w:val="00B050"/>
              </w:rPr>
            </w:pPr>
            <w:r w:rsidRPr="00D515B4">
              <w:rPr>
                <w:color w:val="00B050"/>
              </w:rPr>
              <w:lastRenderedPageBreak/>
              <w:t>bakrov hidroksid + bakrov oksiklorid</w:t>
            </w:r>
          </w:p>
        </w:tc>
        <w:tc>
          <w:tcPr>
            <w:tcW w:w="2540" w:type="dxa"/>
            <w:noWrap/>
            <w:hideMark/>
          </w:tcPr>
          <w:p w14:paraId="7B87D1F4" w14:textId="77777777" w:rsidR="00F738E5" w:rsidRPr="00D515B4" w:rsidRDefault="00F738E5" w:rsidP="002E5303">
            <w:pPr>
              <w:rPr>
                <w:color w:val="00B050"/>
              </w:rPr>
            </w:pPr>
            <w:r w:rsidRPr="00D515B4">
              <w:rPr>
                <w:color w:val="00B050"/>
              </w:rPr>
              <w:t>Badge WG</w:t>
            </w:r>
          </w:p>
        </w:tc>
        <w:tc>
          <w:tcPr>
            <w:tcW w:w="1545" w:type="dxa"/>
            <w:noWrap/>
            <w:hideMark/>
          </w:tcPr>
          <w:p w14:paraId="248E6E7C" w14:textId="77777777" w:rsidR="00F738E5" w:rsidRPr="00D515B4" w:rsidRDefault="00F738E5" w:rsidP="002E5303">
            <w:pPr>
              <w:rPr>
                <w:color w:val="00B050"/>
              </w:rPr>
            </w:pPr>
            <w:r w:rsidRPr="00D515B4">
              <w:rPr>
                <w:color w:val="00B050"/>
              </w:rPr>
              <w:t>3,5 kg/ha</w:t>
            </w:r>
          </w:p>
        </w:tc>
        <w:tc>
          <w:tcPr>
            <w:tcW w:w="1843" w:type="dxa"/>
            <w:noWrap/>
            <w:hideMark/>
          </w:tcPr>
          <w:p w14:paraId="073153CE" w14:textId="65DAB2F7" w:rsidR="00F738E5" w:rsidRPr="00D515B4" w:rsidRDefault="00F738E5" w:rsidP="002E5303">
            <w:pPr>
              <w:rPr>
                <w:color w:val="00B050"/>
              </w:rPr>
            </w:pPr>
            <w:r w:rsidRPr="00D515B4">
              <w:rPr>
                <w:color w:val="00B050"/>
              </w:rPr>
              <w:t>ČU</w:t>
            </w:r>
            <w:r>
              <w:rPr>
                <w:color w:val="00B050"/>
              </w:rPr>
              <w:t xml:space="preserve"> 4XL</w:t>
            </w:r>
          </w:p>
        </w:tc>
        <w:tc>
          <w:tcPr>
            <w:tcW w:w="1985" w:type="dxa"/>
            <w:noWrap/>
            <w:hideMark/>
          </w:tcPr>
          <w:p w14:paraId="0A68C7A0" w14:textId="12109283" w:rsidR="00F738E5" w:rsidRPr="00D515B4" w:rsidRDefault="00F738E5" w:rsidP="002E5303">
            <w:pPr>
              <w:rPr>
                <w:color w:val="00B050"/>
              </w:rPr>
            </w:pPr>
            <w:r w:rsidRPr="00D515B4">
              <w:rPr>
                <w:color w:val="00B050"/>
              </w:rPr>
              <w:t>Upoštevati 40 m netretiran varnostni pas do vodne površine od meje brega voda 1. in 2. reda.</w:t>
            </w:r>
          </w:p>
        </w:tc>
      </w:tr>
      <w:tr w:rsidR="00F738E5" w:rsidRPr="002E5303" w14:paraId="3D1C2273" w14:textId="77777777" w:rsidTr="00D515B4">
        <w:trPr>
          <w:trHeight w:val="870"/>
        </w:trPr>
        <w:tc>
          <w:tcPr>
            <w:tcW w:w="2054" w:type="dxa"/>
            <w:vMerge/>
            <w:hideMark/>
          </w:tcPr>
          <w:p w14:paraId="6C171DCD" w14:textId="77777777" w:rsidR="00F738E5" w:rsidRPr="002E5303" w:rsidRDefault="00F738E5"/>
        </w:tc>
        <w:tc>
          <w:tcPr>
            <w:tcW w:w="3512" w:type="dxa"/>
            <w:vMerge/>
            <w:hideMark/>
          </w:tcPr>
          <w:p w14:paraId="4DDF30E4" w14:textId="77777777" w:rsidR="00F738E5" w:rsidRPr="002E5303" w:rsidRDefault="00F738E5"/>
        </w:tc>
        <w:tc>
          <w:tcPr>
            <w:tcW w:w="2257" w:type="dxa"/>
            <w:noWrap/>
            <w:hideMark/>
          </w:tcPr>
          <w:p w14:paraId="06637891" w14:textId="77777777" w:rsidR="00F738E5" w:rsidRPr="00D515B4" w:rsidRDefault="00F738E5" w:rsidP="002E5303">
            <w:pPr>
              <w:rPr>
                <w:color w:val="00B050"/>
              </w:rPr>
            </w:pPr>
            <w:r w:rsidRPr="00D515B4">
              <w:rPr>
                <w:color w:val="00B050"/>
              </w:rPr>
              <w:t>bakrov oksiklorid</w:t>
            </w:r>
          </w:p>
        </w:tc>
        <w:tc>
          <w:tcPr>
            <w:tcW w:w="2540" w:type="dxa"/>
            <w:noWrap/>
            <w:hideMark/>
          </w:tcPr>
          <w:p w14:paraId="31150F12" w14:textId="77777777" w:rsidR="00F738E5" w:rsidRPr="00D515B4" w:rsidRDefault="00F738E5" w:rsidP="002E5303">
            <w:pPr>
              <w:rPr>
                <w:color w:val="00B050"/>
              </w:rPr>
            </w:pPr>
            <w:r w:rsidRPr="00D515B4">
              <w:rPr>
                <w:color w:val="00B050"/>
              </w:rPr>
              <w:t>Cuprablau Z 35 WG</w:t>
            </w:r>
          </w:p>
        </w:tc>
        <w:tc>
          <w:tcPr>
            <w:tcW w:w="1545" w:type="dxa"/>
            <w:noWrap/>
            <w:hideMark/>
          </w:tcPr>
          <w:p w14:paraId="0FEFE874" w14:textId="77777777" w:rsidR="00F738E5" w:rsidRPr="00D515B4" w:rsidRDefault="00F738E5" w:rsidP="002E5303">
            <w:pPr>
              <w:rPr>
                <w:color w:val="00B050"/>
              </w:rPr>
            </w:pPr>
            <w:r w:rsidRPr="00D515B4">
              <w:rPr>
                <w:color w:val="00B050"/>
              </w:rPr>
              <w:t>1,6-2 kg/ha</w:t>
            </w:r>
          </w:p>
        </w:tc>
        <w:tc>
          <w:tcPr>
            <w:tcW w:w="1843" w:type="dxa"/>
            <w:noWrap/>
            <w:hideMark/>
          </w:tcPr>
          <w:p w14:paraId="01B5657D" w14:textId="6CDB4E2B" w:rsidR="00F738E5" w:rsidRPr="00D515B4" w:rsidRDefault="00F738E5" w:rsidP="002E5303">
            <w:pPr>
              <w:rPr>
                <w:color w:val="00B050"/>
              </w:rPr>
            </w:pPr>
            <w:r w:rsidRPr="00D515B4">
              <w:rPr>
                <w:color w:val="00B050"/>
              </w:rPr>
              <w:t>ČU  4XL</w:t>
            </w:r>
          </w:p>
        </w:tc>
        <w:tc>
          <w:tcPr>
            <w:tcW w:w="1985" w:type="dxa"/>
            <w:hideMark/>
          </w:tcPr>
          <w:p w14:paraId="27031A7E" w14:textId="3452B4F1" w:rsidR="00F738E5" w:rsidRPr="00D515B4" w:rsidRDefault="00F738E5" w:rsidP="002E5303">
            <w:pPr>
              <w:rPr>
                <w:color w:val="00B050"/>
              </w:rPr>
            </w:pPr>
            <w:r w:rsidRPr="00D515B4">
              <w:rPr>
                <w:color w:val="00B050"/>
              </w:rPr>
              <w:t>Upoštevati 40 m netretiran varnostni pas do vodne površine od meje brega voda 1. in 2. reda.</w:t>
            </w:r>
          </w:p>
        </w:tc>
      </w:tr>
      <w:tr w:rsidR="00F738E5" w:rsidRPr="002E5303" w14:paraId="1FF5CE96" w14:textId="77777777" w:rsidTr="00D515B4">
        <w:trPr>
          <w:trHeight w:val="870"/>
        </w:trPr>
        <w:tc>
          <w:tcPr>
            <w:tcW w:w="2054" w:type="dxa"/>
            <w:vMerge/>
            <w:hideMark/>
          </w:tcPr>
          <w:p w14:paraId="7B627BFA" w14:textId="77777777" w:rsidR="00F738E5" w:rsidRPr="002E5303" w:rsidRDefault="00F738E5"/>
        </w:tc>
        <w:tc>
          <w:tcPr>
            <w:tcW w:w="3512" w:type="dxa"/>
            <w:vMerge/>
            <w:hideMark/>
          </w:tcPr>
          <w:p w14:paraId="0C3B1CBC" w14:textId="77777777" w:rsidR="00F738E5" w:rsidRPr="002E5303" w:rsidRDefault="00F738E5"/>
        </w:tc>
        <w:tc>
          <w:tcPr>
            <w:tcW w:w="2257" w:type="dxa"/>
            <w:noWrap/>
            <w:hideMark/>
          </w:tcPr>
          <w:p w14:paraId="52CA15F6" w14:textId="77777777" w:rsidR="00F738E5" w:rsidRPr="00D515B4" w:rsidRDefault="00F738E5" w:rsidP="002E5303">
            <w:pPr>
              <w:rPr>
                <w:color w:val="00B050"/>
              </w:rPr>
            </w:pPr>
            <w:r w:rsidRPr="00D515B4">
              <w:rPr>
                <w:color w:val="00B050"/>
              </w:rPr>
              <w:t>bakrov oksiklorid</w:t>
            </w:r>
          </w:p>
        </w:tc>
        <w:tc>
          <w:tcPr>
            <w:tcW w:w="2540" w:type="dxa"/>
            <w:noWrap/>
            <w:hideMark/>
          </w:tcPr>
          <w:p w14:paraId="2DB96B04" w14:textId="77777777" w:rsidR="00F738E5" w:rsidRPr="00D515B4" w:rsidRDefault="00F738E5" w:rsidP="002E5303">
            <w:pPr>
              <w:rPr>
                <w:color w:val="00B050"/>
              </w:rPr>
            </w:pPr>
            <w:r w:rsidRPr="00D515B4">
              <w:rPr>
                <w:color w:val="00B050"/>
              </w:rPr>
              <w:t xml:space="preserve">Cuprablau Z 35 WP </w:t>
            </w:r>
          </w:p>
        </w:tc>
        <w:tc>
          <w:tcPr>
            <w:tcW w:w="1545" w:type="dxa"/>
            <w:noWrap/>
            <w:hideMark/>
          </w:tcPr>
          <w:p w14:paraId="3D4B3A77" w14:textId="77777777" w:rsidR="00F738E5" w:rsidRPr="00D515B4" w:rsidRDefault="00F738E5" w:rsidP="002E5303">
            <w:pPr>
              <w:rPr>
                <w:color w:val="00B050"/>
              </w:rPr>
            </w:pPr>
            <w:r w:rsidRPr="00D515B4">
              <w:rPr>
                <w:color w:val="00B050"/>
              </w:rPr>
              <w:t>2 kg/ha</w:t>
            </w:r>
          </w:p>
        </w:tc>
        <w:tc>
          <w:tcPr>
            <w:tcW w:w="1843" w:type="dxa"/>
            <w:noWrap/>
            <w:hideMark/>
          </w:tcPr>
          <w:p w14:paraId="0A0EC20C" w14:textId="4F27A62D" w:rsidR="00F738E5" w:rsidRPr="00D515B4" w:rsidRDefault="00F738E5" w:rsidP="002E5303">
            <w:pPr>
              <w:rPr>
                <w:color w:val="00B050"/>
              </w:rPr>
            </w:pPr>
            <w:r w:rsidRPr="00D515B4">
              <w:rPr>
                <w:color w:val="00B050"/>
              </w:rPr>
              <w:t>ČU 3XL</w:t>
            </w:r>
          </w:p>
        </w:tc>
        <w:tc>
          <w:tcPr>
            <w:tcW w:w="1985" w:type="dxa"/>
            <w:hideMark/>
          </w:tcPr>
          <w:p w14:paraId="7336FF87" w14:textId="3F1EE24A" w:rsidR="00F738E5" w:rsidRPr="00D515B4" w:rsidRDefault="00F738E5" w:rsidP="002E5303">
            <w:pPr>
              <w:rPr>
                <w:color w:val="00B050"/>
              </w:rPr>
            </w:pPr>
            <w:r w:rsidRPr="00D515B4">
              <w:rPr>
                <w:color w:val="00B050"/>
              </w:rPr>
              <w:t>Upoštevati 30 m netretiran varnostni pas do vodne površine od meje brega voda 1. in 2. reda.</w:t>
            </w:r>
          </w:p>
        </w:tc>
      </w:tr>
      <w:tr w:rsidR="00F738E5" w:rsidRPr="002E5303" w14:paraId="19005E85" w14:textId="77777777" w:rsidTr="00D515B4">
        <w:trPr>
          <w:trHeight w:val="290"/>
        </w:trPr>
        <w:tc>
          <w:tcPr>
            <w:tcW w:w="2054" w:type="dxa"/>
            <w:vMerge/>
            <w:hideMark/>
          </w:tcPr>
          <w:p w14:paraId="340323BD" w14:textId="77777777" w:rsidR="00F738E5" w:rsidRPr="002E5303" w:rsidRDefault="00F738E5"/>
        </w:tc>
        <w:tc>
          <w:tcPr>
            <w:tcW w:w="3512" w:type="dxa"/>
            <w:vMerge/>
            <w:hideMark/>
          </w:tcPr>
          <w:p w14:paraId="777EDBEE" w14:textId="77777777" w:rsidR="00F738E5" w:rsidRPr="002E5303" w:rsidRDefault="00F738E5"/>
        </w:tc>
        <w:tc>
          <w:tcPr>
            <w:tcW w:w="2257" w:type="dxa"/>
            <w:noWrap/>
            <w:hideMark/>
          </w:tcPr>
          <w:p w14:paraId="58C8243C" w14:textId="77777777" w:rsidR="00F738E5" w:rsidRPr="002E5303" w:rsidRDefault="00F738E5" w:rsidP="002E5303">
            <w:r w:rsidRPr="002E5303">
              <w:t>ditianon</w:t>
            </w:r>
          </w:p>
        </w:tc>
        <w:tc>
          <w:tcPr>
            <w:tcW w:w="2540" w:type="dxa"/>
            <w:noWrap/>
            <w:hideMark/>
          </w:tcPr>
          <w:p w14:paraId="1122E57F" w14:textId="77777777" w:rsidR="00F738E5" w:rsidRPr="002E5303" w:rsidRDefault="00F738E5" w:rsidP="002E5303">
            <w:r w:rsidRPr="002E5303">
              <w:t>Delan 700 WG</w:t>
            </w:r>
          </w:p>
        </w:tc>
        <w:tc>
          <w:tcPr>
            <w:tcW w:w="1545" w:type="dxa"/>
            <w:noWrap/>
            <w:hideMark/>
          </w:tcPr>
          <w:p w14:paraId="02CAE87F" w14:textId="77777777" w:rsidR="00F738E5" w:rsidRPr="002E5303" w:rsidRDefault="00F738E5" w:rsidP="002E5303">
            <w:r w:rsidRPr="002E5303">
              <w:t>0,75 kg/ha</w:t>
            </w:r>
          </w:p>
        </w:tc>
        <w:tc>
          <w:tcPr>
            <w:tcW w:w="1843" w:type="dxa"/>
            <w:noWrap/>
            <w:hideMark/>
          </w:tcPr>
          <w:p w14:paraId="3D45FBD2" w14:textId="47977AE7" w:rsidR="00F738E5" w:rsidRPr="002E5303" w:rsidRDefault="00F738E5" w:rsidP="002E5303">
            <w:r w:rsidRPr="002E5303">
              <w:t>ČU</w:t>
            </w:r>
            <w:r>
              <w:t xml:space="preserve"> 2XL</w:t>
            </w:r>
          </w:p>
        </w:tc>
        <w:tc>
          <w:tcPr>
            <w:tcW w:w="1985" w:type="dxa"/>
            <w:noWrap/>
            <w:hideMark/>
          </w:tcPr>
          <w:p w14:paraId="40DA7D29" w14:textId="1952BF6B" w:rsidR="00F738E5" w:rsidRPr="002E5303" w:rsidRDefault="00F738E5" w:rsidP="002E5303">
            <w:r w:rsidRPr="002E5303">
              <w:t>Upoštevati 30 m netretiran varnostni pas do vodne površine od meje brega voda 1. in 2. reda</w:t>
            </w:r>
          </w:p>
        </w:tc>
      </w:tr>
      <w:tr w:rsidR="00F738E5" w:rsidRPr="002E5303" w14:paraId="18A2D4DF" w14:textId="77777777" w:rsidTr="00D515B4">
        <w:trPr>
          <w:trHeight w:val="290"/>
        </w:trPr>
        <w:tc>
          <w:tcPr>
            <w:tcW w:w="2054" w:type="dxa"/>
            <w:vMerge/>
          </w:tcPr>
          <w:p w14:paraId="406C86A1" w14:textId="77777777" w:rsidR="00F738E5" w:rsidRPr="002E5303" w:rsidRDefault="00F738E5" w:rsidP="00F738E5"/>
        </w:tc>
        <w:tc>
          <w:tcPr>
            <w:tcW w:w="3512" w:type="dxa"/>
            <w:vMerge/>
          </w:tcPr>
          <w:p w14:paraId="1E75B61E" w14:textId="77777777" w:rsidR="00F738E5" w:rsidRPr="002E5303" w:rsidRDefault="00F738E5" w:rsidP="00F738E5"/>
        </w:tc>
        <w:tc>
          <w:tcPr>
            <w:tcW w:w="2257" w:type="dxa"/>
            <w:noWrap/>
          </w:tcPr>
          <w:p w14:paraId="24D85865" w14:textId="091D95DF" w:rsidR="00F738E5" w:rsidRPr="002E5303" w:rsidRDefault="00F738E5" w:rsidP="00F738E5">
            <w:r>
              <w:t>kaptan</w:t>
            </w:r>
          </w:p>
        </w:tc>
        <w:tc>
          <w:tcPr>
            <w:tcW w:w="2540" w:type="dxa"/>
            <w:noWrap/>
          </w:tcPr>
          <w:p w14:paraId="1AC3D6B6" w14:textId="4F0B4E2C" w:rsidR="00F738E5" w:rsidRPr="002E5303" w:rsidRDefault="00F738E5" w:rsidP="00F738E5">
            <w:r>
              <w:t>Orthocide 80 WG</w:t>
            </w:r>
          </w:p>
        </w:tc>
        <w:tc>
          <w:tcPr>
            <w:tcW w:w="1545" w:type="dxa"/>
            <w:noWrap/>
          </w:tcPr>
          <w:p w14:paraId="6610CA8C" w14:textId="7FC2D6BB" w:rsidR="00F738E5" w:rsidRPr="002E5303" w:rsidRDefault="00F738E5" w:rsidP="00F738E5">
            <w:r>
              <w:t>1,8 kg/ha</w:t>
            </w:r>
          </w:p>
        </w:tc>
        <w:tc>
          <w:tcPr>
            <w:tcW w:w="1843" w:type="dxa"/>
            <w:noWrap/>
          </w:tcPr>
          <w:p w14:paraId="2D37532C" w14:textId="70B4C196" w:rsidR="00F738E5" w:rsidRPr="002E5303" w:rsidRDefault="00F738E5" w:rsidP="00F738E5">
            <w:r>
              <w:t>21  2XL</w:t>
            </w:r>
          </w:p>
        </w:tc>
        <w:tc>
          <w:tcPr>
            <w:tcW w:w="1985" w:type="dxa"/>
            <w:noWrap/>
          </w:tcPr>
          <w:p w14:paraId="3E7E918E" w14:textId="617388DB" w:rsidR="00F738E5" w:rsidRPr="002E5303" w:rsidRDefault="00F738E5" w:rsidP="00F738E5">
            <w:r w:rsidRPr="002E5303">
              <w:t xml:space="preserve">Upoštevati </w:t>
            </w:r>
            <w:r>
              <w:t>15</w:t>
            </w:r>
            <w:r w:rsidRPr="002E5303">
              <w:t xml:space="preserve"> m netretiran varnostni pas do vodne površine od meje brega voda 1. in 2. reda</w:t>
            </w:r>
          </w:p>
        </w:tc>
      </w:tr>
      <w:tr w:rsidR="002E5303" w:rsidRPr="002E5303" w14:paraId="0CD2A26C" w14:textId="77777777" w:rsidTr="00D515B4">
        <w:trPr>
          <w:trHeight w:val="1455"/>
        </w:trPr>
        <w:tc>
          <w:tcPr>
            <w:tcW w:w="2054" w:type="dxa"/>
            <w:vMerge w:val="restart"/>
            <w:hideMark/>
          </w:tcPr>
          <w:p w14:paraId="3E36D8E0" w14:textId="77777777" w:rsidR="002E5303" w:rsidRPr="002E5303" w:rsidRDefault="002E5303" w:rsidP="002E5303">
            <w:r w:rsidRPr="002E5303">
              <w:rPr>
                <w:b/>
                <w:bCs/>
              </w:rPr>
              <w:t>Sadna monilija</w:t>
            </w:r>
            <w:r w:rsidRPr="002E5303">
              <w:br/>
            </w:r>
            <w:r w:rsidRPr="002E5303">
              <w:rPr>
                <w:i/>
                <w:iCs/>
              </w:rPr>
              <w:t>(Monilinia fructigena)</w:t>
            </w:r>
            <w:r w:rsidRPr="002E5303">
              <w:rPr>
                <w:i/>
                <w:iCs/>
              </w:rPr>
              <w:br/>
            </w:r>
            <w:r w:rsidRPr="002E5303">
              <w:rPr>
                <w:b/>
                <w:bCs/>
              </w:rPr>
              <w:t>Plodova monilija</w:t>
            </w:r>
            <w:r w:rsidRPr="002E5303">
              <w:br/>
            </w:r>
            <w:r w:rsidRPr="002E5303">
              <w:rPr>
                <w:i/>
                <w:iCs/>
              </w:rPr>
              <w:t>(Monilinia fructicola)</w:t>
            </w:r>
          </w:p>
        </w:tc>
        <w:tc>
          <w:tcPr>
            <w:tcW w:w="3512" w:type="dxa"/>
            <w:vMerge w:val="restart"/>
            <w:hideMark/>
          </w:tcPr>
          <w:p w14:paraId="592AEAEE" w14:textId="77777777" w:rsidR="002E5303" w:rsidRPr="002E5303" w:rsidRDefault="002E5303" w:rsidP="002E5303">
            <w:r w:rsidRPr="002E5303">
              <w:t xml:space="preserve">Čeprav je najpogostejša na breskvah in nektarinah, napada vse koščičarje. </w:t>
            </w:r>
            <w:r w:rsidRPr="002E5303">
              <w:br/>
              <w:t xml:space="preserve">Zatiranje je opisano pri breskvah in nektarinah. </w:t>
            </w:r>
          </w:p>
        </w:tc>
        <w:tc>
          <w:tcPr>
            <w:tcW w:w="2257" w:type="dxa"/>
            <w:noWrap/>
            <w:hideMark/>
          </w:tcPr>
          <w:p w14:paraId="5E839955" w14:textId="77777777" w:rsidR="002E5303" w:rsidRPr="002E5303" w:rsidRDefault="002E5303" w:rsidP="002E5303">
            <w:r w:rsidRPr="002E5303">
              <w:t>ciprodinil</w:t>
            </w:r>
          </w:p>
        </w:tc>
        <w:tc>
          <w:tcPr>
            <w:tcW w:w="2540" w:type="dxa"/>
            <w:noWrap/>
            <w:hideMark/>
          </w:tcPr>
          <w:p w14:paraId="799E28CB" w14:textId="77777777" w:rsidR="002E5303" w:rsidRPr="002E5303" w:rsidRDefault="002E5303" w:rsidP="002E5303">
            <w:r w:rsidRPr="002E5303">
              <w:t>Chorus 50 WG</w:t>
            </w:r>
          </w:p>
        </w:tc>
        <w:tc>
          <w:tcPr>
            <w:tcW w:w="1545" w:type="dxa"/>
            <w:noWrap/>
            <w:hideMark/>
          </w:tcPr>
          <w:p w14:paraId="438FE88F" w14:textId="77777777" w:rsidR="002E5303" w:rsidRPr="002E5303" w:rsidRDefault="002E5303" w:rsidP="002E5303">
            <w:r w:rsidRPr="002E5303">
              <w:t>0,6 kg/ha</w:t>
            </w:r>
          </w:p>
        </w:tc>
        <w:tc>
          <w:tcPr>
            <w:tcW w:w="1843" w:type="dxa"/>
            <w:noWrap/>
            <w:hideMark/>
          </w:tcPr>
          <w:p w14:paraId="02D996B0" w14:textId="77777777" w:rsidR="002E5303" w:rsidRPr="002E5303" w:rsidRDefault="002E5303" w:rsidP="002E5303">
            <w:r w:rsidRPr="002E5303">
              <w:t>7 dni</w:t>
            </w:r>
          </w:p>
        </w:tc>
        <w:tc>
          <w:tcPr>
            <w:tcW w:w="1985" w:type="dxa"/>
            <w:noWrap/>
            <w:hideMark/>
          </w:tcPr>
          <w:p w14:paraId="70767E27" w14:textId="01676CBE" w:rsidR="002E5303" w:rsidRPr="002E5303" w:rsidRDefault="002E5303" w:rsidP="002E5303">
            <w:r w:rsidRPr="002E5303">
              <w:t xml:space="preserve">Upoštevati netretiran varnostni pas 15 m tlorisne širine od meje brega voda 1. in 2. reda. </w:t>
            </w:r>
          </w:p>
        </w:tc>
      </w:tr>
      <w:tr w:rsidR="002E5303" w:rsidRPr="002E5303" w14:paraId="6B8C5EA5" w14:textId="77777777" w:rsidTr="00D515B4">
        <w:trPr>
          <w:trHeight w:val="290"/>
        </w:trPr>
        <w:tc>
          <w:tcPr>
            <w:tcW w:w="2054" w:type="dxa"/>
            <w:vMerge/>
            <w:hideMark/>
          </w:tcPr>
          <w:p w14:paraId="07ADC435" w14:textId="77777777" w:rsidR="002E5303" w:rsidRPr="002E5303" w:rsidRDefault="002E5303"/>
        </w:tc>
        <w:tc>
          <w:tcPr>
            <w:tcW w:w="3512" w:type="dxa"/>
            <w:vMerge/>
            <w:hideMark/>
          </w:tcPr>
          <w:p w14:paraId="304CD6DC" w14:textId="77777777" w:rsidR="002E5303" w:rsidRPr="002E5303" w:rsidRDefault="002E5303"/>
        </w:tc>
        <w:tc>
          <w:tcPr>
            <w:tcW w:w="2257" w:type="dxa"/>
            <w:noWrap/>
            <w:hideMark/>
          </w:tcPr>
          <w:p w14:paraId="0EDB72D8" w14:textId="77777777" w:rsidR="002E5303" w:rsidRPr="002E5303" w:rsidRDefault="002E5303" w:rsidP="002E5303">
            <w:r w:rsidRPr="002E5303">
              <w:t>difenokonazol</w:t>
            </w:r>
          </w:p>
        </w:tc>
        <w:tc>
          <w:tcPr>
            <w:tcW w:w="2540" w:type="dxa"/>
            <w:noWrap/>
            <w:hideMark/>
          </w:tcPr>
          <w:p w14:paraId="13D16F6F" w14:textId="77777777" w:rsidR="002E5303" w:rsidRPr="002E5303" w:rsidRDefault="002E5303" w:rsidP="002E5303">
            <w:r w:rsidRPr="002E5303">
              <w:t>Mavita 250 EC</w:t>
            </w:r>
          </w:p>
        </w:tc>
        <w:tc>
          <w:tcPr>
            <w:tcW w:w="1545" w:type="dxa"/>
            <w:noWrap/>
            <w:hideMark/>
          </w:tcPr>
          <w:p w14:paraId="64ACBA2E" w14:textId="6380C252" w:rsidR="002E5303" w:rsidRPr="002E5303" w:rsidRDefault="002E5303" w:rsidP="002E5303">
            <w:r w:rsidRPr="002E5303">
              <w:t>0,03%</w:t>
            </w:r>
            <w:r w:rsidR="00CF6E51">
              <w:t xml:space="preserve">; </w:t>
            </w:r>
            <w:r w:rsidRPr="002E5303">
              <w:t>max 0,45 L/ha</w:t>
            </w:r>
          </w:p>
        </w:tc>
        <w:tc>
          <w:tcPr>
            <w:tcW w:w="1843" w:type="dxa"/>
            <w:noWrap/>
            <w:hideMark/>
          </w:tcPr>
          <w:p w14:paraId="516F7424" w14:textId="77777777" w:rsidR="002E5303" w:rsidRPr="002E5303" w:rsidRDefault="002E5303" w:rsidP="002E5303">
            <w:r w:rsidRPr="002E5303">
              <w:t>7 dni</w:t>
            </w:r>
          </w:p>
        </w:tc>
        <w:tc>
          <w:tcPr>
            <w:tcW w:w="1985" w:type="dxa"/>
            <w:noWrap/>
            <w:hideMark/>
          </w:tcPr>
          <w:p w14:paraId="3BC76577" w14:textId="77777777" w:rsidR="002E5303" w:rsidRPr="002E5303" w:rsidRDefault="002E5303" w:rsidP="002E5303">
            <w:r w:rsidRPr="002E5303">
              <w:t xml:space="preserve">Upoštevati 30 m netretiran varnostni pas do vodne površine od meje brega voda 1. in 2. reda. </w:t>
            </w:r>
          </w:p>
        </w:tc>
      </w:tr>
      <w:tr w:rsidR="002E5303" w:rsidRPr="002E5303" w14:paraId="35B65806" w14:textId="77777777" w:rsidTr="00D515B4">
        <w:trPr>
          <w:trHeight w:val="290"/>
        </w:trPr>
        <w:tc>
          <w:tcPr>
            <w:tcW w:w="2054" w:type="dxa"/>
            <w:vMerge/>
            <w:hideMark/>
          </w:tcPr>
          <w:p w14:paraId="0317C6AC" w14:textId="77777777" w:rsidR="002E5303" w:rsidRPr="002E5303" w:rsidRDefault="002E5303"/>
        </w:tc>
        <w:tc>
          <w:tcPr>
            <w:tcW w:w="3512" w:type="dxa"/>
            <w:vMerge/>
            <w:hideMark/>
          </w:tcPr>
          <w:p w14:paraId="422D6929" w14:textId="77777777" w:rsidR="002E5303" w:rsidRPr="002E5303" w:rsidRDefault="002E5303"/>
        </w:tc>
        <w:tc>
          <w:tcPr>
            <w:tcW w:w="2257" w:type="dxa"/>
            <w:noWrap/>
            <w:hideMark/>
          </w:tcPr>
          <w:p w14:paraId="632817F8" w14:textId="77777777" w:rsidR="002E5303" w:rsidRPr="002E5303" w:rsidRDefault="002E5303" w:rsidP="002E5303">
            <w:r w:rsidRPr="002E5303">
              <w:t>difenokonazol</w:t>
            </w:r>
          </w:p>
        </w:tc>
        <w:tc>
          <w:tcPr>
            <w:tcW w:w="2540" w:type="dxa"/>
            <w:noWrap/>
            <w:hideMark/>
          </w:tcPr>
          <w:p w14:paraId="142C8047" w14:textId="77777777" w:rsidR="002E5303" w:rsidRPr="002E5303" w:rsidRDefault="002E5303" w:rsidP="002E5303">
            <w:r w:rsidRPr="002E5303">
              <w:t>Score 250 EC</w:t>
            </w:r>
          </w:p>
        </w:tc>
        <w:tc>
          <w:tcPr>
            <w:tcW w:w="1545" w:type="dxa"/>
            <w:noWrap/>
            <w:hideMark/>
          </w:tcPr>
          <w:p w14:paraId="0A41EEF3" w14:textId="77777777" w:rsidR="002E5303" w:rsidRPr="002E5303" w:rsidRDefault="002E5303" w:rsidP="002E5303">
            <w:r w:rsidRPr="002E5303">
              <w:t>0,03%; max 0,45 L/ha</w:t>
            </w:r>
          </w:p>
        </w:tc>
        <w:tc>
          <w:tcPr>
            <w:tcW w:w="1843" w:type="dxa"/>
            <w:noWrap/>
            <w:hideMark/>
          </w:tcPr>
          <w:p w14:paraId="1E789AE0" w14:textId="77777777" w:rsidR="002E5303" w:rsidRPr="002E5303" w:rsidRDefault="002E5303" w:rsidP="002E5303">
            <w:r w:rsidRPr="002E5303">
              <w:t>7 dni</w:t>
            </w:r>
          </w:p>
        </w:tc>
        <w:tc>
          <w:tcPr>
            <w:tcW w:w="1985" w:type="dxa"/>
            <w:noWrap/>
            <w:hideMark/>
          </w:tcPr>
          <w:p w14:paraId="13DA3881" w14:textId="77777777" w:rsidR="002E5303" w:rsidRPr="002E5303" w:rsidRDefault="002E5303" w:rsidP="002E5303">
            <w:r w:rsidRPr="002E5303">
              <w:t xml:space="preserve">Upoštevati 30 m netretiran varnostni pas do vodne površine od meje brega voda 1. in 2. reda. </w:t>
            </w:r>
          </w:p>
        </w:tc>
      </w:tr>
      <w:tr w:rsidR="002E5303" w:rsidRPr="002E5303" w14:paraId="0DFE1F95" w14:textId="77777777" w:rsidTr="00D515B4">
        <w:trPr>
          <w:trHeight w:val="870"/>
        </w:trPr>
        <w:tc>
          <w:tcPr>
            <w:tcW w:w="2054" w:type="dxa"/>
            <w:vMerge/>
            <w:hideMark/>
          </w:tcPr>
          <w:p w14:paraId="2F5BA9A2" w14:textId="77777777" w:rsidR="002E5303" w:rsidRPr="002E5303" w:rsidRDefault="002E5303"/>
        </w:tc>
        <w:tc>
          <w:tcPr>
            <w:tcW w:w="3512" w:type="dxa"/>
            <w:vMerge/>
            <w:hideMark/>
          </w:tcPr>
          <w:p w14:paraId="6A878251" w14:textId="77777777" w:rsidR="002E5303" w:rsidRPr="002E5303" w:rsidRDefault="002E5303"/>
        </w:tc>
        <w:tc>
          <w:tcPr>
            <w:tcW w:w="2257" w:type="dxa"/>
            <w:noWrap/>
            <w:hideMark/>
          </w:tcPr>
          <w:p w14:paraId="6B9F4ECA" w14:textId="77777777" w:rsidR="002E5303" w:rsidRPr="002E5303" w:rsidRDefault="002E5303" w:rsidP="002E5303">
            <w:r w:rsidRPr="002E5303">
              <w:t>ciprodinil + fludioksonil</w:t>
            </w:r>
          </w:p>
        </w:tc>
        <w:tc>
          <w:tcPr>
            <w:tcW w:w="2540" w:type="dxa"/>
            <w:noWrap/>
            <w:hideMark/>
          </w:tcPr>
          <w:p w14:paraId="599E94C4" w14:textId="77777777" w:rsidR="002E5303" w:rsidRPr="002E5303" w:rsidRDefault="002E5303" w:rsidP="002E5303">
            <w:r w:rsidRPr="002E5303">
              <w:t>Switch 62,5 WG</w:t>
            </w:r>
          </w:p>
        </w:tc>
        <w:tc>
          <w:tcPr>
            <w:tcW w:w="1545" w:type="dxa"/>
            <w:hideMark/>
          </w:tcPr>
          <w:p w14:paraId="33BE06EF" w14:textId="4DCCC968" w:rsidR="002E5303" w:rsidRPr="002E5303" w:rsidRDefault="002E5303" w:rsidP="002E5303">
            <w:r w:rsidRPr="002E5303">
              <w:t>0,08 %,</w:t>
            </w:r>
            <w:r w:rsidRPr="002E5303">
              <w:br/>
              <w:t>max</w:t>
            </w:r>
            <w:r w:rsidR="00CF6E51">
              <w:t>.</w:t>
            </w:r>
            <w:r w:rsidRPr="002E5303">
              <w:t xml:space="preserve"> 1</w:t>
            </w:r>
            <w:r w:rsidR="00CF6E51">
              <w:t xml:space="preserve"> </w:t>
            </w:r>
            <w:r w:rsidRPr="002E5303">
              <w:t>kg/ha</w:t>
            </w:r>
          </w:p>
        </w:tc>
        <w:tc>
          <w:tcPr>
            <w:tcW w:w="1843" w:type="dxa"/>
            <w:noWrap/>
            <w:hideMark/>
          </w:tcPr>
          <w:p w14:paraId="1C1CCF99" w14:textId="77777777" w:rsidR="002E5303" w:rsidRPr="002E5303" w:rsidRDefault="002E5303" w:rsidP="002E5303">
            <w:r w:rsidRPr="002E5303">
              <w:t>14 dni 2xL</w:t>
            </w:r>
          </w:p>
        </w:tc>
        <w:tc>
          <w:tcPr>
            <w:tcW w:w="1985" w:type="dxa"/>
            <w:noWrap/>
            <w:hideMark/>
          </w:tcPr>
          <w:p w14:paraId="1854F315" w14:textId="77777777" w:rsidR="002E5303" w:rsidRPr="002E5303" w:rsidRDefault="002E5303" w:rsidP="002E5303">
            <w:r w:rsidRPr="002E5303">
              <w:t>Upoštevati 30 m netretiran varnostni pas do vodne površine od meje brega voda 1. in 2. reda</w:t>
            </w:r>
          </w:p>
        </w:tc>
      </w:tr>
      <w:tr w:rsidR="002E5303" w:rsidRPr="002E5303" w14:paraId="69CC74D1" w14:textId="77777777" w:rsidTr="00D515B4">
        <w:trPr>
          <w:trHeight w:val="290"/>
        </w:trPr>
        <w:tc>
          <w:tcPr>
            <w:tcW w:w="2054" w:type="dxa"/>
            <w:vMerge/>
            <w:hideMark/>
          </w:tcPr>
          <w:p w14:paraId="690E5E62" w14:textId="77777777" w:rsidR="002E5303" w:rsidRPr="002E5303" w:rsidRDefault="002E5303"/>
        </w:tc>
        <w:tc>
          <w:tcPr>
            <w:tcW w:w="3512" w:type="dxa"/>
            <w:vMerge/>
            <w:hideMark/>
          </w:tcPr>
          <w:p w14:paraId="6747CBD6" w14:textId="77777777" w:rsidR="002E5303" w:rsidRPr="002E5303" w:rsidRDefault="002E5303"/>
        </w:tc>
        <w:tc>
          <w:tcPr>
            <w:tcW w:w="2257" w:type="dxa"/>
            <w:noWrap/>
            <w:hideMark/>
          </w:tcPr>
          <w:p w14:paraId="4863C2B5" w14:textId="77777777" w:rsidR="002E5303" w:rsidRPr="00D515B4" w:rsidRDefault="002E5303" w:rsidP="002E5303">
            <w:pPr>
              <w:rPr>
                <w:color w:val="00B050"/>
              </w:rPr>
            </w:pPr>
            <w:r w:rsidRPr="00D515B4">
              <w:rPr>
                <w:i/>
                <w:iCs/>
                <w:color w:val="00B050"/>
              </w:rPr>
              <w:t>Bacillus amyloliquefaciens</w:t>
            </w:r>
            <w:r w:rsidRPr="00D515B4">
              <w:rPr>
                <w:color w:val="00B050"/>
              </w:rPr>
              <w:t xml:space="preserve"> sev FZB24</w:t>
            </w:r>
          </w:p>
        </w:tc>
        <w:tc>
          <w:tcPr>
            <w:tcW w:w="2540" w:type="dxa"/>
            <w:noWrap/>
            <w:hideMark/>
          </w:tcPr>
          <w:p w14:paraId="36317E29" w14:textId="77777777" w:rsidR="002E5303" w:rsidRPr="00D515B4" w:rsidRDefault="002E5303" w:rsidP="002E5303">
            <w:pPr>
              <w:rPr>
                <w:color w:val="00B050"/>
              </w:rPr>
            </w:pPr>
            <w:r w:rsidRPr="00D515B4">
              <w:rPr>
                <w:color w:val="00B050"/>
              </w:rPr>
              <w:t>Taegro</w:t>
            </w:r>
          </w:p>
        </w:tc>
        <w:tc>
          <w:tcPr>
            <w:tcW w:w="1545" w:type="dxa"/>
            <w:noWrap/>
            <w:hideMark/>
          </w:tcPr>
          <w:p w14:paraId="06F63B23" w14:textId="77777777" w:rsidR="00CF6E51" w:rsidRDefault="002E5303" w:rsidP="002E5303">
            <w:pPr>
              <w:rPr>
                <w:color w:val="00B050"/>
              </w:rPr>
            </w:pPr>
            <w:r w:rsidRPr="00D515B4">
              <w:rPr>
                <w:color w:val="00B050"/>
              </w:rPr>
              <w:t>0,185-0,37 kg/ha</w:t>
            </w:r>
            <w:r w:rsidR="00CF6E51">
              <w:rPr>
                <w:color w:val="00B050"/>
              </w:rPr>
              <w:t xml:space="preserve">  </w:t>
            </w:r>
          </w:p>
          <w:p w14:paraId="23C1ADA8" w14:textId="0D4ABB0B" w:rsidR="002E5303" w:rsidRPr="00D515B4" w:rsidRDefault="00CF6E51" w:rsidP="002E5303">
            <w:pPr>
              <w:rPr>
                <w:color w:val="00B050"/>
              </w:rPr>
            </w:pPr>
            <w:r w:rsidRPr="00CF6E51">
              <w:rPr>
                <w:color w:val="00B050"/>
              </w:rPr>
              <w:t>(najvišji skupni odmerek 3,7 kg/ha na rastno dobo)</w:t>
            </w:r>
          </w:p>
        </w:tc>
        <w:tc>
          <w:tcPr>
            <w:tcW w:w="1843" w:type="dxa"/>
            <w:noWrap/>
            <w:hideMark/>
          </w:tcPr>
          <w:p w14:paraId="582FD9CD" w14:textId="77777777" w:rsidR="002E5303" w:rsidRPr="00D515B4" w:rsidRDefault="002E5303" w:rsidP="002E5303">
            <w:pPr>
              <w:rPr>
                <w:color w:val="00B050"/>
              </w:rPr>
            </w:pPr>
            <w:r w:rsidRPr="00D515B4">
              <w:rPr>
                <w:color w:val="00B050"/>
              </w:rPr>
              <w:t>1 dan</w:t>
            </w:r>
          </w:p>
        </w:tc>
        <w:tc>
          <w:tcPr>
            <w:tcW w:w="1985" w:type="dxa"/>
            <w:noWrap/>
            <w:hideMark/>
          </w:tcPr>
          <w:p w14:paraId="3EC36A29" w14:textId="77777777" w:rsidR="002E5303" w:rsidRPr="00D515B4" w:rsidRDefault="002E5303" w:rsidP="002E5303">
            <w:pPr>
              <w:rPr>
                <w:color w:val="00B050"/>
              </w:rPr>
            </w:pPr>
            <w:r w:rsidRPr="00D515B4">
              <w:rPr>
                <w:color w:val="00B050"/>
              </w:rPr>
              <w:t>Upoštevati netretiran varnostni pas 15 m tlorisne širine od meje brega voda 1. reda in 5 m tlorisne širine od meje brega voda 2. reda; Zmanjševanje okužb. Tudi za sivo plesen (</w:t>
            </w:r>
            <w:r w:rsidRPr="00D515B4">
              <w:rPr>
                <w:i/>
                <w:iCs/>
                <w:color w:val="00B050"/>
              </w:rPr>
              <w:t>Botryotinia fuckeliana</w:t>
            </w:r>
            <w:r w:rsidRPr="00D515B4">
              <w:rPr>
                <w:color w:val="00B050"/>
              </w:rPr>
              <w:t>)</w:t>
            </w:r>
          </w:p>
        </w:tc>
      </w:tr>
      <w:tr w:rsidR="002E5303" w:rsidRPr="002E5303" w14:paraId="67EFA0CD" w14:textId="77777777" w:rsidTr="00D515B4">
        <w:trPr>
          <w:trHeight w:val="1160"/>
        </w:trPr>
        <w:tc>
          <w:tcPr>
            <w:tcW w:w="2054" w:type="dxa"/>
            <w:vMerge/>
            <w:hideMark/>
          </w:tcPr>
          <w:p w14:paraId="63AA7288" w14:textId="77777777" w:rsidR="002E5303" w:rsidRPr="002E5303" w:rsidRDefault="002E5303"/>
        </w:tc>
        <w:tc>
          <w:tcPr>
            <w:tcW w:w="3512" w:type="dxa"/>
            <w:vMerge/>
            <w:hideMark/>
          </w:tcPr>
          <w:p w14:paraId="1CF8A7DF" w14:textId="77777777" w:rsidR="002E5303" w:rsidRPr="002E5303" w:rsidRDefault="002E5303"/>
        </w:tc>
        <w:tc>
          <w:tcPr>
            <w:tcW w:w="2257" w:type="dxa"/>
            <w:hideMark/>
          </w:tcPr>
          <w:p w14:paraId="0A4CCF09" w14:textId="77777777" w:rsidR="002E5303" w:rsidRPr="00D515B4" w:rsidRDefault="002E5303" w:rsidP="002E5303">
            <w:pPr>
              <w:rPr>
                <w:color w:val="00B050"/>
              </w:rPr>
            </w:pPr>
            <w:r w:rsidRPr="00D515B4">
              <w:rPr>
                <w:i/>
                <w:iCs/>
                <w:color w:val="00B050"/>
              </w:rPr>
              <w:t xml:space="preserve">Bacillus </w:t>
            </w:r>
            <w:r w:rsidRPr="00D515B4">
              <w:rPr>
                <w:i/>
                <w:iCs/>
                <w:color w:val="00B050"/>
              </w:rPr>
              <w:br/>
              <w:t xml:space="preserve">amyloliquefaciens </w:t>
            </w:r>
            <w:r w:rsidRPr="00D515B4">
              <w:rPr>
                <w:color w:val="00B050"/>
              </w:rPr>
              <w:t xml:space="preserve">subsp. </w:t>
            </w:r>
            <w:r w:rsidRPr="00D515B4">
              <w:rPr>
                <w:i/>
                <w:iCs/>
                <w:color w:val="00B050"/>
              </w:rPr>
              <w:t>plantarum</w:t>
            </w:r>
          </w:p>
        </w:tc>
        <w:tc>
          <w:tcPr>
            <w:tcW w:w="2540" w:type="dxa"/>
            <w:noWrap/>
            <w:hideMark/>
          </w:tcPr>
          <w:p w14:paraId="3FAF4883" w14:textId="77777777" w:rsidR="002E5303" w:rsidRPr="00D515B4" w:rsidRDefault="002E5303" w:rsidP="002E5303">
            <w:pPr>
              <w:rPr>
                <w:color w:val="00B050"/>
              </w:rPr>
            </w:pPr>
            <w:r w:rsidRPr="00D515B4">
              <w:rPr>
                <w:color w:val="00B050"/>
              </w:rPr>
              <w:t>Amylo-X</w:t>
            </w:r>
          </w:p>
        </w:tc>
        <w:tc>
          <w:tcPr>
            <w:tcW w:w="1545" w:type="dxa"/>
            <w:hideMark/>
          </w:tcPr>
          <w:p w14:paraId="427DA4ED" w14:textId="7E4669DE" w:rsidR="002E5303" w:rsidRPr="00D515B4" w:rsidRDefault="002E5303" w:rsidP="002E5303">
            <w:pPr>
              <w:rPr>
                <w:color w:val="00B050"/>
              </w:rPr>
            </w:pPr>
            <w:r w:rsidRPr="00D515B4">
              <w:rPr>
                <w:color w:val="00B050"/>
              </w:rPr>
              <w:t>1,5-2,5 kg/ha</w:t>
            </w:r>
          </w:p>
        </w:tc>
        <w:tc>
          <w:tcPr>
            <w:tcW w:w="1843" w:type="dxa"/>
            <w:noWrap/>
            <w:hideMark/>
          </w:tcPr>
          <w:p w14:paraId="692D020B" w14:textId="7505E3EF" w:rsidR="002E5303" w:rsidRPr="00D515B4" w:rsidRDefault="002E5303" w:rsidP="002E5303">
            <w:pPr>
              <w:rPr>
                <w:color w:val="00B050"/>
              </w:rPr>
            </w:pPr>
            <w:r w:rsidRPr="00D515B4">
              <w:rPr>
                <w:color w:val="00B050"/>
              </w:rPr>
              <w:t>ni potrebna</w:t>
            </w:r>
            <w:r w:rsidR="00D515B4">
              <w:rPr>
                <w:color w:val="00B050"/>
              </w:rPr>
              <w:t xml:space="preserve">  6XL</w:t>
            </w:r>
          </w:p>
        </w:tc>
        <w:tc>
          <w:tcPr>
            <w:tcW w:w="1985" w:type="dxa"/>
            <w:hideMark/>
          </w:tcPr>
          <w:p w14:paraId="7EB45A0D" w14:textId="4F9EE1F7" w:rsidR="002E5303" w:rsidRPr="00D515B4" w:rsidRDefault="002E5303" w:rsidP="002E5303">
            <w:pPr>
              <w:rPr>
                <w:color w:val="00B050"/>
              </w:rPr>
            </w:pPr>
            <w:r w:rsidRPr="00D515B4">
              <w:rPr>
                <w:color w:val="00B050"/>
              </w:rPr>
              <w:t xml:space="preserve">Upoštevati netretiran varnostni pas 15 m tlorisne širine od meje brega voda 1. reda in 5 m tlorisne širine od meje brega voda 2. reda. </w:t>
            </w:r>
          </w:p>
        </w:tc>
      </w:tr>
      <w:tr w:rsidR="002E5303" w:rsidRPr="002E5303" w14:paraId="63BE3CD0" w14:textId="77777777" w:rsidTr="00D515B4">
        <w:trPr>
          <w:trHeight w:val="290"/>
        </w:trPr>
        <w:tc>
          <w:tcPr>
            <w:tcW w:w="2054" w:type="dxa"/>
            <w:vMerge/>
            <w:hideMark/>
          </w:tcPr>
          <w:p w14:paraId="6EF8D0E1" w14:textId="77777777" w:rsidR="002E5303" w:rsidRPr="002E5303" w:rsidRDefault="002E5303"/>
        </w:tc>
        <w:tc>
          <w:tcPr>
            <w:tcW w:w="3512" w:type="dxa"/>
            <w:vMerge/>
            <w:hideMark/>
          </w:tcPr>
          <w:p w14:paraId="5A7243F8" w14:textId="77777777" w:rsidR="002E5303" w:rsidRPr="002E5303" w:rsidRDefault="002E5303"/>
        </w:tc>
        <w:tc>
          <w:tcPr>
            <w:tcW w:w="2257" w:type="dxa"/>
            <w:noWrap/>
            <w:hideMark/>
          </w:tcPr>
          <w:p w14:paraId="6CA66139" w14:textId="77777777" w:rsidR="002E5303" w:rsidRPr="00D515B4" w:rsidRDefault="002E5303" w:rsidP="002E5303">
            <w:pPr>
              <w:rPr>
                <w:color w:val="00B050"/>
              </w:rPr>
            </w:pPr>
            <w:r w:rsidRPr="00D515B4">
              <w:rPr>
                <w:color w:val="00B050"/>
              </w:rPr>
              <w:t>kalijev hidrogen karbonat</w:t>
            </w:r>
          </w:p>
        </w:tc>
        <w:tc>
          <w:tcPr>
            <w:tcW w:w="2540" w:type="dxa"/>
            <w:noWrap/>
            <w:hideMark/>
          </w:tcPr>
          <w:p w14:paraId="45ECC9A2" w14:textId="77777777" w:rsidR="002E5303" w:rsidRPr="00D515B4" w:rsidRDefault="002E5303" w:rsidP="002E5303">
            <w:pPr>
              <w:rPr>
                <w:color w:val="00B050"/>
              </w:rPr>
            </w:pPr>
            <w:r w:rsidRPr="00D515B4">
              <w:rPr>
                <w:color w:val="00B050"/>
              </w:rPr>
              <w:t>Karbicure</w:t>
            </w:r>
          </w:p>
        </w:tc>
        <w:tc>
          <w:tcPr>
            <w:tcW w:w="1545" w:type="dxa"/>
            <w:noWrap/>
            <w:hideMark/>
          </w:tcPr>
          <w:p w14:paraId="2800247E" w14:textId="77777777" w:rsidR="002E5303" w:rsidRPr="00D515B4" w:rsidRDefault="002E5303" w:rsidP="002E5303">
            <w:pPr>
              <w:rPr>
                <w:color w:val="00B050"/>
              </w:rPr>
            </w:pPr>
            <w:r w:rsidRPr="00D515B4">
              <w:rPr>
                <w:color w:val="00B050"/>
              </w:rPr>
              <w:t>5 kg/ha</w:t>
            </w:r>
          </w:p>
        </w:tc>
        <w:tc>
          <w:tcPr>
            <w:tcW w:w="1843" w:type="dxa"/>
            <w:noWrap/>
            <w:hideMark/>
          </w:tcPr>
          <w:p w14:paraId="2884CB0B" w14:textId="77777777" w:rsidR="002E5303" w:rsidRPr="00D515B4" w:rsidRDefault="002E5303" w:rsidP="002E5303">
            <w:pPr>
              <w:rPr>
                <w:color w:val="00B050"/>
              </w:rPr>
            </w:pPr>
            <w:r w:rsidRPr="00D515B4">
              <w:rPr>
                <w:color w:val="00B050"/>
              </w:rPr>
              <w:t>1 dan</w:t>
            </w:r>
          </w:p>
        </w:tc>
        <w:tc>
          <w:tcPr>
            <w:tcW w:w="1985" w:type="dxa"/>
            <w:noWrap/>
            <w:hideMark/>
          </w:tcPr>
          <w:p w14:paraId="096E3399" w14:textId="77777777" w:rsidR="002E5303" w:rsidRPr="00D515B4" w:rsidRDefault="002E5303" w:rsidP="002E5303">
            <w:pPr>
              <w:rPr>
                <w:color w:val="00B050"/>
              </w:rPr>
            </w:pPr>
            <w:r w:rsidRPr="00D515B4">
              <w:rPr>
                <w:color w:val="00B050"/>
              </w:rPr>
              <w:t>Upoštevati netretiran varnostni pas 15 m tlorisne širine od meje brega voda 1. reda in 5 m tlorisne širine od meje brega voda 2. reda.</w:t>
            </w:r>
          </w:p>
        </w:tc>
      </w:tr>
      <w:tr w:rsidR="002E5303" w:rsidRPr="002E5303" w14:paraId="352A43DB" w14:textId="77777777" w:rsidTr="00D515B4">
        <w:trPr>
          <w:trHeight w:val="290"/>
        </w:trPr>
        <w:tc>
          <w:tcPr>
            <w:tcW w:w="2054" w:type="dxa"/>
            <w:vMerge/>
            <w:hideMark/>
          </w:tcPr>
          <w:p w14:paraId="142FD54D" w14:textId="77777777" w:rsidR="002E5303" w:rsidRPr="002E5303" w:rsidRDefault="002E5303"/>
        </w:tc>
        <w:tc>
          <w:tcPr>
            <w:tcW w:w="3512" w:type="dxa"/>
            <w:vMerge/>
            <w:hideMark/>
          </w:tcPr>
          <w:p w14:paraId="0A16A75E" w14:textId="77777777" w:rsidR="002E5303" w:rsidRPr="002E5303" w:rsidRDefault="002E5303"/>
        </w:tc>
        <w:tc>
          <w:tcPr>
            <w:tcW w:w="2257" w:type="dxa"/>
            <w:noWrap/>
            <w:hideMark/>
          </w:tcPr>
          <w:p w14:paraId="221F8410" w14:textId="77777777" w:rsidR="002E5303" w:rsidRPr="002E5303" w:rsidRDefault="002E5303" w:rsidP="002E5303">
            <w:r w:rsidRPr="002E5303">
              <w:t>fenpirazamin</w:t>
            </w:r>
          </w:p>
        </w:tc>
        <w:tc>
          <w:tcPr>
            <w:tcW w:w="2540" w:type="dxa"/>
            <w:noWrap/>
            <w:hideMark/>
          </w:tcPr>
          <w:p w14:paraId="2E1A1528" w14:textId="77777777" w:rsidR="002E5303" w:rsidRPr="002E5303" w:rsidRDefault="002E5303" w:rsidP="002E5303">
            <w:r w:rsidRPr="002E5303">
              <w:t>Prolectus</w:t>
            </w:r>
          </w:p>
        </w:tc>
        <w:tc>
          <w:tcPr>
            <w:tcW w:w="1545" w:type="dxa"/>
            <w:hideMark/>
          </w:tcPr>
          <w:p w14:paraId="39AA73FA" w14:textId="1E0C3C2A" w:rsidR="002E5303" w:rsidRPr="002E5303" w:rsidRDefault="002E5303" w:rsidP="002E5303">
            <w:r w:rsidRPr="002E5303">
              <w:t>400</w:t>
            </w:r>
            <w:r w:rsidR="00D515B4">
              <w:t xml:space="preserve"> </w:t>
            </w:r>
            <w:r w:rsidRPr="002E5303">
              <w:t xml:space="preserve">g na 1m višine krošnje </w:t>
            </w:r>
            <w:r w:rsidRPr="002E5303">
              <w:lastRenderedPageBreak/>
              <w:t xml:space="preserve">na ha </w:t>
            </w:r>
            <w:r w:rsidR="00806D5B">
              <w:t>(</w:t>
            </w:r>
            <w:r w:rsidRPr="002E5303">
              <w:t>max 1,2 kg/ha</w:t>
            </w:r>
            <w:r w:rsidR="00806D5B">
              <w:t>)</w:t>
            </w:r>
          </w:p>
        </w:tc>
        <w:tc>
          <w:tcPr>
            <w:tcW w:w="1843" w:type="dxa"/>
            <w:noWrap/>
            <w:hideMark/>
          </w:tcPr>
          <w:p w14:paraId="5B300C7E" w14:textId="77777777" w:rsidR="002E5303" w:rsidRPr="002E5303" w:rsidRDefault="002E5303" w:rsidP="002E5303">
            <w:r w:rsidRPr="002E5303">
              <w:lastRenderedPageBreak/>
              <w:t>1 dan</w:t>
            </w:r>
          </w:p>
        </w:tc>
        <w:tc>
          <w:tcPr>
            <w:tcW w:w="1985" w:type="dxa"/>
            <w:noWrap/>
            <w:hideMark/>
          </w:tcPr>
          <w:p w14:paraId="5D5C3356" w14:textId="77777777" w:rsidR="002E5303" w:rsidRPr="002E5303" w:rsidRDefault="002E5303" w:rsidP="002E5303">
            <w:r w:rsidRPr="002E5303">
              <w:t xml:space="preserve">Upoštevati netretiran varnostni </w:t>
            </w:r>
            <w:r w:rsidRPr="002E5303">
              <w:lastRenderedPageBreak/>
              <w:t>pas 15 m tlorisne širine od meje brega voda 1. reda in 10 m tlorisne širine od meje brega voda 2. reda.</w:t>
            </w:r>
          </w:p>
        </w:tc>
      </w:tr>
      <w:tr w:rsidR="002E5303" w:rsidRPr="002E5303" w14:paraId="628E0620" w14:textId="77777777" w:rsidTr="00D515B4">
        <w:trPr>
          <w:trHeight w:val="290"/>
        </w:trPr>
        <w:tc>
          <w:tcPr>
            <w:tcW w:w="2054" w:type="dxa"/>
            <w:vMerge/>
            <w:hideMark/>
          </w:tcPr>
          <w:p w14:paraId="317A0BB1" w14:textId="77777777" w:rsidR="002E5303" w:rsidRPr="002E5303" w:rsidRDefault="002E5303"/>
        </w:tc>
        <w:tc>
          <w:tcPr>
            <w:tcW w:w="3512" w:type="dxa"/>
            <w:vMerge/>
            <w:hideMark/>
          </w:tcPr>
          <w:p w14:paraId="321F44B1" w14:textId="77777777" w:rsidR="002E5303" w:rsidRPr="002E5303" w:rsidRDefault="002E5303"/>
        </w:tc>
        <w:tc>
          <w:tcPr>
            <w:tcW w:w="2257" w:type="dxa"/>
            <w:noWrap/>
            <w:hideMark/>
          </w:tcPr>
          <w:p w14:paraId="749B0766" w14:textId="77777777" w:rsidR="002E5303" w:rsidRPr="002E5303" w:rsidRDefault="002E5303" w:rsidP="002E5303">
            <w:r w:rsidRPr="002E5303">
              <w:t>mefentriflukonazol</w:t>
            </w:r>
          </w:p>
        </w:tc>
        <w:tc>
          <w:tcPr>
            <w:tcW w:w="2540" w:type="dxa"/>
            <w:noWrap/>
            <w:hideMark/>
          </w:tcPr>
          <w:p w14:paraId="7A77D0BB" w14:textId="77777777" w:rsidR="002E5303" w:rsidRPr="002E5303" w:rsidRDefault="002E5303" w:rsidP="002E5303">
            <w:r w:rsidRPr="002E5303">
              <w:t>Revyona</w:t>
            </w:r>
          </w:p>
        </w:tc>
        <w:tc>
          <w:tcPr>
            <w:tcW w:w="1545" w:type="dxa"/>
            <w:hideMark/>
          </w:tcPr>
          <w:p w14:paraId="618F9FBA" w14:textId="77777777" w:rsidR="002E5303" w:rsidRPr="002E5303" w:rsidRDefault="002E5303" w:rsidP="002E5303">
            <w:r w:rsidRPr="002E5303">
              <w:t>1,8 L/ha</w:t>
            </w:r>
          </w:p>
        </w:tc>
        <w:tc>
          <w:tcPr>
            <w:tcW w:w="1843" w:type="dxa"/>
            <w:noWrap/>
            <w:hideMark/>
          </w:tcPr>
          <w:p w14:paraId="5DEF7DE8" w14:textId="00473A28" w:rsidR="002E5303" w:rsidRPr="002E5303" w:rsidRDefault="002E5303" w:rsidP="002E5303">
            <w:r w:rsidRPr="002E5303">
              <w:t>3 dni</w:t>
            </w:r>
            <w:r w:rsidR="00D515B4">
              <w:t xml:space="preserve">  2XL</w:t>
            </w:r>
          </w:p>
        </w:tc>
        <w:tc>
          <w:tcPr>
            <w:tcW w:w="1985" w:type="dxa"/>
            <w:noWrap/>
            <w:hideMark/>
          </w:tcPr>
          <w:p w14:paraId="47BE173B" w14:textId="478EB47F" w:rsidR="002E5303" w:rsidRPr="002E5303" w:rsidRDefault="002E5303" w:rsidP="002E5303">
            <w:r w:rsidRPr="002E5303">
              <w:t>Upoštevati 30 m netretiran varnostni pas do vodne površine od meje brega voda 1. in 2. reda.</w:t>
            </w:r>
          </w:p>
        </w:tc>
      </w:tr>
      <w:tr w:rsidR="002E5303" w:rsidRPr="002E5303" w14:paraId="7CB63401" w14:textId="77777777" w:rsidTr="00D515B4">
        <w:trPr>
          <w:trHeight w:val="290"/>
        </w:trPr>
        <w:tc>
          <w:tcPr>
            <w:tcW w:w="2054" w:type="dxa"/>
            <w:vMerge/>
            <w:hideMark/>
          </w:tcPr>
          <w:p w14:paraId="7D8DF5B4" w14:textId="77777777" w:rsidR="002E5303" w:rsidRPr="002E5303" w:rsidRDefault="002E5303"/>
        </w:tc>
        <w:tc>
          <w:tcPr>
            <w:tcW w:w="3512" w:type="dxa"/>
            <w:vMerge/>
            <w:hideMark/>
          </w:tcPr>
          <w:p w14:paraId="4A17F2CD" w14:textId="77777777" w:rsidR="002E5303" w:rsidRPr="002E5303" w:rsidRDefault="002E5303"/>
        </w:tc>
        <w:tc>
          <w:tcPr>
            <w:tcW w:w="2257" w:type="dxa"/>
            <w:noWrap/>
            <w:hideMark/>
          </w:tcPr>
          <w:p w14:paraId="13CA786B" w14:textId="77777777" w:rsidR="002E5303" w:rsidRPr="00D515B4" w:rsidRDefault="002E5303" w:rsidP="002E5303">
            <w:pPr>
              <w:rPr>
                <w:color w:val="00B050"/>
              </w:rPr>
            </w:pPr>
            <w:r w:rsidRPr="00D515B4">
              <w:rPr>
                <w:i/>
                <w:iCs/>
                <w:color w:val="00B050"/>
              </w:rPr>
              <w:t>Bacillus amyloliquefaciens</w:t>
            </w:r>
            <w:r w:rsidRPr="00D515B4">
              <w:rPr>
                <w:color w:val="00B050"/>
              </w:rPr>
              <w:t xml:space="preserve"> (former </w:t>
            </w:r>
            <w:r w:rsidRPr="00D515B4">
              <w:rPr>
                <w:i/>
                <w:iCs/>
                <w:color w:val="00B050"/>
              </w:rPr>
              <w:t>subtilis</w:t>
            </w:r>
            <w:r w:rsidRPr="00D515B4">
              <w:rPr>
                <w:color w:val="00B050"/>
              </w:rPr>
              <w:t xml:space="preserve">) str. QST 713 </w:t>
            </w:r>
            <w:r w:rsidRPr="00D515B4">
              <w:rPr>
                <w:i/>
                <w:iCs/>
                <w:color w:val="00B050"/>
              </w:rPr>
              <w:t>subtilis</w:t>
            </w:r>
          </w:p>
        </w:tc>
        <w:tc>
          <w:tcPr>
            <w:tcW w:w="2540" w:type="dxa"/>
            <w:noWrap/>
            <w:hideMark/>
          </w:tcPr>
          <w:p w14:paraId="597A6175" w14:textId="77777777" w:rsidR="002E5303" w:rsidRPr="00D515B4" w:rsidRDefault="002E5303" w:rsidP="002E5303">
            <w:pPr>
              <w:rPr>
                <w:color w:val="00B050"/>
              </w:rPr>
            </w:pPr>
            <w:r w:rsidRPr="00D515B4">
              <w:rPr>
                <w:color w:val="00B050"/>
              </w:rPr>
              <w:t>Serenade Aso</w:t>
            </w:r>
          </w:p>
        </w:tc>
        <w:tc>
          <w:tcPr>
            <w:tcW w:w="1545" w:type="dxa"/>
            <w:hideMark/>
          </w:tcPr>
          <w:p w14:paraId="46F9B55F" w14:textId="77777777" w:rsidR="002E5303" w:rsidRPr="00D515B4" w:rsidRDefault="002E5303" w:rsidP="002E5303">
            <w:pPr>
              <w:rPr>
                <w:color w:val="00B050"/>
              </w:rPr>
            </w:pPr>
            <w:r w:rsidRPr="00D515B4">
              <w:rPr>
                <w:color w:val="00B050"/>
              </w:rPr>
              <w:t>8 L/ha</w:t>
            </w:r>
          </w:p>
        </w:tc>
        <w:tc>
          <w:tcPr>
            <w:tcW w:w="1843" w:type="dxa"/>
            <w:noWrap/>
            <w:hideMark/>
          </w:tcPr>
          <w:p w14:paraId="74AFDE9E" w14:textId="77777777" w:rsidR="002E5303" w:rsidRPr="00D515B4" w:rsidRDefault="002E5303" w:rsidP="002E5303">
            <w:pPr>
              <w:rPr>
                <w:color w:val="00B050"/>
              </w:rPr>
            </w:pPr>
            <w:r w:rsidRPr="00D515B4">
              <w:rPr>
                <w:color w:val="00B050"/>
              </w:rPr>
              <w:t>ni potrebna</w:t>
            </w:r>
          </w:p>
        </w:tc>
        <w:tc>
          <w:tcPr>
            <w:tcW w:w="1985" w:type="dxa"/>
            <w:noWrap/>
            <w:hideMark/>
          </w:tcPr>
          <w:p w14:paraId="19FC3CD3" w14:textId="77777777" w:rsidR="002E5303" w:rsidRPr="00D515B4" w:rsidRDefault="002E5303" w:rsidP="002E5303">
            <w:pPr>
              <w:rPr>
                <w:color w:val="00B050"/>
              </w:rPr>
            </w:pPr>
            <w:r w:rsidRPr="00D515B4">
              <w:rPr>
                <w:color w:val="00B050"/>
              </w:rPr>
              <w:t>Upoštevati netretiran varnostni pas 15 m tlorisne širine od meje brega voda 1. reda in 5 m tlorisne širine od meje brega voda 2. reda.</w:t>
            </w:r>
          </w:p>
        </w:tc>
      </w:tr>
      <w:tr w:rsidR="002E5303" w:rsidRPr="002E5303" w14:paraId="06FE6F5D" w14:textId="77777777" w:rsidTr="00D515B4">
        <w:trPr>
          <w:trHeight w:val="290"/>
        </w:trPr>
        <w:tc>
          <w:tcPr>
            <w:tcW w:w="2054" w:type="dxa"/>
            <w:vMerge/>
            <w:hideMark/>
          </w:tcPr>
          <w:p w14:paraId="74F603E5" w14:textId="77777777" w:rsidR="002E5303" w:rsidRPr="002E5303" w:rsidRDefault="002E5303"/>
        </w:tc>
        <w:tc>
          <w:tcPr>
            <w:tcW w:w="3512" w:type="dxa"/>
            <w:vMerge/>
            <w:hideMark/>
          </w:tcPr>
          <w:p w14:paraId="1D005A03" w14:textId="77777777" w:rsidR="002E5303" w:rsidRPr="002E5303" w:rsidRDefault="002E5303"/>
        </w:tc>
        <w:tc>
          <w:tcPr>
            <w:tcW w:w="2257" w:type="dxa"/>
            <w:noWrap/>
            <w:hideMark/>
          </w:tcPr>
          <w:p w14:paraId="3189D545" w14:textId="77777777" w:rsidR="002E5303" w:rsidRPr="002E5303" w:rsidRDefault="002E5303" w:rsidP="002E5303">
            <w:r w:rsidRPr="002E5303">
              <w:t>boskalid+piraklostrobin</w:t>
            </w:r>
          </w:p>
        </w:tc>
        <w:tc>
          <w:tcPr>
            <w:tcW w:w="2540" w:type="dxa"/>
            <w:noWrap/>
            <w:hideMark/>
          </w:tcPr>
          <w:p w14:paraId="0FC78A0B" w14:textId="77777777" w:rsidR="002E5303" w:rsidRPr="002E5303" w:rsidRDefault="002E5303" w:rsidP="002E5303">
            <w:r w:rsidRPr="002E5303">
              <w:t>Signum</w:t>
            </w:r>
          </w:p>
        </w:tc>
        <w:tc>
          <w:tcPr>
            <w:tcW w:w="1545" w:type="dxa"/>
            <w:noWrap/>
            <w:hideMark/>
          </w:tcPr>
          <w:p w14:paraId="75077088" w14:textId="77777777" w:rsidR="002E5303" w:rsidRPr="002E5303" w:rsidRDefault="002E5303" w:rsidP="002E5303">
            <w:r w:rsidRPr="002E5303">
              <w:t>0,25 kg/ha na 1m višine krošnje (max.0,75 kg/ha)</w:t>
            </w:r>
          </w:p>
        </w:tc>
        <w:tc>
          <w:tcPr>
            <w:tcW w:w="1843" w:type="dxa"/>
            <w:noWrap/>
            <w:hideMark/>
          </w:tcPr>
          <w:p w14:paraId="3974F583" w14:textId="77777777" w:rsidR="002E5303" w:rsidRPr="002E5303" w:rsidRDefault="002E5303" w:rsidP="002E5303">
            <w:r w:rsidRPr="002E5303">
              <w:t>7 dni</w:t>
            </w:r>
          </w:p>
        </w:tc>
        <w:tc>
          <w:tcPr>
            <w:tcW w:w="1985" w:type="dxa"/>
            <w:noWrap/>
            <w:hideMark/>
          </w:tcPr>
          <w:p w14:paraId="56FB6FD7" w14:textId="77777777" w:rsidR="002E5303" w:rsidRPr="002E5303" w:rsidRDefault="002E5303" w:rsidP="002E5303">
            <w:r w:rsidRPr="002E5303">
              <w:t>Upoštevati 20 m netretiran varnostni pas do vodne površine od meje brega voda 1. in 2. reda.</w:t>
            </w:r>
          </w:p>
        </w:tc>
      </w:tr>
      <w:tr w:rsidR="002E5303" w:rsidRPr="002E5303" w14:paraId="19C73685" w14:textId="77777777" w:rsidTr="00D515B4">
        <w:trPr>
          <w:trHeight w:val="1429"/>
        </w:trPr>
        <w:tc>
          <w:tcPr>
            <w:tcW w:w="2054" w:type="dxa"/>
            <w:vMerge w:val="restart"/>
            <w:hideMark/>
          </w:tcPr>
          <w:p w14:paraId="6A02F79B" w14:textId="77777777" w:rsidR="002E5303" w:rsidRPr="002E5303" w:rsidRDefault="002E5303" w:rsidP="002E5303">
            <w:r w:rsidRPr="002E5303">
              <w:rPr>
                <w:b/>
                <w:bCs/>
              </w:rPr>
              <w:t>Cvetna monilija</w:t>
            </w:r>
            <w:r w:rsidRPr="002E5303">
              <w:t xml:space="preserve"> (</w:t>
            </w:r>
            <w:r w:rsidRPr="002E5303">
              <w:rPr>
                <w:i/>
                <w:iCs/>
              </w:rPr>
              <w:t>Monilinia laxa</w:t>
            </w:r>
            <w:r w:rsidRPr="002E5303">
              <w:t>)</w:t>
            </w:r>
          </w:p>
        </w:tc>
        <w:tc>
          <w:tcPr>
            <w:tcW w:w="3512" w:type="dxa"/>
            <w:vMerge w:val="restart"/>
            <w:hideMark/>
          </w:tcPr>
          <w:p w14:paraId="2D7F0B9F" w14:textId="56DA13F9" w:rsidR="00B667E7" w:rsidRDefault="002E5303" w:rsidP="00B667E7">
            <w:r w:rsidRPr="00B667E7">
              <w:rPr>
                <w:b/>
                <w:bCs/>
                <w:u w:val="single"/>
              </w:rPr>
              <w:t>Agrotehnični ukrepi:</w:t>
            </w:r>
            <w:r w:rsidRPr="002E5303">
              <w:t xml:space="preserve"> </w:t>
            </w:r>
          </w:p>
          <w:p w14:paraId="42965650" w14:textId="29A802C5" w:rsidR="00B667E7" w:rsidRDefault="00B667E7" w:rsidP="008424DF">
            <w:pPr>
              <w:pStyle w:val="Odstavekseznama"/>
              <w:numPr>
                <w:ilvl w:val="0"/>
                <w:numId w:val="47"/>
              </w:numPr>
              <w:ind w:left="252" w:hanging="284"/>
            </w:pPr>
            <w:r>
              <w:t>m</w:t>
            </w:r>
            <w:r w:rsidR="002E5303" w:rsidRPr="002E5303">
              <w:t>arelice sadimo na zračne lege</w:t>
            </w:r>
            <w:r>
              <w:t>,</w:t>
            </w:r>
          </w:p>
          <w:p w14:paraId="4A663AD6" w14:textId="77777777" w:rsidR="00B667E7" w:rsidRDefault="00B667E7" w:rsidP="008424DF">
            <w:pPr>
              <w:pStyle w:val="Odstavekseznama"/>
              <w:numPr>
                <w:ilvl w:val="0"/>
                <w:numId w:val="46"/>
              </w:numPr>
              <w:ind w:left="252" w:hanging="284"/>
            </w:pPr>
            <w:r>
              <w:t>p</w:t>
            </w:r>
            <w:r w:rsidR="002E5303" w:rsidRPr="002E5303">
              <w:t>oskrbeti je treba za usklajeno gnojenje z dušikom</w:t>
            </w:r>
            <w:r>
              <w:t>,</w:t>
            </w:r>
            <w:r w:rsidR="002E5303" w:rsidRPr="002E5303">
              <w:t xml:space="preserve"> </w:t>
            </w:r>
          </w:p>
          <w:p w14:paraId="102F77CD" w14:textId="77777777" w:rsidR="00B667E7" w:rsidRDefault="00B667E7" w:rsidP="008424DF">
            <w:pPr>
              <w:pStyle w:val="Odstavekseznama"/>
              <w:numPr>
                <w:ilvl w:val="0"/>
                <w:numId w:val="46"/>
              </w:numPr>
              <w:ind w:left="252" w:hanging="284"/>
            </w:pPr>
            <w:r>
              <w:t>o</w:t>
            </w:r>
            <w:r w:rsidR="002E5303" w:rsidRPr="002E5303">
              <w:t>kužene poganjke porežemo in jih odstranimo iz nasada</w:t>
            </w:r>
            <w:r>
              <w:t>,</w:t>
            </w:r>
          </w:p>
          <w:p w14:paraId="0EC03BB3" w14:textId="0813A9F3" w:rsidR="00D515B4" w:rsidRDefault="00B667E7" w:rsidP="008424DF">
            <w:pPr>
              <w:pStyle w:val="Odstavekseznama"/>
              <w:numPr>
                <w:ilvl w:val="0"/>
                <w:numId w:val="46"/>
              </w:numPr>
              <w:ind w:left="252" w:hanging="284"/>
            </w:pPr>
            <w:r>
              <w:lastRenderedPageBreak/>
              <w:t>m</w:t>
            </w:r>
            <w:r w:rsidR="002E5303" w:rsidRPr="002E5303">
              <w:t>arelice temeljito oberemo, da se glivica ne ohranja v obliki mumij na drevesih.</w:t>
            </w:r>
          </w:p>
          <w:p w14:paraId="0EE1F7B0" w14:textId="23D71EAB" w:rsidR="002E5303" w:rsidRPr="002E5303" w:rsidRDefault="002E5303" w:rsidP="002E5303">
            <w:r w:rsidRPr="002E5303">
              <w:br/>
            </w:r>
            <w:r w:rsidRPr="00D515B4">
              <w:rPr>
                <w:b/>
                <w:bCs/>
                <w:u w:val="single"/>
              </w:rPr>
              <w:t xml:space="preserve">Kemično </w:t>
            </w:r>
            <w:r w:rsidR="00D515B4">
              <w:rPr>
                <w:b/>
                <w:bCs/>
                <w:u w:val="single"/>
              </w:rPr>
              <w:t>varstvo</w:t>
            </w:r>
            <w:r w:rsidRPr="00D515B4">
              <w:rPr>
                <w:b/>
                <w:bCs/>
                <w:u w:val="single"/>
              </w:rPr>
              <w:t>:</w:t>
            </w:r>
            <w:r w:rsidRPr="002E5303">
              <w:t xml:space="preserve"> </w:t>
            </w:r>
            <w:r w:rsidRPr="002E5303">
              <w:br/>
              <w:t xml:space="preserve">Marelice tretiramo z enim od navedenih pripravkov v začetku cvetenja, ko je odprtih približno 10 % cvetov. </w:t>
            </w:r>
            <w:r w:rsidRPr="002E5303">
              <w:br/>
              <w:t xml:space="preserve">Škropimo še enkrat, ko začnejo odpadati prvi venčni listi oziroma pred napovedanim dežjem. </w:t>
            </w:r>
            <w:r w:rsidRPr="002E5303">
              <w:br/>
              <w:t>Če je med cvetenjem vreme deževno, je tretiranje nujno potrebno, sicer je izpad pridelka zelo velik.</w:t>
            </w:r>
          </w:p>
        </w:tc>
        <w:tc>
          <w:tcPr>
            <w:tcW w:w="2257" w:type="dxa"/>
            <w:noWrap/>
            <w:hideMark/>
          </w:tcPr>
          <w:p w14:paraId="0DE7D084" w14:textId="77777777" w:rsidR="002E5303" w:rsidRPr="002E5303" w:rsidRDefault="002E5303" w:rsidP="002E5303">
            <w:r w:rsidRPr="002E5303">
              <w:lastRenderedPageBreak/>
              <w:t>ciprodinil</w:t>
            </w:r>
          </w:p>
        </w:tc>
        <w:tc>
          <w:tcPr>
            <w:tcW w:w="2540" w:type="dxa"/>
            <w:noWrap/>
            <w:hideMark/>
          </w:tcPr>
          <w:p w14:paraId="11370690" w14:textId="77777777" w:rsidR="002E5303" w:rsidRPr="002E5303" w:rsidRDefault="002E5303" w:rsidP="002E5303">
            <w:r w:rsidRPr="002E5303">
              <w:t>Chorus 50 WG</w:t>
            </w:r>
          </w:p>
        </w:tc>
        <w:tc>
          <w:tcPr>
            <w:tcW w:w="1545" w:type="dxa"/>
            <w:noWrap/>
            <w:hideMark/>
          </w:tcPr>
          <w:p w14:paraId="0703750B" w14:textId="77777777" w:rsidR="002E5303" w:rsidRPr="002E5303" w:rsidRDefault="002E5303" w:rsidP="002E5303">
            <w:r w:rsidRPr="002E5303">
              <w:t>0,5 kg/ha</w:t>
            </w:r>
          </w:p>
        </w:tc>
        <w:tc>
          <w:tcPr>
            <w:tcW w:w="1843" w:type="dxa"/>
            <w:noWrap/>
            <w:hideMark/>
          </w:tcPr>
          <w:p w14:paraId="2AADD959" w14:textId="77777777" w:rsidR="002E5303" w:rsidRPr="002E5303" w:rsidRDefault="002E5303" w:rsidP="002E5303">
            <w:r w:rsidRPr="002E5303">
              <w:t>7 dni</w:t>
            </w:r>
          </w:p>
        </w:tc>
        <w:tc>
          <w:tcPr>
            <w:tcW w:w="1985" w:type="dxa"/>
            <w:noWrap/>
            <w:hideMark/>
          </w:tcPr>
          <w:p w14:paraId="6A780791" w14:textId="7FBEF0A1" w:rsidR="002E5303" w:rsidRPr="002E5303" w:rsidRDefault="002E5303" w:rsidP="002E5303">
            <w:r w:rsidRPr="002E5303">
              <w:t xml:space="preserve">Upoštevati netretiran varnostni pas 15 m tlorisne širine od meje brega voda 1. in 2. reda. </w:t>
            </w:r>
          </w:p>
        </w:tc>
      </w:tr>
      <w:tr w:rsidR="002E5303" w:rsidRPr="002E5303" w14:paraId="55C961BE" w14:textId="77777777" w:rsidTr="00D515B4">
        <w:trPr>
          <w:trHeight w:val="1450"/>
        </w:trPr>
        <w:tc>
          <w:tcPr>
            <w:tcW w:w="2054" w:type="dxa"/>
            <w:vMerge/>
            <w:hideMark/>
          </w:tcPr>
          <w:p w14:paraId="0A8354ED" w14:textId="77777777" w:rsidR="002E5303" w:rsidRPr="002E5303" w:rsidRDefault="002E5303"/>
        </w:tc>
        <w:tc>
          <w:tcPr>
            <w:tcW w:w="3512" w:type="dxa"/>
            <w:vMerge/>
            <w:hideMark/>
          </w:tcPr>
          <w:p w14:paraId="6B5DBBF2" w14:textId="77777777" w:rsidR="002E5303" w:rsidRPr="002E5303" w:rsidRDefault="002E5303"/>
        </w:tc>
        <w:tc>
          <w:tcPr>
            <w:tcW w:w="2257" w:type="dxa"/>
            <w:noWrap/>
            <w:hideMark/>
          </w:tcPr>
          <w:p w14:paraId="0600276E" w14:textId="77777777" w:rsidR="002E5303" w:rsidRPr="002E5303" w:rsidRDefault="002E5303" w:rsidP="002E5303">
            <w:r w:rsidRPr="002E5303">
              <w:t>difenokonazol</w:t>
            </w:r>
          </w:p>
        </w:tc>
        <w:tc>
          <w:tcPr>
            <w:tcW w:w="2540" w:type="dxa"/>
            <w:noWrap/>
            <w:hideMark/>
          </w:tcPr>
          <w:p w14:paraId="4EF56BD2" w14:textId="77777777" w:rsidR="002E5303" w:rsidRPr="002E5303" w:rsidRDefault="002E5303" w:rsidP="002E5303">
            <w:r w:rsidRPr="002E5303">
              <w:t xml:space="preserve">Duaxo koncentrat </w:t>
            </w:r>
          </w:p>
        </w:tc>
        <w:tc>
          <w:tcPr>
            <w:tcW w:w="1545" w:type="dxa"/>
            <w:noWrap/>
            <w:hideMark/>
          </w:tcPr>
          <w:p w14:paraId="38362E5B" w14:textId="77777777" w:rsidR="002E5303" w:rsidRPr="002E5303" w:rsidRDefault="002E5303" w:rsidP="002E5303">
            <w:r w:rsidRPr="002E5303">
              <w:t>1,1-3,3 L/ha</w:t>
            </w:r>
          </w:p>
        </w:tc>
        <w:tc>
          <w:tcPr>
            <w:tcW w:w="1843" w:type="dxa"/>
            <w:noWrap/>
            <w:hideMark/>
          </w:tcPr>
          <w:p w14:paraId="674B7CBD" w14:textId="77777777" w:rsidR="00D515B4" w:rsidRDefault="002E5303" w:rsidP="002E5303">
            <w:r w:rsidRPr="002E5303">
              <w:t>ČU</w:t>
            </w:r>
            <w:r w:rsidR="00D515B4">
              <w:t xml:space="preserve">  2XL  </w:t>
            </w:r>
          </w:p>
          <w:p w14:paraId="119D3573" w14:textId="6FAD52B9" w:rsidR="002E5303" w:rsidRPr="002E5303" w:rsidRDefault="00D515B4" w:rsidP="00D515B4">
            <w:r>
              <w:t>(</w:t>
            </w:r>
            <w:r w:rsidRPr="002E5303">
              <w:t>prvic na zacetku cvetenja, ko je odprtih 10% cvetov in drugic, ko zacnejo odpadati prvi vencni listi oziroma</w:t>
            </w:r>
            <w:r w:rsidRPr="002E5303">
              <w:br/>
              <w:t>pred napovedanim dežjem</w:t>
            </w:r>
            <w:r>
              <w:t>)</w:t>
            </w:r>
          </w:p>
        </w:tc>
        <w:tc>
          <w:tcPr>
            <w:tcW w:w="1985" w:type="dxa"/>
            <w:hideMark/>
          </w:tcPr>
          <w:p w14:paraId="6145AFC5" w14:textId="77777777" w:rsidR="00D515B4" w:rsidRDefault="002E5303" w:rsidP="002E5303">
            <w:r w:rsidRPr="002E5303">
              <w:t xml:space="preserve">Upoštevati 15 m netretiran varnostni pas do vodne površine od meje brega voda 1. in 5 m od 2. reda.; v odmerku 1,1L na višinski meter krošnje/ha. Najvišji dovoljeni odmerek pri enem tretiranju ne sme presegati 3,3 L/ha. </w:t>
            </w:r>
          </w:p>
          <w:p w14:paraId="57182ED4" w14:textId="288C9A0C" w:rsidR="002E5303" w:rsidRPr="002E5303" w:rsidRDefault="002E5303" w:rsidP="002E5303"/>
        </w:tc>
      </w:tr>
      <w:tr w:rsidR="002E5303" w:rsidRPr="002E5303" w14:paraId="19537DB5" w14:textId="77777777" w:rsidTr="00D515B4">
        <w:trPr>
          <w:trHeight w:val="870"/>
        </w:trPr>
        <w:tc>
          <w:tcPr>
            <w:tcW w:w="2054" w:type="dxa"/>
            <w:vMerge/>
            <w:hideMark/>
          </w:tcPr>
          <w:p w14:paraId="29B790FD" w14:textId="77777777" w:rsidR="002E5303" w:rsidRPr="002E5303" w:rsidRDefault="002E5303"/>
        </w:tc>
        <w:tc>
          <w:tcPr>
            <w:tcW w:w="3512" w:type="dxa"/>
            <w:vMerge/>
            <w:hideMark/>
          </w:tcPr>
          <w:p w14:paraId="02420105" w14:textId="77777777" w:rsidR="002E5303" w:rsidRPr="002E5303" w:rsidRDefault="002E5303"/>
        </w:tc>
        <w:tc>
          <w:tcPr>
            <w:tcW w:w="2257" w:type="dxa"/>
            <w:noWrap/>
            <w:hideMark/>
          </w:tcPr>
          <w:p w14:paraId="392DDEC1" w14:textId="77777777" w:rsidR="002E5303" w:rsidRPr="002E5303" w:rsidRDefault="002E5303" w:rsidP="002E5303">
            <w:r w:rsidRPr="002E5303">
              <w:t>fenpirazamin</w:t>
            </w:r>
          </w:p>
        </w:tc>
        <w:tc>
          <w:tcPr>
            <w:tcW w:w="2540" w:type="dxa"/>
            <w:noWrap/>
            <w:hideMark/>
          </w:tcPr>
          <w:p w14:paraId="2FC765F6" w14:textId="77777777" w:rsidR="002E5303" w:rsidRPr="002E5303" w:rsidRDefault="002E5303" w:rsidP="002E5303">
            <w:r w:rsidRPr="002E5303">
              <w:t>Prolectus</w:t>
            </w:r>
          </w:p>
        </w:tc>
        <w:tc>
          <w:tcPr>
            <w:tcW w:w="1545" w:type="dxa"/>
            <w:noWrap/>
            <w:hideMark/>
          </w:tcPr>
          <w:p w14:paraId="0F9F62AA" w14:textId="77777777" w:rsidR="002E5303" w:rsidRPr="002E5303" w:rsidRDefault="002E5303" w:rsidP="002E5303">
            <w:r w:rsidRPr="002E5303">
              <w:t>330 g na višinski m krošnje na ha (max 1 kg/ha)</w:t>
            </w:r>
          </w:p>
        </w:tc>
        <w:tc>
          <w:tcPr>
            <w:tcW w:w="1843" w:type="dxa"/>
            <w:noWrap/>
            <w:hideMark/>
          </w:tcPr>
          <w:p w14:paraId="7098D47E" w14:textId="4EDB0526" w:rsidR="002E5303" w:rsidRPr="002E5303" w:rsidRDefault="002E5303" w:rsidP="002E5303">
            <w:r w:rsidRPr="002E5303">
              <w:t>1 dan</w:t>
            </w:r>
            <w:r w:rsidR="00D515B4">
              <w:t xml:space="preserve">  3XL</w:t>
            </w:r>
          </w:p>
        </w:tc>
        <w:tc>
          <w:tcPr>
            <w:tcW w:w="1985" w:type="dxa"/>
            <w:hideMark/>
          </w:tcPr>
          <w:p w14:paraId="321CE394" w14:textId="43614F75" w:rsidR="002E5303" w:rsidRPr="002E5303" w:rsidRDefault="002E5303" w:rsidP="002E5303">
            <w:r w:rsidRPr="002E5303">
              <w:t>Upoštevati 15 m netretiran varnostni pas do vodne površine od meje brega voda 1. in 10 m od 2. reda</w:t>
            </w:r>
          </w:p>
        </w:tc>
      </w:tr>
      <w:tr w:rsidR="002E5303" w:rsidRPr="002E5303" w14:paraId="72E86654" w14:textId="77777777" w:rsidTr="00D515B4">
        <w:trPr>
          <w:trHeight w:val="290"/>
        </w:trPr>
        <w:tc>
          <w:tcPr>
            <w:tcW w:w="2054" w:type="dxa"/>
            <w:vMerge/>
            <w:hideMark/>
          </w:tcPr>
          <w:p w14:paraId="330A5389" w14:textId="77777777" w:rsidR="002E5303" w:rsidRPr="002E5303" w:rsidRDefault="002E5303"/>
        </w:tc>
        <w:tc>
          <w:tcPr>
            <w:tcW w:w="3512" w:type="dxa"/>
            <w:vMerge/>
            <w:hideMark/>
          </w:tcPr>
          <w:p w14:paraId="2E336CE3" w14:textId="77777777" w:rsidR="002E5303" w:rsidRPr="002E5303" w:rsidRDefault="002E5303"/>
        </w:tc>
        <w:tc>
          <w:tcPr>
            <w:tcW w:w="2257" w:type="dxa"/>
            <w:noWrap/>
            <w:hideMark/>
          </w:tcPr>
          <w:p w14:paraId="05E50A33" w14:textId="77777777" w:rsidR="002E5303" w:rsidRPr="002E5303" w:rsidRDefault="002E5303" w:rsidP="002E5303">
            <w:r w:rsidRPr="002E5303">
              <w:t>mefentriflukonazol</w:t>
            </w:r>
          </w:p>
        </w:tc>
        <w:tc>
          <w:tcPr>
            <w:tcW w:w="2540" w:type="dxa"/>
            <w:noWrap/>
            <w:hideMark/>
          </w:tcPr>
          <w:p w14:paraId="3EC4EFD0" w14:textId="77777777" w:rsidR="002E5303" w:rsidRPr="002E5303" w:rsidRDefault="002E5303" w:rsidP="002E5303">
            <w:r w:rsidRPr="002E5303">
              <w:t>Revyona</w:t>
            </w:r>
          </w:p>
        </w:tc>
        <w:tc>
          <w:tcPr>
            <w:tcW w:w="1545" w:type="dxa"/>
            <w:noWrap/>
            <w:hideMark/>
          </w:tcPr>
          <w:p w14:paraId="2430DBA0" w14:textId="77777777" w:rsidR="002E5303" w:rsidRPr="002E5303" w:rsidRDefault="002E5303" w:rsidP="002E5303">
            <w:r w:rsidRPr="002E5303">
              <w:t>1,8 L/ha</w:t>
            </w:r>
          </w:p>
        </w:tc>
        <w:tc>
          <w:tcPr>
            <w:tcW w:w="1843" w:type="dxa"/>
            <w:noWrap/>
            <w:hideMark/>
          </w:tcPr>
          <w:p w14:paraId="01665388" w14:textId="555FE639" w:rsidR="002E5303" w:rsidRPr="002E5303" w:rsidRDefault="002E5303" w:rsidP="002E5303">
            <w:r w:rsidRPr="002E5303">
              <w:t>3 dni</w:t>
            </w:r>
            <w:r w:rsidR="00D515B4">
              <w:t xml:space="preserve">  2XL</w:t>
            </w:r>
          </w:p>
        </w:tc>
        <w:tc>
          <w:tcPr>
            <w:tcW w:w="1985" w:type="dxa"/>
            <w:noWrap/>
            <w:hideMark/>
          </w:tcPr>
          <w:p w14:paraId="4D9F4A0B" w14:textId="64F043C6" w:rsidR="002E5303" w:rsidRPr="002E5303" w:rsidRDefault="002E5303" w:rsidP="002E5303">
            <w:r w:rsidRPr="002E5303">
              <w:t>Upoštevati 30 m netretiran varnostni pas do vodne površine od meje brega voda 1. in 2. reda</w:t>
            </w:r>
          </w:p>
        </w:tc>
      </w:tr>
      <w:tr w:rsidR="002E5303" w:rsidRPr="002E5303" w14:paraId="42A82179" w14:textId="77777777" w:rsidTr="00D515B4">
        <w:trPr>
          <w:trHeight w:val="290"/>
        </w:trPr>
        <w:tc>
          <w:tcPr>
            <w:tcW w:w="2054" w:type="dxa"/>
            <w:vMerge/>
            <w:hideMark/>
          </w:tcPr>
          <w:p w14:paraId="58AAA41E" w14:textId="77777777" w:rsidR="002E5303" w:rsidRPr="002E5303" w:rsidRDefault="002E5303"/>
        </w:tc>
        <w:tc>
          <w:tcPr>
            <w:tcW w:w="3512" w:type="dxa"/>
            <w:vMerge/>
            <w:hideMark/>
          </w:tcPr>
          <w:p w14:paraId="2566F9A1" w14:textId="77777777" w:rsidR="002E5303" w:rsidRPr="002E5303" w:rsidRDefault="002E5303"/>
        </w:tc>
        <w:tc>
          <w:tcPr>
            <w:tcW w:w="2257" w:type="dxa"/>
            <w:noWrap/>
            <w:hideMark/>
          </w:tcPr>
          <w:p w14:paraId="7A834A16" w14:textId="77777777" w:rsidR="002E5303" w:rsidRPr="00D515B4" w:rsidRDefault="002E5303" w:rsidP="002E5303">
            <w:pPr>
              <w:rPr>
                <w:i/>
                <w:iCs/>
                <w:color w:val="00B050"/>
              </w:rPr>
            </w:pPr>
            <w:r w:rsidRPr="00D515B4">
              <w:rPr>
                <w:i/>
                <w:iCs/>
                <w:color w:val="00B050"/>
              </w:rPr>
              <w:t>Bacillus amyloliquefaciens (former subtilis) str. QST 713subtilis</w:t>
            </w:r>
          </w:p>
        </w:tc>
        <w:tc>
          <w:tcPr>
            <w:tcW w:w="2540" w:type="dxa"/>
            <w:noWrap/>
            <w:hideMark/>
          </w:tcPr>
          <w:p w14:paraId="19BE1B77" w14:textId="77777777" w:rsidR="002E5303" w:rsidRPr="00D515B4" w:rsidRDefault="002E5303" w:rsidP="002E5303">
            <w:pPr>
              <w:rPr>
                <w:color w:val="00B050"/>
              </w:rPr>
            </w:pPr>
            <w:r w:rsidRPr="00D515B4">
              <w:rPr>
                <w:color w:val="00B050"/>
              </w:rPr>
              <w:t>Serenade Aso</w:t>
            </w:r>
          </w:p>
        </w:tc>
        <w:tc>
          <w:tcPr>
            <w:tcW w:w="1545" w:type="dxa"/>
            <w:noWrap/>
            <w:hideMark/>
          </w:tcPr>
          <w:p w14:paraId="2D30663E" w14:textId="77777777" w:rsidR="002E5303" w:rsidRPr="00D515B4" w:rsidRDefault="002E5303" w:rsidP="002E5303">
            <w:pPr>
              <w:rPr>
                <w:color w:val="00B050"/>
              </w:rPr>
            </w:pPr>
            <w:r w:rsidRPr="00D515B4">
              <w:rPr>
                <w:color w:val="00B050"/>
              </w:rPr>
              <w:t>8 L/ha</w:t>
            </w:r>
          </w:p>
        </w:tc>
        <w:tc>
          <w:tcPr>
            <w:tcW w:w="1843" w:type="dxa"/>
            <w:noWrap/>
            <w:hideMark/>
          </w:tcPr>
          <w:p w14:paraId="34CF3356" w14:textId="77777777" w:rsidR="002E5303" w:rsidRPr="00D515B4" w:rsidRDefault="002E5303" w:rsidP="002E5303">
            <w:pPr>
              <w:rPr>
                <w:color w:val="00B050"/>
              </w:rPr>
            </w:pPr>
            <w:r w:rsidRPr="00D515B4">
              <w:rPr>
                <w:color w:val="00B050"/>
              </w:rPr>
              <w:t>ni potrebna</w:t>
            </w:r>
          </w:p>
        </w:tc>
        <w:tc>
          <w:tcPr>
            <w:tcW w:w="1985" w:type="dxa"/>
            <w:noWrap/>
            <w:hideMark/>
          </w:tcPr>
          <w:p w14:paraId="0BF149C7" w14:textId="77777777" w:rsidR="002E5303" w:rsidRPr="00D515B4" w:rsidRDefault="002E5303" w:rsidP="002E5303">
            <w:pPr>
              <w:rPr>
                <w:color w:val="00B050"/>
              </w:rPr>
            </w:pPr>
            <w:r w:rsidRPr="00D515B4">
              <w:rPr>
                <w:color w:val="00B050"/>
              </w:rPr>
              <w:t>Upoštevati 15 m netretiran varnostni pas do vodne površine od meje brega voda 1. in 5 m od 2. reda</w:t>
            </w:r>
          </w:p>
        </w:tc>
      </w:tr>
      <w:tr w:rsidR="002E5303" w:rsidRPr="002E5303" w14:paraId="18D97679" w14:textId="77777777" w:rsidTr="00D515B4">
        <w:trPr>
          <w:trHeight w:val="290"/>
        </w:trPr>
        <w:tc>
          <w:tcPr>
            <w:tcW w:w="2054" w:type="dxa"/>
            <w:vMerge/>
            <w:hideMark/>
          </w:tcPr>
          <w:p w14:paraId="4718F20D" w14:textId="77777777" w:rsidR="002E5303" w:rsidRPr="002E5303" w:rsidRDefault="002E5303"/>
        </w:tc>
        <w:tc>
          <w:tcPr>
            <w:tcW w:w="3512" w:type="dxa"/>
            <w:vMerge/>
            <w:hideMark/>
          </w:tcPr>
          <w:p w14:paraId="230AC76C" w14:textId="77777777" w:rsidR="002E5303" w:rsidRPr="002E5303" w:rsidRDefault="002E5303"/>
        </w:tc>
        <w:tc>
          <w:tcPr>
            <w:tcW w:w="2257" w:type="dxa"/>
            <w:noWrap/>
            <w:hideMark/>
          </w:tcPr>
          <w:p w14:paraId="6F9146E2" w14:textId="77777777" w:rsidR="002E5303" w:rsidRPr="002E5303" w:rsidRDefault="002E5303" w:rsidP="002E5303">
            <w:r w:rsidRPr="002E5303">
              <w:t>boskalid+ piraklostrobin</w:t>
            </w:r>
          </w:p>
        </w:tc>
        <w:tc>
          <w:tcPr>
            <w:tcW w:w="2540" w:type="dxa"/>
            <w:noWrap/>
            <w:hideMark/>
          </w:tcPr>
          <w:p w14:paraId="33594556" w14:textId="77777777" w:rsidR="002E5303" w:rsidRPr="002E5303" w:rsidRDefault="002E5303" w:rsidP="002E5303">
            <w:r w:rsidRPr="002E5303">
              <w:t>Signum</w:t>
            </w:r>
          </w:p>
        </w:tc>
        <w:tc>
          <w:tcPr>
            <w:tcW w:w="1545" w:type="dxa"/>
            <w:noWrap/>
            <w:hideMark/>
          </w:tcPr>
          <w:p w14:paraId="02C5CA30" w14:textId="3C8F0AF4" w:rsidR="002E5303" w:rsidRPr="002E5303" w:rsidRDefault="002E5303" w:rsidP="002E5303">
            <w:r w:rsidRPr="002E5303">
              <w:t xml:space="preserve">0,25 kg/ha/m višine krošnje </w:t>
            </w:r>
            <w:r w:rsidR="00806D5B">
              <w:t>(</w:t>
            </w:r>
            <w:r w:rsidRPr="002E5303">
              <w:t>max 0,75 kg/ha</w:t>
            </w:r>
            <w:r w:rsidR="00806D5B">
              <w:t>)</w:t>
            </w:r>
          </w:p>
        </w:tc>
        <w:tc>
          <w:tcPr>
            <w:tcW w:w="1843" w:type="dxa"/>
            <w:noWrap/>
            <w:hideMark/>
          </w:tcPr>
          <w:p w14:paraId="78EA5406" w14:textId="77777777" w:rsidR="002E5303" w:rsidRPr="002E5303" w:rsidRDefault="002E5303" w:rsidP="002E5303">
            <w:r w:rsidRPr="002E5303">
              <w:t>7 dni</w:t>
            </w:r>
          </w:p>
        </w:tc>
        <w:tc>
          <w:tcPr>
            <w:tcW w:w="1985" w:type="dxa"/>
            <w:noWrap/>
            <w:hideMark/>
          </w:tcPr>
          <w:p w14:paraId="50A65A0D" w14:textId="77777777" w:rsidR="002E5303" w:rsidRPr="002E5303" w:rsidRDefault="002E5303" w:rsidP="002E5303">
            <w:r w:rsidRPr="002E5303">
              <w:t xml:space="preserve">Upoštevati 20 m netretiran varnostni pas do vodne površine od meje </w:t>
            </w:r>
            <w:r w:rsidRPr="002E5303">
              <w:lastRenderedPageBreak/>
              <w:t>brega voda 1. in 2. reda</w:t>
            </w:r>
          </w:p>
        </w:tc>
      </w:tr>
      <w:tr w:rsidR="002E5303" w:rsidRPr="002E5303" w14:paraId="3A7BEAD2" w14:textId="77777777" w:rsidTr="00D515B4">
        <w:trPr>
          <w:trHeight w:val="290"/>
        </w:trPr>
        <w:tc>
          <w:tcPr>
            <w:tcW w:w="2054" w:type="dxa"/>
            <w:vMerge/>
            <w:hideMark/>
          </w:tcPr>
          <w:p w14:paraId="69A2B9F3" w14:textId="77777777" w:rsidR="002E5303" w:rsidRPr="002E5303" w:rsidRDefault="002E5303"/>
        </w:tc>
        <w:tc>
          <w:tcPr>
            <w:tcW w:w="3512" w:type="dxa"/>
            <w:vMerge/>
            <w:hideMark/>
          </w:tcPr>
          <w:p w14:paraId="22C48FBF" w14:textId="77777777" w:rsidR="002E5303" w:rsidRPr="002E5303" w:rsidRDefault="002E5303"/>
        </w:tc>
        <w:tc>
          <w:tcPr>
            <w:tcW w:w="2257" w:type="dxa"/>
            <w:noWrap/>
            <w:hideMark/>
          </w:tcPr>
          <w:p w14:paraId="69CB5E83" w14:textId="77777777" w:rsidR="002E5303" w:rsidRPr="002E5303" w:rsidRDefault="002E5303" w:rsidP="002E5303">
            <w:r w:rsidRPr="002E5303">
              <w:t>izofetamid</w:t>
            </w:r>
          </w:p>
        </w:tc>
        <w:tc>
          <w:tcPr>
            <w:tcW w:w="2540" w:type="dxa"/>
            <w:noWrap/>
            <w:hideMark/>
          </w:tcPr>
          <w:p w14:paraId="39F5B669" w14:textId="77777777" w:rsidR="002E5303" w:rsidRPr="002E5303" w:rsidRDefault="002E5303" w:rsidP="002E5303">
            <w:r w:rsidRPr="002E5303">
              <w:t>Zenby</w:t>
            </w:r>
          </w:p>
        </w:tc>
        <w:tc>
          <w:tcPr>
            <w:tcW w:w="1545" w:type="dxa"/>
            <w:noWrap/>
            <w:hideMark/>
          </w:tcPr>
          <w:p w14:paraId="2263A66C" w14:textId="77777777" w:rsidR="002E5303" w:rsidRPr="002E5303" w:rsidRDefault="002E5303" w:rsidP="002E5303">
            <w:r w:rsidRPr="002E5303">
              <w:t>0,9 L/ha</w:t>
            </w:r>
          </w:p>
        </w:tc>
        <w:tc>
          <w:tcPr>
            <w:tcW w:w="1843" w:type="dxa"/>
            <w:noWrap/>
            <w:hideMark/>
          </w:tcPr>
          <w:p w14:paraId="63F453A0" w14:textId="4AAD0682" w:rsidR="002E5303" w:rsidRPr="002E5303" w:rsidRDefault="002E5303" w:rsidP="002E5303">
            <w:r w:rsidRPr="002E5303">
              <w:t xml:space="preserve">ČU </w:t>
            </w:r>
            <w:r w:rsidR="00D515B4">
              <w:t xml:space="preserve"> 2XL</w:t>
            </w:r>
          </w:p>
        </w:tc>
        <w:tc>
          <w:tcPr>
            <w:tcW w:w="1985" w:type="dxa"/>
            <w:noWrap/>
            <w:hideMark/>
          </w:tcPr>
          <w:p w14:paraId="2F390B86" w14:textId="6ADF8F6D" w:rsidR="002E5303" w:rsidRPr="002E5303" w:rsidRDefault="002E5303" w:rsidP="002E5303">
            <w:r w:rsidRPr="002E5303">
              <w:t xml:space="preserve">Upoštevati 15 m netretiran varnostni pas do vodne površine od meje brega voda 1. in 2. reda. </w:t>
            </w:r>
          </w:p>
        </w:tc>
      </w:tr>
      <w:tr w:rsidR="002E5303" w:rsidRPr="002E5303" w14:paraId="07900C5A" w14:textId="77777777" w:rsidTr="00D515B4">
        <w:trPr>
          <w:trHeight w:val="290"/>
        </w:trPr>
        <w:tc>
          <w:tcPr>
            <w:tcW w:w="2054" w:type="dxa"/>
            <w:vMerge/>
            <w:hideMark/>
          </w:tcPr>
          <w:p w14:paraId="3EEC5DA5" w14:textId="77777777" w:rsidR="002E5303" w:rsidRPr="002E5303" w:rsidRDefault="002E5303"/>
        </w:tc>
        <w:tc>
          <w:tcPr>
            <w:tcW w:w="3512" w:type="dxa"/>
            <w:vMerge/>
            <w:hideMark/>
          </w:tcPr>
          <w:p w14:paraId="0CD1573D" w14:textId="77777777" w:rsidR="002E5303" w:rsidRPr="002E5303" w:rsidRDefault="002E5303"/>
        </w:tc>
        <w:tc>
          <w:tcPr>
            <w:tcW w:w="2257" w:type="dxa"/>
            <w:noWrap/>
            <w:hideMark/>
          </w:tcPr>
          <w:p w14:paraId="560C7FE6" w14:textId="77777777" w:rsidR="002E5303" w:rsidRPr="00D515B4" w:rsidRDefault="002E5303" w:rsidP="002E5303">
            <w:pPr>
              <w:rPr>
                <w:color w:val="00B050"/>
              </w:rPr>
            </w:pPr>
            <w:r w:rsidRPr="00D515B4">
              <w:rPr>
                <w:color w:val="00B050"/>
              </w:rPr>
              <w:t>baker v obliki bakrovega oksiklorida</w:t>
            </w:r>
          </w:p>
        </w:tc>
        <w:tc>
          <w:tcPr>
            <w:tcW w:w="2540" w:type="dxa"/>
            <w:noWrap/>
            <w:hideMark/>
          </w:tcPr>
          <w:p w14:paraId="389371FF" w14:textId="77777777" w:rsidR="002E5303" w:rsidRPr="00D515B4" w:rsidRDefault="002E5303" w:rsidP="002E5303">
            <w:pPr>
              <w:rPr>
                <w:color w:val="00B050"/>
              </w:rPr>
            </w:pPr>
            <w:r w:rsidRPr="00D515B4">
              <w:rPr>
                <w:color w:val="00B050"/>
              </w:rPr>
              <w:t>Cuprablau Z 35 WG</w:t>
            </w:r>
          </w:p>
        </w:tc>
        <w:tc>
          <w:tcPr>
            <w:tcW w:w="1545" w:type="dxa"/>
            <w:noWrap/>
            <w:hideMark/>
          </w:tcPr>
          <w:p w14:paraId="0B891C81" w14:textId="77777777" w:rsidR="002E5303" w:rsidRPr="00D515B4" w:rsidRDefault="002E5303" w:rsidP="002E5303">
            <w:pPr>
              <w:rPr>
                <w:color w:val="00B050"/>
              </w:rPr>
            </w:pPr>
            <w:r w:rsidRPr="00D515B4">
              <w:rPr>
                <w:color w:val="00B050"/>
              </w:rPr>
              <w:t>1,6-2 kg/ha</w:t>
            </w:r>
          </w:p>
        </w:tc>
        <w:tc>
          <w:tcPr>
            <w:tcW w:w="1843" w:type="dxa"/>
            <w:noWrap/>
            <w:hideMark/>
          </w:tcPr>
          <w:p w14:paraId="261744AD" w14:textId="77777777" w:rsidR="002E5303" w:rsidRPr="00D515B4" w:rsidRDefault="002E5303" w:rsidP="002E5303">
            <w:pPr>
              <w:rPr>
                <w:color w:val="00B050"/>
              </w:rPr>
            </w:pPr>
            <w:r w:rsidRPr="00D515B4">
              <w:rPr>
                <w:color w:val="00B050"/>
              </w:rPr>
              <w:t xml:space="preserve">ČU </w:t>
            </w:r>
          </w:p>
        </w:tc>
        <w:tc>
          <w:tcPr>
            <w:tcW w:w="1985" w:type="dxa"/>
            <w:noWrap/>
            <w:hideMark/>
          </w:tcPr>
          <w:p w14:paraId="65B26315" w14:textId="77777777" w:rsidR="002E5303" w:rsidRPr="00D515B4" w:rsidRDefault="002E5303" w:rsidP="002E5303">
            <w:pPr>
              <w:rPr>
                <w:color w:val="00B050"/>
              </w:rPr>
            </w:pPr>
            <w:r w:rsidRPr="00D515B4">
              <w:rPr>
                <w:color w:val="00B050"/>
              </w:rPr>
              <w:t>Upoštevati 40 m netretiran varnostni pas do vodne površine od meje brega voda 1. in 2. reda</w:t>
            </w:r>
          </w:p>
        </w:tc>
      </w:tr>
      <w:tr w:rsidR="002E5303" w:rsidRPr="002E5303" w14:paraId="2C847323" w14:textId="77777777" w:rsidTr="00D515B4">
        <w:trPr>
          <w:trHeight w:val="870"/>
        </w:trPr>
        <w:tc>
          <w:tcPr>
            <w:tcW w:w="2054" w:type="dxa"/>
            <w:vMerge/>
            <w:hideMark/>
          </w:tcPr>
          <w:p w14:paraId="3C368581" w14:textId="77777777" w:rsidR="002E5303" w:rsidRPr="002E5303" w:rsidRDefault="002E5303"/>
        </w:tc>
        <w:tc>
          <w:tcPr>
            <w:tcW w:w="3512" w:type="dxa"/>
            <w:vMerge/>
            <w:hideMark/>
          </w:tcPr>
          <w:p w14:paraId="12AC712B" w14:textId="77777777" w:rsidR="002E5303" w:rsidRPr="002E5303" w:rsidRDefault="002E5303"/>
        </w:tc>
        <w:tc>
          <w:tcPr>
            <w:tcW w:w="2257" w:type="dxa"/>
            <w:noWrap/>
            <w:hideMark/>
          </w:tcPr>
          <w:p w14:paraId="7C7E4726" w14:textId="77777777" w:rsidR="002E5303" w:rsidRPr="00D515B4" w:rsidRDefault="002E5303" w:rsidP="002E5303">
            <w:pPr>
              <w:rPr>
                <w:i/>
                <w:iCs/>
                <w:color w:val="00B050"/>
              </w:rPr>
            </w:pPr>
            <w:r w:rsidRPr="00D515B4">
              <w:rPr>
                <w:i/>
                <w:iCs/>
                <w:color w:val="00B050"/>
              </w:rPr>
              <w:t>Bacillus amyloliquefaciens subsp. plantarum, sev D747</w:t>
            </w:r>
          </w:p>
        </w:tc>
        <w:tc>
          <w:tcPr>
            <w:tcW w:w="2540" w:type="dxa"/>
            <w:noWrap/>
            <w:hideMark/>
          </w:tcPr>
          <w:p w14:paraId="137C766B" w14:textId="77777777" w:rsidR="002E5303" w:rsidRPr="00D515B4" w:rsidRDefault="002E5303" w:rsidP="002E5303">
            <w:pPr>
              <w:rPr>
                <w:color w:val="00B050"/>
              </w:rPr>
            </w:pPr>
            <w:r w:rsidRPr="00D515B4">
              <w:rPr>
                <w:color w:val="00B050"/>
              </w:rPr>
              <w:t>Amylo-X</w:t>
            </w:r>
          </w:p>
        </w:tc>
        <w:tc>
          <w:tcPr>
            <w:tcW w:w="1545" w:type="dxa"/>
            <w:noWrap/>
            <w:hideMark/>
          </w:tcPr>
          <w:p w14:paraId="28D792DB" w14:textId="77777777" w:rsidR="002E5303" w:rsidRPr="00D515B4" w:rsidRDefault="002E5303" w:rsidP="002E5303">
            <w:pPr>
              <w:rPr>
                <w:color w:val="00B050"/>
              </w:rPr>
            </w:pPr>
            <w:r w:rsidRPr="00D515B4">
              <w:rPr>
                <w:color w:val="00B050"/>
              </w:rPr>
              <w:t>1,5 – 2,5 kg/ha</w:t>
            </w:r>
          </w:p>
        </w:tc>
        <w:tc>
          <w:tcPr>
            <w:tcW w:w="1843" w:type="dxa"/>
            <w:noWrap/>
            <w:hideMark/>
          </w:tcPr>
          <w:p w14:paraId="7129A6EF" w14:textId="0651F754" w:rsidR="002E5303" w:rsidRPr="00D515B4" w:rsidRDefault="002E5303" w:rsidP="002E5303">
            <w:pPr>
              <w:rPr>
                <w:color w:val="00B050"/>
              </w:rPr>
            </w:pPr>
            <w:r w:rsidRPr="00D515B4">
              <w:rPr>
                <w:color w:val="00B050"/>
              </w:rPr>
              <w:t>ni potrebna</w:t>
            </w:r>
            <w:r w:rsidR="00D515B4">
              <w:rPr>
                <w:color w:val="00B050"/>
              </w:rPr>
              <w:t xml:space="preserve">  6XL</w:t>
            </w:r>
          </w:p>
        </w:tc>
        <w:tc>
          <w:tcPr>
            <w:tcW w:w="1985" w:type="dxa"/>
            <w:hideMark/>
          </w:tcPr>
          <w:p w14:paraId="65F614AF" w14:textId="2942CBE6" w:rsidR="002E5303" w:rsidRPr="00D515B4" w:rsidRDefault="00D515B4" w:rsidP="002E5303">
            <w:pPr>
              <w:rPr>
                <w:color w:val="00B050"/>
              </w:rPr>
            </w:pPr>
            <w:r>
              <w:rPr>
                <w:color w:val="00B050"/>
              </w:rPr>
              <w:t>Upoštevati</w:t>
            </w:r>
            <w:r w:rsidR="002E5303" w:rsidRPr="00D515B4">
              <w:rPr>
                <w:color w:val="00B050"/>
              </w:rPr>
              <w:t xml:space="preserve"> 15 m netretiran varnostni pas do vodne površine od meje brega voda 1. in 5 m od 2. reda</w:t>
            </w:r>
          </w:p>
        </w:tc>
      </w:tr>
      <w:tr w:rsidR="002E5303" w:rsidRPr="002E5303" w14:paraId="4F8B9231" w14:textId="77777777" w:rsidTr="00D515B4">
        <w:trPr>
          <w:trHeight w:val="290"/>
        </w:trPr>
        <w:tc>
          <w:tcPr>
            <w:tcW w:w="2054" w:type="dxa"/>
            <w:vMerge/>
            <w:hideMark/>
          </w:tcPr>
          <w:p w14:paraId="7041DF54" w14:textId="77777777" w:rsidR="002E5303" w:rsidRPr="002E5303" w:rsidRDefault="002E5303"/>
        </w:tc>
        <w:tc>
          <w:tcPr>
            <w:tcW w:w="3512" w:type="dxa"/>
            <w:vMerge/>
            <w:hideMark/>
          </w:tcPr>
          <w:p w14:paraId="2A217CA6" w14:textId="77777777" w:rsidR="002E5303" w:rsidRPr="002E5303" w:rsidRDefault="002E5303"/>
        </w:tc>
        <w:tc>
          <w:tcPr>
            <w:tcW w:w="2257" w:type="dxa"/>
            <w:noWrap/>
            <w:hideMark/>
          </w:tcPr>
          <w:p w14:paraId="61B7ABC4" w14:textId="77777777" w:rsidR="002E5303" w:rsidRPr="00D515B4" w:rsidRDefault="002E5303" w:rsidP="002E5303">
            <w:pPr>
              <w:rPr>
                <w:color w:val="00B050"/>
              </w:rPr>
            </w:pPr>
            <w:r w:rsidRPr="00D515B4">
              <w:rPr>
                <w:color w:val="00B050"/>
              </w:rPr>
              <w:t>bakrov hidroksid + bakrov oksiklorid</w:t>
            </w:r>
          </w:p>
        </w:tc>
        <w:tc>
          <w:tcPr>
            <w:tcW w:w="2540" w:type="dxa"/>
            <w:noWrap/>
            <w:hideMark/>
          </w:tcPr>
          <w:p w14:paraId="5E4578A2" w14:textId="77777777" w:rsidR="002E5303" w:rsidRPr="00D515B4" w:rsidRDefault="002E5303" w:rsidP="002E5303">
            <w:pPr>
              <w:rPr>
                <w:color w:val="00B050"/>
              </w:rPr>
            </w:pPr>
            <w:r w:rsidRPr="00D515B4">
              <w:rPr>
                <w:color w:val="00B050"/>
              </w:rPr>
              <w:t>Badge WG</w:t>
            </w:r>
          </w:p>
        </w:tc>
        <w:tc>
          <w:tcPr>
            <w:tcW w:w="1545" w:type="dxa"/>
            <w:noWrap/>
            <w:hideMark/>
          </w:tcPr>
          <w:p w14:paraId="2A31D76A" w14:textId="77777777" w:rsidR="002E5303" w:rsidRPr="00D515B4" w:rsidRDefault="002E5303" w:rsidP="002E5303">
            <w:pPr>
              <w:rPr>
                <w:color w:val="00B050"/>
              </w:rPr>
            </w:pPr>
            <w:r w:rsidRPr="00D515B4">
              <w:rPr>
                <w:color w:val="00B050"/>
              </w:rPr>
              <w:t>3,5 kg/ha</w:t>
            </w:r>
          </w:p>
        </w:tc>
        <w:tc>
          <w:tcPr>
            <w:tcW w:w="1843" w:type="dxa"/>
            <w:noWrap/>
            <w:hideMark/>
          </w:tcPr>
          <w:p w14:paraId="5521BAF3" w14:textId="77777777" w:rsidR="002E5303" w:rsidRPr="00D515B4" w:rsidRDefault="002E5303" w:rsidP="002E5303">
            <w:pPr>
              <w:rPr>
                <w:color w:val="00B050"/>
              </w:rPr>
            </w:pPr>
            <w:r w:rsidRPr="00D515B4">
              <w:rPr>
                <w:color w:val="00B050"/>
              </w:rPr>
              <w:t xml:space="preserve">ČU </w:t>
            </w:r>
          </w:p>
        </w:tc>
        <w:tc>
          <w:tcPr>
            <w:tcW w:w="1985" w:type="dxa"/>
            <w:noWrap/>
            <w:hideMark/>
          </w:tcPr>
          <w:p w14:paraId="0A0DD406" w14:textId="77777777" w:rsidR="002E5303" w:rsidRPr="00D515B4" w:rsidRDefault="002E5303" w:rsidP="002E5303">
            <w:pPr>
              <w:rPr>
                <w:color w:val="00B050"/>
              </w:rPr>
            </w:pPr>
            <w:r w:rsidRPr="00D515B4">
              <w:rPr>
                <w:color w:val="00B050"/>
              </w:rPr>
              <w:t>Upoštevati 40 m netretiran varnostni pas do vodne površine od meje brega voda 1. in 2. reda</w:t>
            </w:r>
          </w:p>
        </w:tc>
      </w:tr>
      <w:tr w:rsidR="002E5303" w:rsidRPr="002E5303" w14:paraId="59C15403" w14:textId="77777777" w:rsidTr="00D515B4">
        <w:trPr>
          <w:trHeight w:val="290"/>
        </w:trPr>
        <w:tc>
          <w:tcPr>
            <w:tcW w:w="2054" w:type="dxa"/>
            <w:vMerge/>
            <w:hideMark/>
          </w:tcPr>
          <w:p w14:paraId="38743B7E" w14:textId="77777777" w:rsidR="002E5303" w:rsidRPr="002E5303" w:rsidRDefault="002E5303"/>
        </w:tc>
        <w:tc>
          <w:tcPr>
            <w:tcW w:w="3512" w:type="dxa"/>
            <w:vMerge/>
            <w:hideMark/>
          </w:tcPr>
          <w:p w14:paraId="5E1B1482" w14:textId="77777777" w:rsidR="002E5303" w:rsidRPr="002E5303" w:rsidRDefault="002E5303"/>
        </w:tc>
        <w:tc>
          <w:tcPr>
            <w:tcW w:w="2257" w:type="dxa"/>
            <w:noWrap/>
            <w:hideMark/>
          </w:tcPr>
          <w:p w14:paraId="4FEEA0DC" w14:textId="77777777" w:rsidR="002E5303" w:rsidRPr="002E5303" w:rsidRDefault="002E5303" w:rsidP="002E5303">
            <w:r w:rsidRPr="002E5303">
              <w:t>ciprodinil + fludioksonil</w:t>
            </w:r>
          </w:p>
        </w:tc>
        <w:tc>
          <w:tcPr>
            <w:tcW w:w="2540" w:type="dxa"/>
            <w:noWrap/>
            <w:hideMark/>
          </w:tcPr>
          <w:p w14:paraId="109DE567" w14:textId="77777777" w:rsidR="002E5303" w:rsidRPr="002E5303" w:rsidRDefault="002E5303" w:rsidP="002E5303">
            <w:r w:rsidRPr="002E5303">
              <w:t>Switch 62,5 WG</w:t>
            </w:r>
          </w:p>
        </w:tc>
        <w:tc>
          <w:tcPr>
            <w:tcW w:w="1545" w:type="dxa"/>
            <w:noWrap/>
            <w:hideMark/>
          </w:tcPr>
          <w:p w14:paraId="14764CDA" w14:textId="1407E618" w:rsidR="002E5303" w:rsidRPr="002E5303" w:rsidRDefault="002E5303" w:rsidP="002E5303">
            <w:r w:rsidRPr="002E5303">
              <w:t>0,08 %</w:t>
            </w:r>
            <w:r w:rsidR="00806D5B">
              <w:t xml:space="preserve">       (</w:t>
            </w:r>
            <w:r w:rsidRPr="002E5303">
              <w:t>max 1 kg/ha</w:t>
            </w:r>
            <w:r w:rsidR="00806D5B">
              <w:t>)</w:t>
            </w:r>
          </w:p>
        </w:tc>
        <w:tc>
          <w:tcPr>
            <w:tcW w:w="1843" w:type="dxa"/>
            <w:noWrap/>
            <w:hideMark/>
          </w:tcPr>
          <w:p w14:paraId="196F1606" w14:textId="77777777" w:rsidR="002E5303" w:rsidRPr="002E5303" w:rsidRDefault="002E5303" w:rsidP="002E5303">
            <w:r w:rsidRPr="002E5303">
              <w:t xml:space="preserve">14 dni </w:t>
            </w:r>
          </w:p>
        </w:tc>
        <w:tc>
          <w:tcPr>
            <w:tcW w:w="1985" w:type="dxa"/>
            <w:noWrap/>
            <w:hideMark/>
          </w:tcPr>
          <w:p w14:paraId="55AC9AF4" w14:textId="77777777" w:rsidR="002E5303" w:rsidRPr="002E5303" w:rsidRDefault="002E5303" w:rsidP="002E5303">
            <w:r w:rsidRPr="002E5303">
              <w:t>Upoštevati 30 m netretiran varnostni pas do vodne površine od meje brega voda 1. in 2. reda</w:t>
            </w:r>
          </w:p>
        </w:tc>
      </w:tr>
      <w:tr w:rsidR="002E5303" w:rsidRPr="002E5303" w14:paraId="516F46A0" w14:textId="77777777" w:rsidTr="00D515B4">
        <w:trPr>
          <w:trHeight w:val="290"/>
        </w:trPr>
        <w:tc>
          <w:tcPr>
            <w:tcW w:w="2054" w:type="dxa"/>
            <w:noWrap/>
            <w:hideMark/>
          </w:tcPr>
          <w:p w14:paraId="68C0DAF8" w14:textId="77777777" w:rsidR="002E5303" w:rsidRPr="002E5303" w:rsidRDefault="002E5303" w:rsidP="002E5303">
            <w:r w:rsidRPr="002E5303">
              <w:rPr>
                <w:b/>
                <w:bCs/>
              </w:rPr>
              <w:t>Breskov škrlup</w:t>
            </w:r>
            <w:r w:rsidRPr="002E5303">
              <w:t xml:space="preserve"> (</w:t>
            </w:r>
            <w:r w:rsidRPr="002E5303">
              <w:rPr>
                <w:i/>
                <w:iCs/>
              </w:rPr>
              <w:t>Venturia carpophila)</w:t>
            </w:r>
          </w:p>
        </w:tc>
        <w:tc>
          <w:tcPr>
            <w:tcW w:w="3512" w:type="dxa"/>
            <w:noWrap/>
            <w:hideMark/>
          </w:tcPr>
          <w:p w14:paraId="499D3ACE" w14:textId="77777777" w:rsidR="002E5303" w:rsidRPr="002E5303" w:rsidRDefault="002E5303" w:rsidP="002E5303">
            <w:r w:rsidRPr="002E5303">
              <w:t xml:space="preserve">V mokrih letih se lahko breskov škrlup močneje pojavi tudi na marelicah. Povzroča površinsko žametno krastavost in pozneje </w:t>
            </w:r>
            <w:r w:rsidRPr="002E5303">
              <w:lastRenderedPageBreak/>
              <w:t>plutavost plodov. Poskrbeti je treba za zračnost krošnje, zato je odstranjevanje odvečnih bohotivk bistvenega pomena za manjši pojav bolezni.</w:t>
            </w:r>
          </w:p>
        </w:tc>
        <w:tc>
          <w:tcPr>
            <w:tcW w:w="2257" w:type="dxa"/>
            <w:noWrap/>
            <w:hideMark/>
          </w:tcPr>
          <w:p w14:paraId="2FE5BB17" w14:textId="77777777" w:rsidR="002E5303" w:rsidRPr="00D515B4" w:rsidRDefault="002E5303" w:rsidP="002E5303">
            <w:pPr>
              <w:rPr>
                <w:color w:val="00B050"/>
              </w:rPr>
            </w:pPr>
            <w:r w:rsidRPr="00D515B4">
              <w:rPr>
                <w:color w:val="00B050"/>
              </w:rPr>
              <w:lastRenderedPageBreak/>
              <w:t>baker v obliki bakrovega oksiklorida</w:t>
            </w:r>
          </w:p>
        </w:tc>
        <w:tc>
          <w:tcPr>
            <w:tcW w:w="2540" w:type="dxa"/>
            <w:noWrap/>
            <w:hideMark/>
          </w:tcPr>
          <w:p w14:paraId="1B473B6C" w14:textId="77777777" w:rsidR="002E5303" w:rsidRPr="00D515B4" w:rsidRDefault="002E5303" w:rsidP="002E5303">
            <w:pPr>
              <w:rPr>
                <w:color w:val="00B050"/>
              </w:rPr>
            </w:pPr>
            <w:r w:rsidRPr="00D515B4">
              <w:rPr>
                <w:color w:val="00B050"/>
              </w:rPr>
              <w:t>Cuprablau Z 35 WG</w:t>
            </w:r>
          </w:p>
        </w:tc>
        <w:tc>
          <w:tcPr>
            <w:tcW w:w="1545" w:type="dxa"/>
            <w:noWrap/>
            <w:hideMark/>
          </w:tcPr>
          <w:p w14:paraId="16BF5E73" w14:textId="77777777" w:rsidR="002E5303" w:rsidRPr="00D515B4" w:rsidRDefault="002E5303" w:rsidP="002E5303">
            <w:pPr>
              <w:rPr>
                <w:color w:val="00B050"/>
              </w:rPr>
            </w:pPr>
            <w:r w:rsidRPr="00D515B4">
              <w:rPr>
                <w:color w:val="00B050"/>
              </w:rPr>
              <w:t>1,6-2 kg/ha</w:t>
            </w:r>
          </w:p>
        </w:tc>
        <w:tc>
          <w:tcPr>
            <w:tcW w:w="1843" w:type="dxa"/>
            <w:noWrap/>
            <w:hideMark/>
          </w:tcPr>
          <w:p w14:paraId="46972ECE" w14:textId="77777777" w:rsidR="002E5303" w:rsidRPr="00D515B4" w:rsidRDefault="002E5303" w:rsidP="002E5303">
            <w:pPr>
              <w:rPr>
                <w:color w:val="00B050"/>
              </w:rPr>
            </w:pPr>
            <w:r w:rsidRPr="00D515B4">
              <w:rPr>
                <w:color w:val="00B050"/>
              </w:rPr>
              <w:t xml:space="preserve">ČU </w:t>
            </w:r>
          </w:p>
        </w:tc>
        <w:tc>
          <w:tcPr>
            <w:tcW w:w="1985" w:type="dxa"/>
            <w:noWrap/>
            <w:hideMark/>
          </w:tcPr>
          <w:p w14:paraId="30EB6430" w14:textId="77777777" w:rsidR="002E5303" w:rsidRPr="00D515B4" w:rsidRDefault="002E5303" w:rsidP="002E5303">
            <w:pPr>
              <w:rPr>
                <w:color w:val="00B050"/>
              </w:rPr>
            </w:pPr>
            <w:r w:rsidRPr="00D515B4">
              <w:rPr>
                <w:color w:val="00B050"/>
              </w:rPr>
              <w:t xml:space="preserve">Upoštevati 40 m netretiran varnostni pas do vodne površine od meje </w:t>
            </w:r>
            <w:r w:rsidRPr="00D515B4">
              <w:rPr>
                <w:color w:val="00B050"/>
              </w:rPr>
              <w:lastRenderedPageBreak/>
              <w:t>brega voda 1. in 2. reda</w:t>
            </w:r>
          </w:p>
        </w:tc>
      </w:tr>
      <w:tr w:rsidR="002E5303" w:rsidRPr="002E5303" w14:paraId="06C54499" w14:textId="77777777" w:rsidTr="00D515B4">
        <w:trPr>
          <w:trHeight w:val="290"/>
        </w:trPr>
        <w:tc>
          <w:tcPr>
            <w:tcW w:w="2054" w:type="dxa"/>
            <w:vMerge w:val="restart"/>
            <w:noWrap/>
            <w:hideMark/>
          </w:tcPr>
          <w:p w14:paraId="34F54304" w14:textId="4205639C" w:rsidR="002E5303" w:rsidRPr="002E5303" w:rsidRDefault="002E5303" w:rsidP="002E5303">
            <w:r w:rsidRPr="002E5303">
              <w:rPr>
                <w:b/>
                <w:bCs/>
              </w:rPr>
              <w:lastRenderedPageBreak/>
              <w:t xml:space="preserve">Marelična pepelovka </w:t>
            </w:r>
            <w:r w:rsidRPr="002E5303">
              <w:t>(</w:t>
            </w:r>
            <w:r w:rsidRPr="002E5303">
              <w:rPr>
                <w:i/>
                <w:iCs/>
              </w:rPr>
              <w:t>Podosphaera tridactyla)</w:t>
            </w:r>
          </w:p>
        </w:tc>
        <w:tc>
          <w:tcPr>
            <w:tcW w:w="3512" w:type="dxa"/>
            <w:vMerge w:val="restart"/>
            <w:noWrap/>
            <w:hideMark/>
          </w:tcPr>
          <w:p w14:paraId="2A275570" w14:textId="77777777" w:rsidR="00D515B4" w:rsidRDefault="002E5303" w:rsidP="002E5303">
            <w:r w:rsidRPr="00D515B4">
              <w:rPr>
                <w:b/>
                <w:bCs/>
                <w:u w:val="single"/>
              </w:rPr>
              <w:t>Tehnološki ukrepi:</w:t>
            </w:r>
            <w:r w:rsidRPr="002E5303">
              <w:t xml:space="preserve"> </w:t>
            </w:r>
          </w:p>
          <w:p w14:paraId="4018B098" w14:textId="02950682" w:rsidR="002E5303" w:rsidRPr="002E5303" w:rsidRDefault="002E5303" w:rsidP="002E5303">
            <w:r w:rsidRPr="002E5303">
              <w:t>Poskrbeti je treba za zračnost krošnje, zato je odstranjevanje odvečnih bohotivk bistvenega pomena za manjši pojav bolezni in tudi za kakovost varstva s fungicidi. Poskrbeti je treba za uravnoteženo gnojenje z dušikom.</w:t>
            </w:r>
          </w:p>
        </w:tc>
        <w:tc>
          <w:tcPr>
            <w:tcW w:w="2257" w:type="dxa"/>
            <w:vMerge w:val="restart"/>
            <w:noWrap/>
            <w:hideMark/>
          </w:tcPr>
          <w:p w14:paraId="0E3B7D48" w14:textId="77777777" w:rsidR="002E5303" w:rsidRPr="00D515B4" w:rsidRDefault="002E5303" w:rsidP="002E5303">
            <w:pPr>
              <w:rPr>
                <w:color w:val="00B050"/>
              </w:rPr>
            </w:pPr>
            <w:r w:rsidRPr="00D515B4">
              <w:rPr>
                <w:color w:val="00B050"/>
              </w:rPr>
              <w:t>močljivo žveplo</w:t>
            </w:r>
          </w:p>
        </w:tc>
        <w:tc>
          <w:tcPr>
            <w:tcW w:w="2540" w:type="dxa"/>
            <w:noWrap/>
            <w:hideMark/>
          </w:tcPr>
          <w:p w14:paraId="1B41E044" w14:textId="77777777" w:rsidR="002E5303" w:rsidRPr="00D515B4" w:rsidRDefault="002E5303" w:rsidP="002E5303">
            <w:pPr>
              <w:rPr>
                <w:color w:val="00B050"/>
              </w:rPr>
            </w:pPr>
            <w:r w:rsidRPr="00D515B4">
              <w:rPr>
                <w:color w:val="00B050"/>
              </w:rPr>
              <w:t>Biotip Sulfo 800 SC</w:t>
            </w:r>
          </w:p>
        </w:tc>
        <w:tc>
          <w:tcPr>
            <w:tcW w:w="1545" w:type="dxa"/>
            <w:noWrap/>
            <w:hideMark/>
          </w:tcPr>
          <w:p w14:paraId="49455184" w14:textId="77777777" w:rsidR="002E5303" w:rsidRPr="00D515B4" w:rsidRDefault="002E5303" w:rsidP="002E5303">
            <w:pPr>
              <w:rPr>
                <w:color w:val="00B050"/>
              </w:rPr>
            </w:pPr>
            <w:r w:rsidRPr="00D515B4">
              <w:rPr>
                <w:color w:val="00B050"/>
              </w:rPr>
              <w:t>6 L/ha</w:t>
            </w:r>
          </w:p>
        </w:tc>
        <w:tc>
          <w:tcPr>
            <w:tcW w:w="1843" w:type="dxa"/>
            <w:noWrap/>
            <w:hideMark/>
          </w:tcPr>
          <w:p w14:paraId="0355135E" w14:textId="77777777" w:rsidR="002E5303" w:rsidRPr="00D515B4" w:rsidRDefault="002E5303" w:rsidP="002E5303">
            <w:pPr>
              <w:rPr>
                <w:color w:val="00B050"/>
              </w:rPr>
            </w:pPr>
            <w:r w:rsidRPr="00D515B4">
              <w:rPr>
                <w:color w:val="00B050"/>
              </w:rPr>
              <w:t>14 dni</w:t>
            </w:r>
          </w:p>
        </w:tc>
        <w:tc>
          <w:tcPr>
            <w:tcW w:w="1985" w:type="dxa"/>
            <w:noWrap/>
            <w:hideMark/>
          </w:tcPr>
          <w:p w14:paraId="71D4AB87" w14:textId="77777777" w:rsidR="002E5303" w:rsidRPr="00D515B4" w:rsidRDefault="002E5303" w:rsidP="002E5303">
            <w:pPr>
              <w:rPr>
                <w:color w:val="00B050"/>
              </w:rPr>
            </w:pPr>
            <w:r w:rsidRPr="00D515B4">
              <w:rPr>
                <w:color w:val="00B050"/>
              </w:rPr>
              <w:t>Upoštevati 15 m netretiran varnostni pas do vodne površine od meje brega voda 1. in 2. reda</w:t>
            </w:r>
          </w:p>
        </w:tc>
      </w:tr>
      <w:tr w:rsidR="00D515B4" w:rsidRPr="002E5303" w14:paraId="0D1E765D" w14:textId="77777777" w:rsidTr="00D515B4">
        <w:trPr>
          <w:trHeight w:val="290"/>
        </w:trPr>
        <w:tc>
          <w:tcPr>
            <w:tcW w:w="2054" w:type="dxa"/>
            <w:vMerge/>
            <w:hideMark/>
          </w:tcPr>
          <w:p w14:paraId="58E55103" w14:textId="77777777" w:rsidR="00D515B4" w:rsidRPr="002E5303" w:rsidRDefault="00D515B4"/>
        </w:tc>
        <w:tc>
          <w:tcPr>
            <w:tcW w:w="3512" w:type="dxa"/>
            <w:vMerge/>
            <w:hideMark/>
          </w:tcPr>
          <w:p w14:paraId="7061B91A" w14:textId="77777777" w:rsidR="00D515B4" w:rsidRPr="002E5303" w:rsidRDefault="00D515B4"/>
        </w:tc>
        <w:tc>
          <w:tcPr>
            <w:tcW w:w="2257" w:type="dxa"/>
            <w:vMerge/>
            <w:hideMark/>
          </w:tcPr>
          <w:p w14:paraId="7007128E" w14:textId="77777777" w:rsidR="00D515B4" w:rsidRPr="002E5303" w:rsidRDefault="00D515B4"/>
        </w:tc>
        <w:tc>
          <w:tcPr>
            <w:tcW w:w="2540" w:type="dxa"/>
            <w:noWrap/>
            <w:hideMark/>
          </w:tcPr>
          <w:p w14:paraId="5A5FB204" w14:textId="77777777" w:rsidR="00D515B4" w:rsidRPr="00D515B4" w:rsidRDefault="00D515B4" w:rsidP="002E5303">
            <w:pPr>
              <w:rPr>
                <w:color w:val="00B050"/>
              </w:rPr>
            </w:pPr>
            <w:r w:rsidRPr="00D515B4">
              <w:rPr>
                <w:color w:val="00B050"/>
              </w:rPr>
              <w:t>Vertipin</w:t>
            </w:r>
          </w:p>
        </w:tc>
        <w:tc>
          <w:tcPr>
            <w:tcW w:w="1545" w:type="dxa"/>
            <w:noWrap/>
            <w:hideMark/>
          </w:tcPr>
          <w:p w14:paraId="243D3AF7" w14:textId="77777777" w:rsidR="00D515B4" w:rsidRPr="00D515B4" w:rsidRDefault="00D515B4" w:rsidP="002E5303">
            <w:pPr>
              <w:rPr>
                <w:color w:val="00B050"/>
              </w:rPr>
            </w:pPr>
            <w:r w:rsidRPr="00D515B4">
              <w:rPr>
                <w:color w:val="00B050"/>
              </w:rPr>
              <w:t>5 L/ha</w:t>
            </w:r>
          </w:p>
        </w:tc>
        <w:tc>
          <w:tcPr>
            <w:tcW w:w="1843" w:type="dxa"/>
            <w:noWrap/>
            <w:hideMark/>
          </w:tcPr>
          <w:p w14:paraId="5C0BE4B4" w14:textId="77777777" w:rsidR="00D515B4" w:rsidRPr="00D515B4" w:rsidRDefault="00D515B4" w:rsidP="002E5303">
            <w:pPr>
              <w:rPr>
                <w:color w:val="00B050"/>
              </w:rPr>
            </w:pPr>
            <w:r w:rsidRPr="00D515B4">
              <w:rPr>
                <w:color w:val="00B050"/>
              </w:rPr>
              <w:t>3 dni</w:t>
            </w:r>
          </w:p>
        </w:tc>
        <w:tc>
          <w:tcPr>
            <w:tcW w:w="1985" w:type="dxa"/>
            <w:vMerge w:val="restart"/>
            <w:noWrap/>
            <w:hideMark/>
          </w:tcPr>
          <w:p w14:paraId="4F51B876" w14:textId="5D251D72" w:rsidR="00D515B4" w:rsidRPr="00D515B4" w:rsidRDefault="00D515B4" w:rsidP="002E5303">
            <w:pPr>
              <w:rPr>
                <w:color w:val="00B050"/>
              </w:rPr>
            </w:pPr>
            <w:r w:rsidRPr="00D515B4">
              <w:rPr>
                <w:color w:val="00B050"/>
              </w:rPr>
              <w:t>Upoštevati 15 m netretiran varnostni pas do vodne površine od meje brega voda 1. in 5 m od 2. reda</w:t>
            </w:r>
          </w:p>
        </w:tc>
      </w:tr>
      <w:tr w:rsidR="00D515B4" w:rsidRPr="002E5303" w14:paraId="48D123B8" w14:textId="77777777" w:rsidTr="00D515B4">
        <w:trPr>
          <w:trHeight w:val="290"/>
        </w:trPr>
        <w:tc>
          <w:tcPr>
            <w:tcW w:w="2054" w:type="dxa"/>
            <w:vMerge/>
            <w:hideMark/>
          </w:tcPr>
          <w:p w14:paraId="64AF8C0C" w14:textId="77777777" w:rsidR="00D515B4" w:rsidRPr="002E5303" w:rsidRDefault="00D515B4"/>
        </w:tc>
        <w:tc>
          <w:tcPr>
            <w:tcW w:w="3512" w:type="dxa"/>
            <w:vMerge/>
            <w:hideMark/>
          </w:tcPr>
          <w:p w14:paraId="3D9CA664" w14:textId="77777777" w:rsidR="00D515B4" w:rsidRPr="002E5303" w:rsidRDefault="00D515B4"/>
        </w:tc>
        <w:tc>
          <w:tcPr>
            <w:tcW w:w="2257" w:type="dxa"/>
            <w:vMerge/>
            <w:hideMark/>
          </w:tcPr>
          <w:p w14:paraId="3DA811BC" w14:textId="77777777" w:rsidR="00D515B4" w:rsidRPr="002E5303" w:rsidRDefault="00D515B4"/>
        </w:tc>
        <w:tc>
          <w:tcPr>
            <w:tcW w:w="2540" w:type="dxa"/>
            <w:noWrap/>
            <w:hideMark/>
          </w:tcPr>
          <w:p w14:paraId="73BD371B" w14:textId="77777777" w:rsidR="00D515B4" w:rsidRPr="00D515B4" w:rsidRDefault="00D515B4" w:rsidP="002E5303">
            <w:pPr>
              <w:rPr>
                <w:color w:val="00B050"/>
              </w:rPr>
            </w:pPr>
            <w:r w:rsidRPr="00D515B4">
              <w:rPr>
                <w:color w:val="00B050"/>
              </w:rPr>
              <w:t>Cosan</w:t>
            </w:r>
          </w:p>
        </w:tc>
        <w:tc>
          <w:tcPr>
            <w:tcW w:w="1545" w:type="dxa"/>
            <w:noWrap/>
            <w:hideMark/>
          </w:tcPr>
          <w:p w14:paraId="3CF7F088" w14:textId="77777777" w:rsidR="00D515B4" w:rsidRPr="00D515B4" w:rsidRDefault="00D515B4" w:rsidP="002E5303">
            <w:pPr>
              <w:rPr>
                <w:color w:val="00B050"/>
              </w:rPr>
            </w:pPr>
            <w:r w:rsidRPr="00D515B4">
              <w:rPr>
                <w:color w:val="00B050"/>
              </w:rPr>
              <w:t>5,0-7,5 kg/ha</w:t>
            </w:r>
          </w:p>
        </w:tc>
        <w:tc>
          <w:tcPr>
            <w:tcW w:w="1843" w:type="dxa"/>
            <w:noWrap/>
            <w:hideMark/>
          </w:tcPr>
          <w:p w14:paraId="0ED376A3" w14:textId="77777777" w:rsidR="00D515B4" w:rsidRPr="00D515B4" w:rsidRDefault="00D515B4" w:rsidP="002E5303">
            <w:pPr>
              <w:rPr>
                <w:color w:val="00B050"/>
              </w:rPr>
            </w:pPr>
            <w:r w:rsidRPr="00D515B4">
              <w:rPr>
                <w:color w:val="00B050"/>
              </w:rPr>
              <w:t>7 dni</w:t>
            </w:r>
          </w:p>
        </w:tc>
        <w:tc>
          <w:tcPr>
            <w:tcW w:w="1985" w:type="dxa"/>
            <w:vMerge/>
            <w:noWrap/>
            <w:hideMark/>
          </w:tcPr>
          <w:p w14:paraId="617B0DE6" w14:textId="52CB5267" w:rsidR="00D515B4" w:rsidRPr="00D515B4" w:rsidRDefault="00D515B4" w:rsidP="002E5303">
            <w:pPr>
              <w:rPr>
                <w:color w:val="00B050"/>
              </w:rPr>
            </w:pPr>
          </w:p>
        </w:tc>
      </w:tr>
      <w:tr w:rsidR="00D515B4" w:rsidRPr="002E5303" w14:paraId="1D0BED9D" w14:textId="77777777" w:rsidTr="00D515B4">
        <w:trPr>
          <w:trHeight w:val="290"/>
        </w:trPr>
        <w:tc>
          <w:tcPr>
            <w:tcW w:w="2054" w:type="dxa"/>
            <w:vMerge/>
            <w:hideMark/>
          </w:tcPr>
          <w:p w14:paraId="1A542AA7" w14:textId="77777777" w:rsidR="00D515B4" w:rsidRPr="002E5303" w:rsidRDefault="00D515B4"/>
        </w:tc>
        <w:tc>
          <w:tcPr>
            <w:tcW w:w="3512" w:type="dxa"/>
            <w:vMerge/>
            <w:hideMark/>
          </w:tcPr>
          <w:p w14:paraId="29F51638" w14:textId="77777777" w:rsidR="00D515B4" w:rsidRPr="002E5303" w:rsidRDefault="00D515B4"/>
        </w:tc>
        <w:tc>
          <w:tcPr>
            <w:tcW w:w="2257" w:type="dxa"/>
            <w:vMerge/>
            <w:hideMark/>
          </w:tcPr>
          <w:p w14:paraId="3A623C1C" w14:textId="77777777" w:rsidR="00D515B4" w:rsidRPr="002E5303" w:rsidRDefault="00D515B4"/>
        </w:tc>
        <w:tc>
          <w:tcPr>
            <w:tcW w:w="2540" w:type="dxa"/>
            <w:noWrap/>
            <w:hideMark/>
          </w:tcPr>
          <w:p w14:paraId="65A8C8E0" w14:textId="77777777" w:rsidR="00D515B4" w:rsidRPr="00D515B4" w:rsidRDefault="00D515B4" w:rsidP="002E5303">
            <w:pPr>
              <w:rPr>
                <w:color w:val="00B050"/>
              </w:rPr>
            </w:pPr>
            <w:r w:rsidRPr="00D515B4">
              <w:rPr>
                <w:color w:val="00B050"/>
              </w:rPr>
              <w:t>Kumulus DF</w:t>
            </w:r>
          </w:p>
        </w:tc>
        <w:tc>
          <w:tcPr>
            <w:tcW w:w="1545" w:type="dxa"/>
            <w:noWrap/>
            <w:hideMark/>
          </w:tcPr>
          <w:p w14:paraId="172F16E3" w14:textId="77777777" w:rsidR="00D515B4" w:rsidRPr="00D515B4" w:rsidRDefault="00D515B4" w:rsidP="002E5303">
            <w:pPr>
              <w:rPr>
                <w:color w:val="00B050"/>
              </w:rPr>
            </w:pPr>
            <w:r w:rsidRPr="00D515B4">
              <w:rPr>
                <w:color w:val="00B050"/>
              </w:rPr>
              <w:t>5,0-7,5 kg/ha</w:t>
            </w:r>
          </w:p>
        </w:tc>
        <w:tc>
          <w:tcPr>
            <w:tcW w:w="1843" w:type="dxa"/>
            <w:noWrap/>
            <w:hideMark/>
          </w:tcPr>
          <w:p w14:paraId="048DD052" w14:textId="77777777" w:rsidR="00D515B4" w:rsidRPr="00D515B4" w:rsidRDefault="00D515B4" w:rsidP="002E5303">
            <w:pPr>
              <w:rPr>
                <w:color w:val="00B050"/>
              </w:rPr>
            </w:pPr>
            <w:r w:rsidRPr="00D515B4">
              <w:rPr>
                <w:color w:val="00B050"/>
              </w:rPr>
              <w:t>7 dni</w:t>
            </w:r>
          </w:p>
        </w:tc>
        <w:tc>
          <w:tcPr>
            <w:tcW w:w="1985" w:type="dxa"/>
            <w:vMerge/>
            <w:noWrap/>
          </w:tcPr>
          <w:p w14:paraId="4F7D82B3" w14:textId="0C474EA9" w:rsidR="00D515B4" w:rsidRPr="00D515B4" w:rsidRDefault="00D515B4" w:rsidP="002E5303">
            <w:pPr>
              <w:rPr>
                <w:color w:val="00B050"/>
              </w:rPr>
            </w:pPr>
          </w:p>
        </w:tc>
      </w:tr>
      <w:tr w:rsidR="00D515B4" w:rsidRPr="002E5303" w14:paraId="3B8F52C1" w14:textId="77777777" w:rsidTr="00D515B4">
        <w:trPr>
          <w:trHeight w:val="290"/>
        </w:trPr>
        <w:tc>
          <w:tcPr>
            <w:tcW w:w="2054" w:type="dxa"/>
            <w:vMerge/>
            <w:hideMark/>
          </w:tcPr>
          <w:p w14:paraId="6DA758AE" w14:textId="77777777" w:rsidR="00D515B4" w:rsidRPr="002E5303" w:rsidRDefault="00D515B4"/>
        </w:tc>
        <w:tc>
          <w:tcPr>
            <w:tcW w:w="3512" w:type="dxa"/>
            <w:vMerge/>
            <w:hideMark/>
          </w:tcPr>
          <w:p w14:paraId="4801F157" w14:textId="77777777" w:rsidR="00D515B4" w:rsidRPr="002E5303" w:rsidRDefault="00D515B4"/>
        </w:tc>
        <w:tc>
          <w:tcPr>
            <w:tcW w:w="2257" w:type="dxa"/>
            <w:vMerge/>
            <w:hideMark/>
          </w:tcPr>
          <w:p w14:paraId="0D946043" w14:textId="77777777" w:rsidR="00D515B4" w:rsidRPr="002E5303" w:rsidRDefault="00D515B4"/>
        </w:tc>
        <w:tc>
          <w:tcPr>
            <w:tcW w:w="2540" w:type="dxa"/>
            <w:noWrap/>
            <w:hideMark/>
          </w:tcPr>
          <w:p w14:paraId="103DB306" w14:textId="77777777" w:rsidR="00D515B4" w:rsidRPr="00D515B4" w:rsidRDefault="00D515B4" w:rsidP="002E5303">
            <w:pPr>
              <w:rPr>
                <w:color w:val="00B050"/>
              </w:rPr>
            </w:pPr>
            <w:r w:rsidRPr="00D515B4">
              <w:rPr>
                <w:color w:val="00B050"/>
              </w:rPr>
              <w:t>Microthiol disperss</w:t>
            </w:r>
          </w:p>
        </w:tc>
        <w:tc>
          <w:tcPr>
            <w:tcW w:w="1545" w:type="dxa"/>
            <w:noWrap/>
            <w:hideMark/>
          </w:tcPr>
          <w:p w14:paraId="2A09A800" w14:textId="77777777" w:rsidR="00D515B4" w:rsidRPr="00D515B4" w:rsidRDefault="00D515B4" w:rsidP="002E5303">
            <w:pPr>
              <w:rPr>
                <w:color w:val="00B050"/>
              </w:rPr>
            </w:pPr>
            <w:r w:rsidRPr="00D515B4">
              <w:rPr>
                <w:color w:val="00B050"/>
              </w:rPr>
              <w:t>5,0-7,5 kg/ha</w:t>
            </w:r>
          </w:p>
        </w:tc>
        <w:tc>
          <w:tcPr>
            <w:tcW w:w="1843" w:type="dxa"/>
            <w:noWrap/>
            <w:hideMark/>
          </w:tcPr>
          <w:p w14:paraId="4F7ED207" w14:textId="77777777" w:rsidR="00D515B4" w:rsidRPr="00D515B4" w:rsidRDefault="00D515B4" w:rsidP="002E5303">
            <w:pPr>
              <w:rPr>
                <w:color w:val="00B050"/>
              </w:rPr>
            </w:pPr>
            <w:r w:rsidRPr="00D515B4">
              <w:rPr>
                <w:color w:val="00B050"/>
              </w:rPr>
              <w:t>7 dni</w:t>
            </w:r>
          </w:p>
        </w:tc>
        <w:tc>
          <w:tcPr>
            <w:tcW w:w="1985" w:type="dxa"/>
            <w:vMerge/>
            <w:noWrap/>
          </w:tcPr>
          <w:p w14:paraId="4F4C4211" w14:textId="26A15DD9" w:rsidR="00D515B4" w:rsidRPr="00D515B4" w:rsidRDefault="00D515B4" w:rsidP="002E5303">
            <w:pPr>
              <w:rPr>
                <w:color w:val="00B050"/>
              </w:rPr>
            </w:pPr>
          </w:p>
        </w:tc>
      </w:tr>
      <w:tr w:rsidR="00D515B4" w:rsidRPr="002E5303" w14:paraId="68037C17" w14:textId="77777777" w:rsidTr="00D515B4">
        <w:trPr>
          <w:trHeight w:val="290"/>
        </w:trPr>
        <w:tc>
          <w:tcPr>
            <w:tcW w:w="2054" w:type="dxa"/>
            <w:vMerge/>
            <w:hideMark/>
          </w:tcPr>
          <w:p w14:paraId="04668205" w14:textId="77777777" w:rsidR="00D515B4" w:rsidRPr="002E5303" w:rsidRDefault="00D515B4"/>
        </w:tc>
        <w:tc>
          <w:tcPr>
            <w:tcW w:w="3512" w:type="dxa"/>
            <w:vMerge/>
            <w:hideMark/>
          </w:tcPr>
          <w:p w14:paraId="6B96AD5D" w14:textId="77777777" w:rsidR="00D515B4" w:rsidRPr="002E5303" w:rsidRDefault="00D515B4"/>
        </w:tc>
        <w:tc>
          <w:tcPr>
            <w:tcW w:w="2257" w:type="dxa"/>
            <w:vMerge/>
            <w:hideMark/>
          </w:tcPr>
          <w:p w14:paraId="0E85C7CB" w14:textId="77777777" w:rsidR="00D515B4" w:rsidRPr="002E5303" w:rsidRDefault="00D515B4"/>
        </w:tc>
        <w:tc>
          <w:tcPr>
            <w:tcW w:w="2540" w:type="dxa"/>
            <w:noWrap/>
            <w:hideMark/>
          </w:tcPr>
          <w:p w14:paraId="3D4E65BA" w14:textId="77777777" w:rsidR="00D515B4" w:rsidRPr="00D515B4" w:rsidRDefault="00D515B4" w:rsidP="002E5303">
            <w:pPr>
              <w:rPr>
                <w:color w:val="00B050"/>
              </w:rPr>
            </w:pPr>
            <w:r w:rsidRPr="00D515B4">
              <w:rPr>
                <w:color w:val="00B050"/>
              </w:rPr>
              <w:t>Microthiol special</w:t>
            </w:r>
          </w:p>
        </w:tc>
        <w:tc>
          <w:tcPr>
            <w:tcW w:w="1545" w:type="dxa"/>
            <w:noWrap/>
            <w:hideMark/>
          </w:tcPr>
          <w:p w14:paraId="03A16624" w14:textId="77777777" w:rsidR="00D515B4" w:rsidRPr="00D515B4" w:rsidRDefault="00D515B4" w:rsidP="002E5303">
            <w:pPr>
              <w:rPr>
                <w:color w:val="00B050"/>
              </w:rPr>
            </w:pPr>
            <w:r w:rsidRPr="00D515B4">
              <w:rPr>
                <w:color w:val="00B050"/>
              </w:rPr>
              <w:t>5,0-7,5 kg/ha</w:t>
            </w:r>
          </w:p>
        </w:tc>
        <w:tc>
          <w:tcPr>
            <w:tcW w:w="1843" w:type="dxa"/>
            <w:noWrap/>
            <w:hideMark/>
          </w:tcPr>
          <w:p w14:paraId="61D83730" w14:textId="77777777" w:rsidR="00D515B4" w:rsidRPr="00D515B4" w:rsidRDefault="00D515B4" w:rsidP="002E5303">
            <w:pPr>
              <w:rPr>
                <w:color w:val="00B050"/>
              </w:rPr>
            </w:pPr>
            <w:r w:rsidRPr="00D515B4">
              <w:rPr>
                <w:color w:val="00B050"/>
              </w:rPr>
              <w:t>7 dni</w:t>
            </w:r>
          </w:p>
        </w:tc>
        <w:tc>
          <w:tcPr>
            <w:tcW w:w="1985" w:type="dxa"/>
            <w:vMerge/>
            <w:noWrap/>
          </w:tcPr>
          <w:p w14:paraId="3ECA0A8C" w14:textId="2E86CD20" w:rsidR="00D515B4" w:rsidRPr="00D515B4" w:rsidRDefault="00D515B4" w:rsidP="002E5303">
            <w:pPr>
              <w:rPr>
                <w:color w:val="00B050"/>
              </w:rPr>
            </w:pPr>
          </w:p>
        </w:tc>
      </w:tr>
      <w:tr w:rsidR="00D515B4" w:rsidRPr="002E5303" w14:paraId="0FBB1472" w14:textId="77777777" w:rsidTr="00D515B4">
        <w:trPr>
          <w:trHeight w:val="290"/>
        </w:trPr>
        <w:tc>
          <w:tcPr>
            <w:tcW w:w="2054" w:type="dxa"/>
            <w:vMerge/>
            <w:hideMark/>
          </w:tcPr>
          <w:p w14:paraId="68BC7963" w14:textId="77777777" w:rsidR="00D515B4" w:rsidRPr="002E5303" w:rsidRDefault="00D515B4"/>
        </w:tc>
        <w:tc>
          <w:tcPr>
            <w:tcW w:w="3512" w:type="dxa"/>
            <w:vMerge/>
            <w:hideMark/>
          </w:tcPr>
          <w:p w14:paraId="2189AE8C" w14:textId="77777777" w:rsidR="00D515B4" w:rsidRPr="002E5303" w:rsidRDefault="00D515B4"/>
        </w:tc>
        <w:tc>
          <w:tcPr>
            <w:tcW w:w="2257" w:type="dxa"/>
            <w:vMerge/>
            <w:hideMark/>
          </w:tcPr>
          <w:p w14:paraId="39F9F3B2" w14:textId="77777777" w:rsidR="00D515B4" w:rsidRPr="002E5303" w:rsidRDefault="00D515B4"/>
        </w:tc>
        <w:tc>
          <w:tcPr>
            <w:tcW w:w="2540" w:type="dxa"/>
            <w:noWrap/>
            <w:hideMark/>
          </w:tcPr>
          <w:p w14:paraId="4506CE67" w14:textId="77777777" w:rsidR="00D515B4" w:rsidRPr="00D515B4" w:rsidRDefault="00D515B4" w:rsidP="002E5303">
            <w:pPr>
              <w:rPr>
                <w:color w:val="00B050"/>
              </w:rPr>
            </w:pPr>
            <w:r w:rsidRPr="00D515B4">
              <w:rPr>
                <w:color w:val="00B050"/>
              </w:rPr>
              <w:t xml:space="preserve">Pepelin </w:t>
            </w:r>
          </w:p>
        </w:tc>
        <w:tc>
          <w:tcPr>
            <w:tcW w:w="1545" w:type="dxa"/>
            <w:noWrap/>
            <w:hideMark/>
          </w:tcPr>
          <w:p w14:paraId="31291DFC" w14:textId="77777777" w:rsidR="00D515B4" w:rsidRPr="00D515B4" w:rsidRDefault="00D515B4" w:rsidP="002E5303">
            <w:pPr>
              <w:rPr>
                <w:color w:val="00B050"/>
              </w:rPr>
            </w:pPr>
            <w:r w:rsidRPr="00D515B4">
              <w:rPr>
                <w:color w:val="00B050"/>
              </w:rPr>
              <w:t>5,0-7,5 kg/ha</w:t>
            </w:r>
          </w:p>
        </w:tc>
        <w:tc>
          <w:tcPr>
            <w:tcW w:w="1843" w:type="dxa"/>
            <w:noWrap/>
            <w:hideMark/>
          </w:tcPr>
          <w:p w14:paraId="11701ADA" w14:textId="77777777" w:rsidR="00D515B4" w:rsidRPr="00D515B4" w:rsidRDefault="00D515B4" w:rsidP="002E5303">
            <w:pPr>
              <w:rPr>
                <w:color w:val="00B050"/>
              </w:rPr>
            </w:pPr>
            <w:r w:rsidRPr="00D515B4">
              <w:rPr>
                <w:color w:val="00B050"/>
              </w:rPr>
              <w:t>7 dni</w:t>
            </w:r>
          </w:p>
        </w:tc>
        <w:tc>
          <w:tcPr>
            <w:tcW w:w="1985" w:type="dxa"/>
            <w:vMerge/>
            <w:noWrap/>
          </w:tcPr>
          <w:p w14:paraId="14C2C98E" w14:textId="04780AE9" w:rsidR="00D515B4" w:rsidRPr="00D515B4" w:rsidRDefault="00D515B4" w:rsidP="002E5303">
            <w:pPr>
              <w:rPr>
                <w:color w:val="00B050"/>
              </w:rPr>
            </w:pPr>
          </w:p>
        </w:tc>
      </w:tr>
      <w:tr w:rsidR="00D515B4" w:rsidRPr="002E5303" w14:paraId="72F7777E" w14:textId="77777777" w:rsidTr="00D515B4">
        <w:trPr>
          <w:trHeight w:val="290"/>
        </w:trPr>
        <w:tc>
          <w:tcPr>
            <w:tcW w:w="2054" w:type="dxa"/>
            <w:vMerge/>
            <w:hideMark/>
          </w:tcPr>
          <w:p w14:paraId="170C144F" w14:textId="77777777" w:rsidR="00D515B4" w:rsidRPr="002E5303" w:rsidRDefault="00D515B4"/>
        </w:tc>
        <w:tc>
          <w:tcPr>
            <w:tcW w:w="3512" w:type="dxa"/>
            <w:vMerge/>
            <w:hideMark/>
          </w:tcPr>
          <w:p w14:paraId="4573EBB2" w14:textId="77777777" w:rsidR="00D515B4" w:rsidRPr="002E5303" w:rsidRDefault="00D515B4"/>
        </w:tc>
        <w:tc>
          <w:tcPr>
            <w:tcW w:w="2257" w:type="dxa"/>
            <w:vMerge/>
            <w:hideMark/>
          </w:tcPr>
          <w:p w14:paraId="0B25F312" w14:textId="77777777" w:rsidR="00D515B4" w:rsidRPr="002E5303" w:rsidRDefault="00D515B4"/>
        </w:tc>
        <w:tc>
          <w:tcPr>
            <w:tcW w:w="2540" w:type="dxa"/>
            <w:noWrap/>
            <w:hideMark/>
          </w:tcPr>
          <w:p w14:paraId="49EAA020" w14:textId="77777777" w:rsidR="00D515B4" w:rsidRPr="00D515B4" w:rsidRDefault="00D515B4" w:rsidP="002E5303">
            <w:pPr>
              <w:rPr>
                <w:color w:val="00B050"/>
              </w:rPr>
            </w:pPr>
            <w:r w:rsidRPr="00D515B4">
              <w:rPr>
                <w:color w:val="00B050"/>
              </w:rPr>
              <w:t>Sulfar</w:t>
            </w:r>
          </w:p>
        </w:tc>
        <w:tc>
          <w:tcPr>
            <w:tcW w:w="1545" w:type="dxa"/>
            <w:noWrap/>
            <w:hideMark/>
          </w:tcPr>
          <w:p w14:paraId="490DDA5E" w14:textId="77777777" w:rsidR="00D515B4" w:rsidRPr="00D515B4" w:rsidRDefault="00D515B4" w:rsidP="002E5303">
            <w:pPr>
              <w:rPr>
                <w:color w:val="00B050"/>
              </w:rPr>
            </w:pPr>
            <w:r w:rsidRPr="00D515B4">
              <w:rPr>
                <w:color w:val="00B050"/>
              </w:rPr>
              <w:t>5,0-7,5 kg/ha</w:t>
            </w:r>
          </w:p>
        </w:tc>
        <w:tc>
          <w:tcPr>
            <w:tcW w:w="1843" w:type="dxa"/>
            <w:noWrap/>
            <w:hideMark/>
          </w:tcPr>
          <w:p w14:paraId="337F33D2" w14:textId="77777777" w:rsidR="00D515B4" w:rsidRPr="00D515B4" w:rsidRDefault="00D515B4" w:rsidP="002E5303">
            <w:pPr>
              <w:rPr>
                <w:color w:val="00B050"/>
              </w:rPr>
            </w:pPr>
            <w:r w:rsidRPr="00D515B4">
              <w:rPr>
                <w:color w:val="00B050"/>
              </w:rPr>
              <w:t>7 dni</w:t>
            </w:r>
          </w:p>
        </w:tc>
        <w:tc>
          <w:tcPr>
            <w:tcW w:w="1985" w:type="dxa"/>
            <w:vMerge/>
            <w:noWrap/>
          </w:tcPr>
          <w:p w14:paraId="31F3D9CE" w14:textId="6CC2CB4A" w:rsidR="00D515B4" w:rsidRPr="00D515B4" w:rsidRDefault="00D515B4" w:rsidP="002E5303">
            <w:pPr>
              <w:rPr>
                <w:color w:val="00B050"/>
              </w:rPr>
            </w:pPr>
          </w:p>
        </w:tc>
      </w:tr>
      <w:tr w:rsidR="00D515B4" w:rsidRPr="002E5303" w14:paraId="276B511E" w14:textId="77777777" w:rsidTr="00D515B4">
        <w:trPr>
          <w:trHeight w:val="290"/>
        </w:trPr>
        <w:tc>
          <w:tcPr>
            <w:tcW w:w="2054" w:type="dxa"/>
            <w:vMerge/>
            <w:hideMark/>
          </w:tcPr>
          <w:p w14:paraId="1AB01DCD" w14:textId="77777777" w:rsidR="00D515B4" w:rsidRPr="002E5303" w:rsidRDefault="00D515B4"/>
        </w:tc>
        <w:tc>
          <w:tcPr>
            <w:tcW w:w="3512" w:type="dxa"/>
            <w:vMerge/>
            <w:hideMark/>
          </w:tcPr>
          <w:p w14:paraId="71741337" w14:textId="77777777" w:rsidR="00D515B4" w:rsidRPr="002E5303" w:rsidRDefault="00D515B4"/>
        </w:tc>
        <w:tc>
          <w:tcPr>
            <w:tcW w:w="2257" w:type="dxa"/>
            <w:vMerge/>
            <w:hideMark/>
          </w:tcPr>
          <w:p w14:paraId="0D122BB4" w14:textId="77777777" w:rsidR="00D515B4" w:rsidRPr="002E5303" w:rsidRDefault="00D515B4"/>
        </w:tc>
        <w:tc>
          <w:tcPr>
            <w:tcW w:w="2540" w:type="dxa"/>
            <w:noWrap/>
            <w:hideMark/>
          </w:tcPr>
          <w:p w14:paraId="0D2362A6" w14:textId="77777777" w:rsidR="00D515B4" w:rsidRPr="00D515B4" w:rsidRDefault="00D515B4" w:rsidP="002E5303">
            <w:pPr>
              <w:rPr>
                <w:color w:val="00B050"/>
              </w:rPr>
            </w:pPr>
            <w:r w:rsidRPr="00D515B4">
              <w:rPr>
                <w:color w:val="00B050"/>
              </w:rPr>
              <w:t>Thiovit jet</w:t>
            </w:r>
          </w:p>
        </w:tc>
        <w:tc>
          <w:tcPr>
            <w:tcW w:w="1545" w:type="dxa"/>
            <w:noWrap/>
            <w:hideMark/>
          </w:tcPr>
          <w:p w14:paraId="218C2E02" w14:textId="77777777" w:rsidR="00D515B4" w:rsidRPr="00D515B4" w:rsidRDefault="00D515B4" w:rsidP="002E5303">
            <w:pPr>
              <w:rPr>
                <w:color w:val="00B050"/>
              </w:rPr>
            </w:pPr>
            <w:r w:rsidRPr="00D515B4">
              <w:rPr>
                <w:color w:val="00B050"/>
              </w:rPr>
              <w:t>5,0-7,5 kg/ha</w:t>
            </w:r>
          </w:p>
        </w:tc>
        <w:tc>
          <w:tcPr>
            <w:tcW w:w="1843" w:type="dxa"/>
            <w:noWrap/>
            <w:hideMark/>
          </w:tcPr>
          <w:p w14:paraId="19CDC2F1" w14:textId="77777777" w:rsidR="00D515B4" w:rsidRPr="00D515B4" w:rsidRDefault="00D515B4" w:rsidP="002E5303">
            <w:pPr>
              <w:rPr>
                <w:color w:val="00B050"/>
              </w:rPr>
            </w:pPr>
            <w:r w:rsidRPr="00D515B4">
              <w:rPr>
                <w:color w:val="00B050"/>
              </w:rPr>
              <w:t>21 dni</w:t>
            </w:r>
          </w:p>
        </w:tc>
        <w:tc>
          <w:tcPr>
            <w:tcW w:w="1985" w:type="dxa"/>
            <w:vMerge/>
            <w:noWrap/>
          </w:tcPr>
          <w:p w14:paraId="05BC6495" w14:textId="07FDCBF9" w:rsidR="00D515B4" w:rsidRPr="00D515B4" w:rsidRDefault="00D515B4" w:rsidP="002E5303">
            <w:pPr>
              <w:rPr>
                <w:color w:val="00B050"/>
              </w:rPr>
            </w:pPr>
          </w:p>
        </w:tc>
      </w:tr>
      <w:tr w:rsidR="00D515B4" w:rsidRPr="002E5303" w14:paraId="1C3BCD6A" w14:textId="77777777" w:rsidTr="00D515B4">
        <w:trPr>
          <w:trHeight w:val="290"/>
        </w:trPr>
        <w:tc>
          <w:tcPr>
            <w:tcW w:w="2054" w:type="dxa"/>
            <w:vMerge/>
            <w:hideMark/>
          </w:tcPr>
          <w:p w14:paraId="5B13AD16" w14:textId="77777777" w:rsidR="00D515B4" w:rsidRPr="002E5303" w:rsidRDefault="00D515B4"/>
        </w:tc>
        <w:tc>
          <w:tcPr>
            <w:tcW w:w="3512" w:type="dxa"/>
            <w:vMerge/>
            <w:hideMark/>
          </w:tcPr>
          <w:p w14:paraId="1CE3FFE2" w14:textId="77777777" w:rsidR="00D515B4" w:rsidRPr="002E5303" w:rsidRDefault="00D515B4"/>
        </w:tc>
        <w:tc>
          <w:tcPr>
            <w:tcW w:w="2257" w:type="dxa"/>
            <w:vMerge/>
            <w:hideMark/>
          </w:tcPr>
          <w:p w14:paraId="71DC413D" w14:textId="77777777" w:rsidR="00D515B4" w:rsidRPr="002E5303" w:rsidRDefault="00D515B4"/>
        </w:tc>
        <w:tc>
          <w:tcPr>
            <w:tcW w:w="2540" w:type="dxa"/>
            <w:noWrap/>
            <w:hideMark/>
          </w:tcPr>
          <w:p w14:paraId="29BFAD95" w14:textId="77777777" w:rsidR="00D515B4" w:rsidRPr="00D515B4" w:rsidRDefault="00D515B4" w:rsidP="002E5303">
            <w:pPr>
              <w:rPr>
                <w:color w:val="00B050"/>
              </w:rPr>
            </w:pPr>
            <w:r w:rsidRPr="00D515B4">
              <w:rPr>
                <w:color w:val="00B050"/>
              </w:rPr>
              <w:t>Vindex  80 WG</w:t>
            </w:r>
          </w:p>
        </w:tc>
        <w:tc>
          <w:tcPr>
            <w:tcW w:w="1545" w:type="dxa"/>
            <w:noWrap/>
            <w:hideMark/>
          </w:tcPr>
          <w:p w14:paraId="397300AD" w14:textId="77777777" w:rsidR="00D515B4" w:rsidRPr="00D515B4" w:rsidRDefault="00D515B4" w:rsidP="002E5303">
            <w:pPr>
              <w:rPr>
                <w:color w:val="00B050"/>
              </w:rPr>
            </w:pPr>
            <w:r w:rsidRPr="00D515B4">
              <w:rPr>
                <w:color w:val="00B050"/>
              </w:rPr>
              <w:t>5,0-7,5 kg/ha</w:t>
            </w:r>
          </w:p>
        </w:tc>
        <w:tc>
          <w:tcPr>
            <w:tcW w:w="1843" w:type="dxa"/>
            <w:noWrap/>
            <w:hideMark/>
          </w:tcPr>
          <w:p w14:paraId="0BEDB4A2" w14:textId="77777777" w:rsidR="00D515B4" w:rsidRPr="00D515B4" w:rsidRDefault="00D515B4" w:rsidP="002E5303">
            <w:pPr>
              <w:rPr>
                <w:color w:val="00B050"/>
              </w:rPr>
            </w:pPr>
            <w:r w:rsidRPr="00D515B4">
              <w:rPr>
                <w:color w:val="00B050"/>
              </w:rPr>
              <w:t>7 dni</w:t>
            </w:r>
          </w:p>
        </w:tc>
        <w:tc>
          <w:tcPr>
            <w:tcW w:w="1985" w:type="dxa"/>
            <w:vMerge/>
            <w:noWrap/>
          </w:tcPr>
          <w:p w14:paraId="39375EC7" w14:textId="63CB31CF" w:rsidR="00D515B4" w:rsidRPr="00D515B4" w:rsidRDefault="00D515B4" w:rsidP="002E5303">
            <w:pPr>
              <w:rPr>
                <w:color w:val="00B050"/>
              </w:rPr>
            </w:pPr>
          </w:p>
        </w:tc>
      </w:tr>
      <w:tr w:rsidR="00D515B4" w:rsidRPr="002E5303" w14:paraId="5C8CE610" w14:textId="77777777" w:rsidTr="00D515B4">
        <w:trPr>
          <w:trHeight w:val="290"/>
        </w:trPr>
        <w:tc>
          <w:tcPr>
            <w:tcW w:w="2054" w:type="dxa"/>
            <w:vMerge/>
            <w:hideMark/>
          </w:tcPr>
          <w:p w14:paraId="3D441C2C" w14:textId="77777777" w:rsidR="00D515B4" w:rsidRPr="002E5303" w:rsidRDefault="00D515B4"/>
        </w:tc>
        <w:tc>
          <w:tcPr>
            <w:tcW w:w="3512" w:type="dxa"/>
            <w:vMerge/>
            <w:hideMark/>
          </w:tcPr>
          <w:p w14:paraId="78F99474" w14:textId="77777777" w:rsidR="00D515B4" w:rsidRPr="002E5303" w:rsidRDefault="00D515B4"/>
        </w:tc>
        <w:tc>
          <w:tcPr>
            <w:tcW w:w="2257" w:type="dxa"/>
            <w:vMerge/>
            <w:hideMark/>
          </w:tcPr>
          <w:p w14:paraId="19C1297E" w14:textId="77777777" w:rsidR="00D515B4" w:rsidRPr="002E5303" w:rsidRDefault="00D515B4"/>
        </w:tc>
        <w:tc>
          <w:tcPr>
            <w:tcW w:w="2540" w:type="dxa"/>
            <w:noWrap/>
            <w:hideMark/>
          </w:tcPr>
          <w:p w14:paraId="22618A49" w14:textId="77777777" w:rsidR="00D515B4" w:rsidRPr="00D515B4" w:rsidRDefault="00D515B4" w:rsidP="002E5303">
            <w:pPr>
              <w:rPr>
                <w:color w:val="00B050"/>
              </w:rPr>
            </w:pPr>
            <w:r w:rsidRPr="00D515B4">
              <w:rPr>
                <w:color w:val="00B050"/>
              </w:rPr>
              <w:t>Azumo WG</w:t>
            </w:r>
          </w:p>
        </w:tc>
        <w:tc>
          <w:tcPr>
            <w:tcW w:w="1545" w:type="dxa"/>
            <w:noWrap/>
            <w:hideMark/>
          </w:tcPr>
          <w:p w14:paraId="1302DF40" w14:textId="77777777" w:rsidR="00D515B4" w:rsidRPr="00D515B4" w:rsidRDefault="00D515B4" w:rsidP="002E5303">
            <w:pPr>
              <w:rPr>
                <w:color w:val="00B050"/>
              </w:rPr>
            </w:pPr>
            <w:r w:rsidRPr="00D515B4">
              <w:rPr>
                <w:color w:val="00B050"/>
              </w:rPr>
              <w:t>7,5 kg/ha</w:t>
            </w:r>
          </w:p>
        </w:tc>
        <w:tc>
          <w:tcPr>
            <w:tcW w:w="1843" w:type="dxa"/>
            <w:noWrap/>
            <w:hideMark/>
          </w:tcPr>
          <w:p w14:paraId="703B4DB9" w14:textId="77777777" w:rsidR="00D515B4" w:rsidRPr="00D515B4" w:rsidRDefault="00D515B4" w:rsidP="002E5303">
            <w:pPr>
              <w:rPr>
                <w:color w:val="00B050"/>
              </w:rPr>
            </w:pPr>
            <w:r w:rsidRPr="00D515B4">
              <w:rPr>
                <w:color w:val="00B050"/>
              </w:rPr>
              <w:t>7 dni</w:t>
            </w:r>
          </w:p>
        </w:tc>
        <w:tc>
          <w:tcPr>
            <w:tcW w:w="1985" w:type="dxa"/>
            <w:vMerge/>
            <w:noWrap/>
          </w:tcPr>
          <w:p w14:paraId="2E21AA3E" w14:textId="0542BFC0" w:rsidR="00D515B4" w:rsidRPr="00D515B4" w:rsidRDefault="00D515B4" w:rsidP="002E5303">
            <w:pPr>
              <w:rPr>
                <w:color w:val="00B050"/>
              </w:rPr>
            </w:pPr>
          </w:p>
        </w:tc>
      </w:tr>
      <w:tr w:rsidR="002E5303" w:rsidRPr="002E5303" w14:paraId="59745980" w14:textId="77777777" w:rsidTr="00D515B4">
        <w:trPr>
          <w:trHeight w:val="290"/>
        </w:trPr>
        <w:tc>
          <w:tcPr>
            <w:tcW w:w="2054" w:type="dxa"/>
            <w:vMerge/>
            <w:hideMark/>
          </w:tcPr>
          <w:p w14:paraId="2462CFFA" w14:textId="77777777" w:rsidR="002E5303" w:rsidRPr="002E5303" w:rsidRDefault="002E5303"/>
        </w:tc>
        <w:tc>
          <w:tcPr>
            <w:tcW w:w="3512" w:type="dxa"/>
            <w:vMerge/>
            <w:hideMark/>
          </w:tcPr>
          <w:p w14:paraId="7DD16D54" w14:textId="77777777" w:rsidR="002E5303" w:rsidRPr="002E5303" w:rsidRDefault="002E5303"/>
        </w:tc>
        <w:tc>
          <w:tcPr>
            <w:tcW w:w="2257" w:type="dxa"/>
            <w:vMerge w:val="restart"/>
            <w:noWrap/>
            <w:hideMark/>
          </w:tcPr>
          <w:p w14:paraId="665C229A" w14:textId="77777777" w:rsidR="002E5303" w:rsidRPr="002E5303" w:rsidRDefault="002E5303" w:rsidP="002E5303">
            <w:r w:rsidRPr="002E5303">
              <w:t>difenokonazol</w:t>
            </w:r>
          </w:p>
        </w:tc>
        <w:tc>
          <w:tcPr>
            <w:tcW w:w="2540" w:type="dxa"/>
            <w:noWrap/>
            <w:hideMark/>
          </w:tcPr>
          <w:p w14:paraId="77A86E25" w14:textId="77777777" w:rsidR="002E5303" w:rsidRPr="002E5303" w:rsidRDefault="002E5303" w:rsidP="002E5303">
            <w:r w:rsidRPr="002E5303">
              <w:t>Score 250 EC</w:t>
            </w:r>
          </w:p>
        </w:tc>
        <w:tc>
          <w:tcPr>
            <w:tcW w:w="1545" w:type="dxa"/>
            <w:noWrap/>
            <w:hideMark/>
          </w:tcPr>
          <w:p w14:paraId="1396797B" w14:textId="6ABC9FE0" w:rsidR="002E5303" w:rsidRPr="002E5303" w:rsidRDefault="002E5303" w:rsidP="002E5303">
            <w:r w:rsidRPr="002E5303">
              <w:t xml:space="preserve">0,03% </w:t>
            </w:r>
            <w:r w:rsidR="00806D5B">
              <w:t xml:space="preserve">         (</w:t>
            </w:r>
            <w:r w:rsidRPr="002E5303">
              <w:t>max 0,45 L/ha</w:t>
            </w:r>
            <w:r w:rsidR="00806D5B">
              <w:t>)</w:t>
            </w:r>
          </w:p>
        </w:tc>
        <w:tc>
          <w:tcPr>
            <w:tcW w:w="1843" w:type="dxa"/>
            <w:noWrap/>
            <w:hideMark/>
          </w:tcPr>
          <w:p w14:paraId="0EBF16DD" w14:textId="77777777" w:rsidR="002E5303" w:rsidRPr="002E5303" w:rsidRDefault="002E5303" w:rsidP="002E5303">
            <w:r w:rsidRPr="002E5303">
              <w:t>7 dni</w:t>
            </w:r>
          </w:p>
        </w:tc>
        <w:tc>
          <w:tcPr>
            <w:tcW w:w="1985" w:type="dxa"/>
            <w:noWrap/>
            <w:hideMark/>
          </w:tcPr>
          <w:p w14:paraId="53DCD215" w14:textId="77777777" w:rsidR="002E5303" w:rsidRPr="002E5303" w:rsidRDefault="002E5303" w:rsidP="002E5303">
            <w:r w:rsidRPr="002E5303">
              <w:t>Upoštevati 30 m netretiran varnostni pas do vodne površine od meje brega voda 1. in 2. reda</w:t>
            </w:r>
          </w:p>
        </w:tc>
      </w:tr>
      <w:tr w:rsidR="002E5303" w:rsidRPr="002E5303" w14:paraId="3E8A5D21" w14:textId="77777777" w:rsidTr="00D515B4">
        <w:trPr>
          <w:trHeight w:val="290"/>
        </w:trPr>
        <w:tc>
          <w:tcPr>
            <w:tcW w:w="2054" w:type="dxa"/>
            <w:vMerge/>
            <w:hideMark/>
          </w:tcPr>
          <w:p w14:paraId="5F9A7697" w14:textId="77777777" w:rsidR="002E5303" w:rsidRPr="002E5303" w:rsidRDefault="002E5303"/>
        </w:tc>
        <w:tc>
          <w:tcPr>
            <w:tcW w:w="3512" w:type="dxa"/>
            <w:vMerge/>
            <w:hideMark/>
          </w:tcPr>
          <w:p w14:paraId="43C458B2" w14:textId="77777777" w:rsidR="002E5303" w:rsidRPr="002E5303" w:rsidRDefault="002E5303"/>
        </w:tc>
        <w:tc>
          <w:tcPr>
            <w:tcW w:w="2257" w:type="dxa"/>
            <w:vMerge/>
            <w:hideMark/>
          </w:tcPr>
          <w:p w14:paraId="5E8B7656" w14:textId="77777777" w:rsidR="002E5303" w:rsidRPr="002E5303" w:rsidRDefault="002E5303"/>
        </w:tc>
        <w:tc>
          <w:tcPr>
            <w:tcW w:w="2540" w:type="dxa"/>
            <w:noWrap/>
            <w:hideMark/>
          </w:tcPr>
          <w:p w14:paraId="27479AA2" w14:textId="77777777" w:rsidR="002E5303" w:rsidRPr="002E5303" w:rsidRDefault="002E5303" w:rsidP="002E5303">
            <w:r w:rsidRPr="002E5303">
              <w:t>Mavita 250 EC</w:t>
            </w:r>
          </w:p>
        </w:tc>
        <w:tc>
          <w:tcPr>
            <w:tcW w:w="1545" w:type="dxa"/>
            <w:noWrap/>
            <w:hideMark/>
          </w:tcPr>
          <w:p w14:paraId="01040715" w14:textId="01890350" w:rsidR="002E5303" w:rsidRPr="002E5303" w:rsidRDefault="002E5303" w:rsidP="002E5303">
            <w:r w:rsidRPr="002E5303">
              <w:t xml:space="preserve">0,03% </w:t>
            </w:r>
            <w:r w:rsidR="00806D5B">
              <w:t xml:space="preserve">        (</w:t>
            </w:r>
            <w:r w:rsidRPr="002E5303">
              <w:t>max 0,45 L/ha</w:t>
            </w:r>
            <w:r w:rsidR="00806D5B">
              <w:t>)</w:t>
            </w:r>
          </w:p>
        </w:tc>
        <w:tc>
          <w:tcPr>
            <w:tcW w:w="1843" w:type="dxa"/>
            <w:noWrap/>
            <w:hideMark/>
          </w:tcPr>
          <w:p w14:paraId="12905605" w14:textId="77777777" w:rsidR="002E5303" w:rsidRPr="002E5303" w:rsidRDefault="002E5303" w:rsidP="002E5303">
            <w:r w:rsidRPr="002E5303">
              <w:t>7 dni</w:t>
            </w:r>
          </w:p>
        </w:tc>
        <w:tc>
          <w:tcPr>
            <w:tcW w:w="1985" w:type="dxa"/>
            <w:noWrap/>
            <w:hideMark/>
          </w:tcPr>
          <w:p w14:paraId="4640C9CB" w14:textId="77777777" w:rsidR="002E5303" w:rsidRPr="002E5303" w:rsidRDefault="002E5303" w:rsidP="002E5303">
            <w:r w:rsidRPr="002E5303">
              <w:t>Upoštevati 30 m netretiran varnostni pas do vodne površine od meje brega voda 1. in 2. reda</w:t>
            </w:r>
          </w:p>
        </w:tc>
      </w:tr>
      <w:tr w:rsidR="002E5303" w:rsidRPr="002E5303" w14:paraId="7D703E2E" w14:textId="77777777" w:rsidTr="00D515B4">
        <w:trPr>
          <w:trHeight w:val="290"/>
        </w:trPr>
        <w:tc>
          <w:tcPr>
            <w:tcW w:w="2054" w:type="dxa"/>
            <w:vMerge/>
            <w:hideMark/>
          </w:tcPr>
          <w:p w14:paraId="5D239E31" w14:textId="77777777" w:rsidR="002E5303" w:rsidRPr="002E5303" w:rsidRDefault="002E5303"/>
        </w:tc>
        <w:tc>
          <w:tcPr>
            <w:tcW w:w="3512" w:type="dxa"/>
            <w:vMerge/>
            <w:hideMark/>
          </w:tcPr>
          <w:p w14:paraId="3A78AA86" w14:textId="77777777" w:rsidR="002E5303" w:rsidRPr="002E5303" w:rsidRDefault="002E5303"/>
        </w:tc>
        <w:tc>
          <w:tcPr>
            <w:tcW w:w="2257" w:type="dxa"/>
            <w:noWrap/>
            <w:hideMark/>
          </w:tcPr>
          <w:p w14:paraId="42329FA9" w14:textId="77777777" w:rsidR="002E5303" w:rsidRPr="002E5303" w:rsidRDefault="002E5303" w:rsidP="002E5303">
            <w:r w:rsidRPr="002E5303">
              <w:t>fluksapiroksad</w:t>
            </w:r>
          </w:p>
        </w:tc>
        <w:tc>
          <w:tcPr>
            <w:tcW w:w="2540" w:type="dxa"/>
            <w:noWrap/>
            <w:hideMark/>
          </w:tcPr>
          <w:p w14:paraId="2B23ED17" w14:textId="77777777" w:rsidR="002E5303" w:rsidRPr="002E5303" w:rsidRDefault="002E5303" w:rsidP="002E5303">
            <w:r w:rsidRPr="002E5303">
              <w:t>Sercadis</w:t>
            </w:r>
          </w:p>
        </w:tc>
        <w:tc>
          <w:tcPr>
            <w:tcW w:w="1545" w:type="dxa"/>
            <w:noWrap/>
            <w:hideMark/>
          </w:tcPr>
          <w:p w14:paraId="1C4B44E7" w14:textId="77777777" w:rsidR="002E5303" w:rsidRPr="002E5303" w:rsidRDefault="002E5303" w:rsidP="002E5303">
            <w:r w:rsidRPr="002E5303">
              <w:t>0,15 L/ha</w:t>
            </w:r>
          </w:p>
        </w:tc>
        <w:tc>
          <w:tcPr>
            <w:tcW w:w="1843" w:type="dxa"/>
            <w:noWrap/>
            <w:hideMark/>
          </w:tcPr>
          <w:p w14:paraId="0E9F1894" w14:textId="77777777" w:rsidR="002E5303" w:rsidRPr="002E5303" w:rsidRDefault="002E5303" w:rsidP="002E5303">
            <w:r w:rsidRPr="002E5303">
              <w:t>21 dni</w:t>
            </w:r>
          </w:p>
        </w:tc>
        <w:tc>
          <w:tcPr>
            <w:tcW w:w="1985" w:type="dxa"/>
            <w:noWrap/>
            <w:hideMark/>
          </w:tcPr>
          <w:p w14:paraId="087EA442" w14:textId="77777777" w:rsidR="002E5303" w:rsidRPr="002E5303" w:rsidRDefault="002E5303" w:rsidP="002E5303">
            <w:r w:rsidRPr="002E5303">
              <w:t>Upoštevati 20 m netretiran varnostni pas do vodne površine od meje brega voda 1. in 2. reda.</w:t>
            </w:r>
          </w:p>
        </w:tc>
      </w:tr>
      <w:tr w:rsidR="002E5303" w:rsidRPr="002E5303" w14:paraId="5CD09015" w14:textId="77777777" w:rsidTr="00D515B4">
        <w:trPr>
          <w:trHeight w:val="290"/>
        </w:trPr>
        <w:tc>
          <w:tcPr>
            <w:tcW w:w="2054" w:type="dxa"/>
            <w:vMerge/>
            <w:hideMark/>
          </w:tcPr>
          <w:p w14:paraId="560E727B" w14:textId="77777777" w:rsidR="002E5303" w:rsidRPr="002E5303" w:rsidRDefault="002E5303"/>
        </w:tc>
        <w:tc>
          <w:tcPr>
            <w:tcW w:w="3512" w:type="dxa"/>
            <w:vMerge/>
            <w:hideMark/>
          </w:tcPr>
          <w:p w14:paraId="034AB79F" w14:textId="77777777" w:rsidR="002E5303" w:rsidRPr="002E5303" w:rsidRDefault="002E5303"/>
        </w:tc>
        <w:tc>
          <w:tcPr>
            <w:tcW w:w="2257" w:type="dxa"/>
            <w:noWrap/>
            <w:hideMark/>
          </w:tcPr>
          <w:p w14:paraId="6473078E" w14:textId="77777777" w:rsidR="002E5303" w:rsidRPr="00D515B4" w:rsidRDefault="002E5303" w:rsidP="002E5303">
            <w:pPr>
              <w:rPr>
                <w:color w:val="00B050"/>
              </w:rPr>
            </w:pPr>
            <w:r w:rsidRPr="00D515B4">
              <w:rPr>
                <w:color w:val="00B050"/>
              </w:rPr>
              <w:t>COS-OGA</w:t>
            </w:r>
          </w:p>
        </w:tc>
        <w:tc>
          <w:tcPr>
            <w:tcW w:w="2540" w:type="dxa"/>
            <w:noWrap/>
            <w:hideMark/>
          </w:tcPr>
          <w:p w14:paraId="2BF5C6A7" w14:textId="77777777" w:rsidR="002E5303" w:rsidRPr="00D515B4" w:rsidRDefault="002E5303" w:rsidP="002E5303">
            <w:pPr>
              <w:rPr>
                <w:color w:val="00B050"/>
              </w:rPr>
            </w:pPr>
            <w:r w:rsidRPr="00D515B4">
              <w:rPr>
                <w:color w:val="00B050"/>
              </w:rPr>
              <w:t>Fytosave</w:t>
            </w:r>
          </w:p>
        </w:tc>
        <w:tc>
          <w:tcPr>
            <w:tcW w:w="1545" w:type="dxa"/>
            <w:noWrap/>
            <w:hideMark/>
          </w:tcPr>
          <w:p w14:paraId="0ED2CD03" w14:textId="77777777" w:rsidR="002E5303" w:rsidRPr="00D515B4" w:rsidRDefault="002E5303" w:rsidP="002E5303">
            <w:pPr>
              <w:rPr>
                <w:color w:val="00B050"/>
              </w:rPr>
            </w:pPr>
            <w:r w:rsidRPr="00D515B4">
              <w:rPr>
                <w:color w:val="00B050"/>
              </w:rPr>
              <w:t>2 L/ha</w:t>
            </w:r>
          </w:p>
        </w:tc>
        <w:tc>
          <w:tcPr>
            <w:tcW w:w="1843" w:type="dxa"/>
            <w:noWrap/>
            <w:hideMark/>
          </w:tcPr>
          <w:p w14:paraId="480FA57C" w14:textId="77777777" w:rsidR="002E5303" w:rsidRPr="00D515B4" w:rsidRDefault="002E5303" w:rsidP="002E5303">
            <w:pPr>
              <w:rPr>
                <w:color w:val="00B050"/>
              </w:rPr>
            </w:pPr>
            <w:r w:rsidRPr="00D515B4">
              <w:rPr>
                <w:color w:val="00B050"/>
              </w:rPr>
              <w:t>ni potrebna</w:t>
            </w:r>
          </w:p>
        </w:tc>
        <w:tc>
          <w:tcPr>
            <w:tcW w:w="1985" w:type="dxa"/>
            <w:noWrap/>
            <w:hideMark/>
          </w:tcPr>
          <w:p w14:paraId="1B4C6522" w14:textId="77777777" w:rsidR="002E5303" w:rsidRPr="00D515B4" w:rsidRDefault="002E5303" w:rsidP="002E5303">
            <w:pPr>
              <w:rPr>
                <w:color w:val="00B050"/>
              </w:rPr>
            </w:pPr>
            <w:r w:rsidRPr="00D515B4">
              <w:rPr>
                <w:color w:val="00B050"/>
              </w:rPr>
              <w:t>Upoštevati 15 m netretiran varnostni pas do vodne površine od meje brega voda 1. in 5 m od 2. reda</w:t>
            </w:r>
          </w:p>
        </w:tc>
      </w:tr>
      <w:tr w:rsidR="002E5303" w:rsidRPr="002E5303" w14:paraId="3D72D7DF" w14:textId="77777777" w:rsidTr="00D515B4">
        <w:trPr>
          <w:trHeight w:val="290"/>
        </w:trPr>
        <w:tc>
          <w:tcPr>
            <w:tcW w:w="2054" w:type="dxa"/>
            <w:noWrap/>
            <w:hideMark/>
          </w:tcPr>
          <w:p w14:paraId="48346173" w14:textId="77777777" w:rsidR="002E5303" w:rsidRPr="002E5303" w:rsidRDefault="002E5303" w:rsidP="002E5303">
            <w:r w:rsidRPr="002E5303">
              <w:rPr>
                <w:b/>
                <w:bCs/>
              </w:rPr>
              <w:t xml:space="preserve">Češpljeva </w:t>
            </w:r>
            <w:r w:rsidRPr="002E5303">
              <w:t>rja (</w:t>
            </w:r>
            <w:r w:rsidRPr="002E5303">
              <w:rPr>
                <w:i/>
                <w:iCs/>
              </w:rPr>
              <w:t>Tranzchelia pruni-spinosae)</w:t>
            </w:r>
          </w:p>
        </w:tc>
        <w:tc>
          <w:tcPr>
            <w:tcW w:w="3512" w:type="dxa"/>
            <w:noWrap/>
            <w:hideMark/>
          </w:tcPr>
          <w:p w14:paraId="1C8B613B" w14:textId="77777777" w:rsidR="002E5303" w:rsidRPr="002E5303" w:rsidRDefault="002E5303" w:rsidP="002E5303">
            <w:r w:rsidRPr="002E5303">
              <w:t xml:space="preserve">Češpljeva rja se pri marelicah  običajno pojavi šele poleti po obiranju marelic in povzroča prezgodnje odpadanje listja. </w:t>
            </w:r>
            <w:r w:rsidRPr="002E5303">
              <w:br/>
              <w:t>Kemično zatiranje: Za to bolezen v Sloveniji NI registriranega nobenega sredstva.</w:t>
            </w:r>
          </w:p>
        </w:tc>
        <w:tc>
          <w:tcPr>
            <w:tcW w:w="2257" w:type="dxa"/>
            <w:noWrap/>
            <w:hideMark/>
          </w:tcPr>
          <w:p w14:paraId="2A1DCFDA" w14:textId="77777777" w:rsidR="002E5303" w:rsidRPr="002E5303" w:rsidRDefault="002E5303" w:rsidP="002E5303">
            <w:r w:rsidRPr="002E5303">
              <w:t> </w:t>
            </w:r>
          </w:p>
        </w:tc>
        <w:tc>
          <w:tcPr>
            <w:tcW w:w="2540" w:type="dxa"/>
            <w:noWrap/>
            <w:hideMark/>
          </w:tcPr>
          <w:p w14:paraId="54BBB99B" w14:textId="77777777" w:rsidR="002E5303" w:rsidRPr="002E5303" w:rsidRDefault="002E5303" w:rsidP="002E5303">
            <w:r w:rsidRPr="002E5303">
              <w:t> </w:t>
            </w:r>
          </w:p>
        </w:tc>
        <w:tc>
          <w:tcPr>
            <w:tcW w:w="1545" w:type="dxa"/>
            <w:noWrap/>
            <w:hideMark/>
          </w:tcPr>
          <w:p w14:paraId="40CC603A" w14:textId="77777777" w:rsidR="002E5303" w:rsidRPr="002E5303" w:rsidRDefault="002E5303" w:rsidP="002E5303">
            <w:r w:rsidRPr="002E5303">
              <w:t> </w:t>
            </w:r>
          </w:p>
        </w:tc>
        <w:tc>
          <w:tcPr>
            <w:tcW w:w="1843" w:type="dxa"/>
            <w:noWrap/>
            <w:hideMark/>
          </w:tcPr>
          <w:p w14:paraId="7B9460A4" w14:textId="77777777" w:rsidR="002E5303" w:rsidRPr="002E5303" w:rsidRDefault="002E5303" w:rsidP="002E5303">
            <w:r w:rsidRPr="002E5303">
              <w:t> </w:t>
            </w:r>
          </w:p>
        </w:tc>
        <w:tc>
          <w:tcPr>
            <w:tcW w:w="1985" w:type="dxa"/>
            <w:noWrap/>
            <w:hideMark/>
          </w:tcPr>
          <w:p w14:paraId="064C700A" w14:textId="77777777" w:rsidR="002E5303" w:rsidRPr="002E5303" w:rsidRDefault="002E5303" w:rsidP="002E5303">
            <w:r w:rsidRPr="002E5303">
              <w:t> </w:t>
            </w:r>
          </w:p>
        </w:tc>
      </w:tr>
      <w:tr w:rsidR="002E5303" w:rsidRPr="002E5303" w14:paraId="5D9ED644" w14:textId="77777777" w:rsidTr="00D515B4">
        <w:trPr>
          <w:trHeight w:val="960"/>
        </w:trPr>
        <w:tc>
          <w:tcPr>
            <w:tcW w:w="2054" w:type="dxa"/>
            <w:vMerge w:val="restart"/>
            <w:noWrap/>
            <w:hideMark/>
          </w:tcPr>
          <w:p w14:paraId="74E833AC" w14:textId="77777777" w:rsidR="00D515B4" w:rsidRDefault="002E5303" w:rsidP="002E5303">
            <w:r w:rsidRPr="002E5303">
              <w:rPr>
                <w:b/>
                <w:bCs/>
              </w:rPr>
              <w:t>Listne uši:</w:t>
            </w:r>
            <w:r w:rsidRPr="002E5303">
              <w:t xml:space="preserve"> </w:t>
            </w:r>
            <w:r w:rsidRPr="002E5303">
              <w:rPr>
                <w:b/>
                <w:bCs/>
              </w:rPr>
              <w:t>češpljeva mokasta uš</w:t>
            </w:r>
            <w:r w:rsidRPr="002E5303">
              <w:t xml:space="preserve"> </w:t>
            </w:r>
            <w:r w:rsidR="00D515B4">
              <w:t xml:space="preserve">                 </w:t>
            </w:r>
            <w:r w:rsidRPr="002E5303">
              <w:t>(</w:t>
            </w:r>
            <w:r w:rsidRPr="002E5303">
              <w:rPr>
                <w:i/>
                <w:iCs/>
              </w:rPr>
              <w:t>Hyalopterus pruni</w:t>
            </w:r>
            <w:r w:rsidRPr="002E5303">
              <w:t xml:space="preserve">)  </w:t>
            </w:r>
          </w:p>
          <w:p w14:paraId="7E6A2CC0" w14:textId="77777777" w:rsidR="00D515B4" w:rsidRDefault="00D515B4" w:rsidP="002E5303">
            <w:pPr>
              <w:rPr>
                <w:b/>
                <w:bCs/>
              </w:rPr>
            </w:pPr>
          </w:p>
          <w:p w14:paraId="79D04E3D" w14:textId="0B134C7E" w:rsidR="002E5303" w:rsidRPr="002E5303" w:rsidRDefault="002E5303" w:rsidP="002E5303">
            <w:r w:rsidRPr="002E5303">
              <w:rPr>
                <w:b/>
                <w:bCs/>
              </w:rPr>
              <w:t>siva breskova uš</w:t>
            </w:r>
            <w:r w:rsidRPr="002E5303">
              <w:t xml:space="preserve"> (</w:t>
            </w:r>
            <w:r w:rsidRPr="002E5303">
              <w:rPr>
                <w:i/>
                <w:iCs/>
              </w:rPr>
              <w:t>Myzus</w:t>
            </w:r>
            <w:r w:rsidRPr="002E5303">
              <w:t xml:space="preserve"> </w:t>
            </w:r>
            <w:r w:rsidRPr="002E5303">
              <w:rPr>
                <w:i/>
                <w:iCs/>
              </w:rPr>
              <w:t>persicae</w:t>
            </w:r>
            <w:r w:rsidRPr="002E5303">
              <w:t>)</w:t>
            </w:r>
          </w:p>
        </w:tc>
        <w:tc>
          <w:tcPr>
            <w:tcW w:w="3512" w:type="dxa"/>
            <w:vMerge w:val="restart"/>
            <w:hideMark/>
          </w:tcPr>
          <w:p w14:paraId="23D0A6D6" w14:textId="77777777" w:rsidR="00D515B4" w:rsidRDefault="002E5303" w:rsidP="002E5303">
            <w:r w:rsidRPr="002E5303">
              <w:t xml:space="preserve">Češpljeva mokasta uš se običajno pojavlja v otokih, a se lahko zelo namnoži. Zato škropimo samo napadena drevesa. </w:t>
            </w:r>
          </w:p>
          <w:p w14:paraId="25B19D97" w14:textId="77777777" w:rsidR="00D515B4" w:rsidRPr="00D515B4" w:rsidRDefault="00D515B4" w:rsidP="002E5303">
            <w:pPr>
              <w:rPr>
                <w:b/>
                <w:bCs/>
                <w:u w:val="single"/>
              </w:rPr>
            </w:pPr>
          </w:p>
          <w:p w14:paraId="3B47EE6B" w14:textId="519246A7" w:rsidR="00D515B4" w:rsidRDefault="002E5303" w:rsidP="002E5303">
            <w:r w:rsidRPr="00D515B4">
              <w:rPr>
                <w:b/>
                <w:bCs/>
                <w:u w:val="single"/>
              </w:rPr>
              <w:t>Prag škodljivosti:</w:t>
            </w:r>
            <w:r w:rsidRPr="002E5303">
              <w:br/>
              <w:t>Češpljeva mokasta uš</w:t>
            </w:r>
            <w:r w:rsidR="00D515B4">
              <w:t xml:space="preserve">: </w:t>
            </w:r>
            <w:r w:rsidRPr="002E5303">
              <w:t xml:space="preserve">5% napadenih poganjkov.  </w:t>
            </w:r>
          </w:p>
          <w:p w14:paraId="73AD4EF4" w14:textId="77777777" w:rsidR="00D515B4" w:rsidRDefault="00D515B4" w:rsidP="002E5303"/>
          <w:p w14:paraId="47567E42" w14:textId="5ABAE21F" w:rsidR="002E5303" w:rsidRPr="002E5303" w:rsidRDefault="002E5303" w:rsidP="002E5303"/>
        </w:tc>
        <w:tc>
          <w:tcPr>
            <w:tcW w:w="2257" w:type="dxa"/>
            <w:vMerge w:val="restart"/>
            <w:noWrap/>
            <w:hideMark/>
          </w:tcPr>
          <w:p w14:paraId="5C368CCE" w14:textId="77777777" w:rsidR="002E5303" w:rsidRPr="002E5303" w:rsidRDefault="002E5303" w:rsidP="002E5303">
            <w:r w:rsidRPr="002E5303">
              <w:t>flonikamid</w:t>
            </w:r>
          </w:p>
        </w:tc>
        <w:tc>
          <w:tcPr>
            <w:tcW w:w="2540" w:type="dxa"/>
            <w:noWrap/>
            <w:hideMark/>
          </w:tcPr>
          <w:p w14:paraId="33C4AB14" w14:textId="77777777" w:rsidR="002E5303" w:rsidRPr="002E5303" w:rsidRDefault="002E5303" w:rsidP="002E5303">
            <w:r w:rsidRPr="002E5303">
              <w:t>Afinto</w:t>
            </w:r>
          </w:p>
        </w:tc>
        <w:tc>
          <w:tcPr>
            <w:tcW w:w="1545" w:type="dxa"/>
            <w:noWrap/>
            <w:hideMark/>
          </w:tcPr>
          <w:p w14:paraId="1AE3FBDB" w14:textId="77777777" w:rsidR="002E5303" w:rsidRPr="002E5303" w:rsidRDefault="002E5303" w:rsidP="002E5303">
            <w:r w:rsidRPr="002E5303">
              <w:t>0,14 kg/ha</w:t>
            </w:r>
          </w:p>
        </w:tc>
        <w:tc>
          <w:tcPr>
            <w:tcW w:w="1843" w:type="dxa"/>
            <w:noWrap/>
            <w:hideMark/>
          </w:tcPr>
          <w:p w14:paraId="3741AF04" w14:textId="77777777" w:rsidR="002E5303" w:rsidRPr="002E5303" w:rsidRDefault="002E5303" w:rsidP="002E5303">
            <w:r w:rsidRPr="002E5303">
              <w:t>21 dni</w:t>
            </w:r>
          </w:p>
        </w:tc>
        <w:tc>
          <w:tcPr>
            <w:tcW w:w="1985" w:type="dxa"/>
            <w:noWrap/>
            <w:hideMark/>
          </w:tcPr>
          <w:p w14:paraId="6DE3F79B" w14:textId="77777777" w:rsidR="002E5303" w:rsidRPr="002E5303" w:rsidRDefault="002E5303" w:rsidP="002E5303">
            <w:r w:rsidRPr="002E5303">
              <w:t>Upoštevati 15 m netretiran varnostni pas do vodne površine od meje brega voda 1. in 5 m od 2. reda</w:t>
            </w:r>
          </w:p>
        </w:tc>
      </w:tr>
      <w:tr w:rsidR="002E5303" w:rsidRPr="002E5303" w14:paraId="7AC82600" w14:textId="77777777" w:rsidTr="00D515B4">
        <w:trPr>
          <w:trHeight w:val="290"/>
        </w:trPr>
        <w:tc>
          <w:tcPr>
            <w:tcW w:w="2054" w:type="dxa"/>
            <w:vMerge/>
            <w:hideMark/>
          </w:tcPr>
          <w:p w14:paraId="318ECA57" w14:textId="77777777" w:rsidR="002E5303" w:rsidRPr="002E5303" w:rsidRDefault="002E5303"/>
        </w:tc>
        <w:tc>
          <w:tcPr>
            <w:tcW w:w="3512" w:type="dxa"/>
            <w:vMerge/>
            <w:hideMark/>
          </w:tcPr>
          <w:p w14:paraId="4DF54B10" w14:textId="77777777" w:rsidR="002E5303" w:rsidRPr="002E5303" w:rsidRDefault="002E5303"/>
        </w:tc>
        <w:tc>
          <w:tcPr>
            <w:tcW w:w="2257" w:type="dxa"/>
            <w:vMerge/>
            <w:hideMark/>
          </w:tcPr>
          <w:p w14:paraId="564D8E63" w14:textId="77777777" w:rsidR="002E5303" w:rsidRPr="002E5303" w:rsidRDefault="002E5303"/>
        </w:tc>
        <w:tc>
          <w:tcPr>
            <w:tcW w:w="2540" w:type="dxa"/>
            <w:noWrap/>
            <w:hideMark/>
          </w:tcPr>
          <w:p w14:paraId="785C432E" w14:textId="77777777" w:rsidR="002E5303" w:rsidRPr="002E5303" w:rsidRDefault="002E5303" w:rsidP="002E5303">
            <w:r w:rsidRPr="002E5303">
              <w:t>Teppeki</w:t>
            </w:r>
          </w:p>
        </w:tc>
        <w:tc>
          <w:tcPr>
            <w:tcW w:w="1545" w:type="dxa"/>
            <w:noWrap/>
            <w:hideMark/>
          </w:tcPr>
          <w:p w14:paraId="068A260A" w14:textId="77777777" w:rsidR="002E5303" w:rsidRPr="002E5303" w:rsidRDefault="002E5303" w:rsidP="002E5303">
            <w:r w:rsidRPr="002E5303">
              <w:t>0,14 kg/ha</w:t>
            </w:r>
          </w:p>
        </w:tc>
        <w:tc>
          <w:tcPr>
            <w:tcW w:w="1843" w:type="dxa"/>
            <w:noWrap/>
            <w:hideMark/>
          </w:tcPr>
          <w:p w14:paraId="7CE1F784" w14:textId="77777777" w:rsidR="002E5303" w:rsidRPr="002E5303" w:rsidRDefault="002E5303" w:rsidP="002E5303">
            <w:r w:rsidRPr="002E5303">
              <w:t>21 dni</w:t>
            </w:r>
          </w:p>
        </w:tc>
        <w:tc>
          <w:tcPr>
            <w:tcW w:w="1985" w:type="dxa"/>
            <w:noWrap/>
            <w:hideMark/>
          </w:tcPr>
          <w:p w14:paraId="03E17167" w14:textId="77777777" w:rsidR="002E5303" w:rsidRPr="002E5303" w:rsidRDefault="002E5303" w:rsidP="002E5303">
            <w:r w:rsidRPr="002E5303">
              <w:t>Upoštevati 15 m netretiran varnostni pas do vodne površine od meje brega voda 1. in 5 m od 2. reda</w:t>
            </w:r>
          </w:p>
        </w:tc>
      </w:tr>
      <w:tr w:rsidR="002E5303" w:rsidRPr="002E5303" w14:paraId="1EA06159" w14:textId="77777777" w:rsidTr="00D515B4">
        <w:trPr>
          <w:trHeight w:val="290"/>
        </w:trPr>
        <w:tc>
          <w:tcPr>
            <w:tcW w:w="2054" w:type="dxa"/>
            <w:vMerge/>
            <w:hideMark/>
          </w:tcPr>
          <w:p w14:paraId="6B66C6EF" w14:textId="77777777" w:rsidR="002E5303" w:rsidRPr="002E5303" w:rsidRDefault="002E5303"/>
        </w:tc>
        <w:tc>
          <w:tcPr>
            <w:tcW w:w="3512" w:type="dxa"/>
            <w:vMerge/>
            <w:hideMark/>
          </w:tcPr>
          <w:p w14:paraId="60EA9F41" w14:textId="77777777" w:rsidR="002E5303" w:rsidRPr="002E5303" w:rsidRDefault="002E5303"/>
        </w:tc>
        <w:tc>
          <w:tcPr>
            <w:tcW w:w="2257" w:type="dxa"/>
            <w:noWrap/>
            <w:hideMark/>
          </w:tcPr>
          <w:p w14:paraId="23EC7820" w14:textId="77777777" w:rsidR="002E5303" w:rsidRPr="002E5303" w:rsidRDefault="002E5303" w:rsidP="002E5303">
            <w:r w:rsidRPr="002E5303">
              <w:t>acetamiprid</w:t>
            </w:r>
          </w:p>
        </w:tc>
        <w:tc>
          <w:tcPr>
            <w:tcW w:w="2540" w:type="dxa"/>
            <w:noWrap/>
            <w:hideMark/>
          </w:tcPr>
          <w:p w14:paraId="41C9329A" w14:textId="77777777" w:rsidR="002E5303" w:rsidRPr="002E5303" w:rsidRDefault="002E5303" w:rsidP="002E5303">
            <w:r w:rsidRPr="002E5303">
              <w:t>Mospilan 20 SG</w:t>
            </w:r>
          </w:p>
        </w:tc>
        <w:tc>
          <w:tcPr>
            <w:tcW w:w="1545" w:type="dxa"/>
            <w:noWrap/>
            <w:hideMark/>
          </w:tcPr>
          <w:p w14:paraId="5EA702A7" w14:textId="746AACC6" w:rsidR="002E5303" w:rsidRPr="002E5303" w:rsidRDefault="002E5303" w:rsidP="002E5303">
            <w:r w:rsidRPr="002E5303">
              <w:t>0,025-0,04</w:t>
            </w:r>
            <w:r w:rsidR="00806D5B">
              <w:t xml:space="preserve"> </w:t>
            </w:r>
            <w:r w:rsidRPr="002E5303">
              <w:t>%</w:t>
            </w:r>
          </w:p>
        </w:tc>
        <w:tc>
          <w:tcPr>
            <w:tcW w:w="1843" w:type="dxa"/>
            <w:noWrap/>
            <w:hideMark/>
          </w:tcPr>
          <w:p w14:paraId="481DB029" w14:textId="77777777" w:rsidR="002E5303" w:rsidRPr="002E5303" w:rsidRDefault="002E5303" w:rsidP="002E5303">
            <w:r w:rsidRPr="002E5303">
              <w:t>14 dni</w:t>
            </w:r>
          </w:p>
        </w:tc>
        <w:tc>
          <w:tcPr>
            <w:tcW w:w="1985" w:type="dxa"/>
            <w:noWrap/>
            <w:hideMark/>
          </w:tcPr>
          <w:p w14:paraId="35FBF986" w14:textId="77777777" w:rsidR="002E5303" w:rsidRPr="002E5303" w:rsidRDefault="002E5303" w:rsidP="002E5303">
            <w:r w:rsidRPr="002E5303">
              <w:t xml:space="preserve">Upoštevati 20 m netretiran varnostni pas do vodne površine od meje brega voda 1. in 2. </w:t>
            </w:r>
            <w:r w:rsidRPr="002E5303">
              <w:lastRenderedPageBreak/>
              <w:t>reda</w:t>
            </w:r>
          </w:p>
        </w:tc>
      </w:tr>
      <w:tr w:rsidR="002E5303" w:rsidRPr="002E5303" w14:paraId="76988AEE" w14:textId="77777777" w:rsidTr="00D515B4">
        <w:trPr>
          <w:trHeight w:val="290"/>
        </w:trPr>
        <w:tc>
          <w:tcPr>
            <w:tcW w:w="2054" w:type="dxa"/>
            <w:vMerge/>
            <w:hideMark/>
          </w:tcPr>
          <w:p w14:paraId="09C35ABE" w14:textId="77777777" w:rsidR="002E5303" w:rsidRPr="002E5303" w:rsidRDefault="002E5303"/>
        </w:tc>
        <w:tc>
          <w:tcPr>
            <w:tcW w:w="3512" w:type="dxa"/>
            <w:vMerge/>
            <w:hideMark/>
          </w:tcPr>
          <w:p w14:paraId="267CE279" w14:textId="77777777" w:rsidR="002E5303" w:rsidRPr="002E5303" w:rsidRDefault="002E5303"/>
        </w:tc>
        <w:tc>
          <w:tcPr>
            <w:tcW w:w="2257" w:type="dxa"/>
            <w:noWrap/>
            <w:hideMark/>
          </w:tcPr>
          <w:p w14:paraId="2008FF52" w14:textId="77777777" w:rsidR="002E5303" w:rsidRPr="00D515B4" w:rsidRDefault="002E5303" w:rsidP="002E5303">
            <w:pPr>
              <w:rPr>
                <w:color w:val="00B050"/>
              </w:rPr>
            </w:pPr>
            <w:r w:rsidRPr="00D515B4">
              <w:rPr>
                <w:color w:val="00B050"/>
              </w:rPr>
              <w:t>azadirahtin A</w:t>
            </w:r>
          </w:p>
        </w:tc>
        <w:tc>
          <w:tcPr>
            <w:tcW w:w="2540" w:type="dxa"/>
            <w:noWrap/>
            <w:hideMark/>
          </w:tcPr>
          <w:p w14:paraId="1437AB95" w14:textId="77777777" w:rsidR="002E5303" w:rsidRPr="00D515B4" w:rsidRDefault="002E5303" w:rsidP="002E5303">
            <w:pPr>
              <w:rPr>
                <w:color w:val="00B050"/>
              </w:rPr>
            </w:pPr>
            <w:r w:rsidRPr="00D515B4">
              <w:rPr>
                <w:color w:val="00B050"/>
              </w:rPr>
              <w:t>Neemazal-T/S</w:t>
            </w:r>
          </w:p>
        </w:tc>
        <w:tc>
          <w:tcPr>
            <w:tcW w:w="1545" w:type="dxa"/>
            <w:noWrap/>
            <w:hideMark/>
          </w:tcPr>
          <w:p w14:paraId="36BE2ED9" w14:textId="77777777" w:rsidR="002E5303" w:rsidRPr="00D515B4" w:rsidRDefault="002E5303" w:rsidP="002E5303">
            <w:pPr>
              <w:rPr>
                <w:color w:val="00B050"/>
              </w:rPr>
            </w:pPr>
            <w:r w:rsidRPr="00D515B4">
              <w:rPr>
                <w:color w:val="00B050"/>
              </w:rPr>
              <w:t>1,5 L/ha</w:t>
            </w:r>
          </w:p>
        </w:tc>
        <w:tc>
          <w:tcPr>
            <w:tcW w:w="1843" w:type="dxa"/>
            <w:noWrap/>
            <w:hideMark/>
          </w:tcPr>
          <w:p w14:paraId="39180BC1" w14:textId="77777777" w:rsidR="002E5303" w:rsidRPr="00D515B4" w:rsidRDefault="002E5303" w:rsidP="002E5303">
            <w:pPr>
              <w:rPr>
                <w:color w:val="00B050"/>
              </w:rPr>
            </w:pPr>
            <w:r w:rsidRPr="00D515B4">
              <w:rPr>
                <w:color w:val="00B050"/>
              </w:rPr>
              <w:t>7 dni</w:t>
            </w:r>
          </w:p>
        </w:tc>
        <w:tc>
          <w:tcPr>
            <w:tcW w:w="1985" w:type="dxa"/>
            <w:noWrap/>
            <w:hideMark/>
          </w:tcPr>
          <w:p w14:paraId="6A87CB8B" w14:textId="77777777" w:rsidR="002E5303" w:rsidRPr="00D515B4" w:rsidRDefault="002E5303" w:rsidP="002E5303">
            <w:pPr>
              <w:rPr>
                <w:color w:val="00B050"/>
              </w:rPr>
            </w:pPr>
            <w:r w:rsidRPr="00D515B4">
              <w:rPr>
                <w:color w:val="00B050"/>
              </w:rPr>
              <w:t>Upoštevati 20 m netretiran varnostni pas do vodne površine od meje brega voda 1. in 2. reda</w:t>
            </w:r>
          </w:p>
        </w:tc>
      </w:tr>
      <w:tr w:rsidR="002E5303" w:rsidRPr="002E5303" w14:paraId="22CB79C1" w14:textId="77777777" w:rsidTr="00D515B4">
        <w:trPr>
          <w:trHeight w:val="290"/>
        </w:trPr>
        <w:tc>
          <w:tcPr>
            <w:tcW w:w="2054" w:type="dxa"/>
            <w:vMerge/>
            <w:hideMark/>
          </w:tcPr>
          <w:p w14:paraId="5516BAD4" w14:textId="77777777" w:rsidR="002E5303" w:rsidRPr="002E5303" w:rsidRDefault="002E5303"/>
        </w:tc>
        <w:tc>
          <w:tcPr>
            <w:tcW w:w="3512" w:type="dxa"/>
            <w:vMerge/>
            <w:hideMark/>
          </w:tcPr>
          <w:p w14:paraId="640A4648" w14:textId="77777777" w:rsidR="002E5303" w:rsidRPr="002E5303" w:rsidRDefault="002E5303"/>
        </w:tc>
        <w:tc>
          <w:tcPr>
            <w:tcW w:w="2257" w:type="dxa"/>
            <w:noWrap/>
            <w:hideMark/>
          </w:tcPr>
          <w:p w14:paraId="79372E3D" w14:textId="77777777" w:rsidR="002E5303" w:rsidRPr="00D515B4" w:rsidRDefault="002E5303" w:rsidP="002E5303">
            <w:pPr>
              <w:rPr>
                <w:color w:val="00B050"/>
              </w:rPr>
            </w:pPr>
            <w:r w:rsidRPr="00D515B4">
              <w:rPr>
                <w:color w:val="00B050"/>
              </w:rPr>
              <w:t>piretrin</w:t>
            </w:r>
          </w:p>
        </w:tc>
        <w:tc>
          <w:tcPr>
            <w:tcW w:w="2540" w:type="dxa"/>
            <w:noWrap/>
            <w:hideMark/>
          </w:tcPr>
          <w:p w14:paraId="54F5E48D" w14:textId="77777777" w:rsidR="002E5303" w:rsidRPr="00D515B4" w:rsidRDefault="002E5303" w:rsidP="002E5303">
            <w:pPr>
              <w:rPr>
                <w:color w:val="00B050"/>
              </w:rPr>
            </w:pPr>
            <w:r w:rsidRPr="00D515B4">
              <w:rPr>
                <w:color w:val="00B050"/>
              </w:rPr>
              <w:t>Asset Five</w:t>
            </w:r>
          </w:p>
        </w:tc>
        <w:tc>
          <w:tcPr>
            <w:tcW w:w="1545" w:type="dxa"/>
            <w:noWrap/>
            <w:hideMark/>
          </w:tcPr>
          <w:p w14:paraId="784DE1F1" w14:textId="77777777" w:rsidR="002E5303" w:rsidRPr="00D515B4" w:rsidRDefault="002E5303" w:rsidP="002E5303">
            <w:pPr>
              <w:rPr>
                <w:color w:val="00B050"/>
              </w:rPr>
            </w:pPr>
            <w:r w:rsidRPr="00D515B4">
              <w:rPr>
                <w:color w:val="00B050"/>
              </w:rPr>
              <w:t xml:space="preserve"> 0,96 L/ha</w:t>
            </w:r>
          </w:p>
        </w:tc>
        <w:tc>
          <w:tcPr>
            <w:tcW w:w="1843" w:type="dxa"/>
            <w:noWrap/>
            <w:hideMark/>
          </w:tcPr>
          <w:p w14:paraId="5EE1C9E5" w14:textId="77777777" w:rsidR="002E5303" w:rsidRPr="00D515B4" w:rsidRDefault="002E5303" w:rsidP="002E5303">
            <w:pPr>
              <w:rPr>
                <w:color w:val="00B050"/>
              </w:rPr>
            </w:pPr>
            <w:r w:rsidRPr="00D515B4">
              <w:rPr>
                <w:color w:val="00B050"/>
              </w:rPr>
              <w:t>7 dni</w:t>
            </w:r>
          </w:p>
        </w:tc>
        <w:tc>
          <w:tcPr>
            <w:tcW w:w="1985" w:type="dxa"/>
            <w:noWrap/>
            <w:hideMark/>
          </w:tcPr>
          <w:p w14:paraId="170B2D09" w14:textId="77777777" w:rsidR="002E5303" w:rsidRPr="00D515B4" w:rsidRDefault="002E5303" w:rsidP="002E5303">
            <w:pPr>
              <w:rPr>
                <w:color w:val="00B050"/>
              </w:rPr>
            </w:pPr>
            <w:r w:rsidRPr="00D515B4">
              <w:rPr>
                <w:color w:val="00B050"/>
              </w:rPr>
              <w:t>Upoštevati 30 m netretiran varnostni pas do vodne površine od meje brega voda 1. in 2. reda</w:t>
            </w:r>
          </w:p>
        </w:tc>
      </w:tr>
      <w:tr w:rsidR="002E5303" w:rsidRPr="002E5303" w14:paraId="5DBA6CEF" w14:textId="77777777" w:rsidTr="00D515B4">
        <w:trPr>
          <w:trHeight w:val="290"/>
        </w:trPr>
        <w:tc>
          <w:tcPr>
            <w:tcW w:w="2054" w:type="dxa"/>
            <w:vMerge/>
            <w:hideMark/>
          </w:tcPr>
          <w:p w14:paraId="730A9F87" w14:textId="77777777" w:rsidR="002E5303" w:rsidRPr="002E5303" w:rsidRDefault="002E5303"/>
        </w:tc>
        <w:tc>
          <w:tcPr>
            <w:tcW w:w="3512" w:type="dxa"/>
            <w:vMerge/>
            <w:hideMark/>
          </w:tcPr>
          <w:p w14:paraId="7996E3A4" w14:textId="77777777" w:rsidR="002E5303" w:rsidRPr="002E5303" w:rsidRDefault="002E5303"/>
        </w:tc>
        <w:tc>
          <w:tcPr>
            <w:tcW w:w="2257" w:type="dxa"/>
            <w:noWrap/>
            <w:hideMark/>
          </w:tcPr>
          <w:p w14:paraId="2CA81679" w14:textId="77777777" w:rsidR="002E5303" w:rsidRPr="00D515B4" w:rsidRDefault="002E5303" w:rsidP="002E5303">
            <w:pPr>
              <w:rPr>
                <w:color w:val="00B050"/>
              </w:rPr>
            </w:pPr>
            <w:r w:rsidRPr="00D515B4">
              <w:rPr>
                <w:color w:val="00B050"/>
              </w:rPr>
              <w:t>parafinsko olje</w:t>
            </w:r>
          </w:p>
        </w:tc>
        <w:tc>
          <w:tcPr>
            <w:tcW w:w="2540" w:type="dxa"/>
            <w:noWrap/>
            <w:hideMark/>
          </w:tcPr>
          <w:p w14:paraId="4772D83A" w14:textId="77777777" w:rsidR="002E5303" w:rsidRPr="00D515B4" w:rsidRDefault="002E5303" w:rsidP="002E5303">
            <w:pPr>
              <w:rPr>
                <w:color w:val="00B050"/>
              </w:rPr>
            </w:pPr>
            <w:r w:rsidRPr="00D515B4">
              <w:rPr>
                <w:color w:val="00B050"/>
              </w:rPr>
              <w:t>Ovitex</w:t>
            </w:r>
          </w:p>
        </w:tc>
        <w:tc>
          <w:tcPr>
            <w:tcW w:w="1545" w:type="dxa"/>
            <w:noWrap/>
            <w:hideMark/>
          </w:tcPr>
          <w:p w14:paraId="1BDE12B9" w14:textId="77777777" w:rsidR="002E5303" w:rsidRPr="00D515B4" w:rsidRDefault="002E5303" w:rsidP="002E5303">
            <w:pPr>
              <w:rPr>
                <w:color w:val="00B050"/>
              </w:rPr>
            </w:pPr>
            <w:r w:rsidRPr="00D515B4">
              <w:rPr>
                <w:color w:val="00B050"/>
              </w:rPr>
              <w:t>20 L/ha</w:t>
            </w:r>
          </w:p>
        </w:tc>
        <w:tc>
          <w:tcPr>
            <w:tcW w:w="1843" w:type="dxa"/>
            <w:noWrap/>
            <w:hideMark/>
          </w:tcPr>
          <w:p w14:paraId="3180FB08" w14:textId="77777777" w:rsidR="002E5303" w:rsidRPr="00D515B4" w:rsidRDefault="002E5303" w:rsidP="002E5303">
            <w:pPr>
              <w:rPr>
                <w:color w:val="00B050"/>
              </w:rPr>
            </w:pPr>
            <w:r w:rsidRPr="00D515B4">
              <w:rPr>
                <w:color w:val="00B050"/>
              </w:rPr>
              <w:t>ni potrebna</w:t>
            </w:r>
          </w:p>
        </w:tc>
        <w:tc>
          <w:tcPr>
            <w:tcW w:w="1985" w:type="dxa"/>
            <w:noWrap/>
            <w:hideMark/>
          </w:tcPr>
          <w:p w14:paraId="3C2B21BF" w14:textId="77777777" w:rsidR="002E5303" w:rsidRPr="00D515B4" w:rsidRDefault="002E5303" w:rsidP="002E5303">
            <w:pPr>
              <w:rPr>
                <w:color w:val="00B050"/>
              </w:rPr>
            </w:pPr>
            <w:r w:rsidRPr="00D515B4">
              <w:rPr>
                <w:color w:val="00B050"/>
              </w:rPr>
              <w:t>Zimsko ali pred pomladansko tretiranje, pred začetkom vegetacije; Upoštevati 15 m netretiran varnostni pas do vodne površine od meje brega voda 1. in 2. reda</w:t>
            </w:r>
          </w:p>
        </w:tc>
      </w:tr>
      <w:tr w:rsidR="002E5303" w:rsidRPr="002E5303" w14:paraId="073ABFF9" w14:textId="77777777" w:rsidTr="00D515B4">
        <w:trPr>
          <w:trHeight w:val="1215"/>
        </w:trPr>
        <w:tc>
          <w:tcPr>
            <w:tcW w:w="2054" w:type="dxa"/>
            <w:vMerge w:val="restart"/>
            <w:hideMark/>
          </w:tcPr>
          <w:p w14:paraId="53F1F0C7" w14:textId="77777777" w:rsidR="002E5303" w:rsidRPr="002E5303" w:rsidRDefault="002E5303" w:rsidP="002E5303">
            <w:r w:rsidRPr="002E5303">
              <w:rPr>
                <w:b/>
                <w:bCs/>
              </w:rPr>
              <w:t xml:space="preserve">Breskov zavijač </w:t>
            </w:r>
            <w:r w:rsidRPr="002E5303">
              <w:br/>
            </w:r>
            <w:r w:rsidRPr="002E5303">
              <w:rPr>
                <w:i/>
                <w:iCs/>
              </w:rPr>
              <w:t>(Cydia molesta)</w:t>
            </w:r>
            <w:r w:rsidRPr="002E5303">
              <w:rPr>
                <w:i/>
                <w:iCs/>
              </w:rPr>
              <w:br/>
            </w:r>
            <w:r w:rsidRPr="002E5303">
              <w:rPr>
                <w:b/>
                <w:bCs/>
              </w:rPr>
              <w:t xml:space="preserve">Breskov molj </w:t>
            </w:r>
            <w:r w:rsidRPr="002E5303">
              <w:br/>
              <w:t>(</w:t>
            </w:r>
            <w:r w:rsidRPr="002E5303">
              <w:rPr>
                <w:i/>
                <w:iCs/>
              </w:rPr>
              <w:t>Anarsia</w:t>
            </w:r>
            <w:r w:rsidRPr="002E5303">
              <w:t xml:space="preserve"> </w:t>
            </w:r>
            <w:r w:rsidRPr="002E5303">
              <w:rPr>
                <w:i/>
                <w:iCs/>
              </w:rPr>
              <w:t>lineatella</w:t>
            </w:r>
            <w:r w:rsidRPr="002E5303">
              <w:t>)</w:t>
            </w:r>
          </w:p>
        </w:tc>
        <w:tc>
          <w:tcPr>
            <w:tcW w:w="3512" w:type="dxa"/>
            <w:vMerge w:val="restart"/>
            <w:noWrap/>
            <w:hideMark/>
          </w:tcPr>
          <w:p w14:paraId="5ED5355B" w14:textId="77777777" w:rsidR="00D515B4" w:rsidRDefault="002E5303" w:rsidP="002E5303">
            <w:r w:rsidRPr="00D515B4">
              <w:rPr>
                <w:b/>
                <w:bCs/>
                <w:u w:val="single"/>
              </w:rPr>
              <w:t>Prag škodljivosti:</w:t>
            </w:r>
            <w:r w:rsidRPr="002E5303">
              <w:t xml:space="preserve"> </w:t>
            </w:r>
          </w:p>
          <w:p w14:paraId="1A97A502" w14:textId="77777777" w:rsidR="00D515B4" w:rsidRDefault="002E5303" w:rsidP="002E5303">
            <w:r w:rsidRPr="00001006">
              <w:rPr>
                <w:u w:val="single"/>
              </w:rPr>
              <w:t>Breskov zavijač</w:t>
            </w:r>
            <w:r w:rsidR="00D515B4" w:rsidRPr="00001006">
              <w:rPr>
                <w:u w:val="single"/>
              </w:rPr>
              <w:t>:</w:t>
            </w:r>
            <w:r w:rsidRPr="002E5303">
              <w:t xml:space="preserve"> od 2. generacije naprej več kot 10 ulovljenih metuljčkov  na feromonsko vabo na teden. </w:t>
            </w:r>
          </w:p>
          <w:p w14:paraId="03AEE7FA" w14:textId="04DBF596" w:rsidR="002E5303" w:rsidRPr="002E5303" w:rsidRDefault="002E5303" w:rsidP="002E5303">
            <w:r w:rsidRPr="00001006">
              <w:rPr>
                <w:u w:val="single"/>
              </w:rPr>
              <w:t>Breskov molj</w:t>
            </w:r>
            <w:r w:rsidR="00D515B4" w:rsidRPr="00001006">
              <w:rPr>
                <w:u w:val="single"/>
              </w:rPr>
              <w:t>:</w:t>
            </w:r>
            <w:r w:rsidRPr="002E5303">
              <w:t xml:space="preserve">  od  2. generacije naprej  več kot 7 ulovljenih metuljčkov na feromonsko vabo na teden.</w:t>
            </w:r>
          </w:p>
        </w:tc>
        <w:tc>
          <w:tcPr>
            <w:tcW w:w="2257" w:type="dxa"/>
            <w:noWrap/>
            <w:hideMark/>
          </w:tcPr>
          <w:p w14:paraId="68060196" w14:textId="77777777" w:rsidR="002E5303" w:rsidRPr="002E5303" w:rsidRDefault="002E5303" w:rsidP="002E5303">
            <w:r w:rsidRPr="002E5303">
              <w:t>spinetoram</w:t>
            </w:r>
          </w:p>
        </w:tc>
        <w:tc>
          <w:tcPr>
            <w:tcW w:w="2540" w:type="dxa"/>
            <w:noWrap/>
            <w:hideMark/>
          </w:tcPr>
          <w:p w14:paraId="4977D84B" w14:textId="77777777" w:rsidR="002E5303" w:rsidRPr="002E5303" w:rsidRDefault="002E5303" w:rsidP="002E5303">
            <w:r w:rsidRPr="002E5303">
              <w:t>Delegate 250 WG</w:t>
            </w:r>
          </w:p>
        </w:tc>
        <w:tc>
          <w:tcPr>
            <w:tcW w:w="1545" w:type="dxa"/>
            <w:noWrap/>
            <w:hideMark/>
          </w:tcPr>
          <w:p w14:paraId="15B1984E" w14:textId="77777777" w:rsidR="002E5303" w:rsidRPr="002E5303" w:rsidRDefault="002E5303" w:rsidP="002E5303">
            <w:r w:rsidRPr="002E5303">
              <w:t>0,3 kg/ha</w:t>
            </w:r>
          </w:p>
        </w:tc>
        <w:tc>
          <w:tcPr>
            <w:tcW w:w="1843" w:type="dxa"/>
            <w:noWrap/>
            <w:hideMark/>
          </w:tcPr>
          <w:p w14:paraId="592CA0C1" w14:textId="77777777" w:rsidR="002E5303" w:rsidRPr="002E5303" w:rsidRDefault="002E5303" w:rsidP="002E5303">
            <w:r w:rsidRPr="002E5303">
              <w:t>7 dni</w:t>
            </w:r>
          </w:p>
        </w:tc>
        <w:tc>
          <w:tcPr>
            <w:tcW w:w="1985" w:type="dxa"/>
            <w:noWrap/>
            <w:hideMark/>
          </w:tcPr>
          <w:p w14:paraId="202003B3" w14:textId="77777777" w:rsidR="002E5303" w:rsidRPr="002E5303" w:rsidRDefault="002E5303" w:rsidP="002E5303">
            <w:r w:rsidRPr="002E5303">
              <w:t>V eni rastni sezoni ga lahko uporabimo enkrat. Upoštevati 40 m netretiran varnostni pas do vodne površine od meje brega voda 1. in 2. reda</w:t>
            </w:r>
          </w:p>
        </w:tc>
      </w:tr>
      <w:tr w:rsidR="002E5303" w:rsidRPr="002E5303" w14:paraId="659C8FB3" w14:textId="77777777" w:rsidTr="00D515B4">
        <w:trPr>
          <w:trHeight w:val="290"/>
        </w:trPr>
        <w:tc>
          <w:tcPr>
            <w:tcW w:w="2054" w:type="dxa"/>
            <w:vMerge/>
            <w:hideMark/>
          </w:tcPr>
          <w:p w14:paraId="73E3740B" w14:textId="77777777" w:rsidR="002E5303" w:rsidRPr="002E5303" w:rsidRDefault="002E5303"/>
        </w:tc>
        <w:tc>
          <w:tcPr>
            <w:tcW w:w="3512" w:type="dxa"/>
            <w:vMerge/>
            <w:hideMark/>
          </w:tcPr>
          <w:p w14:paraId="77E7B9DC" w14:textId="77777777" w:rsidR="002E5303" w:rsidRPr="002E5303" w:rsidRDefault="002E5303"/>
        </w:tc>
        <w:tc>
          <w:tcPr>
            <w:tcW w:w="2257" w:type="dxa"/>
            <w:noWrap/>
            <w:hideMark/>
          </w:tcPr>
          <w:p w14:paraId="0FD23478" w14:textId="77777777" w:rsidR="002E5303" w:rsidRPr="00001006" w:rsidRDefault="002E5303" w:rsidP="002E5303">
            <w:pPr>
              <w:rPr>
                <w:color w:val="00B050"/>
              </w:rPr>
            </w:pPr>
            <w:r w:rsidRPr="00001006">
              <w:rPr>
                <w:color w:val="00B050"/>
              </w:rPr>
              <w:t>spinosad (spinosin A+spinosin D)</w:t>
            </w:r>
          </w:p>
        </w:tc>
        <w:tc>
          <w:tcPr>
            <w:tcW w:w="2540" w:type="dxa"/>
            <w:noWrap/>
            <w:hideMark/>
          </w:tcPr>
          <w:p w14:paraId="0E33A9B4" w14:textId="77777777" w:rsidR="002E5303" w:rsidRPr="00001006" w:rsidRDefault="002E5303" w:rsidP="002E5303">
            <w:pPr>
              <w:rPr>
                <w:color w:val="00B050"/>
              </w:rPr>
            </w:pPr>
            <w:r w:rsidRPr="00001006">
              <w:rPr>
                <w:color w:val="00B050"/>
              </w:rPr>
              <w:t>Laser Plus</w:t>
            </w:r>
          </w:p>
        </w:tc>
        <w:tc>
          <w:tcPr>
            <w:tcW w:w="1545" w:type="dxa"/>
            <w:noWrap/>
            <w:hideMark/>
          </w:tcPr>
          <w:p w14:paraId="6F020427" w14:textId="77777777" w:rsidR="002E5303" w:rsidRPr="00001006" w:rsidRDefault="002E5303" w:rsidP="002E5303">
            <w:pPr>
              <w:rPr>
                <w:color w:val="00B050"/>
              </w:rPr>
            </w:pPr>
            <w:r w:rsidRPr="00001006">
              <w:rPr>
                <w:color w:val="00B050"/>
              </w:rPr>
              <w:t>0,25 L/ha</w:t>
            </w:r>
          </w:p>
        </w:tc>
        <w:tc>
          <w:tcPr>
            <w:tcW w:w="1843" w:type="dxa"/>
            <w:noWrap/>
            <w:hideMark/>
          </w:tcPr>
          <w:p w14:paraId="3B663AFD" w14:textId="77777777" w:rsidR="002E5303" w:rsidRPr="00001006" w:rsidRDefault="002E5303" w:rsidP="002E5303">
            <w:pPr>
              <w:rPr>
                <w:color w:val="00B050"/>
              </w:rPr>
            </w:pPr>
            <w:r w:rsidRPr="00001006">
              <w:rPr>
                <w:color w:val="00B050"/>
              </w:rPr>
              <w:t>7 dni</w:t>
            </w:r>
          </w:p>
        </w:tc>
        <w:tc>
          <w:tcPr>
            <w:tcW w:w="1985" w:type="dxa"/>
            <w:noWrap/>
            <w:hideMark/>
          </w:tcPr>
          <w:p w14:paraId="5BF1C843" w14:textId="77777777" w:rsidR="002E5303" w:rsidRPr="00001006" w:rsidRDefault="002E5303" w:rsidP="002E5303">
            <w:pPr>
              <w:rPr>
                <w:color w:val="00B050"/>
              </w:rPr>
            </w:pPr>
            <w:r w:rsidRPr="00001006">
              <w:rPr>
                <w:color w:val="00B050"/>
              </w:rPr>
              <w:t xml:space="preserve">Pri izhodišcni porabi 500 l vode na višinski meter krošnje. Tretira se v </w:t>
            </w:r>
            <w:r w:rsidRPr="00001006">
              <w:rPr>
                <w:color w:val="00B050"/>
              </w:rPr>
              <w:lastRenderedPageBreak/>
              <w:t>času odlaganja jajcec oziroma ob višku leta metuljckov. Tretira se najvec dvakrat v eni rastni sezoni. Upoštevati 50 m netretiran varnostni pas do vodne površine od meje brega voda 1. in 2. reda</w:t>
            </w:r>
          </w:p>
        </w:tc>
      </w:tr>
      <w:tr w:rsidR="002E5303" w:rsidRPr="002E5303" w14:paraId="3CBF156D" w14:textId="77777777" w:rsidTr="00D515B4">
        <w:trPr>
          <w:trHeight w:val="300"/>
        </w:trPr>
        <w:tc>
          <w:tcPr>
            <w:tcW w:w="2054" w:type="dxa"/>
            <w:vMerge w:val="restart"/>
            <w:noWrap/>
            <w:hideMark/>
          </w:tcPr>
          <w:p w14:paraId="4241AC4E" w14:textId="77777777" w:rsidR="002E5303" w:rsidRPr="002E5303" w:rsidRDefault="002E5303" w:rsidP="002E5303">
            <w:r w:rsidRPr="002E5303">
              <w:rPr>
                <w:b/>
                <w:bCs/>
              </w:rPr>
              <w:lastRenderedPageBreak/>
              <w:t>Mali zimski pedic</w:t>
            </w:r>
            <w:r w:rsidRPr="002E5303">
              <w:t xml:space="preserve"> (</w:t>
            </w:r>
            <w:r w:rsidRPr="002E5303">
              <w:rPr>
                <w:i/>
                <w:iCs/>
              </w:rPr>
              <w:t>Operophtera brumata)</w:t>
            </w:r>
            <w:r w:rsidRPr="002E5303">
              <w:rPr>
                <w:b/>
                <w:bCs/>
              </w:rPr>
              <w:t xml:space="preserve"> in drugi brstni sukači</w:t>
            </w:r>
          </w:p>
        </w:tc>
        <w:tc>
          <w:tcPr>
            <w:tcW w:w="3512" w:type="dxa"/>
            <w:vMerge w:val="restart"/>
            <w:hideMark/>
          </w:tcPr>
          <w:p w14:paraId="5059B96A" w14:textId="77777777" w:rsidR="00B667E7" w:rsidRDefault="002E5303" w:rsidP="002E5303">
            <w:r w:rsidRPr="00001006">
              <w:rPr>
                <w:b/>
                <w:bCs/>
                <w:u w:val="single"/>
              </w:rPr>
              <w:t>Mehanično zatiranje:</w:t>
            </w:r>
            <w:r w:rsidRPr="002E5303">
              <w:t xml:space="preserve"> </w:t>
            </w:r>
            <w:r w:rsidRPr="002E5303">
              <w:br/>
              <w:t xml:space="preserve">Preden nastopi jeseni prvi mraz ovijemo debla češenj z nekaj centimetrov širokimi lepljivimi trakovi, ki prepreči samicam malega zimskega pedica, da bi splezale na drevo in odložile jajčeca. </w:t>
            </w:r>
          </w:p>
          <w:p w14:paraId="6C7C03DA" w14:textId="073D28FA" w:rsidR="002E5303" w:rsidRPr="002E5303" w:rsidRDefault="002E5303" w:rsidP="002E5303">
            <w:r w:rsidRPr="002E5303">
              <w:br/>
            </w:r>
            <w:r w:rsidRPr="00001006">
              <w:rPr>
                <w:b/>
                <w:bCs/>
                <w:u w:val="single"/>
              </w:rPr>
              <w:t>Kemično zatiranje:</w:t>
            </w:r>
            <w:r w:rsidRPr="002E5303">
              <w:t xml:space="preserve"> </w:t>
            </w:r>
            <w:r w:rsidRPr="002E5303">
              <w:br/>
              <w:t xml:space="preserve">S parafinskim oljem tretiramo v razvojni fazi C-D; uporabljamo ga največ 1 krat v eni rastni dobi. S pripravkom Agree WG se zatiranje opravi v času izleganja jajčec oziroma, ko so ličinke v prve in drugem razvojnem stadiju (L1, L2) </w:t>
            </w:r>
          </w:p>
        </w:tc>
        <w:tc>
          <w:tcPr>
            <w:tcW w:w="2257" w:type="dxa"/>
            <w:noWrap/>
            <w:hideMark/>
          </w:tcPr>
          <w:p w14:paraId="6CACA207" w14:textId="77777777" w:rsidR="002E5303" w:rsidRPr="00001006" w:rsidRDefault="002E5303" w:rsidP="002E5303">
            <w:pPr>
              <w:rPr>
                <w:i/>
                <w:iCs/>
                <w:color w:val="00B050"/>
              </w:rPr>
            </w:pPr>
            <w:r w:rsidRPr="00001006">
              <w:rPr>
                <w:i/>
                <w:iCs/>
                <w:color w:val="00B050"/>
              </w:rPr>
              <w:t xml:space="preserve">Bacillus thuringhiensis </w:t>
            </w:r>
            <w:r w:rsidRPr="00001006">
              <w:rPr>
                <w:color w:val="00B050"/>
              </w:rPr>
              <w:t>var</w:t>
            </w:r>
            <w:r w:rsidRPr="00001006">
              <w:rPr>
                <w:i/>
                <w:iCs/>
                <w:color w:val="00B050"/>
              </w:rPr>
              <w:t>. aizawai</w:t>
            </w:r>
          </w:p>
        </w:tc>
        <w:tc>
          <w:tcPr>
            <w:tcW w:w="2540" w:type="dxa"/>
            <w:noWrap/>
            <w:hideMark/>
          </w:tcPr>
          <w:p w14:paraId="35D0CCAC" w14:textId="77777777" w:rsidR="002E5303" w:rsidRPr="00001006" w:rsidRDefault="002E5303" w:rsidP="002E5303">
            <w:pPr>
              <w:rPr>
                <w:color w:val="00B050"/>
              </w:rPr>
            </w:pPr>
            <w:r w:rsidRPr="00001006">
              <w:rPr>
                <w:color w:val="00B050"/>
              </w:rPr>
              <w:t>Agree WG</w:t>
            </w:r>
          </w:p>
        </w:tc>
        <w:tc>
          <w:tcPr>
            <w:tcW w:w="1545" w:type="dxa"/>
            <w:noWrap/>
            <w:hideMark/>
          </w:tcPr>
          <w:p w14:paraId="2648AC24" w14:textId="77777777" w:rsidR="002E5303" w:rsidRPr="00001006" w:rsidRDefault="002E5303" w:rsidP="002E5303">
            <w:pPr>
              <w:rPr>
                <w:color w:val="00B050"/>
              </w:rPr>
            </w:pPr>
            <w:r w:rsidRPr="00001006">
              <w:rPr>
                <w:color w:val="00B050"/>
              </w:rPr>
              <w:t>1 kg/ha</w:t>
            </w:r>
          </w:p>
        </w:tc>
        <w:tc>
          <w:tcPr>
            <w:tcW w:w="1843" w:type="dxa"/>
            <w:noWrap/>
            <w:hideMark/>
          </w:tcPr>
          <w:p w14:paraId="4D00A9C2" w14:textId="77777777" w:rsidR="002E5303" w:rsidRPr="00001006" w:rsidRDefault="002E5303" w:rsidP="002E5303">
            <w:pPr>
              <w:rPr>
                <w:color w:val="00B050"/>
              </w:rPr>
            </w:pPr>
            <w:r w:rsidRPr="00001006">
              <w:rPr>
                <w:color w:val="00B050"/>
              </w:rPr>
              <w:t>ni potrebna</w:t>
            </w:r>
          </w:p>
        </w:tc>
        <w:tc>
          <w:tcPr>
            <w:tcW w:w="1985" w:type="dxa"/>
            <w:noWrap/>
            <w:hideMark/>
          </w:tcPr>
          <w:p w14:paraId="2D7D58A9" w14:textId="77777777" w:rsidR="002E5303" w:rsidRPr="00001006" w:rsidRDefault="002E5303" w:rsidP="002E5303">
            <w:pPr>
              <w:rPr>
                <w:color w:val="00B050"/>
              </w:rPr>
            </w:pPr>
            <w:r w:rsidRPr="00001006">
              <w:rPr>
                <w:color w:val="00B050"/>
              </w:rPr>
              <w:t>Upoštevati 15 m netretiran varnostni pas do vodne površine od meje brega voda 1. in 5 m od 2. reda</w:t>
            </w:r>
          </w:p>
        </w:tc>
      </w:tr>
      <w:tr w:rsidR="002E5303" w:rsidRPr="002E5303" w14:paraId="0AF667D2" w14:textId="77777777" w:rsidTr="00D515B4">
        <w:trPr>
          <w:trHeight w:val="290"/>
        </w:trPr>
        <w:tc>
          <w:tcPr>
            <w:tcW w:w="2054" w:type="dxa"/>
            <w:vMerge/>
            <w:hideMark/>
          </w:tcPr>
          <w:p w14:paraId="09A5BBC3" w14:textId="77777777" w:rsidR="002E5303" w:rsidRPr="002E5303" w:rsidRDefault="002E5303"/>
        </w:tc>
        <w:tc>
          <w:tcPr>
            <w:tcW w:w="3512" w:type="dxa"/>
            <w:vMerge/>
            <w:hideMark/>
          </w:tcPr>
          <w:p w14:paraId="3620CE0E" w14:textId="77777777" w:rsidR="002E5303" w:rsidRPr="002E5303" w:rsidRDefault="002E5303"/>
        </w:tc>
        <w:tc>
          <w:tcPr>
            <w:tcW w:w="2257" w:type="dxa"/>
            <w:noWrap/>
            <w:hideMark/>
          </w:tcPr>
          <w:p w14:paraId="238DBAFE" w14:textId="77777777" w:rsidR="002E5303" w:rsidRPr="00001006" w:rsidRDefault="002E5303" w:rsidP="002E5303">
            <w:pPr>
              <w:rPr>
                <w:color w:val="00B050"/>
              </w:rPr>
            </w:pPr>
            <w:r w:rsidRPr="00001006">
              <w:rPr>
                <w:color w:val="00B050"/>
              </w:rPr>
              <w:t>Azadirahtin A</w:t>
            </w:r>
          </w:p>
        </w:tc>
        <w:tc>
          <w:tcPr>
            <w:tcW w:w="2540" w:type="dxa"/>
            <w:noWrap/>
            <w:hideMark/>
          </w:tcPr>
          <w:p w14:paraId="0F4B55D4" w14:textId="77777777" w:rsidR="002E5303" w:rsidRPr="00001006" w:rsidRDefault="002E5303" w:rsidP="002E5303">
            <w:pPr>
              <w:rPr>
                <w:color w:val="00B050"/>
              </w:rPr>
            </w:pPr>
            <w:r w:rsidRPr="00001006">
              <w:rPr>
                <w:color w:val="00B050"/>
              </w:rPr>
              <w:t>NeemAzal T/S</w:t>
            </w:r>
          </w:p>
        </w:tc>
        <w:tc>
          <w:tcPr>
            <w:tcW w:w="1545" w:type="dxa"/>
            <w:noWrap/>
            <w:hideMark/>
          </w:tcPr>
          <w:p w14:paraId="6BA9C52C" w14:textId="77777777" w:rsidR="00806D5B" w:rsidRDefault="002E5303" w:rsidP="002E5303">
            <w:pPr>
              <w:rPr>
                <w:color w:val="00B050"/>
              </w:rPr>
            </w:pPr>
            <w:r w:rsidRPr="00001006">
              <w:rPr>
                <w:color w:val="00B050"/>
              </w:rPr>
              <w:t>1,5 L/meter višine krošnje</w:t>
            </w:r>
          </w:p>
          <w:p w14:paraId="5828584B" w14:textId="43756B73" w:rsidR="002E5303" w:rsidRPr="00001006" w:rsidRDefault="00806D5B" w:rsidP="002E5303">
            <w:pPr>
              <w:rPr>
                <w:color w:val="00B050"/>
              </w:rPr>
            </w:pPr>
            <w:r>
              <w:rPr>
                <w:color w:val="00B050"/>
              </w:rPr>
              <w:t>(</w:t>
            </w:r>
            <w:r w:rsidR="002E5303" w:rsidRPr="00001006">
              <w:rPr>
                <w:color w:val="00B050"/>
              </w:rPr>
              <w:t>max. 4,5 L/ha</w:t>
            </w:r>
            <w:r>
              <w:rPr>
                <w:color w:val="00B050"/>
              </w:rPr>
              <w:t>)</w:t>
            </w:r>
          </w:p>
        </w:tc>
        <w:tc>
          <w:tcPr>
            <w:tcW w:w="1843" w:type="dxa"/>
            <w:noWrap/>
            <w:hideMark/>
          </w:tcPr>
          <w:p w14:paraId="1ED00A84" w14:textId="77777777" w:rsidR="002E5303" w:rsidRPr="00001006" w:rsidRDefault="002E5303" w:rsidP="002E5303">
            <w:pPr>
              <w:rPr>
                <w:color w:val="00B050"/>
              </w:rPr>
            </w:pPr>
            <w:r w:rsidRPr="00001006">
              <w:rPr>
                <w:color w:val="00B050"/>
              </w:rPr>
              <w:t>14 dni</w:t>
            </w:r>
          </w:p>
        </w:tc>
        <w:tc>
          <w:tcPr>
            <w:tcW w:w="1985" w:type="dxa"/>
            <w:noWrap/>
            <w:hideMark/>
          </w:tcPr>
          <w:p w14:paraId="2E30388E" w14:textId="77777777" w:rsidR="002E5303" w:rsidRPr="00001006" w:rsidRDefault="002E5303" w:rsidP="002E5303">
            <w:pPr>
              <w:rPr>
                <w:color w:val="00B050"/>
              </w:rPr>
            </w:pPr>
            <w:r w:rsidRPr="00001006">
              <w:rPr>
                <w:color w:val="00B050"/>
              </w:rPr>
              <w:t>Upoštevati 15 m netretiran varnostni pas do vodne površine od meje brega voda 1. in 5 m od 2. reda</w:t>
            </w:r>
          </w:p>
        </w:tc>
      </w:tr>
      <w:tr w:rsidR="002E5303" w:rsidRPr="002E5303" w14:paraId="561F278F" w14:textId="77777777" w:rsidTr="00D515B4">
        <w:trPr>
          <w:trHeight w:val="480"/>
        </w:trPr>
        <w:tc>
          <w:tcPr>
            <w:tcW w:w="2054" w:type="dxa"/>
            <w:vMerge w:val="restart"/>
            <w:noWrap/>
            <w:hideMark/>
          </w:tcPr>
          <w:p w14:paraId="4FF54DE7" w14:textId="77777777" w:rsidR="00001006" w:rsidRDefault="002E5303" w:rsidP="002E5303">
            <w:r w:rsidRPr="002E5303">
              <w:rPr>
                <w:b/>
                <w:bCs/>
              </w:rPr>
              <w:t>Rdeča sadna pršica</w:t>
            </w:r>
            <w:r w:rsidRPr="002E5303">
              <w:t xml:space="preserve"> </w:t>
            </w:r>
          </w:p>
          <w:p w14:paraId="29F99AAA" w14:textId="79ABD41D" w:rsidR="002E5303" w:rsidRPr="002E5303" w:rsidRDefault="002E5303" w:rsidP="002E5303">
            <w:r w:rsidRPr="002E5303">
              <w:t>(</w:t>
            </w:r>
            <w:r w:rsidRPr="002E5303">
              <w:rPr>
                <w:i/>
                <w:iCs/>
              </w:rPr>
              <w:t>Panonychus ulmi)</w:t>
            </w:r>
          </w:p>
        </w:tc>
        <w:tc>
          <w:tcPr>
            <w:tcW w:w="3512" w:type="dxa"/>
            <w:vMerge w:val="restart"/>
            <w:hideMark/>
          </w:tcPr>
          <w:p w14:paraId="67AF2826" w14:textId="77777777" w:rsidR="002E5303" w:rsidRPr="002E5303" w:rsidRDefault="002E5303" w:rsidP="002E5303">
            <w:r w:rsidRPr="002E5303">
              <w:t xml:space="preserve">Če dosledno upoštevamo načela integriranega varstva se rdeča sadna pršica redkeje prerazmnoži. V maju in v juniju moramo vsakih 14 dni pregledati stanje škodljivca, da nas ta ne preseneti. </w:t>
            </w:r>
          </w:p>
        </w:tc>
        <w:tc>
          <w:tcPr>
            <w:tcW w:w="2257" w:type="dxa"/>
            <w:vMerge w:val="restart"/>
            <w:noWrap/>
            <w:hideMark/>
          </w:tcPr>
          <w:p w14:paraId="45A42314" w14:textId="77777777" w:rsidR="002E5303" w:rsidRPr="00001006" w:rsidRDefault="002E5303" w:rsidP="002E5303">
            <w:pPr>
              <w:rPr>
                <w:color w:val="00B050"/>
              </w:rPr>
            </w:pPr>
            <w:r w:rsidRPr="00001006">
              <w:rPr>
                <w:color w:val="00B050"/>
              </w:rPr>
              <w:t>parafinsko olje</w:t>
            </w:r>
          </w:p>
        </w:tc>
        <w:tc>
          <w:tcPr>
            <w:tcW w:w="2540" w:type="dxa"/>
            <w:noWrap/>
            <w:hideMark/>
          </w:tcPr>
          <w:p w14:paraId="44E297F9" w14:textId="77777777" w:rsidR="002E5303" w:rsidRPr="00001006" w:rsidRDefault="002E5303" w:rsidP="002E5303">
            <w:pPr>
              <w:rPr>
                <w:color w:val="00B050"/>
              </w:rPr>
            </w:pPr>
            <w:r w:rsidRPr="00001006">
              <w:rPr>
                <w:color w:val="00B050"/>
              </w:rPr>
              <w:t>Belo olje Karsia</w:t>
            </w:r>
          </w:p>
        </w:tc>
        <w:tc>
          <w:tcPr>
            <w:tcW w:w="1545" w:type="dxa"/>
            <w:noWrap/>
            <w:hideMark/>
          </w:tcPr>
          <w:p w14:paraId="7799E2C4" w14:textId="77777777" w:rsidR="00806D5B" w:rsidRDefault="002E5303" w:rsidP="002E5303">
            <w:pPr>
              <w:rPr>
                <w:color w:val="00B050"/>
              </w:rPr>
            </w:pPr>
            <w:r w:rsidRPr="00001006">
              <w:rPr>
                <w:color w:val="00B050"/>
              </w:rPr>
              <w:t>10 L/ha na meter višine krošnje</w:t>
            </w:r>
          </w:p>
          <w:p w14:paraId="43ECFFE7" w14:textId="5C682C0B" w:rsidR="002E5303" w:rsidRPr="00001006" w:rsidRDefault="00806D5B" w:rsidP="002E5303">
            <w:pPr>
              <w:rPr>
                <w:color w:val="00B050"/>
              </w:rPr>
            </w:pPr>
            <w:r>
              <w:rPr>
                <w:color w:val="00B050"/>
              </w:rPr>
              <w:t>(</w:t>
            </w:r>
            <w:r w:rsidR="002E5303" w:rsidRPr="00001006">
              <w:rPr>
                <w:color w:val="00B050"/>
              </w:rPr>
              <w:t>max. 30 L/ha</w:t>
            </w:r>
            <w:r>
              <w:rPr>
                <w:color w:val="00B050"/>
              </w:rPr>
              <w:t>)</w:t>
            </w:r>
          </w:p>
        </w:tc>
        <w:tc>
          <w:tcPr>
            <w:tcW w:w="1843" w:type="dxa"/>
            <w:noWrap/>
            <w:hideMark/>
          </w:tcPr>
          <w:p w14:paraId="76220F97" w14:textId="77777777" w:rsidR="002E5303" w:rsidRPr="00001006" w:rsidRDefault="002E5303" w:rsidP="002E5303">
            <w:pPr>
              <w:rPr>
                <w:color w:val="00B050"/>
              </w:rPr>
            </w:pPr>
            <w:r w:rsidRPr="00001006">
              <w:rPr>
                <w:color w:val="00B050"/>
              </w:rPr>
              <w:t xml:space="preserve">ČU </w:t>
            </w:r>
          </w:p>
        </w:tc>
        <w:tc>
          <w:tcPr>
            <w:tcW w:w="1985" w:type="dxa"/>
            <w:noWrap/>
            <w:hideMark/>
          </w:tcPr>
          <w:p w14:paraId="13BD096C" w14:textId="77777777" w:rsidR="002E5303" w:rsidRPr="00001006" w:rsidRDefault="002E5303" w:rsidP="002E5303">
            <w:pPr>
              <w:rPr>
                <w:color w:val="00B050"/>
              </w:rPr>
            </w:pPr>
            <w:r w:rsidRPr="00001006">
              <w:rPr>
                <w:color w:val="00B050"/>
              </w:rPr>
              <w:t>Upoštevati 20 m netretiran varnostni pas do vodne površine od meje brega voda 1. in 2. reda</w:t>
            </w:r>
          </w:p>
        </w:tc>
      </w:tr>
      <w:tr w:rsidR="002E5303" w:rsidRPr="002E5303" w14:paraId="08B0824B" w14:textId="77777777" w:rsidTr="00D515B4">
        <w:trPr>
          <w:trHeight w:val="290"/>
        </w:trPr>
        <w:tc>
          <w:tcPr>
            <w:tcW w:w="2054" w:type="dxa"/>
            <w:vMerge/>
            <w:hideMark/>
          </w:tcPr>
          <w:p w14:paraId="043D830D" w14:textId="77777777" w:rsidR="002E5303" w:rsidRPr="002E5303" w:rsidRDefault="002E5303"/>
        </w:tc>
        <w:tc>
          <w:tcPr>
            <w:tcW w:w="3512" w:type="dxa"/>
            <w:vMerge/>
            <w:hideMark/>
          </w:tcPr>
          <w:p w14:paraId="46D944FE" w14:textId="77777777" w:rsidR="002E5303" w:rsidRPr="002E5303" w:rsidRDefault="002E5303"/>
        </w:tc>
        <w:tc>
          <w:tcPr>
            <w:tcW w:w="2257" w:type="dxa"/>
            <w:vMerge/>
            <w:hideMark/>
          </w:tcPr>
          <w:p w14:paraId="183891C1" w14:textId="77777777" w:rsidR="002E5303" w:rsidRPr="00001006" w:rsidRDefault="002E5303">
            <w:pPr>
              <w:rPr>
                <w:color w:val="00B050"/>
              </w:rPr>
            </w:pPr>
          </w:p>
        </w:tc>
        <w:tc>
          <w:tcPr>
            <w:tcW w:w="2540" w:type="dxa"/>
            <w:noWrap/>
            <w:hideMark/>
          </w:tcPr>
          <w:p w14:paraId="4D3C458C" w14:textId="77777777" w:rsidR="002E5303" w:rsidRPr="00001006" w:rsidRDefault="002E5303" w:rsidP="002E5303">
            <w:pPr>
              <w:rPr>
                <w:color w:val="00B050"/>
              </w:rPr>
            </w:pPr>
            <w:r w:rsidRPr="00001006">
              <w:rPr>
                <w:color w:val="00B050"/>
              </w:rPr>
              <w:t>Frutapon</w:t>
            </w:r>
          </w:p>
        </w:tc>
        <w:tc>
          <w:tcPr>
            <w:tcW w:w="1545" w:type="dxa"/>
            <w:noWrap/>
            <w:hideMark/>
          </w:tcPr>
          <w:p w14:paraId="45CEB45A" w14:textId="77777777" w:rsidR="00806D5B" w:rsidRDefault="002E5303" w:rsidP="002E5303">
            <w:pPr>
              <w:rPr>
                <w:color w:val="00B050"/>
              </w:rPr>
            </w:pPr>
            <w:r w:rsidRPr="00001006">
              <w:rPr>
                <w:color w:val="00B050"/>
              </w:rPr>
              <w:t xml:space="preserve">10 L/ha na meter višine </w:t>
            </w:r>
            <w:r w:rsidRPr="00001006">
              <w:rPr>
                <w:color w:val="00B050"/>
              </w:rPr>
              <w:lastRenderedPageBreak/>
              <w:t xml:space="preserve">krošnje </w:t>
            </w:r>
          </w:p>
          <w:p w14:paraId="1C44DAB0" w14:textId="0DBF5EA7" w:rsidR="002E5303" w:rsidRPr="00001006" w:rsidRDefault="00806D5B" w:rsidP="002E5303">
            <w:pPr>
              <w:rPr>
                <w:color w:val="00B050"/>
              </w:rPr>
            </w:pPr>
            <w:r>
              <w:rPr>
                <w:color w:val="00B050"/>
              </w:rPr>
              <w:t>(</w:t>
            </w:r>
            <w:r w:rsidR="002E5303" w:rsidRPr="00001006">
              <w:rPr>
                <w:color w:val="00B050"/>
              </w:rPr>
              <w:t>max. 30 L/ha</w:t>
            </w:r>
            <w:r>
              <w:rPr>
                <w:color w:val="00B050"/>
              </w:rPr>
              <w:t>)</w:t>
            </w:r>
          </w:p>
        </w:tc>
        <w:tc>
          <w:tcPr>
            <w:tcW w:w="1843" w:type="dxa"/>
            <w:noWrap/>
            <w:hideMark/>
          </w:tcPr>
          <w:p w14:paraId="188648B6" w14:textId="77777777" w:rsidR="002E5303" w:rsidRPr="00001006" w:rsidRDefault="002E5303" w:rsidP="002E5303">
            <w:pPr>
              <w:rPr>
                <w:color w:val="00B050"/>
              </w:rPr>
            </w:pPr>
            <w:r w:rsidRPr="00001006">
              <w:rPr>
                <w:color w:val="00B050"/>
              </w:rPr>
              <w:lastRenderedPageBreak/>
              <w:t xml:space="preserve">ČU </w:t>
            </w:r>
          </w:p>
        </w:tc>
        <w:tc>
          <w:tcPr>
            <w:tcW w:w="1985" w:type="dxa"/>
            <w:noWrap/>
            <w:hideMark/>
          </w:tcPr>
          <w:p w14:paraId="72A03F7D" w14:textId="77777777" w:rsidR="002E5303" w:rsidRPr="00001006" w:rsidRDefault="002E5303" w:rsidP="002E5303">
            <w:pPr>
              <w:rPr>
                <w:color w:val="00B050"/>
              </w:rPr>
            </w:pPr>
            <w:r w:rsidRPr="00001006">
              <w:rPr>
                <w:color w:val="00B050"/>
              </w:rPr>
              <w:t xml:space="preserve">Upoštevati 20 m netretiran varnostni </w:t>
            </w:r>
            <w:r w:rsidRPr="00001006">
              <w:rPr>
                <w:color w:val="00B050"/>
              </w:rPr>
              <w:lastRenderedPageBreak/>
              <w:t>pas do vodne površine od meje brega voda 1. in 2. reda</w:t>
            </w:r>
          </w:p>
        </w:tc>
      </w:tr>
      <w:tr w:rsidR="002E5303" w:rsidRPr="002E5303" w14:paraId="646C5A81" w14:textId="77777777" w:rsidTr="00D515B4">
        <w:trPr>
          <w:trHeight w:val="290"/>
        </w:trPr>
        <w:tc>
          <w:tcPr>
            <w:tcW w:w="2054" w:type="dxa"/>
            <w:vMerge/>
            <w:hideMark/>
          </w:tcPr>
          <w:p w14:paraId="76832FAA" w14:textId="77777777" w:rsidR="002E5303" w:rsidRPr="002E5303" w:rsidRDefault="002E5303"/>
        </w:tc>
        <w:tc>
          <w:tcPr>
            <w:tcW w:w="3512" w:type="dxa"/>
            <w:vMerge/>
            <w:hideMark/>
          </w:tcPr>
          <w:p w14:paraId="21C88458" w14:textId="77777777" w:rsidR="002E5303" w:rsidRPr="002E5303" w:rsidRDefault="002E5303"/>
        </w:tc>
        <w:tc>
          <w:tcPr>
            <w:tcW w:w="2257" w:type="dxa"/>
            <w:vMerge/>
            <w:hideMark/>
          </w:tcPr>
          <w:p w14:paraId="2489F9EA" w14:textId="77777777" w:rsidR="002E5303" w:rsidRPr="00001006" w:rsidRDefault="002E5303">
            <w:pPr>
              <w:rPr>
                <w:color w:val="00B050"/>
              </w:rPr>
            </w:pPr>
          </w:p>
        </w:tc>
        <w:tc>
          <w:tcPr>
            <w:tcW w:w="2540" w:type="dxa"/>
            <w:noWrap/>
            <w:hideMark/>
          </w:tcPr>
          <w:p w14:paraId="5C454698" w14:textId="77777777" w:rsidR="002E5303" w:rsidRPr="00001006" w:rsidRDefault="002E5303" w:rsidP="002E5303">
            <w:pPr>
              <w:rPr>
                <w:color w:val="00B050"/>
              </w:rPr>
            </w:pPr>
            <w:r w:rsidRPr="00001006">
              <w:rPr>
                <w:color w:val="00B050"/>
              </w:rPr>
              <w:t>Ovitex</w:t>
            </w:r>
          </w:p>
        </w:tc>
        <w:tc>
          <w:tcPr>
            <w:tcW w:w="1545" w:type="dxa"/>
            <w:noWrap/>
            <w:hideMark/>
          </w:tcPr>
          <w:p w14:paraId="68B22516" w14:textId="77777777" w:rsidR="002E5303" w:rsidRPr="00001006" w:rsidRDefault="002E5303" w:rsidP="002E5303">
            <w:pPr>
              <w:rPr>
                <w:color w:val="00B050"/>
              </w:rPr>
            </w:pPr>
            <w:r w:rsidRPr="00001006">
              <w:rPr>
                <w:color w:val="00B050"/>
              </w:rPr>
              <w:t>20 L/ha</w:t>
            </w:r>
          </w:p>
        </w:tc>
        <w:tc>
          <w:tcPr>
            <w:tcW w:w="1843" w:type="dxa"/>
            <w:noWrap/>
            <w:hideMark/>
          </w:tcPr>
          <w:p w14:paraId="15459E1A" w14:textId="77777777" w:rsidR="002E5303" w:rsidRPr="00001006" w:rsidRDefault="002E5303" w:rsidP="002E5303">
            <w:pPr>
              <w:rPr>
                <w:color w:val="00B050"/>
              </w:rPr>
            </w:pPr>
            <w:r w:rsidRPr="00001006">
              <w:rPr>
                <w:color w:val="00B050"/>
              </w:rPr>
              <w:t>ni potrebna</w:t>
            </w:r>
          </w:p>
        </w:tc>
        <w:tc>
          <w:tcPr>
            <w:tcW w:w="1985" w:type="dxa"/>
            <w:noWrap/>
            <w:hideMark/>
          </w:tcPr>
          <w:p w14:paraId="2ACF0E82" w14:textId="77777777" w:rsidR="002E5303" w:rsidRPr="00001006" w:rsidRDefault="002E5303" w:rsidP="002E5303">
            <w:pPr>
              <w:rPr>
                <w:color w:val="00B050"/>
              </w:rPr>
            </w:pPr>
            <w:r w:rsidRPr="00001006">
              <w:rPr>
                <w:color w:val="00B050"/>
              </w:rPr>
              <w:t>Upoštevati 15 m netretiran varnostni pas do vodne površine od meje brega voda 1. in 2. reda</w:t>
            </w:r>
          </w:p>
        </w:tc>
      </w:tr>
      <w:tr w:rsidR="002E5303" w:rsidRPr="002E5303" w14:paraId="504710DF" w14:textId="77777777" w:rsidTr="00D515B4">
        <w:trPr>
          <w:trHeight w:val="290"/>
        </w:trPr>
        <w:tc>
          <w:tcPr>
            <w:tcW w:w="2054" w:type="dxa"/>
            <w:vMerge/>
            <w:hideMark/>
          </w:tcPr>
          <w:p w14:paraId="2BD8F96E" w14:textId="77777777" w:rsidR="002E5303" w:rsidRPr="002E5303" w:rsidRDefault="002E5303"/>
        </w:tc>
        <w:tc>
          <w:tcPr>
            <w:tcW w:w="3512" w:type="dxa"/>
            <w:vMerge/>
            <w:hideMark/>
          </w:tcPr>
          <w:p w14:paraId="3DE5C063" w14:textId="77777777" w:rsidR="002E5303" w:rsidRPr="002E5303" w:rsidRDefault="002E5303"/>
        </w:tc>
        <w:tc>
          <w:tcPr>
            <w:tcW w:w="2257" w:type="dxa"/>
            <w:noWrap/>
            <w:hideMark/>
          </w:tcPr>
          <w:p w14:paraId="32125E1F" w14:textId="77777777" w:rsidR="002E5303" w:rsidRPr="002E5303" w:rsidRDefault="002E5303" w:rsidP="002E5303">
            <w:r w:rsidRPr="002E5303">
              <w:t>abamektin</w:t>
            </w:r>
          </w:p>
        </w:tc>
        <w:tc>
          <w:tcPr>
            <w:tcW w:w="2540" w:type="dxa"/>
            <w:noWrap/>
            <w:hideMark/>
          </w:tcPr>
          <w:p w14:paraId="05B1A208" w14:textId="77777777" w:rsidR="002E5303" w:rsidRPr="002E5303" w:rsidRDefault="002E5303" w:rsidP="002E5303">
            <w:r w:rsidRPr="002E5303">
              <w:t>Vertimec PRO</w:t>
            </w:r>
          </w:p>
        </w:tc>
        <w:tc>
          <w:tcPr>
            <w:tcW w:w="1545" w:type="dxa"/>
            <w:noWrap/>
            <w:hideMark/>
          </w:tcPr>
          <w:p w14:paraId="0AA1CD6C" w14:textId="77777777" w:rsidR="002E5303" w:rsidRPr="002E5303" w:rsidRDefault="002E5303" w:rsidP="002E5303">
            <w:r w:rsidRPr="002E5303">
              <w:t>0,1% (1 L/ha); max. 1,125 L/ha</w:t>
            </w:r>
          </w:p>
        </w:tc>
        <w:tc>
          <w:tcPr>
            <w:tcW w:w="1843" w:type="dxa"/>
            <w:noWrap/>
            <w:hideMark/>
          </w:tcPr>
          <w:p w14:paraId="7C526AC4" w14:textId="77777777" w:rsidR="002E5303" w:rsidRPr="002E5303" w:rsidRDefault="002E5303" w:rsidP="002E5303">
            <w:r w:rsidRPr="002E5303">
              <w:t>14 dni</w:t>
            </w:r>
          </w:p>
        </w:tc>
        <w:tc>
          <w:tcPr>
            <w:tcW w:w="1985" w:type="dxa"/>
            <w:noWrap/>
            <w:hideMark/>
          </w:tcPr>
          <w:p w14:paraId="43731509" w14:textId="77777777" w:rsidR="00001006" w:rsidRDefault="002E5303" w:rsidP="002E5303">
            <w:r w:rsidRPr="002E5303">
              <w:t xml:space="preserve">V eni rastni sezoni ga lahko uporabimo enkrat. Upoštevati 40 m netretiran varnostni pas do vodne površine od meje brega voda 1. in 2. reda; </w:t>
            </w:r>
          </w:p>
          <w:p w14:paraId="00D6ECCC" w14:textId="30FACD24" w:rsidR="002E5303" w:rsidRPr="00001006" w:rsidRDefault="00001006" w:rsidP="002E5303">
            <w:pPr>
              <w:rPr>
                <w:b/>
                <w:bCs/>
              </w:rPr>
            </w:pPr>
            <w:r w:rsidRPr="00001006">
              <w:rPr>
                <w:b/>
                <w:bCs/>
              </w:rPr>
              <w:t>Z</w:t>
            </w:r>
            <w:r w:rsidR="002E5303" w:rsidRPr="00001006">
              <w:rPr>
                <w:b/>
                <w:bCs/>
              </w:rPr>
              <w:t>aloge v uporabi do 30.9.2024</w:t>
            </w:r>
          </w:p>
        </w:tc>
      </w:tr>
      <w:tr w:rsidR="002E5303" w:rsidRPr="002E5303" w14:paraId="72E3B409" w14:textId="77777777" w:rsidTr="00D515B4">
        <w:trPr>
          <w:trHeight w:val="290"/>
        </w:trPr>
        <w:tc>
          <w:tcPr>
            <w:tcW w:w="2054" w:type="dxa"/>
            <w:vMerge w:val="restart"/>
            <w:noWrap/>
            <w:hideMark/>
          </w:tcPr>
          <w:p w14:paraId="515F0EC8" w14:textId="77777777" w:rsidR="002E5303" w:rsidRPr="002E5303" w:rsidRDefault="002E5303" w:rsidP="002E5303">
            <w:r w:rsidRPr="002E5303">
              <w:rPr>
                <w:b/>
                <w:bCs/>
              </w:rPr>
              <w:t>Marmorirana smrdljivka</w:t>
            </w:r>
            <w:r w:rsidRPr="002E5303">
              <w:t xml:space="preserve"> (</w:t>
            </w:r>
            <w:r w:rsidRPr="002E5303">
              <w:rPr>
                <w:i/>
                <w:iCs/>
              </w:rPr>
              <w:t>Halyomorpha halys)</w:t>
            </w:r>
          </w:p>
        </w:tc>
        <w:tc>
          <w:tcPr>
            <w:tcW w:w="3512" w:type="dxa"/>
            <w:vMerge w:val="restart"/>
            <w:noWrap/>
            <w:hideMark/>
          </w:tcPr>
          <w:p w14:paraId="46C6F6CE" w14:textId="77777777" w:rsidR="002E5303" w:rsidRPr="002E5303" w:rsidRDefault="002E5303" w:rsidP="002E5303">
            <w:r w:rsidRPr="002E5303">
              <w:t>Je tujerodna škodljiva vrsta, ki se je v prejšnjih letih pojavljala zlasti na Primorskem. Kemično zatiranje je upravičeno le, če pride do prerazmnožitve škodljivca.</w:t>
            </w:r>
          </w:p>
        </w:tc>
        <w:tc>
          <w:tcPr>
            <w:tcW w:w="2257" w:type="dxa"/>
            <w:vMerge w:val="restart"/>
            <w:noWrap/>
            <w:hideMark/>
          </w:tcPr>
          <w:p w14:paraId="59F7291B" w14:textId="77777777" w:rsidR="002E5303" w:rsidRPr="002E5303" w:rsidRDefault="002E5303" w:rsidP="002E5303">
            <w:r w:rsidRPr="002E5303">
              <w:t>deltametrin</w:t>
            </w:r>
          </w:p>
        </w:tc>
        <w:tc>
          <w:tcPr>
            <w:tcW w:w="2540" w:type="dxa"/>
            <w:noWrap/>
            <w:hideMark/>
          </w:tcPr>
          <w:p w14:paraId="79F0DCB4" w14:textId="77777777" w:rsidR="002E5303" w:rsidRPr="002E5303" w:rsidRDefault="002E5303" w:rsidP="002E5303">
            <w:r w:rsidRPr="002E5303">
              <w:t>Decis 2,5 EC</w:t>
            </w:r>
          </w:p>
        </w:tc>
        <w:tc>
          <w:tcPr>
            <w:tcW w:w="1545" w:type="dxa"/>
            <w:noWrap/>
            <w:hideMark/>
          </w:tcPr>
          <w:p w14:paraId="284FD4D0" w14:textId="77777777" w:rsidR="002E5303" w:rsidRPr="002E5303" w:rsidRDefault="002E5303" w:rsidP="002E5303">
            <w:r w:rsidRPr="002E5303">
              <w:t>0,5 L/ha</w:t>
            </w:r>
          </w:p>
        </w:tc>
        <w:tc>
          <w:tcPr>
            <w:tcW w:w="1843" w:type="dxa"/>
            <w:noWrap/>
            <w:hideMark/>
          </w:tcPr>
          <w:p w14:paraId="19A3E6F0" w14:textId="77777777" w:rsidR="002E5303" w:rsidRPr="002E5303" w:rsidRDefault="002E5303" w:rsidP="002E5303">
            <w:r w:rsidRPr="002E5303">
              <w:t>7 dni</w:t>
            </w:r>
          </w:p>
        </w:tc>
        <w:tc>
          <w:tcPr>
            <w:tcW w:w="1985" w:type="dxa"/>
            <w:noWrap/>
            <w:hideMark/>
          </w:tcPr>
          <w:p w14:paraId="3FDF4194" w14:textId="77777777" w:rsidR="002E5303" w:rsidRPr="002E5303" w:rsidRDefault="002E5303" w:rsidP="002E5303">
            <w:r w:rsidRPr="002E5303">
              <w:t>Upoštevati 50 m netretiran varnostni pas do vodne površine od meje brega voda 1. in 2. reda</w:t>
            </w:r>
          </w:p>
        </w:tc>
      </w:tr>
      <w:tr w:rsidR="002E5303" w:rsidRPr="002E5303" w14:paraId="5BBBFC68" w14:textId="77777777" w:rsidTr="00D515B4">
        <w:trPr>
          <w:trHeight w:val="290"/>
        </w:trPr>
        <w:tc>
          <w:tcPr>
            <w:tcW w:w="2054" w:type="dxa"/>
            <w:vMerge/>
            <w:hideMark/>
          </w:tcPr>
          <w:p w14:paraId="247EC557" w14:textId="77777777" w:rsidR="002E5303" w:rsidRPr="002E5303" w:rsidRDefault="002E5303"/>
        </w:tc>
        <w:tc>
          <w:tcPr>
            <w:tcW w:w="3512" w:type="dxa"/>
            <w:vMerge/>
            <w:hideMark/>
          </w:tcPr>
          <w:p w14:paraId="2E656F0D" w14:textId="77777777" w:rsidR="002E5303" w:rsidRPr="002E5303" w:rsidRDefault="002E5303"/>
        </w:tc>
        <w:tc>
          <w:tcPr>
            <w:tcW w:w="2257" w:type="dxa"/>
            <w:vMerge/>
            <w:hideMark/>
          </w:tcPr>
          <w:p w14:paraId="04621467" w14:textId="77777777" w:rsidR="002E5303" w:rsidRPr="002E5303" w:rsidRDefault="002E5303"/>
        </w:tc>
        <w:tc>
          <w:tcPr>
            <w:tcW w:w="2540" w:type="dxa"/>
            <w:noWrap/>
            <w:hideMark/>
          </w:tcPr>
          <w:p w14:paraId="41B55C41" w14:textId="77777777" w:rsidR="002E5303" w:rsidRPr="002E5303" w:rsidRDefault="002E5303" w:rsidP="002E5303">
            <w:r w:rsidRPr="002E5303">
              <w:t>Decis 100 EC</w:t>
            </w:r>
          </w:p>
        </w:tc>
        <w:tc>
          <w:tcPr>
            <w:tcW w:w="1545" w:type="dxa"/>
            <w:noWrap/>
            <w:hideMark/>
          </w:tcPr>
          <w:p w14:paraId="65A1033A" w14:textId="77777777" w:rsidR="002E5303" w:rsidRPr="002E5303" w:rsidRDefault="002E5303" w:rsidP="002E5303">
            <w:r w:rsidRPr="002E5303">
              <w:t>75 mL/ha</w:t>
            </w:r>
          </w:p>
        </w:tc>
        <w:tc>
          <w:tcPr>
            <w:tcW w:w="1843" w:type="dxa"/>
            <w:noWrap/>
            <w:hideMark/>
          </w:tcPr>
          <w:p w14:paraId="6D05AB33" w14:textId="77777777" w:rsidR="002E5303" w:rsidRPr="002E5303" w:rsidRDefault="002E5303" w:rsidP="002E5303">
            <w:r w:rsidRPr="002E5303">
              <w:t>7 dni</w:t>
            </w:r>
          </w:p>
        </w:tc>
        <w:tc>
          <w:tcPr>
            <w:tcW w:w="1985" w:type="dxa"/>
            <w:noWrap/>
            <w:hideMark/>
          </w:tcPr>
          <w:p w14:paraId="0D85A949" w14:textId="77777777" w:rsidR="002E5303" w:rsidRPr="002E5303" w:rsidRDefault="002E5303" w:rsidP="002E5303">
            <w:r w:rsidRPr="002E5303">
              <w:t>Upoštevati 40 m netretiran varnostni pas do vodne površine od meje brega voda 1. in 2. reda</w:t>
            </w:r>
          </w:p>
        </w:tc>
      </w:tr>
      <w:tr w:rsidR="002E5303" w:rsidRPr="002E5303" w14:paraId="4017F503" w14:textId="77777777" w:rsidTr="00D515B4">
        <w:trPr>
          <w:trHeight w:val="290"/>
        </w:trPr>
        <w:tc>
          <w:tcPr>
            <w:tcW w:w="2054" w:type="dxa"/>
            <w:vMerge/>
            <w:hideMark/>
          </w:tcPr>
          <w:p w14:paraId="55CF0609" w14:textId="77777777" w:rsidR="002E5303" w:rsidRPr="002E5303" w:rsidRDefault="002E5303"/>
        </w:tc>
        <w:tc>
          <w:tcPr>
            <w:tcW w:w="3512" w:type="dxa"/>
            <w:vMerge/>
            <w:hideMark/>
          </w:tcPr>
          <w:p w14:paraId="02276276" w14:textId="77777777" w:rsidR="002E5303" w:rsidRPr="002E5303" w:rsidRDefault="002E5303"/>
        </w:tc>
        <w:tc>
          <w:tcPr>
            <w:tcW w:w="2257" w:type="dxa"/>
            <w:noWrap/>
            <w:hideMark/>
          </w:tcPr>
          <w:p w14:paraId="3BF8FE84" w14:textId="77777777" w:rsidR="002E5303" w:rsidRPr="002E5303" w:rsidRDefault="002E5303" w:rsidP="002E5303">
            <w:r w:rsidRPr="002E5303">
              <w:t>acetamiprid</w:t>
            </w:r>
          </w:p>
        </w:tc>
        <w:tc>
          <w:tcPr>
            <w:tcW w:w="2540" w:type="dxa"/>
            <w:noWrap/>
            <w:hideMark/>
          </w:tcPr>
          <w:p w14:paraId="5A48E9E4" w14:textId="77777777" w:rsidR="002E5303" w:rsidRPr="002E5303" w:rsidRDefault="002E5303" w:rsidP="002E5303">
            <w:r w:rsidRPr="002E5303">
              <w:t>Mospilan 20 SG</w:t>
            </w:r>
          </w:p>
        </w:tc>
        <w:tc>
          <w:tcPr>
            <w:tcW w:w="1545" w:type="dxa"/>
            <w:noWrap/>
            <w:hideMark/>
          </w:tcPr>
          <w:p w14:paraId="3A41BBCD" w14:textId="188914E6" w:rsidR="002E5303" w:rsidRPr="002E5303" w:rsidRDefault="002E5303" w:rsidP="002E5303">
            <w:r w:rsidRPr="002E5303">
              <w:t>0,05 %</w:t>
            </w:r>
            <w:r w:rsidR="00806D5B">
              <w:t xml:space="preserve">     </w:t>
            </w:r>
            <w:r w:rsidRPr="002E5303">
              <w:t xml:space="preserve"> </w:t>
            </w:r>
            <w:r w:rsidR="00806D5B">
              <w:t>(</w:t>
            </w:r>
            <w:r w:rsidRPr="002E5303">
              <w:t>max. 0,5 kg/ha</w:t>
            </w:r>
            <w:r w:rsidR="00806D5B">
              <w:t>)</w:t>
            </w:r>
          </w:p>
        </w:tc>
        <w:tc>
          <w:tcPr>
            <w:tcW w:w="1843" w:type="dxa"/>
            <w:noWrap/>
            <w:hideMark/>
          </w:tcPr>
          <w:p w14:paraId="06CE7780" w14:textId="77777777" w:rsidR="002E5303" w:rsidRPr="002E5303" w:rsidRDefault="002E5303" w:rsidP="002E5303">
            <w:r w:rsidRPr="002E5303">
              <w:t>14 dni</w:t>
            </w:r>
          </w:p>
        </w:tc>
        <w:tc>
          <w:tcPr>
            <w:tcW w:w="1985" w:type="dxa"/>
            <w:noWrap/>
            <w:hideMark/>
          </w:tcPr>
          <w:p w14:paraId="39CB1CAD" w14:textId="77777777" w:rsidR="002E5303" w:rsidRPr="002E5303" w:rsidRDefault="002E5303" w:rsidP="002E5303">
            <w:r w:rsidRPr="002E5303">
              <w:t xml:space="preserve">Upoštevati 20 m netretiran varnostni pas do vodne površine od meje </w:t>
            </w:r>
            <w:r w:rsidRPr="002E5303">
              <w:lastRenderedPageBreak/>
              <w:t>brega voda 1. in 2. reda.</w:t>
            </w:r>
          </w:p>
        </w:tc>
      </w:tr>
      <w:tr w:rsidR="002E5303" w:rsidRPr="002E5303" w14:paraId="1AE75941" w14:textId="77777777" w:rsidTr="00D515B4">
        <w:trPr>
          <w:trHeight w:val="290"/>
        </w:trPr>
        <w:tc>
          <w:tcPr>
            <w:tcW w:w="2054" w:type="dxa"/>
            <w:vMerge/>
            <w:hideMark/>
          </w:tcPr>
          <w:p w14:paraId="721F3799" w14:textId="77777777" w:rsidR="002E5303" w:rsidRPr="002E5303" w:rsidRDefault="002E5303"/>
        </w:tc>
        <w:tc>
          <w:tcPr>
            <w:tcW w:w="3512" w:type="dxa"/>
            <w:vMerge/>
            <w:hideMark/>
          </w:tcPr>
          <w:p w14:paraId="32A4DBAC" w14:textId="77777777" w:rsidR="002E5303" w:rsidRPr="002E5303" w:rsidRDefault="002E5303"/>
        </w:tc>
        <w:tc>
          <w:tcPr>
            <w:tcW w:w="2257" w:type="dxa"/>
            <w:noWrap/>
            <w:hideMark/>
          </w:tcPr>
          <w:p w14:paraId="798C2F52" w14:textId="77777777" w:rsidR="002E5303" w:rsidRPr="00001006" w:rsidRDefault="002E5303" w:rsidP="002E5303">
            <w:pPr>
              <w:rPr>
                <w:color w:val="00B050"/>
              </w:rPr>
            </w:pPr>
            <w:r w:rsidRPr="00001006">
              <w:rPr>
                <w:color w:val="00B050"/>
              </w:rPr>
              <w:t>piretrin</w:t>
            </w:r>
          </w:p>
        </w:tc>
        <w:tc>
          <w:tcPr>
            <w:tcW w:w="2540" w:type="dxa"/>
            <w:noWrap/>
            <w:hideMark/>
          </w:tcPr>
          <w:p w14:paraId="120054D4" w14:textId="77777777" w:rsidR="002E5303" w:rsidRPr="00001006" w:rsidRDefault="002E5303" w:rsidP="002E5303">
            <w:pPr>
              <w:rPr>
                <w:color w:val="00B050"/>
              </w:rPr>
            </w:pPr>
            <w:r w:rsidRPr="00001006">
              <w:rPr>
                <w:color w:val="00B050"/>
              </w:rPr>
              <w:t>Asset Five</w:t>
            </w:r>
          </w:p>
        </w:tc>
        <w:tc>
          <w:tcPr>
            <w:tcW w:w="1545" w:type="dxa"/>
            <w:noWrap/>
            <w:hideMark/>
          </w:tcPr>
          <w:p w14:paraId="31C2FC31" w14:textId="77777777" w:rsidR="002E5303" w:rsidRPr="00001006" w:rsidRDefault="002E5303" w:rsidP="002E5303">
            <w:pPr>
              <w:rPr>
                <w:color w:val="00B050"/>
              </w:rPr>
            </w:pPr>
            <w:r w:rsidRPr="00001006">
              <w:rPr>
                <w:color w:val="00B050"/>
              </w:rPr>
              <w:t xml:space="preserve"> 0,96 L/ha</w:t>
            </w:r>
          </w:p>
        </w:tc>
        <w:tc>
          <w:tcPr>
            <w:tcW w:w="1843" w:type="dxa"/>
            <w:noWrap/>
            <w:hideMark/>
          </w:tcPr>
          <w:p w14:paraId="2051BFF7" w14:textId="77777777" w:rsidR="002E5303" w:rsidRPr="00001006" w:rsidRDefault="002E5303" w:rsidP="002E5303">
            <w:pPr>
              <w:rPr>
                <w:color w:val="00B050"/>
              </w:rPr>
            </w:pPr>
            <w:r w:rsidRPr="00001006">
              <w:rPr>
                <w:color w:val="00B050"/>
              </w:rPr>
              <w:t>7 dni</w:t>
            </w:r>
          </w:p>
        </w:tc>
        <w:tc>
          <w:tcPr>
            <w:tcW w:w="1985" w:type="dxa"/>
            <w:noWrap/>
            <w:hideMark/>
          </w:tcPr>
          <w:p w14:paraId="7B3E2A3D" w14:textId="77777777" w:rsidR="002E5303" w:rsidRPr="00001006" w:rsidRDefault="002E5303" w:rsidP="002E5303">
            <w:pPr>
              <w:rPr>
                <w:color w:val="00B050"/>
              </w:rPr>
            </w:pPr>
            <w:r w:rsidRPr="00001006">
              <w:rPr>
                <w:color w:val="00B050"/>
              </w:rPr>
              <w:t>Upoštevati 30 m netretiran varnostni pas do vodne površine od meje brega voda 1. in 2. reda</w:t>
            </w:r>
          </w:p>
        </w:tc>
      </w:tr>
    </w:tbl>
    <w:p w14:paraId="1D932994" w14:textId="0CAAB09E" w:rsidR="00A5785B" w:rsidRDefault="00A5785B" w:rsidP="008424DF">
      <w:pPr>
        <w:pStyle w:val="Naslov2"/>
      </w:pPr>
      <w:bookmarkStart w:id="115" w:name="_Toc67039279"/>
      <w:bookmarkStart w:id="116" w:name="_Toc167726404"/>
      <w:bookmarkEnd w:id="114"/>
      <w:r w:rsidRPr="00B37EA3">
        <w:t>INTEGRIRANO VARSTVO ČEŠENJ IN VIŠENJ</w:t>
      </w:r>
      <w:bookmarkEnd w:id="115"/>
      <w:bookmarkEnd w:id="116"/>
      <w:r w:rsidRPr="00B37EA3">
        <w:t xml:space="preserve"> </w:t>
      </w:r>
    </w:p>
    <w:tbl>
      <w:tblPr>
        <w:tblStyle w:val="Tabelamrea"/>
        <w:tblW w:w="15742" w:type="dxa"/>
        <w:tblInd w:w="-289" w:type="dxa"/>
        <w:tblLook w:val="04A0" w:firstRow="1" w:lastRow="0" w:firstColumn="1" w:lastColumn="0" w:noHBand="0" w:noVBand="1"/>
      </w:tblPr>
      <w:tblGrid>
        <w:gridCol w:w="2127"/>
        <w:gridCol w:w="3402"/>
        <w:gridCol w:w="2268"/>
        <w:gridCol w:w="2552"/>
        <w:gridCol w:w="1559"/>
        <w:gridCol w:w="1843"/>
        <w:gridCol w:w="1991"/>
      </w:tblGrid>
      <w:tr w:rsidR="008308D7" w:rsidRPr="008308D7" w14:paraId="27D6D7B8" w14:textId="77777777" w:rsidTr="00EF595F">
        <w:trPr>
          <w:trHeight w:val="50"/>
          <w:tblHeader/>
        </w:trPr>
        <w:tc>
          <w:tcPr>
            <w:tcW w:w="2127" w:type="dxa"/>
            <w:shd w:val="clear" w:color="auto" w:fill="F2F2F2" w:themeFill="background1" w:themeFillShade="F2"/>
          </w:tcPr>
          <w:p w14:paraId="7B84722D" w14:textId="39D4C677" w:rsidR="008308D7" w:rsidRPr="008308D7" w:rsidRDefault="008308D7" w:rsidP="008308D7">
            <w:pPr>
              <w:rPr>
                <w:b/>
                <w:bCs/>
              </w:rPr>
            </w:pPr>
            <w:r w:rsidRPr="00176E4E">
              <w:rPr>
                <w:rFonts w:cs="Arial"/>
                <w:b/>
                <w:bCs/>
                <w:szCs w:val="20"/>
              </w:rPr>
              <w:t>ŠKODLJIVI ORGANIZEM</w:t>
            </w:r>
          </w:p>
        </w:tc>
        <w:tc>
          <w:tcPr>
            <w:tcW w:w="3402" w:type="dxa"/>
            <w:shd w:val="clear" w:color="auto" w:fill="F2F2F2" w:themeFill="background1" w:themeFillShade="F2"/>
          </w:tcPr>
          <w:p w14:paraId="231D2BD9" w14:textId="32CE8DA3" w:rsidR="008308D7" w:rsidRPr="008308D7" w:rsidRDefault="008308D7" w:rsidP="008308D7">
            <w:r w:rsidRPr="00176E4E">
              <w:rPr>
                <w:rFonts w:cs="Arial"/>
                <w:b/>
                <w:bCs/>
                <w:szCs w:val="20"/>
              </w:rPr>
              <w:t>UKREPI</w:t>
            </w:r>
          </w:p>
        </w:tc>
        <w:tc>
          <w:tcPr>
            <w:tcW w:w="2268" w:type="dxa"/>
            <w:shd w:val="clear" w:color="auto" w:fill="F2F2F2" w:themeFill="background1" w:themeFillShade="F2"/>
            <w:noWrap/>
          </w:tcPr>
          <w:p w14:paraId="3127F548" w14:textId="391C67DA" w:rsidR="008308D7" w:rsidRPr="008308D7" w:rsidRDefault="008308D7" w:rsidP="008308D7">
            <w:r w:rsidRPr="00176E4E">
              <w:rPr>
                <w:rFonts w:cs="Arial"/>
                <w:b/>
                <w:bCs/>
                <w:szCs w:val="20"/>
              </w:rPr>
              <w:t>AKTIVNA SNOV</w:t>
            </w:r>
          </w:p>
        </w:tc>
        <w:tc>
          <w:tcPr>
            <w:tcW w:w="2552" w:type="dxa"/>
            <w:shd w:val="clear" w:color="auto" w:fill="F2F2F2" w:themeFill="background1" w:themeFillShade="F2"/>
            <w:noWrap/>
          </w:tcPr>
          <w:p w14:paraId="64F98FA4" w14:textId="11C8F488" w:rsidR="008308D7" w:rsidRPr="008308D7" w:rsidRDefault="008308D7" w:rsidP="008308D7">
            <w:r w:rsidRPr="00176E4E">
              <w:rPr>
                <w:rFonts w:cs="Arial"/>
                <w:b/>
                <w:bCs/>
                <w:szCs w:val="20"/>
              </w:rPr>
              <w:t>FITOFARMACEVTSKO SREDSTVO</w:t>
            </w:r>
          </w:p>
        </w:tc>
        <w:tc>
          <w:tcPr>
            <w:tcW w:w="1559" w:type="dxa"/>
            <w:shd w:val="clear" w:color="auto" w:fill="F2F2F2" w:themeFill="background1" w:themeFillShade="F2"/>
            <w:noWrap/>
          </w:tcPr>
          <w:p w14:paraId="5508612A" w14:textId="6559D32E" w:rsidR="008308D7" w:rsidRPr="008308D7" w:rsidRDefault="008308D7" w:rsidP="008308D7">
            <w:r w:rsidRPr="00176E4E">
              <w:rPr>
                <w:rFonts w:cs="Arial"/>
                <w:b/>
                <w:bCs/>
                <w:szCs w:val="20"/>
              </w:rPr>
              <w:t>ODMEREK</w:t>
            </w:r>
          </w:p>
        </w:tc>
        <w:tc>
          <w:tcPr>
            <w:tcW w:w="1843" w:type="dxa"/>
            <w:shd w:val="clear" w:color="auto" w:fill="F2F2F2" w:themeFill="background1" w:themeFillShade="F2"/>
            <w:noWrap/>
          </w:tcPr>
          <w:p w14:paraId="42077A61" w14:textId="77777777" w:rsidR="008308D7" w:rsidRPr="00176E4E" w:rsidRDefault="008308D7" w:rsidP="008308D7">
            <w:pPr>
              <w:rPr>
                <w:rFonts w:cs="Arial"/>
                <w:b/>
                <w:bCs/>
                <w:szCs w:val="20"/>
              </w:rPr>
            </w:pPr>
            <w:r w:rsidRPr="00176E4E">
              <w:rPr>
                <w:rFonts w:cs="Arial"/>
                <w:b/>
                <w:bCs/>
                <w:szCs w:val="20"/>
              </w:rPr>
              <w:t>KARENCA</w:t>
            </w:r>
          </w:p>
          <w:p w14:paraId="3D847940" w14:textId="33EEBFF1" w:rsidR="008308D7" w:rsidRPr="008308D7" w:rsidRDefault="008308D7" w:rsidP="008308D7">
            <w:r w:rsidRPr="00176E4E">
              <w:rPr>
                <w:rFonts w:cs="Arial"/>
                <w:b/>
                <w:bCs/>
                <w:szCs w:val="20"/>
              </w:rPr>
              <w:t>dovoljeno št. rab</w:t>
            </w:r>
          </w:p>
        </w:tc>
        <w:tc>
          <w:tcPr>
            <w:tcW w:w="1991" w:type="dxa"/>
            <w:shd w:val="clear" w:color="auto" w:fill="F2F2F2" w:themeFill="background1" w:themeFillShade="F2"/>
            <w:noWrap/>
          </w:tcPr>
          <w:p w14:paraId="1E2C62CB" w14:textId="69465F2F" w:rsidR="008308D7" w:rsidRPr="008308D7" w:rsidRDefault="008308D7" w:rsidP="008308D7">
            <w:r w:rsidRPr="00176E4E">
              <w:rPr>
                <w:rFonts w:cs="Arial"/>
                <w:b/>
                <w:bCs/>
                <w:szCs w:val="20"/>
              </w:rPr>
              <w:t>OPOMBE</w:t>
            </w:r>
          </w:p>
        </w:tc>
      </w:tr>
      <w:tr w:rsidR="00F738E5" w:rsidRPr="008308D7" w14:paraId="6AF84403" w14:textId="77777777" w:rsidTr="008308D7">
        <w:trPr>
          <w:trHeight w:val="1446"/>
        </w:trPr>
        <w:tc>
          <w:tcPr>
            <w:tcW w:w="2127" w:type="dxa"/>
            <w:vMerge w:val="restart"/>
            <w:hideMark/>
          </w:tcPr>
          <w:p w14:paraId="23B20B9F" w14:textId="77777777" w:rsidR="00F738E5" w:rsidRPr="008308D7" w:rsidRDefault="00F738E5" w:rsidP="008308D7">
            <w:r w:rsidRPr="008308D7">
              <w:rPr>
                <w:b/>
                <w:bCs/>
              </w:rPr>
              <w:t xml:space="preserve">Listna luknjičavost koščičarjev </w:t>
            </w:r>
            <w:r w:rsidRPr="008308D7">
              <w:br/>
              <w:t>(</w:t>
            </w:r>
            <w:r w:rsidRPr="008308D7">
              <w:rPr>
                <w:i/>
                <w:iCs/>
              </w:rPr>
              <w:t>Stigmina carpophila</w:t>
            </w:r>
            <w:r w:rsidRPr="008308D7">
              <w:t>)</w:t>
            </w:r>
          </w:p>
        </w:tc>
        <w:tc>
          <w:tcPr>
            <w:tcW w:w="3402" w:type="dxa"/>
            <w:vMerge w:val="restart"/>
            <w:hideMark/>
          </w:tcPr>
          <w:p w14:paraId="557B5ECC" w14:textId="665BF978" w:rsidR="00F738E5" w:rsidRDefault="00F738E5" w:rsidP="008308D7">
            <w:r w:rsidRPr="008308D7">
              <w:rPr>
                <w:b/>
                <w:bCs/>
                <w:u w:val="single"/>
              </w:rPr>
              <w:t>Agrotehnični ukrepi:</w:t>
            </w:r>
            <w:r w:rsidRPr="008308D7">
              <w:t xml:space="preserve"> </w:t>
            </w:r>
          </w:p>
          <w:p w14:paraId="32D99798" w14:textId="77777777" w:rsidR="00F738E5" w:rsidRDefault="00F738E5" w:rsidP="008424DF">
            <w:pPr>
              <w:pStyle w:val="Odstavekseznama"/>
              <w:numPr>
                <w:ilvl w:val="0"/>
                <w:numId w:val="48"/>
              </w:numPr>
              <w:ind w:left="176" w:hanging="176"/>
            </w:pPr>
            <w:r>
              <w:t>p</w:t>
            </w:r>
            <w:r w:rsidRPr="008308D7">
              <w:t>oskrbeti za usklajeno gnojenje, zlasti z dušikom</w:t>
            </w:r>
            <w:r>
              <w:t>,</w:t>
            </w:r>
          </w:p>
          <w:p w14:paraId="7F958D8B" w14:textId="60996979" w:rsidR="00F738E5" w:rsidRDefault="00F738E5" w:rsidP="008424DF">
            <w:pPr>
              <w:pStyle w:val="Odstavekseznama"/>
              <w:numPr>
                <w:ilvl w:val="0"/>
                <w:numId w:val="48"/>
              </w:numPr>
              <w:ind w:left="176" w:hanging="176"/>
            </w:pPr>
            <w:r>
              <w:t>s</w:t>
            </w:r>
            <w:r w:rsidRPr="008308D7">
              <w:t xml:space="preserve"> poletno rezjo povečujemo zračnost drevesnih krošenj in omejujemo bujnost rasti. </w:t>
            </w:r>
          </w:p>
          <w:p w14:paraId="0074A1BE" w14:textId="0017109C" w:rsidR="00F738E5" w:rsidRPr="008308D7" w:rsidRDefault="00F738E5" w:rsidP="008308D7">
            <w:r w:rsidRPr="008308D7">
              <w:br/>
            </w:r>
            <w:r w:rsidRPr="008308D7">
              <w:rPr>
                <w:b/>
                <w:bCs/>
                <w:u w:val="single"/>
              </w:rPr>
              <w:t>Kemično varstvo:</w:t>
            </w:r>
            <w:r w:rsidRPr="008308D7">
              <w:t xml:space="preserve"> </w:t>
            </w:r>
            <w:r w:rsidRPr="008308D7">
              <w:br/>
              <w:t>Proti luknjčavost koščičarjev lahko škropimo že jeseni takoj po odpadanju listja ali pa pozimi (spomladi) v fenološki fazi B-C s  pripravki na osnovi bakra. Sredstvo na osnovi aktivne snovi ditianon lahko uporabljamo samo v času od končanega obiranja do konca mirovanja.</w:t>
            </w:r>
          </w:p>
        </w:tc>
        <w:tc>
          <w:tcPr>
            <w:tcW w:w="2268" w:type="dxa"/>
            <w:noWrap/>
            <w:hideMark/>
          </w:tcPr>
          <w:p w14:paraId="156D945F" w14:textId="77777777" w:rsidR="00F738E5" w:rsidRPr="008308D7" w:rsidRDefault="00F738E5" w:rsidP="008308D7">
            <w:pPr>
              <w:rPr>
                <w:color w:val="00B050"/>
              </w:rPr>
            </w:pPr>
            <w:r w:rsidRPr="008308D7">
              <w:rPr>
                <w:color w:val="00B050"/>
              </w:rPr>
              <w:t>bakrov hidroksid + bakrov oksiklorid</w:t>
            </w:r>
          </w:p>
        </w:tc>
        <w:tc>
          <w:tcPr>
            <w:tcW w:w="2552" w:type="dxa"/>
            <w:noWrap/>
            <w:hideMark/>
          </w:tcPr>
          <w:p w14:paraId="27E1C9A5" w14:textId="77777777" w:rsidR="00F738E5" w:rsidRPr="008308D7" w:rsidRDefault="00F738E5" w:rsidP="008308D7">
            <w:pPr>
              <w:rPr>
                <w:color w:val="00B050"/>
              </w:rPr>
            </w:pPr>
            <w:r w:rsidRPr="008308D7">
              <w:rPr>
                <w:color w:val="00B050"/>
              </w:rPr>
              <w:t xml:space="preserve">Badge WG </w:t>
            </w:r>
          </w:p>
        </w:tc>
        <w:tc>
          <w:tcPr>
            <w:tcW w:w="1559" w:type="dxa"/>
            <w:noWrap/>
            <w:hideMark/>
          </w:tcPr>
          <w:p w14:paraId="1C0188B6" w14:textId="77777777" w:rsidR="00F738E5" w:rsidRPr="008308D7" w:rsidRDefault="00F738E5" w:rsidP="008308D7">
            <w:pPr>
              <w:rPr>
                <w:color w:val="00B050"/>
              </w:rPr>
            </w:pPr>
            <w:r w:rsidRPr="008308D7">
              <w:rPr>
                <w:color w:val="00B050"/>
              </w:rPr>
              <w:t xml:space="preserve">3,5 kg/ha </w:t>
            </w:r>
          </w:p>
        </w:tc>
        <w:tc>
          <w:tcPr>
            <w:tcW w:w="1843" w:type="dxa"/>
            <w:noWrap/>
            <w:hideMark/>
          </w:tcPr>
          <w:p w14:paraId="01E66E13" w14:textId="6B6D5AD6" w:rsidR="00F738E5" w:rsidRPr="008308D7" w:rsidRDefault="00F738E5" w:rsidP="008308D7">
            <w:pPr>
              <w:rPr>
                <w:color w:val="00B050"/>
              </w:rPr>
            </w:pPr>
            <w:r w:rsidRPr="008308D7">
              <w:rPr>
                <w:color w:val="00B050"/>
              </w:rPr>
              <w:t>ČU</w:t>
            </w:r>
            <w:r>
              <w:rPr>
                <w:color w:val="00B050"/>
              </w:rPr>
              <w:t xml:space="preserve">  4XL</w:t>
            </w:r>
          </w:p>
        </w:tc>
        <w:tc>
          <w:tcPr>
            <w:tcW w:w="1991" w:type="dxa"/>
            <w:noWrap/>
            <w:hideMark/>
          </w:tcPr>
          <w:p w14:paraId="0019705D" w14:textId="5D42B050" w:rsidR="00F738E5" w:rsidRPr="008308D7" w:rsidRDefault="00F738E5" w:rsidP="008308D7">
            <w:pPr>
              <w:rPr>
                <w:color w:val="00B050"/>
              </w:rPr>
            </w:pPr>
            <w:r w:rsidRPr="008308D7">
              <w:rPr>
                <w:color w:val="00B050"/>
              </w:rPr>
              <w:t>Upoštevati 40 m netretiran varnostni pas do vodne površine od meje brega voda 1. in 2. reda.</w:t>
            </w:r>
          </w:p>
        </w:tc>
      </w:tr>
      <w:tr w:rsidR="00F738E5" w:rsidRPr="008308D7" w14:paraId="68B090EC" w14:textId="77777777" w:rsidTr="008308D7">
        <w:trPr>
          <w:trHeight w:val="750"/>
        </w:trPr>
        <w:tc>
          <w:tcPr>
            <w:tcW w:w="2127" w:type="dxa"/>
            <w:vMerge/>
            <w:hideMark/>
          </w:tcPr>
          <w:p w14:paraId="51562453" w14:textId="77777777" w:rsidR="00F738E5" w:rsidRPr="008308D7" w:rsidRDefault="00F738E5"/>
        </w:tc>
        <w:tc>
          <w:tcPr>
            <w:tcW w:w="3402" w:type="dxa"/>
            <w:vMerge/>
            <w:hideMark/>
          </w:tcPr>
          <w:p w14:paraId="70BC77C4" w14:textId="77777777" w:rsidR="00F738E5" w:rsidRPr="008308D7" w:rsidRDefault="00F738E5"/>
        </w:tc>
        <w:tc>
          <w:tcPr>
            <w:tcW w:w="2268" w:type="dxa"/>
            <w:noWrap/>
            <w:hideMark/>
          </w:tcPr>
          <w:p w14:paraId="094B7E76" w14:textId="77777777" w:rsidR="00F738E5" w:rsidRPr="008308D7" w:rsidRDefault="00F738E5" w:rsidP="008308D7">
            <w:pPr>
              <w:rPr>
                <w:color w:val="00B050"/>
              </w:rPr>
            </w:pPr>
            <w:r w:rsidRPr="008308D7">
              <w:rPr>
                <w:color w:val="00B050"/>
              </w:rPr>
              <w:t xml:space="preserve">bakrov oksiklorid </w:t>
            </w:r>
          </w:p>
        </w:tc>
        <w:tc>
          <w:tcPr>
            <w:tcW w:w="2552" w:type="dxa"/>
            <w:noWrap/>
            <w:hideMark/>
          </w:tcPr>
          <w:p w14:paraId="303F29D8" w14:textId="77777777" w:rsidR="00F738E5" w:rsidRPr="008308D7" w:rsidRDefault="00F738E5" w:rsidP="008308D7">
            <w:pPr>
              <w:rPr>
                <w:color w:val="00B050"/>
              </w:rPr>
            </w:pPr>
            <w:r w:rsidRPr="008308D7">
              <w:rPr>
                <w:color w:val="00B050"/>
              </w:rPr>
              <w:t xml:space="preserve">Cuprablau Z 35 WG </w:t>
            </w:r>
          </w:p>
        </w:tc>
        <w:tc>
          <w:tcPr>
            <w:tcW w:w="1559" w:type="dxa"/>
            <w:noWrap/>
            <w:hideMark/>
          </w:tcPr>
          <w:p w14:paraId="0235070F" w14:textId="77777777" w:rsidR="00F738E5" w:rsidRPr="008308D7" w:rsidRDefault="00F738E5" w:rsidP="008308D7">
            <w:pPr>
              <w:rPr>
                <w:color w:val="00B050"/>
              </w:rPr>
            </w:pPr>
            <w:r w:rsidRPr="008308D7">
              <w:rPr>
                <w:color w:val="00B050"/>
              </w:rPr>
              <w:t>1,6-2 kg/ha</w:t>
            </w:r>
          </w:p>
        </w:tc>
        <w:tc>
          <w:tcPr>
            <w:tcW w:w="1843" w:type="dxa"/>
            <w:noWrap/>
            <w:hideMark/>
          </w:tcPr>
          <w:p w14:paraId="475C77C8" w14:textId="2D10C07A" w:rsidR="00F738E5" w:rsidRPr="008308D7" w:rsidRDefault="00F738E5" w:rsidP="008308D7">
            <w:pPr>
              <w:rPr>
                <w:color w:val="00B050"/>
              </w:rPr>
            </w:pPr>
            <w:r w:rsidRPr="008308D7">
              <w:rPr>
                <w:color w:val="00B050"/>
              </w:rPr>
              <w:t>ČU  4 XL</w:t>
            </w:r>
          </w:p>
        </w:tc>
        <w:tc>
          <w:tcPr>
            <w:tcW w:w="1991" w:type="dxa"/>
            <w:hideMark/>
          </w:tcPr>
          <w:p w14:paraId="416C0960" w14:textId="1221A9EB" w:rsidR="00F738E5" w:rsidRPr="008308D7" w:rsidRDefault="00F738E5" w:rsidP="008308D7">
            <w:pPr>
              <w:rPr>
                <w:color w:val="00B050"/>
              </w:rPr>
            </w:pPr>
            <w:r w:rsidRPr="008308D7">
              <w:rPr>
                <w:color w:val="00B050"/>
              </w:rPr>
              <w:t>Upoštevati 40 m netretiran varnostni pas do vodne površine od meje brega voda 1. in 2. reda.</w:t>
            </w:r>
          </w:p>
        </w:tc>
      </w:tr>
      <w:tr w:rsidR="00F738E5" w:rsidRPr="008308D7" w14:paraId="45C7F979" w14:textId="77777777" w:rsidTr="008308D7">
        <w:trPr>
          <w:trHeight w:val="750"/>
        </w:trPr>
        <w:tc>
          <w:tcPr>
            <w:tcW w:w="2127" w:type="dxa"/>
            <w:vMerge/>
            <w:hideMark/>
          </w:tcPr>
          <w:p w14:paraId="58B4A0E6" w14:textId="77777777" w:rsidR="00F738E5" w:rsidRPr="008308D7" w:rsidRDefault="00F738E5"/>
        </w:tc>
        <w:tc>
          <w:tcPr>
            <w:tcW w:w="3402" w:type="dxa"/>
            <w:vMerge/>
            <w:hideMark/>
          </w:tcPr>
          <w:p w14:paraId="248D785D" w14:textId="77777777" w:rsidR="00F738E5" w:rsidRPr="008308D7" w:rsidRDefault="00F738E5"/>
        </w:tc>
        <w:tc>
          <w:tcPr>
            <w:tcW w:w="2268" w:type="dxa"/>
            <w:noWrap/>
            <w:hideMark/>
          </w:tcPr>
          <w:p w14:paraId="624F5556" w14:textId="77777777" w:rsidR="00F738E5" w:rsidRPr="008308D7" w:rsidRDefault="00F738E5" w:rsidP="008308D7">
            <w:pPr>
              <w:rPr>
                <w:color w:val="00B050"/>
              </w:rPr>
            </w:pPr>
            <w:r w:rsidRPr="008308D7">
              <w:rPr>
                <w:color w:val="00B050"/>
              </w:rPr>
              <w:t xml:space="preserve">bakrov oksiklorid </w:t>
            </w:r>
          </w:p>
        </w:tc>
        <w:tc>
          <w:tcPr>
            <w:tcW w:w="2552" w:type="dxa"/>
            <w:noWrap/>
            <w:hideMark/>
          </w:tcPr>
          <w:p w14:paraId="18899E02" w14:textId="77777777" w:rsidR="00F738E5" w:rsidRPr="008308D7" w:rsidRDefault="00F738E5" w:rsidP="008308D7">
            <w:pPr>
              <w:rPr>
                <w:color w:val="00B050"/>
              </w:rPr>
            </w:pPr>
            <w:r w:rsidRPr="008308D7">
              <w:rPr>
                <w:color w:val="00B050"/>
              </w:rPr>
              <w:t xml:space="preserve">Cuprablau Z 35 WP </w:t>
            </w:r>
          </w:p>
        </w:tc>
        <w:tc>
          <w:tcPr>
            <w:tcW w:w="1559" w:type="dxa"/>
            <w:noWrap/>
            <w:hideMark/>
          </w:tcPr>
          <w:p w14:paraId="727F7D6D" w14:textId="77777777" w:rsidR="00F738E5" w:rsidRPr="008308D7" w:rsidRDefault="00F738E5" w:rsidP="008308D7">
            <w:pPr>
              <w:rPr>
                <w:color w:val="00B050"/>
              </w:rPr>
            </w:pPr>
            <w:r w:rsidRPr="008308D7">
              <w:rPr>
                <w:color w:val="00B050"/>
              </w:rPr>
              <w:t>2 kg/ha</w:t>
            </w:r>
          </w:p>
        </w:tc>
        <w:tc>
          <w:tcPr>
            <w:tcW w:w="1843" w:type="dxa"/>
            <w:noWrap/>
            <w:hideMark/>
          </w:tcPr>
          <w:p w14:paraId="1FFBC279" w14:textId="37E9FEB7" w:rsidR="00F738E5" w:rsidRPr="008308D7" w:rsidRDefault="00F738E5" w:rsidP="008308D7">
            <w:pPr>
              <w:rPr>
                <w:color w:val="00B050"/>
              </w:rPr>
            </w:pPr>
            <w:r w:rsidRPr="008308D7">
              <w:rPr>
                <w:color w:val="00B050"/>
              </w:rPr>
              <w:t>ČU  3XL</w:t>
            </w:r>
          </w:p>
        </w:tc>
        <w:tc>
          <w:tcPr>
            <w:tcW w:w="1991" w:type="dxa"/>
            <w:hideMark/>
          </w:tcPr>
          <w:p w14:paraId="186069CF" w14:textId="26DD82A8" w:rsidR="00F738E5" w:rsidRPr="008308D7" w:rsidRDefault="00F738E5" w:rsidP="008308D7">
            <w:pPr>
              <w:rPr>
                <w:color w:val="00B050"/>
              </w:rPr>
            </w:pPr>
            <w:r w:rsidRPr="008308D7">
              <w:rPr>
                <w:color w:val="00B050"/>
              </w:rPr>
              <w:t>Upoštevati 30 m netretiran varnostni pas do vodne površine od meje brega voda 1. in 2. reda.</w:t>
            </w:r>
          </w:p>
        </w:tc>
      </w:tr>
      <w:tr w:rsidR="00F738E5" w:rsidRPr="008308D7" w14:paraId="4D25CDA0" w14:textId="77777777" w:rsidTr="008308D7">
        <w:trPr>
          <w:trHeight w:val="288"/>
        </w:trPr>
        <w:tc>
          <w:tcPr>
            <w:tcW w:w="2127" w:type="dxa"/>
            <w:vMerge/>
            <w:hideMark/>
          </w:tcPr>
          <w:p w14:paraId="23BA778B" w14:textId="77777777" w:rsidR="00F738E5" w:rsidRPr="008308D7" w:rsidRDefault="00F738E5"/>
        </w:tc>
        <w:tc>
          <w:tcPr>
            <w:tcW w:w="3402" w:type="dxa"/>
            <w:vMerge/>
            <w:hideMark/>
          </w:tcPr>
          <w:p w14:paraId="4388C824" w14:textId="77777777" w:rsidR="00F738E5" w:rsidRPr="008308D7" w:rsidRDefault="00F738E5"/>
        </w:tc>
        <w:tc>
          <w:tcPr>
            <w:tcW w:w="2268" w:type="dxa"/>
            <w:noWrap/>
            <w:hideMark/>
          </w:tcPr>
          <w:p w14:paraId="7172F334" w14:textId="77777777" w:rsidR="00F738E5" w:rsidRPr="008308D7" w:rsidRDefault="00F738E5" w:rsidP="008308D7">
            <w:r w:rsidRPr="008308D7">
              <w:t>ditianon</w:t>
            </w:r>
          </w:p>
        </w:tc>
        <w:tc>
          <w:tcPr>
            <w:tcW w:w="2552" w:type="dxa"/>
            <w:noWrap/>
            <w:hideMark/>
          </w:tcPr>
          <w:p w14:paraId="61E901D5" w14:textId="77777777" w:rsidR="00F738E5" w:rsidRPr="008308D7" w:rsidRDefault="00F738E5" w:rsidP="008308D7">
            <w:r w:rsidRPr="008308D7">
              <w:t xml:space="preserve">Delan 700 WG </w:t>
            </w:r>
          </w:p>
        </w:tc>
        <w:tc>
          <w:tcPr>
            <w:tcW w:w="1559" w:type="dxa"/>
            <w:noWrap/>
            <w:hideMark/>
          </w:tcPr>
          <w:p w14:paraId="42F8309B" w14:textId="77777777" w:rsidR="00F738E5" w:rsidRPr="008308D7" w:rsidRDefault="00F738E5" w:rsidP="008308D7">
            <w:r w:rsidRPr="008308D7">
              <w:t>0,75 kg/ha</w:t>
            </w:r>
          </w:p>
        </w:tc>
        <w:tc>
          <w:tcPr>
            <w:tcW w:w="1843" w:type="dxa"/>
            <w:noWrap/>
            <w:hideMark/>
          </w:tcPr>
          <w:p w14:paraId="466D772F" w14:textId="72AF1EB1" w:rsidR="00F738E5" w:rsidRPr="008308D7" w:rsidRDefault="00F738E5" w:rsidP="008308D7">
            <w:r w:rsidRPr="008308D7">
              <w:t>ČU</w:t>
            </w:r>
            <w:r>
              <w:t xml:space="preserve">  2XL</w:t>
            </w:r>
          </w:p>
        </w:tc>
        <w:tc>
          <w:tcPr>
            <w:tcW w:w="1991" w:type="dxa"/>
            <w:noWrap/>
            <w:hideMark/>
          </w:tcPr>
          <w:p w14:paraId="70822DD9" w14:textId="4339531A" w:rsidR="00F738E5" w:rsidRPr="008308D7" w:rsidRDefault="00F738E5" w:rsidP="008308D7">
            <w:r w:rsidRPr="008308D7">
              <w:t xml:space="preserve">Upoštevati 30 m netretiran varnostni pas do vodne površine od meje </w:t>
            </w:r>
            <w:r w:rsidRPr="008308D7">
              <w:lastRenderedPageBreak/>
              <w:t>brega voda 1. in 2. reda.</w:t>
            </w:r>
          </w:p>
        </w:tc>
      </w:tr>
      <w:tr w:rsidR="00F738E5" w:rsidRPr="008308D7" w14:paraId="57A29723" w14:textId="77777777" w:rsidTr="008308D7">
        <w:trPr>
          <w:trHeight w:val="288"/>
        </w:trPr>
        <w:tc>
          <w:tcPr>
            <w:tcW w:w="2127" w:type="dxa"/>
            <w:vMerge/>
          </w:tcPr>
          <w:p w14:paraId="533BBF61" w14:textId="77777777" w:rsidR="00F738E5" w:rsidRPr="008308D7" w:rsidRDefault="00F738E5" w:rsidP="00F738E5"/>
        </w:tc>
        <w:tc>
          <w:tcPr>
            <w:tcW w:w="3402" w:type="dxa"/>
            <w:vMerge/>
          </w:tcPr>
          <w:p w14:paraId="3629C1CF" w14:textId="77777777" w:rsidR="00F738E5" w:rsidRPr="008308D7" w:rsidRDefault="00F738E5" w:rsidP="00F738E5"/>
        </w:tc>
        <w:tc>
          <w:tcPr>
            <w:tcW w:w="2268" w:type="dxa"/>
            <w:noWrap/>
          </w:tcPr>
          <w:p w14:paraId="7AFCE64E" w14:textId="4B92D577" w:rsidR="00F738E5" w:rsidRPr="008308D7" w:rsidRDefault="00F738E5" w:rsidP="00F738E5">
            <w:r>
              <w:t>kaptan</w:t>
            </w:r>
          </w:p>
        </w:tc>
        <w:tc>
          <w:tcPr>
            <w:tcW w:w="2552" w:type="dxa"/>
            <w:noWrap/>
          </w:tcPr>
          <w:p w14:paraId="531C42CF" w14:textId="5B141AB5" w:rsidR="00F738E5" w:rsidRPr="008308D7" w:rsidRDefault="00F738E5" w:rsidP="00F738E5">
            <w:r>
              <w:t>Orthocide 80 WG</w:t>
            </w:r>
          </w:p>
        </w:tc>
        <w:tc>
          <w:tcPr>
            <w:tcW w:w="1559" w:type="dxa"/>
            <w:noWrap/>
          </w:tcPr>
          <w:p w14:paraId="7E3BDE6E" w14:textId="2D5181D9" w:rsidR="00F738E5" w:rsidRPr="008308D7" w:rsidRDefault="00F738E5" w:rsidP="00F738E5">
            <w:r>
              <w:t>1,8 kg/ha</w:t>
            </w:r>
          </w:p>
        </w:tc>
        <w:tc>
          <w:tcPr>
            <w:tcW w:w="1843" w:type="dxa"/>
            <w:noWrap/>
          </w:tcPr>
          <w:p w14:paraId="59D11CFE" w14:textId="2AEF317B" w:rsidR="00F738E5" w:rsidRPr="008308D7" w:rsidRDefault="00F738E5" w:rsidP="00F738E5">
            <w:r>
              <w:t>21  2XL</w:t>
            </w:r>
          </w:p>
        </w:tc>
        <w:tc>
          <w:tcPr>
            <w:tcW w:w="1991" w:type="dxa"/>
            <w:noWrap/>
          </w:tcPr>
          <w:p w14:paraId="46522001" w14:textId="354A18BF" w:rsidR="00F738E5" w:rsidRPr="008308D7" w:rsidRDefault="00F738E5" w:rsidP="00F738E5">
            <w:r w:rsidRPr="002E5303">
              <w:t xml:space="preserve">Upoštevati </w:t>
            </w:r>
            <w:r>
              <w:t>15</w:t>
            </w:r>
            <w:r w:rsidRPr="002E5303">
              <w:t xml:space="preserve"> m netretiran varnostni pas do vodne površine od meje brega voda 1. in 2. reda</w:t>
            </w:r>
          </w:p>
        </w:tc>
      </w:tr>
      <w:tr w:rsidR="00F738E5" w:rsidRPr="008308D7" w14:paraId="56DB6A5C" w14:textId="77777777" w:rsidTr="008308D7">
        <w:trPr>
          <w:trHeight w:val="50"/>
        </w:trPr>
        <w:tc>
          <w:tcPr>
            <w:tcW w:w="2127" w:type="dxa"/>
            <w:vMerge w:val="restart"/>
            <w:noWrap/>
            <w:hideMark/>
          </w:tcPr>
          <w:p w14:paraId="3E4E4D44" w14:textId="77777777" w:rsidR="00F738E5" w:rsidRPr="008308D7" w:rsidRDefault="00F738E5" w:rsidP="00F738E5">
            <w:r w:rsidRPr="008308D7">
              <w:rPr>
                <w:b/>
                <w:bCs/>
              </w:rPr>
              <w:t>Cvetna monilija</w:t>
            </w:r>
            <w:r w:rsidRPr="008308D7">
              <w:t xml:space="preserve"> (</w:t>
            </w:r>
            <w:r w:rsidRPr="008308D7">
              <w:rPr>
                <w:i/>
                <w:iCs/>
              </w:rPr>
              <w:t>Monilinia laxa)</w:t>
            </w:r>
          </w:p>
        </w:tc>
        <w:tc>
          <w:tcPr>
            <w:tcW w:w="3402" w:type="dxa"/>
            <w:vMerge w:val="restart"/>
            <w:hideMark/>
          </w:tcPr>
          <w:p w14:paraId="7506C239" w14:textId="77777777" w:rsidR="00F738E5" w:rsidRDefault="00F738E5" w:rsidP="00F738E5">
            <w:r w:rsidRPr="008308D7">
              <w:rPr>
                <w:b/>
                <w:bCs/>
                <w:u w:val="single"/>
              </w:rPr>
              <w:t>Agrotehnični ukrepi:</w:t>
            </w:r>
            <w:r w:rsidRPr="008308D7">
              <w:t xml:space="preserve"> </w:t>
            </w:r>
          </w:p>
          <w:p w14:paraId="16C5939B" w14:textId="77777777" w:rsidR="00F738E5" w:rsidRDefault="00F738E5" w:rsidP="00F738E5"/>
          <w:p w14:paraId="16BEACFD" w14:textId="77777777" w:rsidR="00F738E5" w:rsidRDefault="00F738E5" w:rsidP="008424DF">
            <w:pPr>
              <w:pStyle w:val="Odstavekseznama"/>
              <w:numPr>
                <w:ilvl w:val="0"/>
                <w:numId w:val="49"/>
              </w:numPr>
              <w:ind w:left="176" w:hanging="142"/>
            </w:pPr>
            <w:r>
              <w:t>č</w:t>
            </w:r>
            <w:r w:rsidRPr="008308D7">
              <w:t>ešnje in posebno višnje sadimo na zračne lege</w:t>
            </w:r>
            <w:r>
              <w:t xml:space="preserve">, </w:t>
            </w:r>
          </w:p>
          <w:p w14:paraId="2BB44D0D" w14:textId="77777777" w:rsidR="00F738E5" w:rsidRDefault="00F738E5" w:rsidP="008424DF">
            <w:pPr>
              <w:pStyle w:val="Odstavekseznama"/>
              <w:numPr>
                <w:ilvl w:val="0"/>
                <w:numId w:val="49"/>
              </w:numPr>
              <w:ind w:left="176" w:hanging="142"/>
            </w:pPr>
            <w:r>
              <w:t>p</w:t>
            </w:r>
            <w:r w:rsidRPr="008308D7">
              <w:t>oskrbeti je treba za usklajeno gnojenje z dušiko</w:t>
            </w:r>
            <w:r>
              <w:t>m,</w:t>
            </w:r>
          </w:p>
          <w:p w14:paraId="47B98DB9" w14:textId="77777777" w:rsidR="00F738E5" w:rsidRDefault="00F738E5" w:rsidP="008424DF">
            <w:pPr>
              <w:pStyle w:val="Odstavekseznama"/>
              <w:numPr>
                <w:ilvl w:val="0"/>
                <w:numId w:val="49"/>
              </w:numPr>
              <w:ind w:left="176" w:hanging="142"/>
            </w:pPr>
            <w:r>
              <w:t>o</w:t>
            </w:r>
            <w:r w:rsidRPr="008308D7">
              <w:t>kužene poganjke porežemo in jih odstranimo iz nasada</w:t>
            </w:r>
            <w:r>
              <w:t>,</w:t>
            </w:r>
          </w:p>
          <w:p w14:paraId="3E809900" w14:textId="4316A9B7" w:rsidR="00F738E5" w:rsidRDefault="00F738E5" w:rsidP="008424DF">
            <w:pPr>
              <w:pStyle w:val="Odstavekseznama"/>
              <w:numPr>
                <w:ilvl w:val="0"/>
                <w:numId w:val="49"/>
              </w:numPr>
              <w:ind w:left="176" w:hanging="142"/>
            </w:pPr>
            <w:r>
              <w:t>č</w:t>
            </w:r>
            <w:r w:rsidRPr="008308D7">
              <w:t>ešnje in višnje temeljito oberemo, da se glivica ne ohranja v obliki mumij na drevesih.</w:t>
            </w:r>
          </w:p>
          <w:p w14:paraId="5CF6F0E2" w14:textId="037E7E18" w:rsidR="00F738E5" w:rsidRPr="008308D7" w:rsidRDefault="00F738E5" w:rsidP="00F738E5">
            <w:r w:rsidRPr="008308D7">
              <w:br/>
            </w:r>
            <w:r w:rsidRPr="008308D7">
              <w:rPr>
                <w:b/>
                <w:bCs/>
                <w:u w:val="single"/>
              </w:rPr>
              <w:t>Kemično varstvo:</w:t>
            </w:r>
            <w:r w:rsidRPr="008308D7">
              <w:t xml:space="preserve"> </w:t>
            </w:r>
            <w:r>
              <w:t xml:space="preserve">                  </w:t>
            </w:r>
            <w:r w:rsidRPr="008308D7">
              <w:t xml:space="preserve">Višnje in zelo občutljive sorte češenj tretiramo z enim od navedenih pripravkov v začetku cvetenja, ko je odprtih približno 10 % cvetov. Če je med cvetenjem deževno vreme, škropimo še enkrat, ko začnejo odpadati prvi venčni listi oziroma pred napovedanim dežjem. </w:t>
            </w:r>
          </w:p>
        </w:tc>
        <w:tc>
          <w:tcPr>
            <w:tcW w:w="2268" w:type="dxa"/>
            <w:noWrap/>
            <w:hideMark/>
          </w:tcPr>
          <w:p w14:paraId="0883FD60" w14:textId="77777777" w:rsidR="00F738E5" w:rsidRPr="008308D7" w:rsidRDefault="00F738E5" w:rsidP="00F738E5">
            <w:r w:rsidRPr="008308D7">
              <w:t>difenokonazol</w:t>
            </w:r>
          </w:p>
        </w:tc>
        <w:tc>
          <w:tcPr>
            <w:tcW w:w="2552" w:type="dxa"/>
            <w:noWrap/>
            <w:hideMark/>
          </w:tcPr>
          <w:p w14:paraId="4A9BF53C" w14:textId="77777777" w:rsidR="00F738E5" w:rsidRPr="008308D7" w:rsidRDefault="00F738E5" w:rsidP="00F738E5">
            <w:r w:rsidRPr="008308D7">
              <w:t xml:space="preserve">Duaxo koncentrat </w:t>
            </w:r>
          </w:p>
        </w:tc>
        <w:tc>
          <w:tcPr>
            <w:tcW w:w="1559" w:type="dxa"/>
            <w:noWrap/>
            <w:hideMark/>
          </w:tcPr>
          <w:p w14:paraId="5C1BE2D3" w14:textId="77777777" w:rsidR="00F738E5" w:rsidRPr="008308D7" w:rsidRDefault="00F738E5" w:rsidP="00F738E5">
            <w:r w:rsidRPr="008308D7">
              <w:t>1,1-3,3 L/ha</w:t>
            </w:r>
          </w:p>
        </w:tc>
        <w:tc>
          <w:tcPr>
            <w:tcW w:w="1843" w:type="dxa"/>
            <w:noWrap/>
            <w:hideMark/>
          </w:tcPr>
          <w:p w14:paraId="34D9A54D" w14:textId="461C629A" w:rsidR="00F738E5" w:rsidRPr="008308D7" w:rsidRDefault="00F738E5" w:rsidP="00F738E5">
            <w:r w:rsidRPr="008308D7">
              <w:t>ČU</w:t>
            </w:r>
            <w:r>
              <w:t xml:space="preserve">  2XL</w:t>
            </w:r>
          </w:p>
        </w:tc>
        <w:tc>
          <w:tcPr>
            <w:tcW w:w="1991" w:type="dxa"/>
            <w:noWrap/>
            <w:hideMark/>
          </w:tcPr>
          <w:p w14:paraId="1CA73CFD" w14:textId="49FF902D" w:rsidR="00F738E5" w:rsidRPr="008308D7" w:rsidRDefault="00F738E5" w:rsidP="00F738E5">
            <w:r w:rsidRPr="008308D7">
              <w:t>Upoštevati 15 m netretiran varnostni pas do vodne površine od meje brega voda 1. in 5 m od 2. reda</w:t>
            </w:r>
          </w:p>
        </w:tc>
      </w:tr>
      <w:tr w:rsidR="00F738E5" w:rsidRPr="008308D7" w14:paraId="0C163F10" w14:textId="77777777" w:rsidTr="008308D7">
        <w:trPr>
          <w:trHeight w:val="250"/>
        </w:trPr>
        <w:tc>
          <w:tcPr>
            <w:tcW w:w="2127" w:type="dxa"/>
            <w:vMerge/>
            <w:hideMark/>
          </w:tcPr>
          <w:p w14:paraId="3A8C2AF5" w14:textId="77777777" w:rsidR="00F738E5" w:rsidRPr="008308D7" w:rsidRDefault="00F738E5" w:rsidP="00F738E5"/>
        </w:tc>
        <w:tc>
          <w:tcPr>
            <w:tcW w:w="3402" w:type="dxa"/>
            <w:vMerge/>
            <w:hideMark/>
          </w:tcPr>
          <w:p w14:paraId="2E58C32F" w14:textId="77777777" w:rsidR="00F738E5" w:rsidRPr="008308D7" w:rsidRDefault="00F738E5" w:rsidP="00F738E5"/>
        </w:tc>
        <w:tc>
          <w:tcPr>
            <w:tcW w:w="2268" w:type="dxa"/>
            <w:noWrap/>
            <w:hideMark/>
          </w:tcPr>
          <w:p w14:paraId="1E44B52C" w14:textId="77777777" w:rsidR="00F738E5" w:rsidRPr="008308D7" w:rsidRDefault="00F738E5" w:rsidP="00F738E5">
            <w:r w:rsidRPr="008308D7">
              <w:t>fluopiram + tebukonazol</w:t>
            </w:r>
          </w:p>
        </w:tc>
        <w:tc>
          <w:tcPr>
            <w:tcW w:w="2552" w:type="dxa"/>
            <w:noWrap/>
            <w:hideMark/>
          </w:tcPr>
          <w:p w14:paraId="4CE71D52" w14:textId="77777777" w:rsidR="00F738E5" w:rsidRPr="008308D7" w:rsidRDefault="00F738E5" w:rsidP="00F738E5">
            <w:r w:rsidRPr="008308D7">
              <w:t>Luna experience</w:t>
            </w:r>
          </w:p>
        </w:tc>
        <w:tc>
          <w:tcPr>
            <w:tcW w:w="1559" w:type="dxa"/>
            <w:noWrap/>
            <w:hideMark/>
          </w:tcPr>
          <w:p w14:paraId="595C9F71" w14:textId="77777777" w:rsidR="00F738E5" w:rsidRPr="008308D7" w:rsidRDefault="00F738E5" w:rsidP="00F738E5">
            <w:r w:rsidRPr="008308D7">
              <w:t>max 0,6 L/ha (0,2 L na 1m višine krošnje na ha)</w:t>
            </w:r>
          </w:p>
        </w:tc>
        <w:tc>
          <w:tcPr>
            <w:tcW w:w="1843" w:type="dxa"/>
            <w:noWrap/>
            <w:hideMark/>
          </w:tcPr>
          <w:p w14:paraId="515D84EC" w14:textId="6B05D3AB" w:rsidR="00F738E5" w:rsidRPr="008308D7" w:rsidRDefault="00F738E5" w:rsidP="00F738E5">
            <w:r w:rsidRPr="008308D7">
              <w:t>7 dni</w:t>
            </w:r>
            <w:r>
              <w:t xml:space="preserve">  2XL</w:t>
            </w:r>
          </w:p>
        </w:tc>
        <w:tc>
          <w:tcPr>
            <w:tcW w:w="1991" w:type="dxa"/>
            <w:noWrap/>
            <w:hideMark/>
          </w:tcPr>
          <w:p w14:paraId="0BC12788" w14:textId="599644A0" w:rsidR="00F738E5" w:rsidRPr="008308D7" w:rsidRDefault="00F738E5" w:rsidP="00F738E5">
            <w:r w:rsidRPr="008308D7">
              <w:t>Upoštevati 30 m netretiran varnostni pas do vodne površine od meje brega voda 1. in 2. reda</w:t>
            </w:r>
          </w:p>
        </w:tc>
      </w:tr>
      <w:tr w:rsidR="00F738E5" w:rsidRPr="008308D7" w14:paraId="5583C1DB" w14:textId="77777777" w:rsidTr="008308D7">
        <w:trPr>
          <w:trHeight w:val="750"/>
        </w:trPr>
        <w:tc>
          <w:tcPr>
            <w:tcW w:w="2127" w:type="dxa"/>
            <w:vMerge/>
            <w:hideMark/>
          </w:tcPr>
          <w:p w14:paraId="4C7DF432" w14:textId="77777777" w:rsidR="00F738E5" w:rsidRPr="008308D7" w:rsidRDefault="00F738E5" w:rsidP="00F738E5"/>
        </w:tc>
        <w:tc>
          <w:tcPr>
            <w:tcW w:w="3402" w:type="dxa"/>
            <w:vMerge/>
            <w:hideMark/>
          </w:tcPr>
          <w:p w14:paraId="170E0286" w14:textId="77777777" w:rsidR="00F738E5" w:rsidRPr="008308D7" w:rsidRDefault="00F738E5" w:rsidP="00F738E5"/>
        </w:tc>
        <w:tc>
          <w:tcPr>
            <w:tcW w:w="2268" w:type="dxa"/>
            <w:noWrap/>
            <w:hideMark/>
          </w:tcPr>
          <w:p w14:paraId="0F8398C9" w14:textId="77777777" w:rsidR="00F738E5" w:rsidRPr="008308D7" w:rsidRDefault="00F738E5" w:rsidP="00F738E5">
            <w:r w:rsidRPr="008308D7">
              <w:t>fenpirazamin</w:t>
            </w:r>
          </w:p>
        </w:tc>
        <w:tc>
          <w:tcPr>
            <w:tcW w:w="2552" w:type="dxa"/>
            <w:noWrap/>
            <w:hideMark/>
          </w:tcPr>
          <w:p w14:paraId="46892326" w14:textId="77777777" w:rsidR="00F738E5" w:rsidRPr="008308D7" w:rsidRDefault="00F738E5" w:rsidP="00F738E5">
            <w:r w:rsidRPr="008308D7">
              <w:t>Prolectus</w:t>
            </w:r>
          </w:p>
        </w:tc>
        <w:tc>
          <w:tcPr>
            <w:tcW w:w="1559" w:type="dxa"/>
            <w:noWrap/>
            <w:hideMark/>
          </w:tcPr>
          <w:p w14:paraId="16163143" w14:textId="77777777" w:rsidR="00F738E5" w:rsidRPr="008308D7" w:rsidRDefault="00F738E5" w:rsidP="00F738E5">
            <w:r w:rsidRPr="008308D7">
              <w:t>max. 1 kg/ha; 330 g sredstva na višinski meter krošnje na hektar</w:t>
            </w:r>
          </w:p>
        </w:tc>
        <w:tc>
          <w:tcPr>
            <w:tcW w:w="1843" w:type="dxa"/>
            <w:noWrap/>
            <w:hideMark/>
          </w:tcPr>
          <w:p w14:paraId="6C6CA39D" w14:textId="6C16133B" w:rsidR="00F738E5" w:rsidRPr="008308D7" w:rsidRDefault="00F738E5" w:rsidP="00F738E5">
            <w:r w:rsidRPr="008308D7">
              <w:t>1 dan</w:t>
            </w:r>
            <w:r>
              <w:t xml:space="preserve">  3XL</w:t>
            </w:r>
          </w:p>
        </w:tc>
        <w:tc>
          <w:tcPr>
            <w:tcW w:w="1991" w:type="dxa"/>
            <w:hideMark/>
          </w:tcPr>
          <w:p w14:paraId="1ECDBACB" w14:textId="25ECB6FF" w:rsidR="00F738E5" w:rsidRPr="008308D7" w:rsidRDefault="00F738E5" w:rsidP="00F738E5">
            <w:r w:rsidRPr="008308D7">
              <w:t>Upoštevati 15 m netretiran varnostni pas do vodne površine od meje brega voda 1. in 10 m od 2. reda</w:t>
            </w:r>
          </w:p>
        </w:tc>
      </w:tr>
      <w:tr w:rsidR="00F738E5" w:rsidRPr="008308D7" w14:paraId="7B11E897" w14:textId="77777777" w:rsidTr="008308D7">
        <w:trPr>
          <w:trHeight w:val="250"/>
        </w:trPr>
        <w:tc>
          <w:tcPr>
            <w:tcW w:w="2127" w:type="dxa"/>
            <w:vMerge/>
            <w:hideMark/>
          </w:tcPr>
          <w:p w14:paraId="3AB0CCAB" w14:textId="77777777" w:rsidR="00F738E5" w:rsidRPr="008308D7" w:rsidRDefault="00F738E5" w:rsidP="00F738E5"/>
        </w:tc>
        <w:tc>
          <w:tcPr>
            <w:tcW w:w="3402" w:type="dxa"/>
            <w:vMerge/>
            <w:hideMark/>
          </w:tcPr>
          <w:p w14:paraId="2BA89B5B" w14:textId="77777777" w:rsidR="00F738E5" w:rsidRPr="008308D7" w:rsidRDefault="00F738E5" w:rsidP="00F738E5"/>
        </w:tc>
        <w:tc>
          <w:tcPr>
            <w:tcW w:w="2268" w:type="dxa"/>
            <w:noWrap/>
            <w:hideMark/>
          </w:tcPr>
          <w:p w14:paraId="7E5CC6B9" w14:textId="77777777" w:rsidR="00F738E5" w:rsidRPr="008308D7" w:rsidRDefault="00F738E5" w:rsidP="00F738E5">
            <w:r w:rsidRPr="008308D7">
              <w:t>mefentriflukonazol</w:t>
            </w:r>
          </w:p>
        </w:tc>
        <w:tc>
          <w:tcPr>
            <w:tcW w:w="2552" w:type="dxa"/>
            <w:noWrap/>
            <w:hideMark/>
          </w:tcPr>
          <w:p w14:paraId="4840B126" w14:textId="77777777" w:rsidR="00F738E5" w:rsidRPr="008308D7" w:rsidRDefault="00F738E5" w:rsidP="00F738E5">
            <w:r w:rsidRPr="008308D7">
              <w:t xml:space="preserve">Revyona </w:t>
            </w:r>
          </w:p>
        </w:tc>
        <w:tc>
          <w:tcPr>
            <w:tcW w:w="1559" w:type="dxa"/>
            <w:noWrap/>
            <w:hideMark/>
          </w:tcPr>
          <w:p w14:paraId="74D8E813" w14:textId="77777777" w:rsidR="00F738E5" w:rsidRPr="008308D7" w:rsidRDefault="00F738E5" w:rsidP="00F738E5">
            <w:r w:rsidRPr="008308D7">
              <w:t>1,8 L/ha</w:t>
            </w:r>
          </w:p>
        </w:tc>
        <w:tc>
          <w:tcPr>
            <w:tcW w:w="1843" w:type="dxa"/>
            <w:noWrap/>
            <w:hideMark/>
          </w:tcPr>
          <w:p w14:paraId="404C28F9" w14:textId="72C12217" w:rsidR="00F738E5" w:rsidRPr="008308D7" w:rsidRDefault="00F738E5" w:rsidP="00F738E5">
            <w:r w:rsidRPr="008308D7">
              <w:t>3 dni</w:t>
            </w:r>
            <w:r>
              <w:t xml:space="preserve">  2XL</w:t>
            </w:r>
          </w:p>
        </w:tc>
        <w:tc>
          <w:tcPr>
            <w:tcW w:w="1991" w:type="dxa"/>
            <w:noWrap/>
            <w:hideMark/>
          </w:tcPr>
          <w:p w14:paraId="44CCACE7" w14:textId="7645B0C2" w:rsidR="00F738E5" w:rsidRPr="008308D7" w:rsidRDefault="00F738E5" w:rsidP="00F738E5">
            <w:r w:rsidRPr="008308D7">
              <w:t>Upoštevati 30 m netretiran varnostni pas do vodne površine od meje brega voda 1. in 2. reda</w:t>
            </w:r>
          </w:p>
        </w:tc>
      </w:tr>
      <w:tr w:rsidR="00F738E5" w:rsidRPr="008308D7" w14:paraId="3A226E82" w14:textId="77777777" w:rsidTr="008308D7">
        <w:trPr>
          <w:trHeight w:val="260"/>
        </w:trPr>
        <w:tc>
          <w:tcPr>
            <w:tcW w:w="2127" w:type="dxa"/>
            <w:vMerge/>
            <w:hideMark/>
          </w:tcPr>
          <w:p w14:paraId="7914DE6A" w14:textId="77777777" w:rsidR="00F738E5" w:rsidRPr="008308D7" w:rsidRDefault="00F738E5" w:rsidP="00F738E5"/>
        </w:tc>
        <w:tc>
          <w:tcPr>
            <w:tcW w:w="3402" w:type="dxa"/>
            <w:vMerge/>
            <w:hideMark/>
          </w:tcPr>
          <w:p w14:paraId="30A58890" w14:textId="77777777" w:rsidR="00F738E5" w:rsidRPr="008308D7" w:rsidRDefault="00F738E5" w:rsidP="00F738E5"/>
        </w:tc>
        <w:tc>
          <w:tcPr>
            <w:tcW w:w="2268" w:type="dxa"/>
            <w:noWrap/>
            <w:hideMark/>
          </w:tcPr>
          <w:p w14:paraId="5974C01F" w14:textId="77777777" w:rsidR="00F738E5" w:rsidRPr="008308D7" w:rsidRDefault="00F738E5" w:rsidP="00F738E5">
            <w:pPr>
              <w:rPr>
                <w:color w:val="00B050"/>
              </w:rPr>
            </w:pPr>
            <w:r w:rsidRPr="008308D7">
              <w:rPr>
                <w:i/>
                <w:iCs/>
                <w:color w:val="00B050"/>
              </w:rPr>
              <w:t>Bacillus amyloliquefaciens</w:t>
            </w:r>
            <w:r w:rsidRPr="008308D7">
              <w:rPr>
                <w:color w:val="00B050"/>
              </w:rPr>
              <w:t xml:space="preserve"> (former </w:t>
            </w:r>
            <w:r w:rsidRPr="008308D7">
              <w:rPr>
                <w:i/>
                <w:iCs/>
                <w:color w:val="00B050"/>
              </w:rPr>
              <w:t>subtilis</w:t>
            </w:r>
            <w:r w:rsidRPr="008308D7">
              <w:rPr>
                <w:color w:val="00B050"/>
              </w:rPr>
              <w:t xml:space="preserve">) str. QST 713 </w:t>
            </w:r>
            <w:r w:rsidRPr="008308D7">
              <w:rPr>
                <w:i/>
                <w:iCs/>
                <w:color w:val="00B050"/>
              </w:rPr>
              <w:t>subtilis</w:t>
            </w:r>
          </w:p>
        </w:tc>
        <w:tc>
          <w:tcPr>
            <w:tcW w:w="2552" w:type="dxa"/>
            <w:noWrap/>
            <w:hideMark/>
          </w:tcPr>
          <w:p w14:paraId="6EFB4DDC" w14:textId="77777777" w:rsidR="00F738E5" w:rsidRPr="008308D7" w:rsidRDefault="00F738E5" w:rsidP="00F738E5">
            <w:pPr>
              <w:rPr>
                <w:color w:val="00B050"/>
              </w:rPr>
            </w:pPr>
            <w:r w:rsidRPr="008308D7">
              <w:rPr>
                <w:color w:val="00B050"/>
              </w:rPr>
              <w:t>Serenade aso</w:t>
            </w:r>
          </w:p>
        </w:tc>
        <w:tc>
          <w:tcPr>
            <w:tcW w:w="1559" w:type="dxa"/>
            <w:noWrap/>
            <w:hideMark/>
          </w:tcPr>
          <w:p w14:paraId="39E6E0A4" w14:textId="77777777" w:rsidR="00F738E5" w:rsidRPr="008308D7" w:rsidRDefault="00F738E5" w:rsidP="00F738E5">
            <w:pPr>
              <w:rPr>
                <w:color w:val="00B050"/>
              </w:rPr>
            </w:pPr>
            <w:r w:rsidRPr="008308D7">
              <w:rPr>
                <w:color w:val="00B050"/>
              </w:rPr>
              <w:t xml:space="preserve">8 L/ha  </w:t>
            </w:r>
          </w:p>
        </w:tc>
        <w:tc>
          <w:tcPr>
            <w:tcW w:w="1843" w:type="dxa"/>
            <w:noWrap/>
            <w:hideMark/>
          </w:tcPr>
          <w:p w14:paraId="6944C6D2" w14:textId="77777777" w:rsidR="00F738E5" w:rsidRPr="008308D7" w:rsidRDefault="00F738E5" w:rsidP="00F738E5">
            <w:pPr>
              <w:rPr>
                <w:color w:val="00B050"/>
              </w:rPr>
            </w:pPr>
            <w:r w:rsidRPr="008308D7">
              <w:rPr>
                <w:color w:val="00B050"/>
              </w:rPr>
              <w:t>ni potrebna</w:t>
            </w:r>
          </w:p>
        </w:tc>
        <w:tc>
          <w:tcPr>
            <w:tcW w:w="1991" w:type="dxa"/>
            <w:noWrap/>
            <w:hideMark/>
          </w:tcPr>
          <w:p w14:paraId="0E8C5EED" w14:textId="77777777" w:rsidR="00F738E5" w:rsidRPr="008308D7" w:rsidRDefault="00F738E5" w:rsidP="00F738E5">
            <w:pPr>
              <w:rPr>
                <w:color w:val="00B050"/>
              </w:rPr>
            </w:pPr>
            <w:r w:rsidRPr="008308D7">
              <w:rPr>
                <w:color w:val="00B050"/>
              </w:rPr>
              <w:t xml:space="preserve">Upoštevati 15 m netretiran varnostni pas do vodne površine od meje brega voda 1. in 5 </w:t>
            </w:r>
            <w:r w:rsidRPr="008308D7">
              <w:rPr>
                <w:color w:val="00B050"/>
              </w:rPr>
              <w:lastRenderedPageBreak/>
              <w:t>m od 2. reda</w:t>
            </w:r>
          </w:p>
        </w:tc>
      </w:tr>
      <w:tr w:rsidR="00F738E5" w:rsidRPr="008308D7" w14:paraId="53B9842F" w14:textId="77777777" w:rsidTr="008308D7">
        <w:trPr>
          <w:trHeight w:val="250"/>
        </w:trPr>
        <w:tc>
          <w:tcPr>
            <w:tcW w:w="2127" w:type="dxa"/>
            <w:vMerge/>
            <w:hideMark/>
          </w:tcPr>
          <w:p w14:paraId="55F644D8" w14:textId="77777777" w:rsidR="00F738E5" w:rsidRPr="008308D7" w:rsidRDefault="00F738E5" w:rsidP="00F738E5"/>
        </w:tc>
        <w:tc>
          <w:tcPr>
            <w:tcW w:w="3402" w:type="dxa"/>
            <w:vMerge/>
            <w:hideMark/>
          </w:tcPr>
          <w:p w14:paraId="63BC0794" w14:textId="77777777" w:rsidR="00F738E5" w:rsidRPr="008308D7" w:rsidRDefault="00F738E5" w:rsidP="00F738E5"/>
        </w:tc>
        <w:tc>
          <w:tcPr>
            <w:tcW w:w="2268" w:type="dxa"/>
            <w:noWrap/>
            <w:hideMark/>
          </w:tcPr>
          <w:p w14:paraId="3F7BB54C" w14:textId="33A1970A" w:rsidR="00F738E5" w:rsidRPr="008308D7" w:rsidRDefault="00F738E5" w:rsidP="00F738E5">
            <w:r w:rsidRPr="008308D7">
              <w:t>Boskalid</w:t>
            </w:r>
            <w:r>
              <w:t xml:space="preserve"> </w:t>
            </w:r>
            <w:r w:rsidRPr="008308D7">
              <w:t>+ piraklostrobin</w:t>
            </w:r>
          </w:p>
        </w:tc>
        <w:tc>
          <w:tcPr>
            <w:tcW w:w="2552" w:type="dxa"/>
            <w:noWrap/>
            <w:hideMark/>
          </w:tcPr>
          <w:p w14:paraId="07E6FA1B" w14:textId="77777777" w:rsidR="00F738E5" w:rsidRPr="008308D7" w:rsidRDefault="00F738E5" w:rsidP="00F738E5">
            <w:r w:rsidRPr="008308D7">
              <w:t>Signum</w:t>
            </w:r>
          </w:p>
        </w:tc>
        <w:tc>
          <w:tcPr>
            <w:tcW w:w="1559" w:type="dxa"/>
            <w:noWrap/>
            <w:hideMark/>
          </w:tcPr>
          <w:p w14:paraId="43159AF3" w14:textId="69ABE0FA" w:rsidR="00F738E5" w:rsidRPr="008308D7" w:rsidRDefault="00F738E5" w:rsidP="00F738E5">
            <w:r w:rsidRPr="008308D7">
              <w:t xml:space="preserve">0,25 kg/ha/m višine krošnje </w:t>
            </w:r>
            <w:r>
              <w:t>(</w:t>
            </w:r>
            <w:r w:rsidRPr="008308D7">
              <w:t>max 0,75 kg/ha</w:t>
            </w:r>
            <w:r>
              <w:t>)</w:t>
            </w:r>
          </w:p>
        </w:tc>
        <w:tc>
          <w:tcPr>
            <w:tcW w:w="1843" w:type="dxa"/>
            <w:noWrap/>
            <w:hideMark/>
          </w:tcPr>
          <w:p w14:paraId="2EE63E82" w14:textId="77777777" w:rsidR="00F738E5" w:rsidRPr="008308D7" w:rsidRDefault="00F738E5" w:rsidP="00F738E5">
            <w:r w:rsidRPr="008308D7">
              <w:t>7 dni</w:t>
            </w:r>
          </w:p>
        </w:tc>
        <w:tc>
          <w:tcPr>
            <w:tcW w:w="1991" w:type="dxa"/>
            <w:noWrap/>
            <w:hideMark/>
          </w:tcPr>
          <w:p w14:paraId="51F8E016" w14:textId="77777777" w:rsidR="00F738E5" w:rsidRPr="008308D7" w:rsidRDefault="00F738E5" w:rsidP="00F738E5">
            <w:r w:rsidRPr="008308D7">
              <w:t>Upoštevati 20 m netretiran varnostni pas do vodne površine od meje brega voda 1. in 2. reda</w:t>
            </w:r>
          </w:p>
        </w:tc>
      </w:tr>
      <w:tr w:rsidR="00F738E5" w:rsidRPr="008308D7" w14:paraId="5C013808" w14:textId="77777777" w:rsidTr="008308D7">
        <w:trPr>
          <w:trHeight w:val="250"/>
        </w:trPr>
        <w:tc>
          <w:tcPr>
            <w:tcW w:w="2127" w:type="dxa"/>
            <w:vMerge/>
            <w:hideMark/>
          </w:tcPr>
          <w:p w14:paraId="0F10D0E6" w14:textId="77777777" w:rsidR="00F738E5" w:rsidRPr="008308D7" w:rsidRDefault="00F738E5" w:rsidP="00F738E5"/>
        </w:tc>
        <w:tc>
          <w:tcPr>
            <w:tcW w:w="3402" w:type="dxa"/>
            <w:vMerge/>
            <w:hideMark/>
          </w:tcPr>
          <w:p w14:paraId="132AC885" w14:textId="77777777" w:rsidR="00F738E5" w:rsidRPr="008308D7" w:rsidRDefault="00F738E5" w:rsidP="00F738E5"/>
        </w:tc>
        <w:tc>
          <w:tcPr>
            <w:tcW w:w="2268" w:type="dxa"/>
            <w:noWrap/>
            <w:hideMark/>
          </w:tcPr>
          <w:p w14:paraId="6B5B5C4C" w14:textId="77777777" w:rsidR="00F738E5" w:rsidRPr="008308D7" w:rsidRDefault="00F738E5" w:rsidP="00F738E5">
            <w:r w:rsidRPr="008308D7">
              <w:t>fenheksamid</w:t>
            </w:r>
          </w:p>
        </w:tc>
        <w:tc>
          <w:tcPr>
            <w:tcW w:w="2552" w:type="dxa"/>
            <w:noWrap/>
            <w:hideMark/>
          </w:tcPr>
          <w:p w14:paraId="2AF0C27A" w14:textId="77777777" w:rsidR="00F738E5" w:rsidRPr="008308D7" w:rsidRDefault="00F738E5" w:rsidP="00F738E5">
            <w:r w:rsidRPr="008308D7">
              <w:t>Teldor SC 500</w:t>
            </w:r>
          </w:p>
        </w:tc>
        <w:tc>
          <w:tcPr>
            <w:tcW w:w="1559" w:type="dxa"/>
            <w:noWrap/>
            <w:hideMark/>
          </w:tcPr>
          <w:p w14:paraId="71618754" w14:textId="08F7EAD4" w:rsidR="00F738E5" w:rsidRPr="008308D7" w:rsidRDefault="00F738E5" w:rsidP="00F738E5">
            <w:r w:rsidRPr="008308D7">
              <w:t xml:space="preserve">0,5 L/ha na 1m višine krošnje </w:t>
            </w:r>
            <w:r>
              <w:t>(</w:t>
            </w:r>
            <w:r w:rsidRPr="008308D7">
              <w:t>max. 1,5 L/ha</w:t>
            </w:r>
            <w:r>
              <w:t>)</w:t>
            </w:r>
          </w:p>
        </w:tc>
        <w:tc>
          <w:tcPr>
            <w:tcW w:w="1843" w:type="dxa"/>
            <w:noWrap/>
            <w:hideMark/>
          </w:tcPr>
          <w:p w14:paraId="45918685" w14:textId="77777777" w:rsidR="00F738E5" w:rsidRPr="008308D7" w:rsidRDefault="00F738E5" w:rsidP="00F738E5">
            <w:r w:rsidRPr="008308D7">
              <w:t>3 dni</w:t>
            </w:r>
          </w:p>
        </w:tc>
        <w:tc>
          <w:tcPr>
            <w:tcW w:w="1991" w:type="dxa"/>
            <w:noWrap/>
            <w:hideMark/>
          </w:tcPr>
          <w:p w14:paraId="7AE27075" w14:textId="77777777" w:rsidR="00F738E5" w:rsidRPr="008308D7" w:rsidRDefault="00F738E5" w:rsidP="00F738E5">
            <w:r w:rsidRPr="008308D7">
              <w:t>Upoštevati 30 m netretiran varnostni pas do vodne površine od meje brega voda 1. in 2. reda</w:t>
            </w:r>
          </w:p>
        </w:tc>
      </w:tr>
      <w:tr w:rsidR="00F738E5" w:rsidRPr="008308D7" w14:paraId="3614232A" w14:textId="77777777" w:rsidTr="008308D7">
        <w:trPr>
          <w:trHeight w:val="250"/>
        </w:trPr>
        <w:tc>
          <w:tcPr>
            <w:tcW w:w="2127" w:type="dxa"/>
            <w:vMerge/>
            <w:hideMark/>
          </w:tcPr>
          <w:p w14:paraId="35CF6ABE" w14:textId="77777777" w:rsidR="00F738E5" w:rsidRPr="008308D7" w:rsidRDefault="00F738E5" w:rsidP="00F738E5"/>
        </w:tc>
        <w:tc>
          <w:tcPr>
            <w:tcW w:w="3402" w:type="dxa"/>
            <w:vMerge/>
            <w:hideMark/>
          </w:tcPr>
          <w:p w14:paraId="713EBAB6" w14:textId="77777777" w:rsidR="00F738E5" w:rsidRPr="008308D7" w:rsidRDefault="00F738E5" w:rsidP="00F738E5"/>
        </w:tc>
        <w:tc>
          <w:tcPr>
            <w:tcW w:w="2268" w:type="dxa"/>
            <w:noWrap/>
            <w:hideMark/>
          </w:tcPr>
          <w:p w14:paraId="0E8DC118" w14:textId="77777777" w:rsidR="00F738E5" w:rsidRPr="008308D7" w:rsidRDefault="00F738E5" w:rsidP="00F738E5">
            <w:r w:rsidRPr="008308D7">
              <w:t>izofetamid</w:t>
            </w:r>
          </w:p>
        </w:tc>
        <w:tc>
          <w:tcPr>
            <w:tcW w:w="2552" w:type="dxa"/>
            <w:noWrap/>
            <w:hideMark/>
          </w:tcPr>
          <w:p w14:paraId="6F357BA0" w14:textId="77777777" w:rsidR="00F738E5" w:rsidRPr="008308D7" w:rsidRDefault="00F738E5" w:rsidP="00F738E5">
            <w:r w:rsidRPr="008308D7">
              <w:t>Zenby</w:t>
            </w:r>
          </w:p>
        </w:tc>
        <w:tc>
          <w:tcPr>
            <w:tcW w:w="1559" w:type="dxa"/>
            <w:noWrap/>
            <w:hideMark/>
          </w:tcPr>
          <w:p w14:paraId="71D49505" w14:textId="77777777" w:rsidR="00F738E5" w:rsidRPr="008308D7" w:rsidRDefault="00F738E5" w:rsidP="00F738E5">
            <w:r w:rsidRPr="008308D7">
              <w:t>0,9 L/ha</w:t>
            </w:r>
          </w:p>
        </w:tc>
        <w:tc>
          <w:tcPr>
            <w:tcW w:w="1843" w:type="dxa"/>
            <w:noWrap/>
            <w:hideMark/>
          </w:tcPr>
          <w:p w14:paraId="0365D03D" w14:textId="77777777" w:rsidR="00F738E5" w:rsidRPr="008308D7" w:rsidRDefault="00F738E5" w:rsidP="00F738E5">
            <w:r w:rsidRPr="008308D7">
              <w:t>1 dan</w:t>
            </w:r>
          </w:p>
        </w:tc>
        <w:tc>
          <w:tcPr>
            <w:tcW w:w="1991" w:type="dxa"/>
            <w:noWrap/>
            <w:hideMark/>
          </w:tcPr>
          <w:p w14:paraId="73F26B88" w14:textId="77777777" w:rsidR="00F738E5" w:rsidRPr="008308D7" w:rsidRDefault="00F738E5" w:rsidP="00F738E5">
            <w:r w:rsidRPr="008308D7">
              <w:t>Upoštevati 15 m netretiran varnostni pas do vodne površine od meje brega voda 1. in 2. reda</w:t>
            </w:r>
          </w:p>
        </w:tc>
      </w:tr>
      <w:tr w:rsidR="00F738E5" w:rsidRPr="008308D7" w14:paraId="110999D6" w14:textId="77777777" w:rsidTr="008308D7">
        <w:trPr>
          <w:trHeight w:val="750"/>
        </w:trPr>
        <w:tc>
          <w:tcPr>
            <w:tcW w:w="2127" w:type="dxa"/>
            <w:vMerge/>
            <w:hideMark/>
          </w:tcPr>
          <w:p w14:paraId="3D95C552" w14:textId="77777777" w:rsidR="00F738E5" w:rsidRPr="008308D7" w:rsidRDefault="00F738E5" w:rsidP="00F738E5"/>
        </w:tc>
        <w:tc>
          <w:tcPr>
            <w:tcW w:w="3402" w:type="dxa"/>
            <w:vMerge/>
            <w:hideMark/>
          </w:tcPr>
          <w:p w14:paraId="35BFA412" w14:textId="77777777" w:rsidR="00F738E5" w:rsidRPr="008308D7" w:rsidRDefault="00F738E5" w:rsidP="00F738E5"/>
        </w:tc>
        <w:tc>
          <w:tcPr>
            <w:tcW w:w="2268" w:type="dxa"/>
            <w:noWrap/>
            <w:hideMark/>
          </w:tcPr>
          <w:p w14:paraId="140612BF" w14:textId="77777777" w:rsidR="00F738E5" w:rsidRPr="008308D7" w:rsidRDefault="00F738E5" w:rsidP="00F738E5">
            <w:pPr>
              <w:rPr>
                <w:color w:val="00B050"/>
              </w:rPr>
            </w:pPr>
            <w:r w:rsidRPr="008308D7">
              <w:rPr>
                <w:i/>
                <w:iCs/>
                <w:color w:val="00B050"/>
              </w:rPr>
              <w:t>Bacillus amyloliquefaciens</w:t>
            </w:r>
            <w:r w:rsidRPr="008308D7">
              <w:rPr>
                <w:color w:val="00B050"/>
              </w:rPr>
              <w:t xml:space="preserve"> subsp. </w:t>
            </w:r>
            <w:r w:rsidRPr="008308D7">
              <w:rPr>
                <w:i/>
                <w:iCs/>
                <w:color w:val="00B050"/>
              </w:rPr>
              <w:t>plantarum</w:t>
            </w:r>
            <w:r w:rsidRPr="008308D7">
              <w:rPr>
                <w:color w:val="00B050"/>
              </w:rPr>
              <w:t>, sev D747</w:t>
            </w:r>
          </w:p>
        </w:tc>
        <w:tc>
          <w:tcPr>
            <w:tcW w:w="2552" w:type="dxa"/>
            <w:noWrap/>
            <w:hideMark/>
          </w:tcPr>
          <w:p w14:paraId="4809D272" w14:textId="77777777" w:rsidR="00F738E5" w:rsidRPr="008308D7" w:rsidRDefault="00F738E5" w:rsidP="00F738E5">
            <w:pPr>
              <w:rPr>
                <w:color w:val="00B050"/>
              </w:rPr>
            </w:pPr>
            <w:r w:rsidRPr="008308D7">
              <w:rPr>
                <w:color w:val="00B050"/>
              </w:rPr>
              <w:t>Amylo-X</w:t>
            </w:r>
          </w:p>
        </w:tc>
        <w:tc>
          <w:tcPr>
            <w:tcW w:w="1559" w:type="dxa"/>
            <w:noWrap/>
            <w:hideMark/>
          </w:tcPr>
          <w:p w14:paraId="3BDB4DEF" w14:textId="77777777" w:rsidR="00F738E5" w:rsidRPr="008308D7" w:rsidRDefault="00F738E5" w:rsidP="00F738E5">
            <w:pPr>
              <w:rPr>
                <w:color w:val="00B050"/>
              </w:rPr>
            </w:pPr>
            <w:r w:rsidRPr="008308D7">
              <w:rPr>
                <w:color w:val="00B050"/>
              </w:rPr>
              <w:t>1,5–2,5 kg/ha</w:t>
            </w:r>
          </w:p>
        </w:tc>
        <w:tc>
          <w:tcPr>
            <w:tcW w:w="1843" w:type="dxa"/>
            <w:noWrap/>
            <w:hideMark/>
          </w:tcPr>
          <w:p w14:paraId="6749A097" w14:textId="4FB3CB84" w:rsidR="00F738E5" w:rsidRPr="008308D7" w:rsidRDefault="00F738E5" w:rsidP="00F738E5">
            <w:pPr>
              <w:rPr>
                <w:color w:val="00B050"/>
              </w:rPr>
            </w:pPr>
            <w:r w:rsidRPr="008308D7">
              <w:rPr>
                <w:color w:val="00B050"/>
              </w:rPr>
              <w:t>ni potrebna  6XL</w:t>
            </w:r>
          </w:p>
        </w:tc>
        <w:tc>
          <w:tcPr>
            <w:tcW w:w="1991" w:type="dxa"/>
            <w:hideMark/>
          </w:tcPr>
          <w:p w14:paraId="0EA2A7BC" w14:textId="3F93770C" w:rsidR="00F738E5" w:rsidRPr="008308D7" w:rsidRDefault="00F738E5" w:rsidP="00F738E5">
            <w:pPr>
              <w:rPr>
                <w:color w:val="00B050"/>
              </w:rPr>
            </w:pPr>
            <w:r w:rsidRPr="008308D7">
              <w:rPr>
                <w:color w:val="00B050"/>
              </w:rPr>
              <w:t>Upoštevati 15 m netretiran varnostni pas do vodne površine od meje brega voda 1. in 5 m od 2. reda</w:t>
            </w:r>
          </w:p>
        </w:tc>
      </w:tr>
      <w:tr w:rsidR="00F738E5" w:rsidRPr="008308D7" w14:paraId="0BE88851" w14:textId="77777777" w:rsidTr="008308D7">
        <w:trPr>
          <w:trHeight w:val="250"/>
        </w:trPr>
        <w:tc>
          <w:tcPr>
            <w:tcW w:w="2127" w:type="dxa"/>
            <w:vMerge/>
            <w:hideMark/>
          </w:tcPr>
          <w:p w14:paraId="385F659C" w14:textId="77777777" w:rsidR="00F738E5" w:rsidRPr="008308D7" w:rsidRDefault="00F738E5" w:rsidP="00F738E5"/>
        </w:tc>
        <w:tc>
          <w:tcPr>
            <w:tcW w:w="3402" w:type="dxa"/>
            <w:vMerge/>
            <w:hideMark/>
          </w:tcPr>
          <w:p w14:paraId="3EC9D45C" w14:textId="77777777" w:rsidR="00F738E5" w:rsidRPr="008308D7" w:rsidRDefault="00F738E5" w:rsidP="00F738E5"/>
        </w:tc>
        <w:tc>
          <w:tcPr>
            <w:tcW w:w="2268" w:type="dxa"/>
            <w:noWrap/>
            <w:hideMark/>
          </w:tcPr>
          <w:p w14:paraId="5FE49A39" w14:textId="77777777" w:rsidR="00F738E5" w:rsidRPr="008308D7" w:rsidRDefault="00F738E5" w:rsidP="00F738E5">
            <w:pPr>
              <w:rPr>
                <w:color w:val="00B050"/>
              </w:rPr>
            </w:pPr>
            <w:r w:rsidRPr="008308D7">
              <w:rPr>
                <w:color w:val="00B050"/>
              </w:rPr>
              <w:t>bakrov hidroksid + bakrov oksiklorid</w:t>
            </w:r>
          </w:p>
        </w:tc>
        <w:tc>
          <w:tcPr>
            <w:tcW w:w="2552" w:type="dxa"/>
            <w:noWrap/>
            <w:hideMark/>
          </w:tcPr>
          <w:p w14:paraId="5FFD5D83" w14:textId="77777777" w:rsidR="00F738E5" w:rsidRPr="008308D7" w:rsidRDefault="00F738E5" w:rsidP="00F738E5">
            <w:pPr>
              <w:rPr>
                <w:color w:val="00B050"/>
              </w:rPr>
            </w:pPr>
            <w:r w:rsidRPr="008308D7">
              <w:rPr>
                <w:color w:val="00B050"/>
              </w:rPr>
              <w:t>Badge WG</w:t>
            </w:r>
          </w:p>
        </w:tc>
        <w:tc>
          <w:tcPr>
            <w:tcW w:w="1559" w:type="dxa"/>
            <w:noWrap/>
            <w:hideMark/>
          </w:tcPr>
          <w:p w14:paraId="15F95E82" w14:textId="77777777" w:rsidR="00F738E5" w:rsidRPr="008308D7" w:rsidRDefault="00F738E5" w:rsidP="00F738E5">
            <w:pPr>
              <w:rPr>
                <w:color w:val="00B050"/>
              </w:rPr>
            </w:pPr>
            <w:r w:rsidRPr="008308D7">
              <w:rPr>
                <w:color w:val="00B050"/>
              </w:rPr>
              <w:t>3,5 kg/ha</w:t>
            </w:r>
          </w:p>
        </w:tc>
        <w:tc>
          <w:tcPr>
            <w:tcW w:w="1843" w:type="dxa"/>
            <w:noWrap/>
            <w:hideMark/>
          </w:tcPr>
          <w:p w14:paraId="1AAB54A1" w14:textId="77777777" w:rsidR="00F738E5" w:rsidRPr="008308D7" w:rsidRDefault="00F738E5" w:rsidP="00F738E5">
            <w:pPr>
              <w:rPr>
                <w:color w:val="00B050"/>
              </w:rPr>
            </w:pPr>
            <w:r w:rsidRPr="008308D7">
              <w:rPr>
                <w:color w:val="00B050"/>
              </w:rPr>
              <w:t>ČU</w:t>
            </w:r>
          </w:p>
        </w:tc>
        <w:tc>
          <w:tcPr>
            <w:tcW w:w="1991" w:type="dxa"/>
            <w:noWrap/>
            <w:hideMark/>
          </w:tcPr>
          <w:p w14:paraId="39DA6F31" w14:textId="77777777" w:rsidR="00F738E5" w:rsidRPr="008308D7" w:rsidRDefault="00F738E5" w:rsidP="00F738E5">
            <w:pPr>
              <w:rPr>
                <w:color w:val="00B050"/>
              </w:rPr>
            </w:pPr>
            <w:r w:rsidRPr="008308D7">
              <w:rPr>
                <w:color w:val="00B050"/>
              </w:rPr>
              <w:t>Upoštevati 40 m netretiran varnostni pas do vodne površine od meje brega voda 1. in 2. reda.</w:t>
            </w:r>
          </w:p>
        </w:tc>
      </w:tr>
      <w:tr w:rsidR="00F738E5" w:rsidRPr="008308D7" w14:paraId="3D0F7B5D" w14:textId="77777777" w:rsidTr="008308D7">
        <w:trPr>
          <w:trHeight w:val="500"/>
        </w:trPr>
        <w:tc>
          <w:tcPr>
            <w:tcW w:w="2127" w:type="dxa"/>
            <w:vMerge/>
            <w:hideMark/>
          </w:tcPr>
          <w:p w14:paraId="72C232E9" w14:textId="77777777" w:rsidR="00F738E5" w:rsidRPr="008308D7" w:rsidRDefault="00F738E5" w:rsidP="00F738E5"/>
        </w:tc>
        <w:tc>
          <w:tcPr>
            <w:tcW w:w="3402" w:type="dxa"/>
            <w:vMerge/>
            <w:hideMark/>
          </w:tcPr>
          <w:p w14:paraId="1F280A49" w14:textId="77777777" w:rsidR="00F738E5" w:rsidRPr="008308D7" w:rsidRDefault="00F738E5" w:rsidP="00F738E5"/>
        </w:tc>
        <w:tc>
          <w:tcPr>
            <w:tcW w:w="2268" w:type="dxa"/>
            <w:noWrap/>
            <w:hideMark/>
          </w:tcPr>
          <w:p w14:paraId="5E1F4CE3" w14:textId="77777777" w:rsidR="00F738E5" w:rsidRPr="008308D7" w:rsidRDefault="00F738E5" w:rsidP="00F738E5">
            <w:r w:rsidRPr="008308D7">
              <w:t>ciprodinil + fludioksonil</w:t>
            </w:r>
          </w:p>
        </w:tc>
        <w:tc>
          <w:tcPr>
            <w:tcW w:w="2552" w:type="dxa"/>
            <w:noWrap/>
            <w:hideMark/>
          </w:tcPr>
          <w:p w14:paraId="71D58D68" w14:textId="77777777" w:rsidR="00F738E5" w:rsidRPr="008308D7" w:rsidRDefault="00F738E5" w:rsidP="00F738E5">
            <w:r w:rsidRPr="008308D7">
              <w:t>Switch 62,5 WG</w:t>
            </w:r>
          </w:p>
        </w:tc>
        <w:tc>
          <w:tcPr>
            <w:tcW w:w="1559" w:type="dxa"/>
            <w:hideMark/>
          </w:tcPr>
          <w:p w14:paraId="289ED308" w14:textId="2ABB6C98" w:rsidR="00F738E5" w:rsidRPr="008308D7" w:rsidRDefault="00F738E5" w:rsidP="00F738E5">
            <w:r w:rsidRPr="008308D7">
              <w:t>0,08 %</w:t>
            </w:r>
            <w:r w:rsidRPr="008308D7">
              <w:br/>
            </w:r>
            <w:r>
              <w:t>(</w:t>
            </w:r>
            <w:r w:rsidRPr="008308D7">
              <w:t>max 1 kg/ha</w:t>
            </w:r>
            <w:r>
              <w:t>)</w:t>
            </w:r>
          </w:p>
        </w:tc>
        <w:tc>
          <w:tcPr>
            <w:tcW w:w="1843" w:type="dxa"/>
            <w:noWrap/>
            <w:hideMark/>
          </w:tcPr>
          <w:p w14:paraId="7012A44F" w14:textId="77777777" w:rsidR="00F738E5" w:rsidRPr="008308D7" w:rsidRDefault="00F738E5" w:rsidP="00F738E5">
            <w:r w:rsidRPr="008308D7">
              <w:t>7 dni</w:t>
            </w:r>
          </w:p>
        </w:tc>
        <w:tc>
          <w:tcPr>
            <w:tcW w:w="1991" w:type="dxa"/>
            <w:noWrap/>
            <w:hideMark/>
          </w:tcPr>
          <w:p w14:paraId="163652B4" w14:textId="77777777" w:rsidR="00F738E5" w:rsidRPr="008308D7" w:rsidRDefault="00F738E5" w:rsidP="00F738E5">
            <w:r w:rsidRPr="008308D7">
              <w:t xml:space="preserve">Upoštevati 30 m netretiran varnostni pas do vodne površine od meje brega voda 1. in 2. </w:t>
            </w:r>
            <w:r w:rsidRPr="008308D7">
              <w:lastRenderedPageBreak/>
              <w:t>reda</w:t>
            </w:r>
          </w:p>
        </w:tc>
      </w:tr>
      <w:tr w:rsidR="00F738E5" w:rsidRPr="008308D7" w14:paraId="4C03B1E9" w14:textId="77777777" w:rsidTr="008308D7">
        <w:trPr>
          <w:trHeight w:val="260"/>
        </w:trPr>
        <w:tc>
          <w:tcPr>
            <w:tcW w:w="2127" w:type="dxa"/>
            <w:vMerge/>
            <w:hideMark/>
          </w:tcPr>
          <w:p w14:paraId="15FC6C90" w14:textId="77777777" w:rsidR="00F738E5" w:rsidRPr="008308D7" w:rsidRDefault="00F738E5" w:rsidP="00F738E5"/>
        </w:tc>
        <w:tc>
          <w:tcPr>
            <w:tcW w:w="3402" w:type="dxa"/>
            <w:vMerge/>
            <w:hideMark/>
          </w:tcPr>
          <w:p w14:paraId="0FDD989F" w14:textId="77777777" w:rsidR="00F738E5" w:rsidRPr="008308D7" w:rsidRDefault="00F738E5" w:rsidP="00F738E5"/>
        </w:tc>
        <w:tc>
          <w:tcPr>
            <w:tcW w:w="2268" w:type="dxa"/>
            <w:noWrap/>
            <w:hideMark/>
          </w:tcPr>
          <w:p w14:paraId="4334CA1A" w14:textId="77777777" w:rsidR="00F738E5" w:rsidRPr="008308D7" w:rsidRDefault="00F738E5" w:rsidP="00F738E5">
            <w:pPr>
              <w:rPr>
                <w:color w:val="00B050"/>
              </w:rPr>
            </w:pPr>
            <w:r w:rsidRPr="008308D7">
              <w:rPr>
                <w:i/>
                <w:iCs/>
                <w:color w:val="00B050"/>
              </w:rPr>
              <w:t>Bacillus amyloliquefaciens</w:t>
            </w:r>
            <w:r w:rsidRPr="008308D7">
              <w:rPr>
                <w:color w:val="00B050"/>
              </w:rPr>
              <w:t xml:space="preserve"> sev FZB24</w:t>
            </w:r>
          </w:p>
        </w:tc>
        <w:tc>
          <w:tcPr>
            <w:tcW w:w="2552" w:type="dxa"/>
            <w:noWrap/>
            <w:hideMark/>
          </w:tcPr>
          <w:p w14:paraId="5B3A2614" w14:textId="77777777" w:rsidR="00F738E5" w:rsidRPr="008308D7" w:rsidRDefault="00F738E5" w:rsidP="00F738E5">
            <w:pPr>
              <w:rPr>
                <w:color w:val="00B050"/>
              </w:rPr>
            </w:pPr>
            <w:r w:rsidRPr="008308D7">
              <w:rPr>
                <w:color w:val="00B050"/>
              </w:rPr>
              <w:t>Taegro</w:t>
            </w:r>
          </w:p>
        </w:tc>
        <w:tc>
          <w:tcPr>
            <w:tcW w:w="1559" w:type="dxa"/>
            <w:noWrap/>
            <w:hideMark/>
          </w:tcPr>
          <w:p w14:paraId="60D3B6EA" w14:textId="4C46EE62" w:rsidR="00F738E5" w:rsidRPr="008308D7" w:rsidRDefault="00F738E5" w:rsidP="00F738E5">
            <w:pPr>
              <w:rPr>
                <w:color w:val="00B050"/>
              </w:rPr>
            </w:pPr>
            <w:r w:rsidRPr="008308D7">
              <w:rPr>
                <w:color w:val="00B050"/>
              </w:rPr>
              <w:t>0,185-0,37 kg/ha</w:t>
            </w:r>
            <w:r>
              <w:rPr>
                <w:color w:val="00B050"/>
              </w:rPr>
              <w:t xml:space="preserve">         (</w:t>
            </w:r>
            <w:r w:rsidRPr="00806D5B">
              <w:rPr>
                <w:color w:val="00B050"/>
              </w:rPr>
              <w:t>najvišji skupni odmerek 3,7 kg/ha na rastno dobo)</w:t>
            </w:r>
          </w:p>
        </w:tc>
        <w:tc>
          <w:tcPr>
            <w:tcW w:w="1843" w:type="dxa"/>
            <w:noWrap/>
            <w:hideMark/>
          </w:tcPr>
          <w:p w14:paraId="351D0D32" w14:textId="77777777" w:rsidR="00F738E5" w:rsidRPr="008308D7" w:rsidRDefault="00F738E5" w:rsidP="00F738E5">
            <w:pPr>
              <w:rPr>
                <w:color w:val="00B050"/>
              </w:rPr>
            </w:pPr>
            <w:r w:rsidRPr="008308D7">
              <w:rPr>
                <w:color w:val="00B050"/>
              </w:rPr>
              <w:t>1 dan</w:t>
            </w:r>
          </w:p>
        </w:tc>
        <w:tc>
          <w:tcPr>
            <w:tcW w:w="1991" w:type="dxa"/>
            <w:noWrap/>
            <w:hideMark/>
          </w:tcPr>
          <w:p w14:paraId="368FF701" w14:textId="77777777" w:rsidR="00F738E5" w:rsidRPr="008308D7" w:rsidRDefault="00F738E5" w:rsidP="00F738E5">
            <w:pPr>
              <w:rPr>
                <w:color w:val="00B050"/>
              </w:rPr>
            </w:pPr>
            <w:r w:rsidRPr="008308D7">
              <w:rPr>
                <w:color w:val="00B050"/>
              </w:rPr>
              <w:t>Upoštevati 15 m netretiran varnostni pas do vodne površine od meje brega voda 1. in 5 m od 2. reda</w:t>
            </w:r>
          </w:p>
        </w:tc>
      </w:tr>
      <w:tr w:rsidR="00F738E5" w:rsidRPr="008308D7" w14:paraId="766C1132" w14:textId="77777777" w:rsidTr="008308D7">
        <w:trPr>
          <w:trHeight w:val="250"/>
        </w:trPr>
        <w:tc>
          <w:tcPr>
            <w:tcW w:w="2127" w:type="dxa"/>
            <w:vMerge/>
            <w:hideMark/>
          </w:tcPr>
          <w:p w14:paraId="44CD1B99" w14:textId="77777777" w:rsidR="00F738E5" w:rsidRPr="008308D7" w:rsidRDefault="00F738E5" w:rsidP="00F738E5"/>
        </w:tc>
        <w:tc>
          <w:tcPr>
            <w:tcW w:w="3402" w:type="dxa"/>
            <w:vMerge/>
            <w:hideMark/>
          </w:tcPr>
          <w:p w14:paraId="0BA8A243" w14:textId="77777777" w:rsidR="00F738E5" w:rsidRPr="008308D7" w:rsidRDefault="00F738E5" w:rsidP="00F738E5"/>
        </w:tc>
        <w:tc>
          <w:tcPr>
            <w:tcW w:w="2268" w:type="dxa"/>
            <w:noWrap/>
            <w:hideMark/>
          </w:tcPr>
          <w:p w14:paraId="5F65AA79" w14:textId="77777777" w:rsidR="00F738E5" w:rsidRPr="008308D7" w:rsidRDefault="00F738E5" w:rsidP="00F738E5">
            <w:pPr>
              <w:rPr>
                <w:color w:val="00B050"/>
              </w:rPr>
            </w:pPr>
            <w:r w:rsidRPr="008308D7">
              <w:rPr>
                <w:color w:val="00B050"/>
              </w:rPr>
              <w:t>bakrov oksiklorid</w:t>
            </w:r>
          </w:p>
        </w:tc>
        <w:tc>
          <w:tcPr>
            <w:tcW w:w="2552" w:type="dxa"/>
            <w:noWrap/>
            <w:hideMark/>
          </w:tcPr>
          <w:p w14:paraId="5A49BE65" w14:textId="77777777" w:rsidR="00F738E5" w:rsidRPr="008308D7" w:rsidRDefault="00F738E5" w:rsidP="00F738E5">
            <w:pPr>
              <w:rPr>
                <w:color w:val="00B050"/>
              </w:rPr>
            </w:pPr>
            <w:r w:rsidRPr="008308D7">
              <w:rPr>
                <w:color w:val="00B050"/>
              </w:rPr>
              <w:t>Cuprablau Z 35 WG</w:t>
            </w:r>
          </w:p>
        </w:tc>
        <w:tc>
          <w:tcPr>
            <w:tcW w:w="1559" w:type="dxa"/>
            <w:noWrap/>
            <w:hideMark/>
          </w:tcPr>
          <w:p w14:paraId="5A1A0BBF" w14:textId="77777777" w:rsidR="00F738E5" w:rsidRPr="008308D7" w:rsidRDefault="00F738E5" w:rsidP="00F738E5">
            <w:pPr>
              <w:rPr>
                <w:color w:val="00B050"/>
              </w:rPr>
            </w:pPr>
            <w:r w:rsidRPr="008308D7">
              <w:rPr>
                <w:color w:val="00B050"/>
              </w:rPr>
              <w:t>1,6-2 kg/ha</w:t>
            </w:r>
          </w:p>
        </w:tc>
        <w:tc>
          <w:tcPr>
            <w:tcW w:w="1843" w:type="dxa"/>
            <w:noWrap/>
            <w:hideMark/>
          </w:tcPr>
          <w:p w14:paraId="34417D2C" w14:textId="77777777" w:rsidR="00F738E5" w:rsidRPr="008308D7" w:rsidRDefault="00F738E5" w:rsidP="00F738E5">
            <w:pPr>
              <w:rPr>
                <w:color w:val="00B050"/>
              </w:rPr>
            </w:pPr>
            <w:r w:rsidRPr="008308D7">
              <w:rPr>
                <w:color w:val="00B050"/>
              </w:rPr>
              <w:t>ČU</w:t>
            </w:r>
          </w:p>
        </w:tc>
        <w:tc>
          <w:tcPr>
            <w:tcW w:w="1991" w:type="dxa"/>
            <w:noWrap/>
            <w:hideMark/>
          </w:tcPr>
          <w:p w14:paraId="4F6BD235" w14:textId="77777777" w:rsidR="00F738E5" w:rsidRPr="008308D7" w:rsidRDefault="00F738E5" w:rsidP="00F738E5">
            <w:pPr>
              <w:rPr>
                <w:color w:val="00B050"/>
              </w:rPr>
            </w:pPr>
            <w:r w:rsidRPr="008308D7">
              <w:rPr>
                <w:color w:val="00B050"/>
              </w:rPr>
              <w:t>Upoštevati 40 m netretiran varnostni pas do vodne površine od meje brega voda 1. in 2. reda.</w:t>
            </w:r>
          </w:p>
        </w:tc>
      </w:tr>
      <w:tr w:rsidR="00F738E5" w:rsidRPr="008308D7" w14:paraId="6B011A47" w14:textId="77777777" w:rsidTr="008308D7">
        <w:trPr>
          <w:trHeight w:val="500"/>
        </w:trPr>
        <w:tc>
          <w:tcPr>
            <w:tcW w:w="2127" w:type="dxa"/>
            <w:vMerge w:val="restart"/>
            <w:hideMark/>
          </w:tcPr>
          <w:p w14:paraId="2ADC921E" w14:textId="2D2744CA" w:rsidR="00F738E5" w:rsidRPr="008308D7" w:rsidRDefault="00F738E5" w:rsidP="00F738E5">
            <w:r w:rsidRPr="008308D7">
              <w:rPr>
                <w:b/>
                <w:bCs/>
              </w:rPr>
              <w:t>Plodova monilija</w:t>
            </w:r>
            <w:r w:rsidRPr="008308D7">
              <w:rPr>
                <w:b/>
                <w:bCs/>
              </w:rPr>
              <w:br/>
            </w:r>
            <w:r>
              <w:t>(</w:t>
            </w:r>
            <w:r w:rsidRPr="008308D7">
              <w:rPr>
                <w:i/>
                <w:iCs/>
              </w:rPr>
              <w:t>Monilinia fructicola</w:t>
            </w:r>
            <w:r>
              <w:t>)</w:t>
            </w:r>
          </w:p>
        </w:tc>
        <w:tc>
          <w:tcPr>
            <w:tcW w:w="3402" w:type="dxa"/>
            <w:vMerge w:val="restart"/>
            <w:noWrap/>
            <w:hideMark/>
          </w:tcPr>
          <w:p w14:paraId="6ADE528D" w14:textId="77777777" w:rsidR="00F738E5" w:rsidRPr="008308D7" w:rsidRDefault="00F738E5" w:rsidP="00F738E5">
            <w:r w:rsidRPr="008308D7">
              <w:t xml:space="preserve">Najpogostejša je na breskvah in nektarinah, napada pa vse koščičarje. Zatiranje je opisano pri breskvah in nektarinah. </w:t>
            </w:r>
          </w:p>
        </w:tc>
        <w:tc>
          <w:tcPr>
            <w:tcW w:w="2268" w:type="dxa"/>
            <w:noWrap/>
            <w:hideMark/>
          </w:tcPr>
          <w:p w14:paraId="6E11DA44" w14:textId="77777777" w:rsidR="00F738E5" w:rsidRPr="008308D7" w:rsidRDefault="00F738E5" w:rsidP="00F738E5">
            <w:r w:rsidRPr="008308D7">
              <w:t>ciprodinil + fludioksonil</w:t>
            </w:r>
          </w:p>
        </w:tc>
        <w:tc>
          <w:tcPr>
            <w:tcW w:w="2552" w:type="dxa"/>
            <w:noWrap/>
            <w:hideMark/>
          </w:tcPr>
          <w:p w14:paraId="3DEF4409" w14:textId="77777777" w:rsidR="00F738E5" w:rsidRPr="008308D7" w:rsidRDefault="00F738E5" w:rsidP="00F738E5">
            <w:r w:rsidRPr="008308D7">
              <w:t>Switch 62,5 WG</w:t>
            </w:r>
          </w:p>
        </w:tc>
        <w:tc>
          <w:tcPr>
            <w:tcW w:w="1559" w:type="dxa"/>
            <w:hideMark/>
          </w:tcPr>
          <w:p w14:paraId="1F11E550" w14:textId="39417C4D" w:rsidR="00F738E5" w:rsidRPr="008308D7" w:rsidRDefault="00F738E5" w:rsidP="00F738E5">
            <w:r w:rsidRPr="008308D7">
              <w:t>0,08 %</w:t>
            </w:r>
            <w:r w:rsidRPr="008308D7">
              <w:br/>
            </w:r>
            <w:r>
              <w:t>(</w:t>
            </w:r>
            <w:r w:rsidRPr="008308D7">
              <w:t>max 1 kg/ha</w:t>
            </w:r>
            <w:r>
              <w:t>)</w:t>
            </w:r>
          </w:p>
        </w:tc>
        <w:tc>
          <w:tcPr>
            <w:tcW w:w="1843" w:type="dxa"/>
            <w:noWrap/>
            <w:hideMark/>
          </w:tcPr>
          <w:p w14:paraId="0C96F1F3" w14:textId="77777777" w:rsidR="00F738E5" w:rsidRPr="008308D7" w:rsidRDefault="00F738E5" w:rsidP="00F738E5">
            <w:r w:rsidRPr="008308D7">
              <w:t>7 dni</w:t>
            </w:r>
          </w:p>
        </w:tc>
        <w:tc>
          <w:tcPr>
            <w:tcW w:w="1991" w:type="dxa"/>
            <w:noWrap/>
            <w:hideMark/>
          </w:tcPr>
          <w:p w14:paraId="15CCC07C" w14:textId="77777777" w:rsidR="00F738E5" w:rsidRPr="008308D7" w:rsidRDefault="00F738E5" w:rsidP="00F738E5">
            <w:r w:rsidRPr="008308D7">
              <w:t>Upoštevati 30 m netretiran varnostni pas do vodne površine od meje brega voda 1. in 2. reda</w:t>
            </w:r>
          </w:p>
        </w:tc>
      </w:tr>
      <w:tr w:rsidR="00F738E5" w:rsidRPr="008308D7" w14:paraId="528DAEF0" w14:textId="77777777" w:rsidTr="008308D7">
        <w:trPr>
          <w:trHeight w:val="260"/>
        </w:trPr>
        <w:tc>
          <w:tcPr>
            <w:tcW w:w="2127" w:type="dxa"/>
            <w:vMerge/>
            <w:hideMark/>
          </w:tcPr>
          <w:p w14:paraId="245A0FB4" w14:textId="77777777" w:rsidR="00F738E5" w:rsidRPr="008308D7" w:rsidRDefault="00F738E5" w:rsidP="00F738E5"/>
        </w:tc>
        <w:tc>
          <w:tcPr>
            <w:tcW w:w="3402" w:type="dxa"/>
            <w:vMerge/>
            <w:hideMark/>
          </w:tcPr>
          <w:p w14:paraId="2E193440" w14:textId="77777777" w:rsidR="00F738E5" w:rsidRPr="008308D7" w:rsidRDefault="00F738E5" w:rsidP="00F738E5"/>
        </w:tc>
        <w:tc>
          <w:tcPr>
            <w:tcW w:w="2268" w:type="dxa"/>
            <w:noWrap/>
            <w:hideMark/>
          </w:tcPr>
          <w:p w14:paraId="17F63625" w14:textId="77777777" w:rsidR="00F738E5" w:rsidRPr="008308D7" w:rsidRDefault="00F738E5" w:rsidP="00F738E5">
            <w:pPr>
              <w:rPr>
                <w:color w:val="00B050"/>
              </w:rPr>
            </w:pPr>
            <w:r w:rsidRPr="008308D7">
              <w:rPr>
                <w:i/>
                <w:iCs/>
                <w:color w:val="00B050"/>
              </w:rPr>
              <w:t>Bacillus amyloliquefaciens</w:t>
            </w:r>
            <w:r w:rsidRPr="008308D7">
              <w:rPr>
                <w:color w:val="00B050"/>
              </w:rPr>
              <w:t xml:space="preserve"> sev FZB24</w:t>
            </w:r>
          </w:p>
        </w:tc>
        <w:tc>
          <w:tcPr>
            <w:tcW w:w="2552" w:type="dxa"/>
            <w:noWrap/>
            <w:hideMark/>
          </w:tcPr>
          <w:p w14:paraId="5B87FA70" w14:textId="77777777" w:rsidR="00F738E5" w:rsidRPr="008308D7" w:rsidRDefault="00F738E5" w:rsidP="00F738E5">
            <w:pPr>
              <w:rPr>
                <w:color w:val="00B050"/>
              </w:rPr>
            </w:pPr>
            <w:r w:rsidRPr="008308D7">
              <w:rPr>
                <w:color w:val="00B050"/>
              </w:rPr>
              <w:t>Taegro</w:t>
            </w:r>
          </w:p>
        </w:tc>
        <w:tc>
          <w:tcPr>
            <w:tcW w:w="1559" w:type="dxa"/>
            <w:noWrap/>
            <w:hideMark/>
          </w:tcPr>
          <w:p w14:paraId="0A9F8218" w14:textId="529BBF12" w:rsidR="00F738E5" w:rsidRPr="008308D7" w:rsidRDefault="00F738E5" w:rsidP="00F738E5">
            <w:pPr>
              <w:rPr>
                <w:color w:val="00B050"/>
              </w:rPr>
            </w:pPr>
            <w:r w:rsidRPr="008308D7">
              <w:rPr>
                <w:color w:val="00B050"/>
              </w:rPr>
              <w:t>0,185-0,37 kg/ha</w:t>
            </w:r>
            <w:r>
              <w:rPr>
                <w:color w:val="00B050"/>
              </w:rPr>
              <w:t xml:space="preserve">    (</w:t>
            </w:r>
            <w:r w:rsidRPr="00806D5B">
              <w:rPr>
                <w:color w:val="00B050"/>
              </w:rPr>
              <w:t>najvišji skupni odmerek 3,7 kg/ha na rastno dobo)</w:t>
            </w:r>
          </w:p>
        </w:tc>
        <w:tc>
          <w:tcPr>
            <w:tcW w:w="1843" w:type="dxa"/>
            <w:noWrap/>
            <w:hideMark/>
          </w:tcPr>
          <w:p w14:paraId="244E794F" w14:textId="77777777" w:rsidR="00F738E5" w:rsidRPr="008308D7" w:rsidRDefault="00F738E5" w:rsidP="00F738E5">
            <w:pPr>
              <w:rPr>
                <w:color w:val="00B050"/>
              </w:rPr>
            </w:pPr>
            <w:r w:rsidRPr="008308D7">
              <w:rPr>
                <w:color w:val="00B050"/>
              </w:rPr>
              <w:t>1 dan</w:t>
            </w:r>
          </w:p>
        </w:tc>
        <w:tc>
          <w:tcPr>
            <w:tcW w:w="1991" w:type="dxa"/>
            <w:noWrap/>
            <w:hideMark/>
          </w:tcPr>
          <w:p w14:paraId="71909414" w14:textId="77777777" w:rsidR="00F738E5" w:rsidRPr="008308D7" w:rsidRDefault="00F738E5" w:rsidP="00F738E5">
            <w:pPr>
              <w:rPr>
                <w:color w:val="00B050"/>
              </w:rPr>
            </w:pPr>
            <w:r w:rsidRPr="008308D7">
              <w:rPr>
                <w:color w:val="00B050"/>
              </w:rPr>
              <w:t>Upoštevati 15 m netretiran varnostni pas do vodne površine od meje brega voda 1. in 5 m od 2. reda</w:t>
            </w:r>
          </w:p>
        </w:tc>
      </w:tr>
      <w:tr w:rsidR="00F738E5" w:rsidRPr="008308D7" w14:paraId="311A8295" w14:textId="77777777" w:rsidTr="008308D7">
        <w:trPr>
          <w:trHeight w:val="1412"/>
        </w:trPr>
        <w:tc>
          <w:tcPr>
            <w:tcW w:w="2127" w:type="dxa"/>
            <w:vMerge w:val="restart"/>
            <w:hideMark/>
          </w:tcPr>
          <w:p w14:paraId="207D07C7" w14:textId="0B11DE06" w:rsidR="00F738E5" w:rsidRPr="008308D7" w:rsidRDefault="00F738E5" w:rsidP="00F738E5">
            <w:r w:rsidRPr="008308D7">
              <w:rPr>
                <w:b/>
                <w:bCs/>
              </w:rPr>
              <w:t>Sadna gniloba</w:t>
            </w:r>
            <w:r w:rsidRPr="008308D7">
              <w:t xml:space="preserve"> </w:t>
            </w:r>
            <w:r w:rsidRPr="008308D7">
              <w:br/>
            </w:r>
            <w:r>
              <w:t>(</w:t>
            </w:r>
            <w:r w:rsidRPr="008308D7">
              <w:rPr>
                <w:i/>
                <w:iCs/>
              </w:rPr>
              <w:t>Monilinia fructigena, M. laxa</w:t>
            </w:r>
            <w:r>
              <w:t>)</w:t>
            </w:r>
          </w:p>
        </w:tc>
        <w:tc>
          <w:tcPr>
            <w:tcW w:w="3402" w:type="dxa"/>
            <w:vMerge w:val="restart"/>
            <w:hideMark/>
          </w:tcPr>
          <w:p w14:paraId="3F3CC270" w14:textId="2AC26776" w:rsidR="00F738E5" w:rsidRDefault="00F738E5" w:rsidP="00F738E5">
            <w:r w:rsidRPr="008308D7">
              <w:rPr>
                <w:b/>
                <w:bCs/>
                <w:u w:val="single"/>
              </w:rPr>
              <w:t>Agrotehnični ukrepi:</w:t>
            </w:r>
            <w:r w:rsidRPr="008308D7">
              <w:t xml:space="preserve"> </w:t>
            </w:r>
          </w:p>
          <w:p w14:paraId="7062B153" w14:textId="77777777" w:rsidR="00F738E5" w:rsidRDefault="00F738E5" w:rsidP="008424DF">
            <w:pPr>
              <w:pStyle w:val="Odstavekseznama"/>
              <w:numPr>
                <w:ilvl w:val="0"/>
                <w:numId w:val="50"/>
              </w:numPr>
              <w:ind w:left="176" w:hanging="176"/>
            </w:pPr>
            <w:r>
              <w:t>č</w:t>
            </w:r>
            <w:r w:rsidRPr="008308D7">
              <w:t>ešnje in posebno višnje sadimo na zračne lege</w:t>
            </w:r>
            <w:r>
              <w:t>,</w:t>
            </w:r>
          </w:p>
          <w:p w14:paraId="1E47F9FB" w14:textId="77777777" w:rsidR="00F738E5" w:rsidRDefault="00F738E5" w:rsidP="008424DF">
            <w:pPr>
              <w:pStyle w:val="Odstavekseznama"/>
              <w:numPr>
                <w:ilvl w:val="0"/>
                <w:numId w:val="50"/>
              </w:numPr>
              <w:ind w:left="176" w:hanging="176"/>
            </w:pPr>
            <w:r>
              <w:t>p</w:t>
            </w:r>
            <w:r w:rsidRPr="008308D7">
              <w:t>oskrbeti je treba za usklajeno gnojenje z dušikom</w:t>
            </w:r>
            <w:r>
              <w:t>.</w:t>
            </w:r>
          </w:p>
          <w:p w14:paraId="77A027EB" w14:textId="4A4DC8F5" w:rsidR="00F738E5" w:rsidRPr="008308D7" w:rsidRDefault="00F738E5" w:rsidP="008424DF">
            <w:pPr>
              <w:pStyle w:val="Odstavekseznama"/>
              <w:numPr>
                <w:ilvl w:val="0"/>
                <w:numId w:val="50"/>
              </w:numPr>
              <w:ind w:left="176" w:hanging="176"/>
            </w:pPr>
            <w:r>
              <w:t>č</w:t>
            </w:r>
            <w:r w:rsidRPr="008308D7">
              <w:t xml:space="preserve">ešnje in višnje temeljito oberemo, da se glivica ne ohranja v obliki mumij na drevesih. </w:t>
            </w:r>
          </w:p>
        </w:tc>
        <w:tc>
          <w:tcPr>
            <w:tcW w:w="2268" w:type="dxa"/>
            <w:noWrap/>
            <w:hideMark/>
          </w:tcPr>
          <w:p w14:paraId="56285F47" w14:textId="77777777" w:rsidR="00F738E5" w:rsidRPr="008308D7" w:rsidRDefault="00F738E5" w:rsidP="00F738E5">
            <w:pPr>
              <w:rPr>
                <w:color w:val="00B050"/>
              </w:rPr>
            </w:pPr>
            <w:r w:rsidRPr="008308D7">
              <w:rPr>
                <w:color w:val="00B050"/>
              </w:rPr>
              <w:t>bakrov oksiklorid</w:t>
            </w:r>
          </w:p>
        </w:tc>
        <w:tc>
          <w:tcPr>
            <w:tcW w:w="2552" w:type="dxa"/>
            <w:noWrap/>
            <w:hideMark/>
          </w:tcPr>
          <w:p w14:paraId="65DBF8D6" w14:textId="77777777" w:rsidR="00F738E5" w:rsidRPr="008308D7" w:rsidRDefault="00F738E5" w:rsidP="00F738E5">
            <w:pPr>
              <w:rPr>
                <w:color w:val="00B050"/>
              </w:rPr>
            </w:pPr>
            <w:r w:rsidRPr="008308D7">
              <w:rPr>
                <w:color w:val="00B050"/>
              </w:rPr>
              <w:t>Cuprablau Z 35 WG</w:t>
            </w:r>
          </w:p>
        </w:tc>
        <w:tc>
          <w:tcPr>
            <w:tcW w:w="1559" w:type="dxa"/>
            <w:noWrap/>
            <w:hideMark/>
          </w:tcPr>
          <w:p w14:paraId="42E625F9" w14:textId="77777777" w:rsidR="00F738E5" w:rsidRPr="008308D7" w:rsidRDefault="00F738E5" w:rsidP="00F738E5">
            <w:pPr>
              <w:rPr>
                <w:color w:val="00B050"/>
              </w:rPr>
            </w:pPr>
            <w:r w:rsidRPr="008308D7">
              <w:rPr>
                <w:color w:val="00B050"/>
              </w:rPr>
              <w:t>1,6-2 kg/ha</w:t>
            </w:r>
          </w:p>
        </w:tc>
        <w:tc>
          <w:tcPr>
            <w:tcW w:w="1843" w:type="dxa"/>
            <w:noWrap/>
            <w:hideMark/>
          </w:tcPr>
          <w:p w14:paraId="124BA171" w14:textId="77777777" w:rsidR="00F738E5" w:rsidRPr="008308D7" w:rsidRDefault="00F738E5" w:rsidP="00F738E5">
            <w:pPr>
              <w:rPr>
                <w:color w:val="00B050"/>
              </w:rPr>
            </w:pPr>
            <w:r w:rsidRPr="008308D7">
              <w:rPr>
                <w:color w:val="00B050"/>
              </w:rPr>
              <w:t>ČU</w:t>
            </w:r>
          </w:p>
        </w:tc>
        <w:tc>
          <w:tcPr>
            <w:tcW w:w="1991" w:type="dxa"/>
            <w:noWrap/>
            <w:hideMark/>
          </w:tcPr>
          <w:p w14:paraId="7A7D39AC" w14:textId="77777777" w:rsidR="00F738E5" w:rsidRPr="008308D7" w:rsidRDefault="00F738E5" w:rsidP="00F738E5">
            <w:pPr>
              <w:rPr>
                <w:color w:val="00B050"/>
              </w:rPr>
            </w:pPr>
            <w:r w:rsidRPr="008308D7">
              <w:rPr>
                <w:color w:val="00B050"/>
              </w:rPr>
              <w:t>Upoštevati 40 m netretiran varnostni pas do vodne površine od meje brega voda 1. in 2. reda.</w:t>
            </w:r>
          </w:p>
        </w:tc>
      </w:tr>
      <w:tr w:rsidR="00F738E5" w:rsidRPr="008308D7" w14:paraId="04B15071" w14:textId="77777777" w:rsidTr="008308D7">
        <w:trPr>
          <w:trHeight w:val="250"/>
        </w:trPr>
        <w:tc>
          <w:tcPr>
            <w:tcW w:w="2127" w:type="dxa"/>
            <w:vMerge/>
            <w:hideMark/>
          </w:tcPr>
          <w:p w14:paraId="611054C9" w14:textId="77777777" w:rsidR="00F738E5" w:rsidRPr="008308D7" w:rsidRDefault="00F738E5" w:rsidP="00F738E5"/>
        </w:tc>
        <w:tc>
          <w:tcPr>
            <w:tcW w:w="3402" w:type="dxa"/>
            <w:vMerge/>
            <w:hideMark/>
          </w:tcPr>
          <w:p w14:paraId="4A9187DF" w14:textId="77777777" w:rsidR="00F738E5" w:rsidRPr="008308D7" w:rsidRDefault="00F738E5" w:rsidP="00F738E5"/>
        </w:tc>
        <w:tc>
          <w:tcPr>
            <w:tcW w:w="2268" w:type="dxa"/>
            <w:noWrap/>
            <w:hideMark/>
          </w:tcPr>
          <w:p w14:paraId="4C166295" w14:textId="77777777" w:rsidR="00F738E5" w:rsidRPr="008308D7" w:rsidRDefault="00F738E5" w:rsidP="00F738E5">
            <w:r w:rsidRPr="008308D7">
              <w:t>fenheksamid</w:t>
            </w:r>
          </w:p>
        </w:tc>
        <w:tc>
          <w:tcPr>
            <w:tcW w:w="2552" w:type="dxa"/>
            <w:noWrap/>
            <w:hideMark/>
          </w:tcPr>
          <w:p w14:paraId="11D0CF8A" w14:textId="77777777" w:rsidR="00F738E5" w:rsidRPr="008308D7" w:rsidRDefault="00F738E5" w:rsidP="00F738E5">
            <w:r w:rsidRPr="008308D7">
              <w:t>Libreto</w:t>
            </w:r>
          </w:p>
        </w:tc>
        <w:tc>
          <w:tcPr>
            <w:tcW w:w="1559" w:type="dxa"/>
            <w:noWrap/>
            <w:hideMark/>
          </w:tcPr>
          <w:p w14:paraId="6B9E3533" w14:textId="77777777" w:rsidR="00F738E5" w:rsidRDefault="00F738E5" w:rsidP="00F738E5">
            <w:r w:rsidRPr="008308D7">
              <w:t xml:space="preserve">0,5 L/ha na 1 m višine krošnje </w:t>
            </w:r>
          </w:p>
          <w:p w14:paraId="12B699B5" w14:textId="421C2C5B" w:rsidR="00F738E5" w:rsidRPr="008308D7" w:rsidRDefault="00F738E5" w:rsidP="00F738E5">
            <w:r>
              <w:t>(</w:t>
            </w:r>
            <w:r w:rsidRPr="008308D7">
              <w:t xml:space="preserve">max. 1,5 </w:t>
            </w:r>
            <w:r w:rsidRPr="008308D7">
              <w:lastRenderedPageBreak/>
              <w:t>L/ha</w:t>
            </w:r>
            <w:r>
              <w:t>)</w:t>
            </w:r>
          </w:p>
        </w:tc>
        <w:tc>
          <w:tcPr>
            <w:tcW w:w="1843" w:type="dxa"/>
            <w:noWrap/>
            <w:hideMark/>
          </w:tcPr>
          <w:p w14:paraId="02336D8E" w14:textId="74BE867F" w:rsidR="00F738E5" w:rsidRPr="008308D7" w:rsidRDefault="00F738E5" w:rsidP="00F738E5">
            <w:r w:rsidRPr="008308D7">
              <w:lastRenderedPageBreak/>
              <w:t>3</w:t>
            </w:r>
            <w:r>
              <w:t xml:space="preserve"> dni</w:t>
            </w:r>
          </w:p>
        </w:tc>
        <w:tc>
          <w:tcPr>
            <w:tcW w:w="1991" w:type="dxa"/>
            <w:noWrap/>
            <w:hideMark/>
          </w:tcPr>
          <w:p w14:paraId="09FE87ED" w14:textId="77777777" w:rsidR="00F738E5" w:rsidRPr="008308D7" w:rsidRDefault="00F738E5" w:rsidP="00F738E5">
            <w:r w:rsidRPr="008308D7">
              <w:t xml:space="preserve">Upoštevati 20 m netretiran varnostni pas do vodne površine od meje </w:t>
            </w:r>
            <w:r w:rsidRPr="008308D7">
              <w:lastRenderedPageBreak/>
              <w:t>brega voda 1. in 2. reda</w:t>
            </w:r>
          </w:p>
        </w:tc>
      </w:tr>
      <w:tr w:rsidR="00F738E5" w:rsidRPr="008308D7" w14:paraId="3265ED9D" w14:textId="77777777" w:rsidTr="008308D7">
        <w:trPr>
          <w:trHeight w:val="250"/>
        </w:trPr>
        <w:tc>
          <w:tcPr>
            <w:tcW w:w="2127" w:type="dxa"/>
            <w:vMerge/>
            <w:hideMark/>
          </w:tcPr>
          <w:p w14:paraId="2167B225" w14:textId="77777777" w:rsidR="00F738E5" w:rsidRPr="008308D7" w:rsidRDefault="00F738E5" w:rsidP="00F738E5"/>
        </w:tc>
        <w:tc>
          <w:tcPr>
            <w:tcW w:w="3402" w:type="dxa"/>
            <w:vMerge/>
            <w:hideMark/>
          </w:tcPr>
          <w:p w14:paraId="2229FB61" w14:textId="77777777" w:rsidR="00F738E5" w:rsidRPr="008308D7" w:rsidRDefault="00F738E5" w:rsidP="00F738E5"/>
        </w:tc>
        <w:tc>
          <w:tcPr>
            <w:tcW w:w="2268" w:type="dxa"/>
            <w:noWrap/>
            <w:hideMark/>
          </w:tcPr>
          <w:p w14:paraId="3F9D8531" w14:textId="77777777" w:rsidR="00F738E5" w:rsidRPr="008308D7" w:rsidRDefault="00F738E5" w:rsidP="00F738E5">
            <w:r w:rsidRPr="008308D7">
              <w:t>fluopiram + tebukonazol</w:t>
            </w:r>
          </w:p>
        </w:tc>
        <w:tc>
          <w:tcPr>
            <w:tcW w:w="2552" w:type="dxa"/>
            <w:noWrap/>
            <w:hideMark/>
          </w:tcPr>
          <w:p w14:paraId="190B712F" w14:textId="77777777" w:rsidR="00F738E5" w:rsidRPr="008308D7" w:rsidRDefault="00F738E5" w:rsidP="00F738E5">
            <w:r w:rsidRPr="008308D7">
              <w:t>Luna experience</w:t>
            </w:r>
          </w:p>
        </w:tc>
        <w:tc>
          <w:tcPr>
            <w:tcW w:w="1559" w:type="dxa"/>
            <w:noWrap/>
            <w:hideMark/>
          </w:tcPr>
          <w:p w14:paraId="6701DD61" w14:textId="77777777" w:rsidR="00F738E5" w:rsidRPr="008308D7" w:rsidRDefault="00F738E5" w:rsidP="00F738E5">
            <w:r w:rsidRPr="008308D7">
              <w:t>max 0,6 L/ha (0,2 L na 1m višine krošnje na ha)</w:t>
            </w:r>
          </w:p>
        </w:tc>
        <w:tc>
          <w:tcPr>
            <w:tcW w:w="1843" w:type="dxa"/>
            <w:noWrap/>
            <w:hideMark/>
          </w:tcPr>
          <w:p w14:paraId="4D96D31D" w14:textId="22D50FFF" w:rsidR="00F738E5" w:rsidRPr="008308D7" w:rsidRDefault="00F738E5" w:rsidP="00F738E5">
            <w:r w:rsidRPr="008308D7">
              <w:t>7</w:t>
            </w:r>
            <w:r>
              <w:t xml:space="preserve"> dni</w:t>
            </w:r>
          </w:p>
        </w:tc>
        <w:tc>
          <w:tcPr>
            <w:tcW w:w="1991" w:type="dxa"/>
            <w:noWrap/>
            <w:hideMark/>
          </w:tcPr>
          <w:p w14:paraId="2E2DE98F" w14:textId="77777777" w:rsidR="00F738E5" w:rsidRPr="008308D7" w:rsidRDefault="00F738E5" w:rsidP="00F738E5">
            <w:r w:rsidRPr="008308D7">
              <w:t>Upoštevati 30 m netretiran varnostni pas do vodne površine od meje brega voda 1. in 2. reda</w:t>
            </w:r>
          </w:p>
        </w:tc>
      </w:tr>
      <w:tr w:rsidR="00F738E5" w:rsidRPr="008308D7" w14:paraId="494FC20B" w14:textId="77777777" w:rsidTr="008308D7">
        <w:trPr>
          <w:trHeight w:val="750"/>
        </w:trPr>
        <w:tc>
          <w:tcPr>
            <w:tcW w:w="2127" w:type="dxa"/>
            <w:vMerge/>
            <w:hideMark/>
          </w:tcPr>
          <w:p w14:paraId="0B5971A3" w14:textId="77777777" w:rsidR="00F738E5" w:rsidRPr="008308D7" w:rsidRDefault="00F738E5" w:rsidP="00F738E5"/>
        </w:tc>
        <w:tc>
          <w:tcPr>
            <w:tcW w:w="3402" w:type="dxa"/>
            <w:vMerge/>
            <w:hideMark/>
          </w:tcPr>
          <w:p w14:paraId="01692647" w14:textId="77777777" w:rsidR="00F738E5" w:rsidRPr="008308D7" w:rsidRDefault="00F738E5" w:rsidP="00F738E5"/>
        </w:tc>
        <w:tc>
          <w:tcPr>
            <w:tcW w:w="2268" w:type="dxa"/>
            <w:noWrap/>
            <w:hideMark/>
          </w:tcPr>
          <w:p w14:paraId="39EE1DC7" w14:textId="77777777" w:rsidR="00F738E5" w:rsidRPr="008308D7" w:rsidRDefault="00F738E5" w:rsidP="00F738E5">
            <w:r w:rsidRPr="008308D7">
              <w:t>fenpirazamin</w:t>
            </w:r>
          </w:p>
        </w:tc>
        <w:tc>
          <w:tcPr>
            <w:tcW w:w="2552" w:type="dxa"/>
            <w:noWrap/>
            <w:hideMark/>
          </w:tcPr>
          <w:p w14:paraId="7EF926AB" w14:textId="77777777" w:rsidR="00F738E5" w:rsidRPr="008308D7" w:rsidRDefault="00F738E5" w:rsidP="00F738E5">
            <w:r w:rsidRPr="008308D7">
              <w:t>Prolectus</w:t>
            </w:r>
          </w:p>
        </w:tc>
        <w:tc>
          <w:tcPr>
            <w:tcW w:w="1559" w:type="dxa"/>
            <w:noWrap/>
            <w:hideMark/>
          </w:tcPr>
          <w:p w14:paraId="374D6F73" w14:textId="44DEFDD4" w:rsidR="00F738E5" w:rsidRPr="008308D7" w:rsidRDefault="00F738E5" w:rsidP="00F738E5">
            <w:r w:rsidRPr="008308D7">
              <w:t xml:space="preserve">max. 1 kg/ha; </w:t>
            </w:r>
            <w:r>
              <w:t>400</w:t>
            </w:r>
            <w:r w:rsidRPr="008308D7">
              <w:t xml:space="preserve"> g sredstva na višinski meter krošnje na hektar</w:t>
            </w:r>
          </w:p>
        </w:tc>
        <w:tc>
          <w:tcPr>
            <w:tcW w:w="1843" w:type="dxa"/>
            <w:noWrap/>
            <w:hideMark/>
          </w:tcPr>
          <w:p w14:paraId="30B95609" w14:textId="334A9C92" w:rsidR="00F738E5" w:rsidRPr="008308D7" w:rsidRDefault="00F738E5" w:rsidP="00F738E5">
            <w:r w:rsidRPr="008308D7">
              <w:t>1</w:t>
            </w:r>
            <w:r>
              <w:t xml:space="preserve"> dan  3XL</w:t>
            </w:r>
          </w:p>
        </w:tc>
        <w:tc>
          <w:tcPr>
            <w:tcW w:w="1991" w:type="dxa"/>
            <w:hideMark/>
          </w:tcPr>
          <w:p w14:paraId="51266724" w14:textId="50655BF0" w:rsidR="00F738E5" w:rsidRPr="008308D7" w:rsidRDefault="00F738E5" w:rsidP="00F738E5">
            <w:r w:rsidRPr="008308D7">
              <w:t>Upoštevati 15 m netretiran varnostni pas do vodne površine od meje brega voda 1. in 10 m od 2. reda</w:t>
            </w:r>
          </w:p>
        </w:tc>
      </w:tr>
      <w:tr w:rsidR="00F738E5" w:rsidRPr="008308D7" w14:paraId="6D11D3FD" w14:textId="77777777" w:rsidTr="008308D7">
        <w:trPr>
          <w:trHeight w:val="250"/>
        </w:trPr>
        <w:tc>
          <w:tcPr>
            <w:tcW w:w="2127" w:type="dxa"/>
            <w:vMerge/>
            <w:hideMark/>
          </w:tcPr>
          <w:p w14:paraId="13D40467" w14:textId="77777777" w:rsidR="00F738E5" w:rsidRPr="008308D7" w:rsidRDefault="00F738E5" w:rsidP="00F738E5"/>
        </w:tc>
        <w:tc>
          <w:tcPr>
            <w:tcW w:w="3402" w:type="dxa"/>
            <w:vMerge/>
            <w:hideMark/>
          </w:tcPr>
          <w:p w14:paraId="47B9A62E" w14:textId="77777777" w:rsidR="00F738E5" w:rsidRPr="008308D7" w:rsidRDefault="00F738E5" w:rsidP="00F738E5"/>
        </w:tc>
        <w:tc>
          <w:tcPr>
            <w:tcW w:w="2268" w:type="dxa"/>
            <w:noWrap/>
            <w:hideMark/>
          </w:tcPr>
          <w:p w14:paraId="3829067B" w14:textId="77777777" w:rsidR="00F738E5" w:rsidRPr="008308D7" w:rsidRDefault="00F738E5" w:rsidP="00F738E5">
            <w:r w:rsidRPr="008308D7">
              <w:t>mefentriflukonazol</w:t>
            </w:r>
          </w:p>
        </w:tc>
        <w:tc>
          <w:tcPr>
            <w:tcW w:w="2552" w:type="dxa"/>
            <w:noWrap/>
            <w:hideMark/>
          </w:tcPr>
          <w:p w14:paraId="18EA795F" w14:textId="77777777" w:rsidR="00F738E5" w:rsidRPr="008308D7" w:rsidRDefault="00F738E5" w:rsidP="00F738E5">
            <w:r w:rsidRPr="008308D7">
              <w:t xml:space="preserve">Revyona </w:t>
            </w:r>
          </w:p>
        </w:tc>
        <w:tc>
          <w:tcPr>
            <w:tcW w:w="1559" w:type="dxa"/>
            <w:noWrap/>
            <w:hideMark/>
          </w:tcPr>
          <w:p w14:paraId="763EFF6F" w14:textId="77777777" w:rsidR="00F738E5" w:rsidRPr="008308D7" w:rsidRDefault="00F738E5" w:rsidP="00F738E5">
            <w:r w:rsidRPr="008308D7">
              <w:t>1,8 L/ha</w:t>
            </w:r>
          </w:p>
        </w:tc>
        <w:tc>
          <w:tcPr>
            <w:tcW w:w="1843" w:type="dxa"/>
            <w:noWrap/>
            <w:hideMark/>
          </w:tcPr>
          <w:p w14:paraId="69DA41EE" w14:textId="5ECD4ADE" w:rsidR="00F738E5" w:rsidRPr="008308D7" w:rsidRDefault="00F738E5" w:rsidP="00F738E5">
            <w:r w:rsidRPr="008308D7">
              <w:t>3</w:t>
            </w:r>
            <w:r>
              <w:t xml:space="preserve"> dni  2XL</w:t>
            </w:r>
          </w:p>
        </w:tc>
        <w:tc>
          <w:tcPr>
            <w:tcW w:w="1991" w:type="dxa"/>
            <w:noWrap/>
            <w:hideMark/>
          </w:tcPr>
          <w:p w14:paraId="752023FF" w14:textId="04BE2103" w:rsidR="00F738E5" w:rsidRPr="008308D7" w:rsidRDefault="00F738E5" w:rsidP="00F738E5">
            <w:r w:rsidRPr="008308D7">
              <w:t>Upoštevati 30 m netretiran varnostni pas do vodne površine od meje brega voda 1. in 2. reda</w:t>
            </w:r>
          </w:p>
        </w:tc>
      </w:tr>
      <w:tr w:rsidR="00F738E5" w:rsidRPr="008308D7" w14:paraId="508F9566" w14:textId="77777777" w:rsidTr="008308D7">
        <w:trPr>
          <w:trHeight w:val="260"/>
        </w:trPr>
        <w:tc>
          <w:tcPr>
            <w:tcW w:w="2127" w:type="dxa"/>
            <w:vMerge/>
            <w:hideMark/>
          </w:tcPr>
          <w:p w14:paraId="5FFE6F8B" w14:textId="77777777" w:rsidR="00F738E5" w:rsidRPr="008308D7" w:rsidRDefault="00F738E5" w:rsidP="00F738E5"/>
        </w:tc>
        <w:tc>
          <w:tcPr>
            <w:tcW w:w="3402" w:type="dxa"/>
            <w:vMerge/>
            <w:hideMark/>
          </w:tcPr>
          <w:p w14:paraId="3F0A1138" w14:textId="77777777" w:rsidR="00F738E5" w:rsidRPr="008308D7" w:rsidRDefault="00F738E5" w:rsidP="00F738E5"/>
        </w:tc>
        <w:tc>
          <w:tcPr>
            <w:tcW w:w="2268" w:type="dxa"/>
            <w:noWrap/>
            <w:hideMark/>
          </w:tcPr>
          <w:p w14:paraId="00437680" w14:textId="77777777" w:rsidR="00F738E5" w:rsidRPr="008308D7" w:rsidRDefault="00F738E5" w:rsidP="00F738E5">
            <w:pPr>
              <w:rPr>
                <w:color w:val="00B050"/>
              </w:rPr>
            </w:pPr>
            <w:r w:rsidRPr="008308D7">
              <w:rPr>
                <w:i/>
                <w:iCs/>
                <w:color w:val="00B050"/>
              </w:rPr>
              <w:t>Bacillus amyloliquefaciens</w:t>
            </w:r>
            <w:r w:rsidRPr="008308D7">
              <w:rPr>
                <w:color w:val="00B050"/>
              </w:rPr>
              <w:t xml:space="preserve"> (former </w:t>
            </w:r>
            <w:r w:rsidRPr="008308D7">
              <w:rPr>
                <w:i/>
                <w:iCs/>
                <w:color w:val="00B050"/>
              </w:rPr>
              <w:t>subtilis</w:t>
            </w:r>
            <w:r w:rsidRPr="008308D7">
              <w:rPr>
                <w:color w:val="00B050"/>
              </w:rPr>
              <w:t xml:space="preserve">) str. QST 713 </w:t>
            </w:r>
            <w:r w:rsidRPr="008308D7">
              <w:rPr>
                <w:i/>
                <w:iCs/>
                <w:color w:val="00B050"/>
              </w:rPr>
              <w:t>subtilis</w:t>
            </w:r>
          </w:p>
        </w:tc>
        <w:tc>
          <w:tcPr>
            <w:tcW w:w="2552" w:type="dxa"/>
            <w:noWrap/>
            <w:hideMark/>
          </w:tcPr>
          <w:p w14:paraId="3725C838" w14:textId="77777777" w:rsidR="00F738E5" w:rsidRPr="008308D7" w:rsidRDefault="00F738E5" w:rsidP="00F738E5">
            <w:pPr>
              <w:rPr>
                <w:color w:val="00B050"/>
              </w:rPr>
            </w:pPr>
            <w:r w:rsidRPr="008308D7">
              <w:rPr>
                <w:color w:val="00B050"/>
              </w:rPr>
              <w:t>Serenade aso</w:t>
            </w:r>
          </w:p>
        </w:tc>
        <w:tc>
          <w:tcPr>
            <w:tcW w:w="1559" w:type="dxa"/>
            <w:noWrap/>
            <w:hideMark/>
          </w:tcPr>
          <w:p w14:paraId="3F7EDD45" w14:textId="77777777" w:rsidR="00F738E5" w:rsidRPr="008308D7" w:rsidRDefault="00F738E5" w:rsidP="00F738E5">
            <w:pPr>
              <w:rPr>
                <w:color w:val="00B050"/>
              </w:rPr>
            </w:pPr>
            <w:r w:rsidRPr="008308D7">
              <w:rPr>
                <w:color w:val="00B050"/>
              </w:rPr>
              <w:t xml:space="preserve">8 L/ha  </w:t>
            </w:r>
          </w:p>
        </w:tc>
        <w:tc>
          <w:tcPr>
            <w:tcW w:w="1843" w:type="dxa"/>
            <w:noWrap/>
            <w:hideMark/>
          </w:tcPr>
          <w:p w14:paraId="00FB6887" w14:textId="55E51F4B" w:rsidR="00F738E5" w:rsidRPr="008308D7" w:rsidRDefault="00F738E5" w:rsidP="00F738E5">
            <w:pPr>
              <w:rPr>
                <w:color w:val="00B050"/>
              </w:rPr>
            </w:pPr>
            <w:r w:rsidRPr="008308D7">
              <w:rPr>
                <w:color w:val="00B050"/>
              </w:rPr>
              <w:t>ni potrebna</w:t>
            </w:r>
          </w:p>
        </w:tc>
        <w:tc>
          <w:tcPr>
            <w:tcW w:w="1991" w:type="dxa"/>
            <w:noWrap/>
            <w:hideMark/>
          </w:tcPr>
          <w:p w14:paraId="47E5A8F5" w14:textId="77777777" w:rsidR="00F738E5" w:rsidRPr="008308D7" w:rsidRDefault="00F738E5" w:rsidP="00F738E5">
            <w:pPr>
              <w:rPr>
                <w:color w:val="00B050"/>
              </w:rPr>
            </w:pPr>
            <w:r w:rsidRPr="008308D7">
              <w:rPr>
                <w:color w:val="00B050"/>
              </w:rPr>
              <w:t>Upoštevati 15 m netretiran varnostni pas do vodne površine od meje brega voda 1. in 5 m od 2. reda</w:t>
            </w:r>
          </w:p>
        </w:tc>
      </w:tr>
      <w:tr w:rsidR="00F738E5" w:rsidRPr="008308D7" w14:paraId="46862F3C" w14:textId="77777777" w:rsidTr="008308D7">
        <w:trPr>
          <w:trHeight w:val="250"/>
        </w:trPr>
        <w:tc>
          <w:tcPr>
            <w:tcW w:w="2127" w:type="dxa"/>
            <w:vMerge/>
            <w:hideMark/>
          </w:tcPr>
          <w:p w14:paraId="2F63398E" w14:textId="77777777" w:rsidR="00F738E5" w:rsidRPr="008308D7" w:rsidRDefault="00F738E5" w:rsidP="00F738E5"/>
        </w:tc>
        <w:tc>
          <w:tcPr>
            <w:tcW w:w="3402" w:type="dxa"/>
            <w:vMerge/>
            <w:hideMark/>
          </w:tcPr>
          <w:p w14:paraId="0CA3CBB7" w14:textId="77777777" w:rsidR="00F738E5" w:rsidRPr="008308D7" w:rsidRDefault="00F738E5" w:rsidP="00F738E5"/>
        </w:tc>
        <w:tc>
          <w:tcPr>
            <w:tcW w:w="2268" w:type="dxa"/>
            <w:noWrap/>
            <w:hideMark/>
          </w:tcPr>
          <w:p w14:paraId="02CAD7C4" w14:textId="77777777" w:rsidR="00F738E5" w:rsidRPr="008308D7" w:rsidRDefault="00F738E5" w:rsidP="00F738E5">
            <w:r w:rsidRPr="008308D7">
              <w:t>boskalid+ piraklostrobin</w:t>
            </w:r>
          </w:p>
        </w:tc>
        <w:tc>
          <w:tcPr>
            <w:tcW w:w="2552" w:type="dxa"/>
            <w:noWrap/>
            <w:hideMark/>
          </w:tcPr>
          <w:p w14:paraId="3AC43B17" w14:textId="77777777" w:rsidR="00F738E5" w:rsidRPr="008308D7" w:rsidRDefault="00F738E5" w:rsidP="00F738E5">
            <w:r w:rsidRPr="008308D7">
              <w:t>Signum</w:t>
            </w:r>
          </w:p>
        </w:tc>
        <w:tc>
          <w:tcPr>
            <w:tcW w:w="1559" w:type="dxa"/>
            <w:noWrap/>
            <w:hideMark/>
          </w:tcPr>
          <w:p w14:paraId="151BC6BD" w14:textId="6878965F" w:rsidR="00F738E5" w:rsidRPr="008308D7" w:rsidRDefault="00F738E5" w:rsidP="00F738E5">
            <w:r w:rsidRPr="008308D7">
              <w:t xml:space="preserve">0,25 kg/ha/m višine krošnje </w:t>
            </w:r>
            <w:r>
              <w:t>(</w:t>
            </w:r>
            <w:r w:rsidRPr="008308D7">
              <w:t>max 0,75 kg/ha</w:t>
            </w:r>
            <w:r>
              <w:t>)</w:t>
            </w:r>
          </w:p>
        </w:tc>
        <w:tc>
          <w:tcPr>
            <w:tcW w:w="1843" w:type="dxa"/>
            <w:noWrap/>
            <w:hideMark/>
          </w:tcPr>
          <w:p w14:paraId="65A401EC" w14:textId="27DD112F" w:rsidR="00F738E5" w:rsidRPr="008308D7" w:rsidRDefault="00F738E5" w:rsidP="00F738E5">
            <w:r w:rsidRPr="008308D7">
              <w:t>7</w:t>
            </w:r>
            <w:r>
              <w:t xml:space="preserve"> dni</w:t>
            </w:r>
          </w:p>
        </w:tc>
        <w:tc>
          <w:tcPr>
            <w:tcW w:w="1991" w:type="dxa"/>
            <w:noWrap/>
            <w:hideMark/>
          </w:tcPr>
          <w:p w14:paraId="5FEA9C97" w14:textId="77777777" w:rsidR="00F738E5" w:rsidRPr="008308D7" w:rsidRDefault="00F738E5" w:rsidP="00F738E5">
            <w:r w:rsidRPr="008308D7">
              <w:t>Upoštevati 20 m netretiran varnostni pas do vodne površine od meje brega voda 1. in 2. reda</w:t>
            </w:r>
          </w:p>
        </w:tc>
      </w:tr>
      <w:tr w:rsidR="00F738E5" w:rsidRPr="008308D7" w14:paraId="5677867E" w14:textId="77777777" w:rsidTr="008308D7">
        <w:trPr>
          <w:trHeight w:val="250"/>
        </w:trPr>
        <w:tc>
          <w:tcPr>
            <w:tcW w:w="2127" w:type="dxa"/>
            <w:vMerge/>
            <w:hideMark/>
          </w:tcPr>
          <w:p w14:paraId="24CEFD98" w14:textId="77777777" w:rsidR="00F738E5" w:rsidRPr="008308D7" w:rsidRDefault="00F738E5" w:rsidP="00F738E5"/>
        </w:tc>
        <w:tc>
          <w:tcPr>
            <w:tcW w:w="3402" w:type="dxa"/>
            <w:vMerge/>
            <w:hideMark/>
          </w:tcPr>
          <w:p w14:paraId="33E3802B" w14:textId="77777777" w:rsidR="00F738E5" w:rsidRPr="008308D7" w:rsidRDefault="00F738E5" w:rsidP="00F738E5"/>
        </w:tc>
        <w:tc>
          <w:tcPr>
            <w:tcW w:w="2268" w:type="dxa"/>
            <w:noWrap/>
            <w:hideMark/>
          </w:tcPr>
          <w:p w14:paraId="39B8C431" w14:textId="77777777" w:rsidR="00F738E5" w:rsidRPr="008308D7" w:rsidRDefault="00F738E5" w:rsidP="00F738E5">
            <w:r w:rsidRPr="008308D7">
              <w:t>fenheksamid</w:t>
            </w:r>
          </w:p>
        </w:tc>
        <w:tc>
          <w:tcPr>
            <w:tcW w:w="2552" w:type="dxa"/>
            <w:noWrap/>
            <w:hideMark/>
          </w:tcPr>
          <w:p w14:paraId="004B6C16" w14:textId="77777777" w:rsidR="00F738E5" w:rsidRPr="008308D7" w:rsidRDefault="00F738E5" w:rsidP="00F738E5">
            <w:r w:rsidRPr="008308D7">
              <w:t>Teldor SC 500</w:t>
            </w:r>
          </w:p>
        </w:tc>
        <w:tc>
          <w:tcPr>
            <w:tcW w:w="1559" w:type="dxa"/>
            <w:noWrap/>
            <w:hideMark/>
          </w:tcPr>
          <w:p w14:paraId="687E4B20" w14:textId="7B6A4ED4" w:rsidR="00F738E5" w:rsidRPr="008308D7" w:rsidRDefault="00F738E5" w:rsidP="00F738E5">
            <w:r w:rsidRPr="008308D7">
              <w:t xml:space="preserve">0,5 L/ha na 1m višine krošnje </w:t>
            </w:r>
            <w:r>
              <w:t>(</w:t>
            </w:r>
            <w:r w:rsidRPr="008308D7">
              <w:t>max. 1,5 Lha</w:t>
            </w:r>
            <w:r>
              <w:t>)</w:t>
            </w:r>
          </w:p>
        </w:tc>
        <w:tc>
          <w:tcPr>
            <w:tcW w:w="1843" w:type="dxa"/>
            <w:noWrap/>
            <w:hideMark/>
          </w:tcPr>
          <w:p w14:paraId="5015013D" w14:textId="1488869D" w:rsidR="00F738E5" w:rsidRPr="008308D7" w:rsidRDefault="00F738E5" w:rsidP="00F738E5">
            <w:r w:rsidRPr="008308D7">
              <w:t>3</w:t>
            </w:r>
            <w:r>
              <w:t xml:space="preserve"> dni</w:t>
            </w:r>
          </w:p>
        </w:tc>
        <w:tc>
          <w:tcPr>
            <w:tcW w:w="1991" w:type="dxa"/>
            <w:noWrap/>
            <w:hideMark/>
          </w:tcPr>
          <w:p w14:paraId="50DD57A0" w14:textId="77777777" w:rsidR="00F738E5" w:rsidRPr="008308D7" w:rsidRDefault="00F738E5" w:rsidP="00F738E5">
            <w:r w:rsidRPr="008308D7">
              <w:t xml:space="preserve">Upoštevati 30 m netretiran varnostni pas do vodne površine od meje brega voda 1. in 2. </w:t>
            </w:r>
            <w:r w:rsidRPr="008308D7">
              <w:lastRenderedPageBreak/>
              <w:t>reda</w:t>
            </w:r>
          </w:p>
        </w:tc>
      </w:tr>
      <w:tr w:rsidR="00F738E5" w:rsidRPr="008308D7" w14:paraId="7398D248" w14:textId="77777777" w:rsidTr="008308D7">
        <w:trPr>
          <w:trHeight w:val="500"/>
        </w:trPr>
        <w:tc>
          <w:tcPr>
            <w:tcW w:w="2127" w:type="dxa"/>
            <w:vMerge/>
            <w:hideMark/>
          </w:tcPr>
          <w:p w14:paraId="426F62CB" w14:textId="77777777" w:rsidR="00F738E5" w:rsidRPr="008308D7" w:rsidRDefault="00F738E5" w:rsidP="00F738E5"/>
        </w:tc>
        <w:tc>
          <w:tcPr>
            <w:tcW w:w="3402" w:type="dxa"/>
            <w:vMerge/>
            <w:hideMark/>
          </w:tcPr>
          <w:p w14:paraId="462DE97A" w14:textId="77777777" w:rsidR="00F738E5" w:rsidRPr="008308D7" w:rsidRDefault="00F738E5" w:rsidP="00F738E5"/>
        </w:tc>
        <w:tc>
          <w:tcPr>
            <w:tcW w:w="2268" w:type="dxa"/>
            <w:noWrap/>
            <w:hideMark/>
          </w:tcPr>
          <w:p w14:paraId="6A62BE17" w14:textId="77777777" w:rsidR="00F738E5" w:rsidRPr="008308D7" w:rsidRDefault="00F738E5" w:rsidP="00F738E5">
            <w:r w:rsidRPr="008308D7">
              <w:t>ciprodinil + fludioksonil</w:t>
            </w:r>
          </w:p>
        </w:tc>
        <w:tc>
          <w:tcPr>
            <w:tcW w:w="2552" w:type="dxa"/>
            <w:noWrap/>
            <w:hideMark/>
          </w:tcPr>
          <w:p w14:paraId="69237136" w14:textId="77777777" w:rsidR="00F738E5" w:rsidRPr="008308D7" w:rsidRDefault="00F738E5" w:rsidP="00F738E5">
            <w:r w:rsidRPr="008308D7">
              <w:t>Switch 62,5 WG</w:t>
            </w:r>
          </w:p>
        </w:tc>
        <w:tc>
          <w:tcPr>
            <w:tcW w:w="1559" w:type="dxa"/>
            <w:hideMark/>
          </w:tcPr>
          <w:p w14:paraId="0FBB244C" w14:textId="61F259CE" w:rsidR="00F738E5" w:rsidRPr="008308D7" w:rsidRDefault="00F738E5" w:rsidP="00F738E5">
            <w:r w:rsidRPr="008308D7">
              <w:t xml:space="preserve">0,08 % </w:t>
            </w:r>
            <w:r w:rsidRPr="008308D7">
              <w:br/>
            </w:r>
            <w:r>
              <w:t>(</w:t>
            </w:r>
            <w:r w:rsidRPr="008308D7">
              <w:t>max 1 kg/ha</w:t>
            </w:r>
            <w:r>
              <w:t>)</w:t>
            </w:r>
          </w:p>
        </w:tc>
        <w:tc>
          <w:tcPr>
            <w:tcW w:w="1843" w:type="dxa"/>
            <w:noWrap/>
            <w:hideMark/>
          </w:tcPr>
          <w:p w14:paraId="196C3EDE" w14:textId="04C427D4" w:rsidR="00F738E5" w:rsidRPr="008308D7" w:rsidRDefault="00F738E5" w:rsidP="00F738E5">
            <w:r w:rsidRPr="008308D7">
              <w:t>7</w:t>
            </w:r>
            <w:r>
              <w:t xml:space="preserve"> dni</w:t>
            </w:r>
          </w:p>
        </w:tc>
        <w:tc>
          <w:tcPr>
            <w:tcW w:w="1991" w:type="dxa"/>
            <w:noWrap/>
            <w:hideMark/>
          </w:tcPr>
          <w:p w14:paraId="68B49A85" w14:textId="77777777" w:rsidR="00F738E5" w:rsidRPr="008308D7" w:rsidRDefault="00F738E5" w:rsidP="00F738E5">
            <w:r w:rsidRPr="008308D7">
              <w:t>Upoštevati 30 m netretiran varnostni pas do vodne površine od meje brega voda 1. in 2. reda</w:t>
            </w:r>
          </w:p>
        </w:tc>
      </w:tr>
      <w:tr w:rsidR="00F738E5" w:rsidRPr="008308D7" w14:paraId="32EAA2A2" w14:textId="77777777" w:rsidTr="008308D7">
        <w:trPr>
          <w:trHeight w:val="260"/>
        </w:trPr>
        <w:tc>
          <w:tcPr>
            <w:tcW w:w="2127" w:type="dxa"/>
            <w:vMerge/>
            <w:hideMark/>
          </w:tcPr>
          <w:p w14:paraId="48C7F88F" w14:textId="77777777" w:rsidR="00F738E5" w:rsidRPr="008308D7" w:rsidRDefault="00F738E5" w:rsidP="00F738E5"/>
        </w:tc>
        <w:tc>
          <w:tcPr>
            <w:tcW w:w="3402" w:type="dxa"/>
            <w:vMerge/>
            <w:hideMark/>
          </w:tcPr>
          <w:p w14:paraId="3A976F13" w14:textId="77777777" w:rsidR="00F738E5" w:rsidRPr="008308D7" w:rsidRDefault="00F738E5" w:rsidP="00F738E5"/>
        </w:tc>
        <w:tc>
          <w:tcPr>
            <w:tcW w:w="2268" w:type="dxa"/>
            <w:noWrap/>
            <w:hideMark/>
          </w:tcPr>
          <w:p w14:paraId="5E8CFFAC" w14:textId="77777777" w:rsidR="00F738E5" w:rsidRPr="008308D7" w:rsidRDefault="00F738E5" w:rsidP="00F738E5">
            <w:pPr>
              <w:rPr>
                <w:color w:val="00B050"/>
              </w:rPr>
            </w:pPr>
            <w:r w:rsidRPr="008308D7">
              <w:rPr>
                <w:i/>
                <w:iCs/>
                <w:color w:val="00B050"/>
              </w:rPr>
              <w:t>Bacillus amyloliquefaciens</w:t>
            </w:r>
            <w:r w:rsidRPr="008308D7">
              <w:rPr>
                <w:color w:val="00B050"/>
              </w:rPr>
              <w:t xml:space="preserve"> sev FZB24</w:t>
            </w:r>
          </w:p>
        </w:tc>
        <w:tc>
          <w:tcPr>
            <w:tcW w:w="2552" w:type="dxa"/>
            <w:noWrap/>
            <w:hideMark/>
          </w:tcPr>
          <w:p w14:paraId="6239462B" w14:textId="77777777" w:rsidR="00F738E5" w:rsidRPr="008308D7" w:rsidRDefault="00F738E5" w:rsidP="00F738E5">
            <w:pPr>
              <w:rPr>
                <w:color w:val="00B050"/>
              </w:rPr>
            </w:pPr>
            <w:r w:rsidRPr="008308D7">
              <w:rPr>
                <w:color w:val="00B050"/>
              </w:rPr>
              <w:t>Taegro</w:t>
            </w:r>
          </w:p>
        </w:tc>
        <w:tc>
          <w:tcPr>
            <w:tcW w:w="1559" w:type="dxa"/>
            <w:noWrap/>
            <w:hideMark/>
          </w:tcPr>
          <w:p w14:paraId="44A3B4F5" w14:textId="77777777" w:rsidR="00F738E5" w:rsidRDefault="00F738E5" w:rsidP="00F738E5">
            <w:pPr>
              <w:rPr>
                <w:color w:val="00B050"/>
              </w:rPr>
            </w:pPr>
            <w:r w:rsidRPr="008308D7">
              <w:rPr>
                <w:color w:val="00B050"/>
              </w:rPr>
              <w:t>0,185-0,37 kg/ha</w:t>
            </w:r>
          </w:p>
          <w:p w14:paraId="4A45D3E9" w14:textId="3E8DF807" w:rsidR="00F738E5" w:rsidRPr="008308D7" w:rsidRDefault="00F738E5" w:rsidP="00F738E5">
            <w:pPr>
              <w:rPr>
                <w:color w:val="00B050"/>
              </w:rPr>
            </w:pPr>
            <w:r>
              <w:rPr>
                <w:color w:val="00B050"/>
              </w:rPr>
              <w:t>(</w:t>
            </w:r>
            <w:r w:rsidRPr="00806D5B">
              <w:rPr>
                <w:color w:val="00B050"/>
              </w:rPr>
              <w:t>najvišji skupni odmerek 3,7 kg/ha na rastno dobo)</w:t>
            </w:r>
          </w:p>
        </w:tc>
        <w:tc>
          <w:tcPr>
            <w:tcW w:w="1843" w:type="dxa"/>
            <w:noWrap/>
            <w:hideMark/>
          </w:tcPr>
          <w:p w14:paraId="73DF67E2" w14:textId="734FB78E" w:rsidR="00F738E5" w:rsidRPr="008308D7" w:rsidRDefault="00F738E5" w:rsidP="00F738E5">
            <w:pPr>
              <w:rPr>
                <w:color w:val="00B050"/>
              </w:rPr>
            </w:pPr>
            <w:r w:rsidRPr="008308D7">
              <w:rPr>
                <w:color w:val="00B050"/>
              </w:rPr>
              <w:t>1</w:t>
            </w:r>
            <w:r>
              <w:rPr>
                <w:color w:val="00B050"/>
              </w:rPr>
              <w:t xml:space="preserve"> dan</w:t>
            </w:r>
          </w:p>
        </w:tc>
        <w:tc>
          <w:tcPr>
            <w:tcW w:w="1991" w:type="dxa"/>
            <w:noWrap/>
            <w:hideMark/>
          </w:tcPr>
          <w:p w14:paraId="5CA14BED" w14:textId="77777777" w:rsidR="00F738E5" w:rsidRPr="008308D7" w:rsidRDefault="00F738E5" w:rsidP="00F738E5">
            <w:pPr>
              <w:rPr>
                <w:color w:val="00B050"/>
              </w:rPr>
            </w:pPr>
            <w:r w:rsidRPr="008308D7">
              <w:rPr>
                <w:color w:val="00B050"/>
              </w:rPr>
              <w:t>Upoštevati 15 m netretiran varnostni pas do vodne površine od meje brega voda 1. in 5 m od 2. reda</w:t>
            </w:r>
          </w:p>
        </w:tc>
      </w:tr>
      <w:tr w:rsidR="00F738E5" w:rsidRPr="008308D7" w14:paraId="0B6C72E8" w14:textId="77777777" w:rsidTr="008308D7">
        <w:trPr>
          <w:trHeight w:val="750"/>
        </w:trPr>
        <w:tc>
          <w:tcPr>
            <w:tcW w:w="2127" w:type="dxa"/>
            <w:vMerge/>
            <w:hideMark/>
          </w:tcPr>
          <w:p w14:paraId="6E6DEB07" w14:textId="77777777" w:rsidR="00F738E5" w:rsidRPr="008308D7" w:rsidRDefault="00F738E5" w:rsidP="00F738E5"/>
        </w:tc>
        <w:tc>
          <w:tcPr>
            <w:tcW w:w="3402" w:type="dxa"/>
            <w:vMerge/>
            <w:hideMark/>
          </w:tcPr>
          <w:p w14:paraId="09DE6501" w14:textId="77777777" w:rsidR="00F738E5" w:rsidRPr="008308D7" w:rsidRDefault="00F738E5" w:rsidP="00F738E5"/>
        </w:tc>
        <w:tc>
          <w:tcPr>
            <w:tcW w:w="2268" w:type="dxa"/>
            <w:noWrap/>
            <w:hideMark/>
          </w:tcPr>
          <w:p w14:paraId="33D59BC6" w14:textId="77777777" w:rsidR="00F738E5" w:rsidRPr="008308D7" w:rsidRDefault="00F738E5" w:rsidP="00F738E5">
            <w:pPr>
              <w:rPr>
                <w:color w:val="00B050"/>
              </w:rPr>
            </w:pPr>
            <w:r w:rsidRPr="008308D7">
              <w:rPr>
                <w:i/>
                <w:iCs/>
                <w:color w:val="00B050"/>
              </w:rPr>
              <w:t>Bacillus amyloliquefaciens</w:t>
            </w:r>
            <w:r w:rsidRPr="008308D7">
              <w:rPr>
                <w:color w:val="00B050"/>
              </w:rPr>
              <w:t xml:space="preserve"> subsp. </w:t>
            </w:r>
            <w:r w:rsidRPr="008308D7">
              <w:rPr>
                <w:i/>
                <w:iCs/>
                <w:color w:val="00B050"/>
              </w:rPr>
              <w:t>plantarum</w:t>
            </w:r>
            <w:r w:rsidRPr="008308D7">
              <w:rPr>
                <w:color w:val="00B050"/>
              </w:rPr>
              <w:t>, sev D747</w:t>
            </w:r>
          </w:p>
        </w:tc>
        <w:tc>
          <w:tcPr>
            <w:tcW w:w="2552" w:type="dxa"/>
            <w:noWrap/>
            <w:hideMark/>
          </w:tcPr>
          <w:p w14:paraId="24C5CE8D" w14:textId="77777777" w:rsidR="00F738E5" w:rsidRPr="008308D7" w:rsidRDefault="00F738E5" w:rsidP="00F738E5">
            <w:pPr>
              <w:rPr>
                <w:color w:val="00B050"/>
              </w:rPr>
            </w:pPr>
            <w:r w:rsidRPr="008308D7">
              <w:rPr>
                <w:color w:val="00B050"/>
              </w:rPr>
              <w:t>Amylo-X</w:t>
            </w:r>
          </w:p>
        </w:tc>
        <w:tc>
          <w:tcPr>
            <w:tcW w:w="1559" w:type="dxa"/>
            <w:noWrap/>
            <w:hideMark/>
          </w:tcPr>
          <w:p w14:paraId="5391C5F9" w14:textId="77777777" w:rsidR="00F738E5" w:rsidRPr="008308D7" w:rsidRDefault="00F738E5" w:rsidP="00F738E5">
            <w:pPr>
              <w:rPr>
                <w:color w:val="00B050"/>
              </w:rPr>
            </w:pPr>
            <w:r w:rsidRPr="008308D7">
              <w:rPr>
                <w:color w:val="00B050"/>
              </w:rPr>
              <w:t>1,5–2,5 kg/ha</w:t>
            </w:r>
          </w:p>
        </w:tc>
        <w:tc>
          <w:tcPr>
            <w:tcW w:w="1843" w:type="dxa"/>
            <w:noWrap/>
            <w:hideMark/>
          </w:tcPr>
          <w:p w14:paraId="1A64B7A1" w14:textId="22CA9E59" w:rsidR="00F738E5" w:rsidRPr="008308D7" w:rsidRDefault="00F738E5" w:rsidP="00F738E5">
            <w:pPr>
              <w:rPr>
                <w:color w:val="00B050"/>
              </w:rPr>
            </w:pPr>
            <w:r w:rsidRPr="008308D7">
              <w:rPr>
                <w:color w:val="00B050"/>
              </w:rPr>
              <w:t>ni potrebna</w:t>
            </w:r>
            <w:r>
              <w:rPr>
                <w:color w:val="00B050"/>
              </w:rPr>
              <w:t xml:space="preserve">  6XL</w:t>
            </w:r>
          </w:p>
        </w:tc>
        <w:tc>
          <w:tcPr>
            <w:tcW w:w="1991" w:type="dxa"/>
            <w:hideMark/>
          </w:tcPr>
          <w:p w14:paraId="24E54A9F" w14:textId="52297953" w:rsidR="00F738E5" w:rsidRPr="008308D7" w:rsidRDefault="00F738E5" w:rsidP="00F738E5">
            <w:pPr>
              <w:rPr>
                <w:color w:val="00B050"/>
              </w:rPr>
            </w:pPr>
            <w:r w:rsidRPr="008308D7">
              <w:rPr>
                <w:color w:val="00B050"/>
              </w:rPr>
              <w:t>Upoštevati 15 m netretiran varnostni pas do vodne površine od meje brega voda 1. in 5 m od 2. reda</w:t>
            </w:r>
          </w:p>
        </w:tc>
      </w:tr>
      <w:tr w:rsidR="00F738E5" w:rsidRPr="008308D7" w14:paraId="560937B5" w14:textId="77777777" w:rsidTr="008308D7">
        <w:trPr>
          <w:trHeight w:val="250"/>
        </w:trPr>
        <w:tc>
          <w:tcPr>
            <w:tcW w:w="2127" w:type="dxa"/>
            <w:vMerge/>
            <w:hideMark/>
          </w:tcPr>
          <w:p w14:paraId="5A80EA26" w14:textId="77777777" w:rsidR="00F738E5" w:rsidRPr="008308D7" w:rsidRDefault="00F738E5" w:rsidP="00F738E5"/>
        </w:tc>
        <w:tc>
          <w:tcPr>
            <w:tcW w:w="3402" w:type="dxa"/>
            <w:vMerge/>
            <w:hideMark/>
          </w:tcPr>
          <w:p w14:paraId="1EA392AB" w14:textId="77777777" w:rsidR="00F738E5" w:rsidRPr="008308D7" w:rsidRDefault="00F738E5" w:rsidP="00F738E5"/>
        </w:tc>
        <w:tc>
          <w:tcPr>
            <w:tcW w:w="2268" w:type="dxa"/>
            <w:noWrap/>
            <w:hideMark/>
          </w:tcPr>
          <w:p w14:paraId="043E5BF4" w14:textId="77777777" w:rsidR="00F738E5" w:rsidRPr="008308D7" w:rsidRDefault="00F738E5" w:rsidP="00F738E5">
            <w:r w:rsidRPr="008308D7">
              <w:t>bakrov hidroksid + bakrov oksiklorid</w:t>
            </w:r>
          </w:p>
        </w:tc>
        <w:tc>
          <w:tcPr>
            <w:tcW w:w="2552" w:type="dxa"/>
            <w:noWrap/>
            <w:hideMark/>
          </w:tcPr>
          <w:p w14:paraId="675A4B19" w14:textId="77777777" w:rsidR="00F738E5" w:rsidRPr="008308D7" w:rsidRDefault="00F738E5" w:rsidP="00F738E5">
            <w:r w:rsidRPr="008308D7">
              <w:t>Badge WG</w:t>
            </w:r>
          </w:p>
        </w:tc>
        <w:tc>
          <w:tcPr>
            <w:tcW w:w="1559" w:type="dxa"/>
            <w:noWrap/>
            <w:hideMark/>
          </w:tcPr>
          <w:p w14:paraId="0DFFE569" w14:textId="77777777" w:rsidR="00F738E5" w:rsidRPr="008308D7" w:rsidRDefault="00F738E5" w:rsidP="00F738E5">
            <w:r w:rsidRPr="008308D7">
              <w:t>3,5 kg/ha</w:t>
            </w:r>
          </w:p>
        </w:tc>
        <w:tc>
          <w:tcPr>
            <w:tcW w:w="1843" w:type="dxa"/>
            <w:noWrap/>
            <w:hideMark/>
          </w:tcPr>
          <w:p w14:paraId="2D10B321" w14:textId="77777777" w:rsidR="00F738E5" w:rsidRPr="008308D7" w:rsidRDefault="00F738E5" w:rsidP="00F738E5">
            <w:r w:rsidRPr="008308D7">
              <w:t>ČU</w:t>
            </w:r>
          </w:p>
        </w:tc>
        <w:tc>
          <w:tcPr>
            <w:tcW w:w="1991" w:type="dxa"/>
            <w:noWrap/>
            <w:hideMark/>
          </w:tcPr>
          <w:p w14:paraId="74B4C57D" w14:textId="77777777" w:rsidR="00F738E5" w:rsidRPr="008308D7" w:rsidRDefault="00F738E5" w:rsidP="00F738E5">
            <w:r w:rsidRPr="008308D7">
              <w:t>Upoštevati 40 m netretiran varnostni pas do vodne površine od meje brega voda 1. in 2. reda.</w:t>
            </w:r>
          </w:p>
        </w:tc>
      </w:tr>
      <w:tr w:rsidR="00F738E5" w:rsidRPr="008308D7" w14:paraId="69256375" w14:textId="77777777" w:rsidTr="008308D7">
        <w:trPr>
          <w:trHeight w:val="915"/>
        </w:trPr>
        <w:tc>
          <w:tcPr>
            <w:tcW w:w="2127" w:type="dxa"/>
            <w:vMerge w:val="restart"/>
            <w:hideMark/>
          </w:tcPr>
          <w:p w14:paraId="3AAAF8CA" w14:textId="77777777" w:rsidR="00F738E5" w:rsidRPr="008308D7" w:rsidRDefault="00F738E5" w:rsidP="00F738E5">
            <w:r w:rsidRPr="008308D7">
              <w:rPr>
                <w:b/>
                <w:bCs/>
              </w:rPr>
              <w:t xml:space="preserve">Češnjeva listna </w:t>
            </w:r>
            <w:r w:rsidRPr="008308D7">
              <w:t>pegavost (</w:t>
            </w:r>
            <w:r w:rsidRPr="008308D7">
              <w:rPr>
                <w:i/>
                <w:iCs/>
              </w:rPr>
              <w:t>Blumeriella jaapii)</w:t>
            </w:r>
            <w:r w:rsidRPr="008308D7">
              <w:t xml:space="preserve"> </w:t>
            </w:r>
            <w:r w:rsidRPr="008308D7">
              <w:br/>
            </w:r>
            <w:r w:rsidRPr="008308D7">
              <w:rPr>
                <w:b/>
                <w:bCs/>
              </w:rPr>
              <w:t>Češnjeva listna sušica</w:t>
            </w:r>
            <w:r w:rsidRPr="008308D7">
              <w:t xml:space="preserve"> (</w:t>
            </w:r>
            <w:r w:rsidRPr="008308D7">
              <w:rPr>
                <w:i/>
                <w:iCs/>
              </w:rPr>
              <w:t>Apiognomonia erythrostoma)</w:t>
            </w:r>
          </w:p>
        </w:tc>
        <w:tc>
          <w:tcPr>
            <w:tcW w:w="3402" w:type="dxa"/>
            <w:vMerge w:val="restart"/>
            <w:noWrap/>
            <w:hideMark/>
          </w:tcPr>
          <w:p w14:paraId="4C1735A6" w14:textId="77777777" w:rsidR="00F738E5" w:rsidRPr="008308D7" w:rsidRDefault="00F738E5" w:rsidP="00F738E5">
            <w:r w:rsidRPr="008308D7">
              <w:t>Jesensko ali predspomladansko škropljenje proti listni luknjičavosti zmanjša pojavljanje češnjeve listne pegavosti in češnjeve listne sušice. Sredstvo na osnovi aktivne snovi ditianon lahko uporabljamo samo v času od končanega obiranja do konca mirovanja.</w:t>
            </w:r>
          </w:p>
        </w:tc>
        <w:tc>
          <w:tcPr>
            <w:tcW w:w="2268" w:type="dxa"/>
            <w:noWrap/>
            <w:hideMark/>
          </w:tcPr>
          <w:p w14:paraId="3171FA19" w14:textId="77777777" w:rsidR="00F738E5" w:rsidRPr="00EF595F" w:rsidRDefault="00F738E5" w:rsidP="00F738E5">
            <w:pPr>
              <w:rPr>
                <w:color w:val="00B050"/>
              </w:rPr>
            </w:pPr>
            <w:r w:rsidRPr="00EF595F">
              <w:rPr>
                <w:color w:val="00B050"/>
              </w:rPr>
              <w:t>bakrov oksiklorid</w:t>
            </w:r>
          </w:p>
        </w:tc>
        <w:tc>
          <w:tcPr>
            <w:tcW w:w="2552" w:type="dxa"/>
            <w:noWrap/>
            <w:hideMark/>
          </w:tcPr>
          <w:p w14:paraId="7C944DEC" w14:textId="77777777" w:rsidR="00F738E5" w:rsidRPr="00EF595F" w:rsidRDefault="00F738E5" w:rsidP="00F738E5">
            <w:pPr>
              <w:rPr>
                <w:color w:val="00B050"/>
              </w:rPr>
            </w:pPr>
            <w:r w:rsidRPr="00EF595F">
              <w:rPr>
                <w:color w:val="00B050"/>
              </w:rPr>
              <w:t>Cuprablau Z 35 WG</w:t>
            </w:r>
          </w:p>
        </w:tc>
        <w:tc>
          <w:tcPr>
            <w:tcW w:w="1559" w:type="dxa"/>
            <w:noWrap/>
            <w:hideMark/>
          </w:tcPr>
          <w:p w14:paraId="607E4374" w14:textId="77777777" w:rsidR="00F738E5" w:rsidRPr="00EF595F" w:rsidRDefault="00F738E5" w:rsidP="00F738E5">
            <w:pPr>
              <w:rPr>
                <w:color w:val="00B050"/>
              </w:rPr>
            </w:pPr>
            <w:r w:rsidRPr="00EF595F">
              <w:rPr>
                <w:color w:val="00B050"/>
              </w:rPr>
              <w:t>1,6-2 kg/ha</w:t>
            </w:r>
          </w:p>
        </w:tc>
        <w:tc>
          <w:tcPr>
            <w:tcW w:w="1843" w:type="dxa"/>
            <w:noWrap/>
            <w:hideMark/>
          </w:tcPr>
          <w:p w14:paraId="66EEA88F" w14:textId="77777777" w:rsidR="00F738E5" w:rsidRPr="00EF595F" w:rsidRDefault="00F738E5" w:rsidP="00F738E5">
            <w:pPr>
              <w:rPr>
                <w:color w:val="00B050"/>
              </w:rPr>
            </w:pPr>
            <w:r w:rsidRPr="00EF595F">
              <w:rPr>
                <w:color w:val="00B050"/>
              </w:rPr>
              <w:t>ČU</w:t>
            </w:r>
          </w:p>
        </w:tc>
        <w:tc>
          <w:tcPr>
            <w:tcW w:w="1991" w:type="dxa"/>
            <w:noWrap/>
            <w:hideMark/>
          </w:tcPr>
          <w:p w14:paraId="6CC5539B" w14:textId="77777777" w:rsidR="00F738E5" w:rsidRPr="00EF595F" w:rsidRDefault="00F738E5" w:rsidP="00F738E5">
            <w:pPr>
              <w:rPr>
                <w:color w:val="00B050"/>
              </w:rPr>
            </w:pPr>
            <w:r w:rsidRPr="00EF595F">
              <w:rPr>
                <w:color w:val="00B050"/>
              </w:rPr>
              <w:t>Upoštevati 40 m netretiran varnostni pas do vodne površine od meje brega voda 1. in 2. reda.</w:t>
            </w:r>
          </w:p>
        </w:tc>
      </w:tr>
      <w:tr w:rsidR="00F738E5" w:rsidRPr="008308D7" w14:paraId="67651245" w14:textId="77777777" w:rsidTr="008308D7">
        <w:trPr>
          <w:trHeight w:val="250"/>
        </w:trPr>
        <w:tc>
          <w:tcPr>
            <w:tcW w:w="2127" w:type="dxa"/>
            <w:vMerge/>
            <w:hideMark/>
          </w:tcPr>
          <w:p w14:paraId="5A656CF9" w14:textId="77777777" w:rsidR="00F738E5" w:rsidRPr="008308D7" w:rsidRDefault="00F738E5" w:rsidP="00F738E5"/>
        </w:tc>
        <w:tc>
          <w:tcPr>
            <w:tcW w:w="3402" w:type="dxa"/>
            <w:vMerge/>
            <w:hideMark/>
          </w:tcPr>
          <w:p w14:paraId="001274C3" w14:textId="77777777" w:rsidR="00F738E5" w:rsidRPr="008308D7" w:rsidRDefault="00F738E5" w:rsidP="00F738E5"/>
        </w:tc>
        <w:tc>
          <w:tcPr>
            <w:tcW w:w="2268" w:type="dxa"/>
            <w:noWrap/>
            <w:hideMark/>
          </w:tcPr>
          <w:p w14:paraId="5F160A52" w14:textId="77777777" w:rsidR="00F738E5" w:rsidRPr="008308D7" w:rsidRDefault="00F738E5" w:rsidP="00F738E5">
            <w:r w:rsidRPr="008308D7">
              <w:t>ditianon</w:t>
            </w:r>
          </w:p>
        </w:tc>
        <w:tc>
          <w:tcPr>
            <w:tcW w:w="2552" w:type="dxa"/>
            <w:noWrap/>
            <w:hideMark/>
          </w:tcPr>
          <w:p w14:paraId="6B96CF71" w14:textId="77777777" w:rsidR="00F738E5" w:rsidRPr="008308D7" w:rsidRDefault="00F738E5" w:rsidP="00F738E5">
            <w:r w:rsidRPr="008308D7">
              <w:t>Delan 700 WG</w:t>
            </w:r>
          </w:p>
        </w:tc>
        <w:tc>
          <w:tcPr>
            <w:tcW w:w="1559" w:type="dxa"/>
            <w:noWrap/>
            <w:hideMark/>
          </w:tcPr>
          <w:p w14:paraId="13A11FDC" w14:textId="77777777" w:rsidR="00F738E5" w:rsidRPr="008308D7" w:rsidRDefault="00F738E5" w:rsidP="00F738E5">
            <w:r w:rsidRPr="008308D7">
              <w:t>0,75 kg/ha</w:t>
            </w:r>
          </w:p>
        </w:tc>
        <w:tc>
          <w:tcPr>
            <w:tcW w:w="1843" w:type="dxa"/>
            <w:noWrap/>
            <w:hideMark/>
          </w:tcPr>
          <w:p w14:paraId="274FED80" w14:textId="77777777" w:rsidR="00F738E5" w:rsidRPr="008308D7" w:rsidRDefault="00F738E5" w:rsidP="00F738E5">
            <w:r w:rsidRPr="008308D7">
              <w:t>ČU</w:t>
            </w:r>
          </w:p>
        </w:tc>
        <w:tc>
          <w:tcPr>
            <w:tcW w:w="1991" w:type="dxa"/>
            <w:noWrap/>
            <w:hideMark/>
          </w:tcPr>
          <w:p w14:paraId="40571247" w14:textId="77777777" w:rsidR="00F738E5" w:rsidRPr="008308D7" w:rsidRDefault="00F738E5" w:rsidP="00F738E5">
            <w:r w:rsidRPr="008308D7">
              <w:t xml:space="preserve">Upoštevati 30 m netretiran varnostni pas do vodne površine od meje brega voda 1. in 2. </w:t>
            </w:r>
            <w:r w:rsidRPr="008308D7">
              <w:lastRenderedPageBreak/>
              <w:t>reda</w:t>
            </w:r>
          </w:p>
        </w:tc>
      </w:tr>
      <w:tr w:rsidR="00F738E5" w:rsidRPr="008308D7" w14:paraId="7F2B08CC" w14:textId="77777777" w:rsidTr="008308D7">
        <w:trPr>
          <w:trHeight w:val="250"/>
        </w:trPr>
        <w:tc>
          <w:tcPr>
            <w:tcW w:w="2127" w:type="dxa"/>
            <w:vMerge/>
            <w:hideMark/>
          </w:tcPr>
          <w:p w14:paraId="2B7AD129" w14:textId="77777777" w:rsidR="00F738E5" w:rsidRPr="008308D7" w:rsidRDefault="00F738E5" w:rsidP="00F738E5"/>
        </w:tc>
        <w:tc>
          <w:tcPr>
            <w:tcW w:w="3402" w:type="dxa"/>
            <w:vMerge/>
            <w:hideMark/>
          </w:tcPr>
          <w:p w14:paraId="21B6E18C" w14:textId="77777777" w:rsidR="00F738E5" w:rsidRPr="008308D7" w:rsidRDefault="00F738E5" w:rsidP="00F738E5"/>
        </w:tc>
        <w:tc>
          <w:tcPr>
            <w:tcW w:w="2268" w:type="dxa"/>
            <w:noWrap/>
            <w:hideMark/>
          </w:tcPr>
          <w:p w14:paraId="7FF76E8E" w14:textId="77777777" w:rsidR="00F738E5" w:rsidRPr="008308D7" w:rsidRDefault="00F738E5" w:rsidP="00F738E5">
            <w:r w:rsidRPr="008308D7">
              <w:t>fluopiram + tebukonazol</w:t>
            </w:r>
          </w:p>
        </w:tc>
        <w:tc>
          <w:tcPr>
            <w:tcW w:w="2552" w:type="dxa"/>
            <w:noWrap/>
            <w:hideMark/>
          </w:tcPr>
          <w:p w14:paraId="52592E5A" w14:textId="77777777" w:rsidR="00F738E5" w:rsidRPr="008308D7" w:rsidRDefault="00F738E5" w:rsidP="00F738E5">
            <w:r w:rsidRPr="008308D7">
              <w:t>Luna experience</w:t>
            </w:r>
          </w:p>
        </w:tc>
        <w:tc>
          <w:tcPr>
            <w:tcW w:w="1559" w:type="dxa"/>
            <w:noWrap/>
            <w:hideMark/>
          </w:tcPr>
          <w:p w14:paraId="42541AC5" w14:textId="77777777" w:rsidR="00F738E5" w:rsidRPr="008308D7" w:rsidRDefault="00F738E5" w:rsidP="00F738E5">
            <w:r w:rsidRPr="008308D7">
              <w:t>max 0,6 L/ha (0,2 L na 1m višine krošnje na ha)</w:t>
            </w:r>
          </w:p>
        </w:tc>
        <w:tc>
          <w:tcPr>
            <w:tcW w:w="1843" w:type="dxa"/>
            <w:noWrap/>
            <w:hideMark/>
          </w:tcPr>
          <w:p w14:paraId="2F93DCDF" w14:textId="6B787212" w:rsidR="00F738E5" w:rsidRPr="008308D7" w:rsidRDefault="00F738E5" w:rsidP="00F738E5">
            <w:r w:rsidRPr="008308D7">
              <w:t>7</w:t>
            </w:r>
            <w:r>
              <w:t xml:space="preserve"> dni</w:t>
            </w:r>
          </w:p>
        </w:tc>
        <w:tc>
          <w:tcPr>
            <w:tcW w:w="1991" w:type="dxa"/>
            <w:noWrap/>
            <w:hideMark/>
          </w:tcPr>
          <w:p w14:paraId="568D20AA" w14:textId="77777777" w:rsidR="00F738E5" w:rsidRPr="008308D7" w:rsidRDefault="00F738E5" w:rsidP="00F738E5">
            <w:r w:rsidRPr="008308D7">
              <w:t>Upoštevati 30 m netretiran varnostni pas do vodne površine od meje brega voda 1. in 2. reda</w:t>
            </w:r>
          </w:p>
        </w:tc>
      </w:tr>
      <w:tr w:rsidR="00F738E5" w:rsidRPr="008308D7" w14:paraId="49DB28CA" w14:textId="77777777" w:rsidTr="008308D7">
        <w:trPr>
          <w:trHeight w:val="250"/>
        </w:trPr>
        <w:tc>
          <w:tcPr>
            <w:tcW w:w="2127" w:type="dxa"/>
            <w:vMerge/>
            <w:hideMark/>
          </w:tcPr>
          <w:p w14:paraId="30FD81A8" w14:textId="77777777" w:rsidR="00F738E5" w:rsidRPr="008308D7" w:rsidRDefault="00F738E5" w:rsidP="00F738E5"/>
        </w:tc>
        <w:tc>
          <w:tcPr>
            <w:tcW w:w="3402" w:type="dxa"/>
            <w:vMerge/>
            <w:hideMark/>
          </w:tcPr>
          <w:p w14:paraId="0863D424" w14:textId="77777777" w:rsidR="00F738E5" w:rsidRPr="008308D7" w:rsidRDefault="00F738E5" w:rsidP="00F738E5"/>
        </w:tc>
        <w:tc>
          <w:tcPr>
            <w:tcW w:w="2268" w:type="dxa"/>
            <w:noWrap/>
            <w:hideMark/>
          </w:tcPr>
          <w:p w14:paraId="78CE0ED7" w14:textId="77777777" w:rsidR="00F738E5" w:rsidRPr="008308D7" w:rsidRDefault="00F738E5" w:rsidP="00F738E5">
            <w:r w:rsidRPr="008308D7">
              <w:t>kaptan</w:t>
            </w:r>
          </w:p>
        </w:tc>
        <w:tc>
          <w:tcPr>
            <w:tcW w:w="2552" w:type="dxa"/>
            <w:noWrap/>
            <w:hideMark/>
          </w:tcPr>
          <w:p w14:paraId="141C3CED" w14:textId="77777777" w:rsidR="00F738E5" w:rsidRPr="008308D7" w:rsidRDefault="00F738E5" w:rsidP="00F738E5">
            <w:r w:rsidRPr="008308D7">
              <w:t>Merpan 80 WDG</w:t>
            </w:r>
          </w:p>
        </w:tc>
        <w:tc>
          <w:tcPr>
            <w:tcW w:w="1559" w:type="dxa"/>
            <w:noWrap/>
            <w:hideMark/>
          </w:tcPr>
          <w:p w14:paraId="1A5A1C74" w14:textId="77777777" w:rsidR="00F738E5" w:rsidRPr="008308D7" w:rsidRDefault="00F738E5" w:rsidP="00F738E5">
            <w:r w:rsidRPr="008308D7">
              <w:t>max. 2,25 kg/ha</w:t>
            </w:r>
          </w:p>
        </w:tc>
        <w:tc>
          <w:tcPr>
            <w:tcW w:w="1843" w:type="dxa"/>
            <w:noWrap/>
            <w:hideMark/>
          </w:tcPr>
          <w:p w14:paraId="0E024524" w14:textId="23853A33" w:rsidR="00F738E5" w:rsidRPr="008308D7" w:rsidRDefault="00F738E5" w:rsidP="00F738E5">
            <w:r w:rsidRPr="008308D7">
              <w:t>21</w:t>
            </w:r>
            <w:r>
              <w:t xml:space="preserve"> dni</w:t>
            </w:r>
          </w:p>
        </w:tc>
        <w:tc>
          <w:tcPr>
            <w:tcW w:w="1991" w:type="dxa"/>
            <w:noWrap/>
            <w:hideMark/>
          </w:tcPr>
          <w:p w14:paraId="082335FF" w14:textId="77777777" w:rsidR="00F738E5" w:rsidRPr="008308D7" w:rsidRDefault="00F738E5" w:rsidP="00F738E5">
            <w:r w:rsidRPr="008308D7">
              <w:t> </w:t>
            </w:r>
          </w:p>
        </w:tc>
      </w:tr>
      <w:tr w:rsidR="00F738E5" w:rsidRPr="008308D7" w14:paraId="50FCD3F5" w14:textId="77777777" w:rsidTr="008308D7">
        <w:trPr>
          <w:trHeight w:val="250"/>
        </w:trPr>
        <w:tc>
          <w:tcPr>
            <w:tcW w:w="2127" w:type="dxa"/>
            <w:vMerge/>
            <w:hideMark/>
          </w:tcPr>
          <w:p w14:paraId="77B8AD37" w14:textId="77777777" w:rsidR="00F738E5" w:rsidRPr="008308D7" w:rsidRDefault="00F738E5" w:rsidP="00F738E5"/>
        </w:tc>
        <w:tc>
          <w:tcPr>
            <w:tcW w:w="3402" w:type="dxa"/>
            <w:vMerge/>
            <w:hideMark/>
          </w:tcPr>
          <w:p w14:paraId="02D9FD09" w14:textId="77777777" w:rsidR="00F738E5" w:rsidRPr="008308D7" w:rsidRDefault="00F738E5" w:rsidP="00F738E5"/>
        </w:tc>
        <w:tc>
          <w:tcPr>
            <w:tcW w:w="2268" w:type="dxa"/>
            <w:noWrap/>
            <w:hideMark/>
          </w:tcPr>
          <w:p w14:paraId="7FCD0507" w14:textId="27CA70D0" w:rsidR="00F738E5" w:rsidRPr="008308D7" w:rsidRDefault="00F738E5" w:rsidP="00F738E5">
            <w:r>
              <w:t>b</w:t>
            </w:r>
            <w:r w:rsidRPr="008308D7">
              <w:t>oskalid</w:t>
            </w:r>
            <w:r>
              <w:t xml:space="preserve"> </w:t>
            </w:r>
            <w:r w:rsidRPr="008308D7">
              <w:t>+ piraklostrobin</w:t>
            </w:r>
          </w:p>
        </w:tc>
        <w:tc>
          <w:tcPr>
            <w:tcW w:w="2552" w:type="dxa"/>
            <w:noWrap/>
            <w:hideMark/>
          </w:tcPr>
          <w:p w14:paraId="7746D7AD" w14:textId="77777777" w:rsidR="00F738E5" w:rsidRPr="008308D7" w:rsidRDefault="00F738E5" w:rsidP="00F738E5">
            <w:r w:rsidRPr="008308D7">
              <w:t>Signum</w:t>
            </w:r>
          </w:p>
        </w:tc>
        <w:tc>
          <w:tcPr>
            <w:tcW w:w="1559" w:type="dxa"/>
            <w:noWrap/>
            <w:hideMark/>
          </w:tcPr>
          <w:p w14:paraId="6813DFEB" w14:textId="77777777" w:rsidR="00F738E5" w:rsidRDefault="00F738E5" w:rsidP="00F738E5">
            <w:r w:rsidRPr="008308D7">
              <w:t>0,25 kg/ha/m višine krošnje</w:t>
            </w:r>
          </w:p>
          <w:p w14:paraId="73CCFB9C" w14:textId="397ECA1A" w:rsidR="00F738E5" w:rsidRPr="008308D7" w:rsidRDefault="00F738E5" w:rsidP="00F738E5">
            <w:r>
              <w:t>(</w:t>
            </w:r>
            <w:r w:rsidRPr="008308D7">
              <w:t>max 0,75 kg/ha</w:t>
            </w:r>
            <w:r>
              <w:t>)</w:t>
            </w:r>
          </w:p>
        </w:tc>
        <w:tc>
          <w:tcPr>
            <w:tcW w:w="1843" w:type="dxa"/>
            <w:noWrap/>
            <w:hideMark/>
          </w:tcPr>
          <w:p w14:paraId="19DD81F1" w14:textId="1B2AA4DA" w:rsidR="00F738E5" w:rsidRPr="008308D7" w:rsidRDefault="00F738E5" w:rsidP="00F738E5">
            <w:r w:rsidRPr="008308D7">
              <w:t>7</w:t>
            </w:r>
            <w:r>
              <w:t xml:space="preserve"> dni</w:t>
            </w:r>
          </w:p>
        </w:tc>
        <w:tc>
          <w:tcPr>
            <w:tcW w:w="1991" w:type="dxa"/>
            <w:noWrap/>
            <w:hideMark/>
          </w:tcPr>
          <w:p w14:paraId="61CEAE2D" w14:textId="77777777" w:rsidR="00F738E5" w:rsidRPr="008308D7" w:rsidRDefault="00F738E5" w:rsidP="00F738E5">
            <w:r w:rsidRPr="008308D7">
              <w:t>Upoštevati 20 m netretiran varnostni pas do vodne površine od meje brega voda 1. in 2. reda</w:t>
            </w:r>
          </w:p>
        </w:tc>
      </w:tr>
      <w:tr w:rsidR="00F738E5" w:rsidRPr="008308D7" w14:paraId="6F075B1D" w14:textId="77777777" w:rsidTr="008308D7">
        <w:trPr>
          <w:trHeight w:val="250"/>
        </w:trPr>
        <w:tc>
          <w:tcPr>
            <w:tcW w:w="2127" w:type="dxa"/>
            <w:vMerge/>
            <w:hideMark/>
          </w:tcPr>
          <w:p w14:paraId="0E5C2F28" w14:textId="77777777" w:rsidR="00F738E5" w:rsidRPr="008308D7" w:rsidRDefault="00F738E5" w:rsidP="00F738E5"/>
        </w:tc>
        <w:tc>
          <w:tcPr>
            <w:tcW w:w="3402" w:type="dxa"/>
            <w:vMerge/>
            <w:hideMark/>
          </w:tcPr>
          <w:p w14:paraId="0189BA26" w14:textId="77777777" w:rsidR="00F738E5" w:rsidRPr="008308D7" w:rsidRDefault="00F738E5" w:rsidP="00F738E5"/>
        </w:tc>
        <w:tc>
          <w:tcPr>
            <w:tcW w:w="2268" w:type="dxa"/>
            <w:noWrap/>
            <w:hideMark/>
          </w:tcPr>
          <w:p w14:paraId="1BB6E227" w14:textId="77777777" w:rsidR="00F738E5" w:rsidRPr="008308D7" w:rsidRDefault="00F738E5" w:rsidP="00F738E5">
            <w:r w:rsidRPr="008308D7">
              <w:t>dodin</w:t>
            </w:r>
          </w:p>
        </w:tc>
        <w:tc>
          <w:tcPr>
            <w:tcW w:w="2552" w:type="dxa"/>
            <w:noWrap/>
            <w:hideMark/>
          </w:tcPr>
          <w:p w14:paraId="520EBB4C" w14:textId="77777777" w:rsidR="00F738E5" w:rsidRPr="008308D7" w:rsidRDefault="00F738E5" w:rsidP="00F738E5">
            <w:r w:rsidRPr="008308D7">
              <w:t>Syllit 400 SC</w:t>
            </w:r>
          </w:p>
        </w:tc>
        <w:tc>
          <w:tcPr>
            <w:tcW w:w="1559" w:type="dxa"/>
            <w:noWrap/>
            <w:hideMark/>
          </w:tcPr>
          <w:p w14:paraId="1A3442BE" w14:textId="77777777" w:rsidR="00F738E5" w:rsidRPr="008308D7" w:rsidRDefault="00F738E5" w:rsidP="00F738E5">
            <w:r w:rsidRPr="008308D7">
              <w:t>1,9 L/ha</w:t>
            </w:r>
          </w:p>
        </w:tc>
        <w:tc>
          <w:tcPr>
            <w:tcW w:w="1843" w:type="dxa"/>
            <w:noWrap/>
            <w:hideMark/>
          </w:tcPr>
          <w:p w14:paraId="61F13303" w14:textId="57A26941" w:rsidR="00F738E5" w:rsidRPr="008308D7" w:rsidRDefault="00F738E5" w:rsidP="00F738E5">
            <w:r w:rsidRPr="008308D7">
              <w:t>14</w:t>
            </w:r>
            <w:r>
              <w:t xml:space="preserve"> dni</w:t>
            </w:r>
          </w:p>
        </w:tc>
        <w:tc>
          <w:tcPr>
            <w:tcW w:w="1991" w:type="dxa"/>
            <w:noWrap/>
            <w:hideMark/>
          </w:tcPr>
          <w:p w14:paraId="7D3ED892" w14:textId="77777777" w:rsidR="00F738E5" w:rsidRPr="008308D7" w:rsidRDefault="00F738E5" w:rsidP="00F738E5">
            <w:r w:rsidRPr="008308D7">
              <w:t>Upoštevati 15 m netretiran varnostni pas do vodne površine od meje brega voda 1. in 2. reda</w:t>
            </w:r>
          </w:p>
        </w:tc>
      </w:tr>
      <w:tr w:rsidR="00F738E5" w:rsidRPr="008308D7" w14:paraId="66ED1441" w14:textId="77777777" w:rsidTr="008308D7">
        <w:trPr>
          <w:trHeight w:val="250"/>
        </w:trPr>
        <w:tc>
          <w:tcPr>
            <w:tcW w:w="2127" w:type="dxa"/>
            <w:vMerge/>
            <w:hideMark/>
          </w:tcPr>
          <w:p w14:paraId="083F4DF7" w14:textId="77777777" w:rsidR="00F738E5" w:rsidRPr="008308D7" w:rsidRDefault="00F738E5" w:rsidP="00F738E5"/>
        </w:tc>
        <w:tc>
          <w:tcPr>
            <w:tcW w:w="3402" w:type="dxa"/>
            <w:vMerge/>
            <w:hideMark/>
          </w:tcPr>
          <w:p w14:paraId="7F9EBBE4" w14:textId="77777777" w:rsidR="00F738E5" w:rsidRPr="008308D7" w:rsidRDefault="00F738E5" w:rsidP="00F738E5"/>
        </w:tc>
        <w:tc>
          <w:tcPr>
            <w:tcW w:w="2268" w:type="dxa"/>
            <w:noWrap/>
            <w:hideMark/>
          </w:tcPr>
          <w:p w14:paraId="079B1EC1" w14:textId="77777777" w:rsidR="00F738E5" w:rsidRPr="008308D7" w:rsidRDefault="00F738E5" w:rsidP="00F738E5">
            <w:r w:rsidRPr="008308D7">
              <w:t>dodin</w:t>
            </w:r>
          </w:p>
        </w:tc>
        <w:tc>
          <w:tcPr>
            <w:tcW w:w="2552" w:type="dxa"/>
            <w:noWrap/>
            <w:hideMark/>
          </w:tcPr>
          <w:p w14:paraId="64F78E94" w14:textId="77777777" w:rsidR="00F738E5" w:rsidRPr="008308D7" w:rsidRDefault="00F738E5" w:rsidP="00F738E5">
            <w:r w:rsidRPr="008308D7">
              <w:t>Syllit 544 SC</w:t>
            </w:r>
          </w:p>
        </w:tc>
        <w:tc>
          <w:tcPr>
            <w:tcW w:w="1559" w:type="dxa"/>
            <w:noWrap/>
            <w:hideMark/>
          </w:tcPr>
          <w:p w14:paraId="0825B403" w14:textId="77777777" w:rsidR="00F738E5" w:rsidRPr="008308D7" w:rsidRDefault="00F738E5" w:rsidP="00F738E5">
            <w:r w:rsidRPr="008308D7">
              <w:t>1,4 L/ha</w:t>
            </w:r>
          </w:p>
        </w:tc>
        <w:tc>
          <w:tcPr>
            <w:tcW w:w="1843" w:type="dxa"/>
            <w:noWrap/>
            <w:hideMark/>
          </w:tcPr>
          <w:p w14:paraId="29778E50" w14:textId="2750A711" w:rsidR="00F738E5" w:rsidRPr="008308D7" w:rsidRDefault="00F738E5" w:rsidP="00F738E5">
            <w:r w:rsidRPr="008308D7">
              <w:t>14</w:t>
            </w:r>
            <w:r>
              <w:t xml:space="preserve"> dni</w:t>
            </w:r>
          </w:p>
        </w:tc>
        <w:tc>
          <w:tcPr>
            <w:tcW w:w="1991" w:type="dxa"/>
            <w:noWrap/>
            <w:hideMark/>
          </w:tcPr>
          <w:p w14:paraId="6A9B67E1" w14:textId="77777777" w:rsidR="00F738E5" w:rsidRPr="008308D7" w:rsidRDefault="00F738E5" w:rsidP="00F738E5">
            <w:r w:rsidRPr="008308D7">
              <w:t>Upoštevati 15 m netretiran varnostni pas do vodne površine od meje brega voda 1. in 2. reda</w:t>
            </w:r>
          </w:p>
        </w:tc>
      </w:tr>
      <w:tr w:rsidR="00F738E5" w:rsidRPr="008308D7" w14:paraId="48DEF966" w14:textId="77777777" w:rsidTr="00EF595F">
        <w:trPr>
          <w:trHeight w:val="1827"/>
        </w:trPr>
        <w:tc>
          <w:tcPr>
            <w:tcW w:w="2127" w:type="dxa"/>
            <w:vMerge w:val="restart"/>
            <w:hideMark/>
          </w:tcPr>
          <w:p w14:paraId="302EE292" w14:textId="77777777" w:rsidR="00F738E5" w:rsidRPr="008308D7" w:rsidRDefault="00F738E5" w:rsidP="00F738E5">
            <w:r w:rsidRPr="008308D7">
              <w:rPr>
                <w:b/>
                <w:bCs/>
              </w:rPr>
              <w:t xml:space="preserve">Črna češnjeva uš </w:t>
            </w:r>
            <w:r w:rsidRPr="008308D7">
              <w:br/>
            </w:r>
            <w:r w:rsidRPr="008308D7">
              <w:rPr>
                <w:i/>
                <w:iCs/>
              </w:rPr>
              <w:t>(Myzus cerasi)</w:t>
            </w:r>
          </w:p>
        </w:tc>
        <w:tc>
          <w:tcPr>
            <w:tcW w:w="3402" w:type="dxa"/>
            <w:vMerge w:val="restart"/>
            <w:hideMark/>
          </w:tcPr>
          <w:p w14:paraId="509AC3A2" w14:textId="77777777" w:rsidR="00F738E5" w:rsidRDefault="00F738E5" w:rsidP="00F738E5">
            <w:r w:rsidRPr="008308D7">
              <w:t>Zatiranje je upravičeno samo, če je presežen prag škodljivosti. Najprimernejši čas za pregled in zatiranje je takoj po cvetenju.</w:t>
            </w:r>
          </w:p>
          <w:p w14:paraId="6ABF0ABB" w14:textId="77777777" w:rsidR="00F738E5" w:rsidRDefault="00F738E5" w:rsidP="00F738E5">
            <w:r w:rsidRPr="008308D7">
              <w:br/>
            </w:r>
            <w:r w:rsidRPr="00AD0480">
              <w:rPr>
                <w:b/>
                <w:bCs/>
                <w:u w:val="single"/>
              </w:rPr>
              <w:t>Prag škodljivosti:</w:t>
            </w:r>
            <w:r>
              <w:rPr>
                <w:b/>
                <w:bCs/>
              </w:rPr>
              <w:t xml:space="preserve"> </w:t>
            </w:r>
          </w:p>
          <w:p w14:paraId="11B6D688" w14:textId="7F07D68E" w:rsidR="00F738E5" w:rsidRPr="008308D7" w:rsidRDefault="00F738E5" w:rsidP="00F738E5">
            <w:r w:rsidRPr="008308D7">
              <w:t xml:space="preserve">3 % napadenih poganjkov po cvetenju. </w:t>
            </w:r>
          </w:p>
        </w:tc>
        <w:tc>
          <w:tcPr>
            <w:tcW w:w="2268" w:type="dxa"/>
            <w:noWrap/>
            <w:hideMark/>
          </w:tcPr>
          <w:p w14:paraId="2E50CA91" w14:textId="77777777" w:rsidR="00F738E5" w:rsidRPr="008308D7" w:rsidRDefault="00F738E5" w:rsidP="00F738E5">
            <w:r w:rsidRPr="008308D7">
              <w:t>flonikamid</w:t>
            </w:r>
          </w:p>
        </w:tc>
        <w:tc>
          <w:tcPr>
            <w:tcW w:w="2552" w:type="dxa"/>
            <w:noWrap/>
            <w:hideMark/>
          </w:tcPr>
          <w:p w14:paraId="6C77E820" w14:textId="77777777" w:rsidR="00F738E5" w:rsidRPr="008308D7" w:rsidRDefault="00F738E5" w:rsidP="00F738E5">
            <w:r w:rsidRPr="008308D7">
              <w:t>Afinto</w:t>
            </w:r>
          </w:p>
        </w:tc>
        <w:tc>
          <w:tcPr>
            <w:tcW w:w="1559" w:type="dxa"/>
            <w:noWrap/>
            <w:hideMark/>
          </w:tcPr>
          <w:p w14:paraId="4F111074" w14:textId="77777777" w:rsidR="00F738E5" w:rsidRPr="008308D7" w:rsidRDefault="00F738E5" w:rsidP="00F738E5">
            <w:r w:rsidRPr="008308D7">
              <w:t>0,14 kg/ha</w:t>
            </w:r>
          </w:p>
        </w:tc>
        <w:tc>
          <w:tcPr>
            <w:tcW w:w="1843" w:type="dxa"/>
            <w:noWrap/>
            <w:hideMark/>
          </w:tcPr>
          <w:p w14:paraId="5CB123A8" w14:textId="77777777" w:rsidR="00F738E5" w:rsidRPr="008308D7" w:rsidRDefault="00F738E5" w:rsidP="00F738E5">
            <w:r w:rsidRPr="008308D7">
              <w:t>14 dni</w:t>
            </w:r>
          </w:p>
        </w:tc>
        <w:tc>
          <w:tcPr>
            <w:tcW w:w="1991" w:type="dxa"/>
            <w:noWrap/>
            <w:hideMark/>
          </w:tcPr>
          <w:p w14:paraId="12B1C4FE" w14:textId="77777777" w:rsidR="00F738E5" w:rsidRPr="008308D7" w:rsidRDefault="00F738E5" w:rsidP="00F738E5">
            <w:r w:rsidRPr="008308D7">
              <w:t>Upoštevati 15 m netretiran varnostni pas do vodne površine od meje brega voda 1. in 5 m od 2. reda. Uporaba dovoljena samo po cvetenju!</w:t>
            </w:r>
          </w:p>
        </w:tc>
      </w:tr>
      <w:tr w:rsidR="00F738E5" w:rsidRPr="008308D7" w14:paraId="6056A3ED" w14:textId="77777777" w:rsidTr="008308D7">
        <w:trPr>
          <w:trHeight w:val="250"/>
        </w:trPr>
        <w:tc>
          <w:tcPr>
            <w:tcW w:w="2127" w:type="dxa"/>
            <w:vMerge/>
            <w:hideMark/>
          </w:tcPr>
          <w:p w14:paraId="2D128F94" w14:textId="77777777" w:rsidR="00F738E5" w:rsidRPr="008308D7" w:rsidRDefault="00F738E5" w:rsidP="00F738E5"/>
        </w:tc>
        <w:tc>
          <w:tcPr>
            <w:tcW w:w="3402" w:type="dxa"/>
            <w:vMerge/>
            <w:hideMark/>
          </w:tcPr>
          <w:p w14:paraId="3C1AEC38" w14:textId="77777777" w:rsidR="00F738E5" w:rsidRPr="008308D7" w:rsidRDefault="00F738E5" w:rsidP="00F738E5"/>
        </w:tc>
        <w:tc>
          <w:tcPr>
            <w:tcW w:w="2268" w:type="dxa"/>
            <w:noWrap/>
            <w:hideMark/>
          </w:tcPr>
          <w:p w14:paraId="6FE4F6CF" w14:textId="77777777" w:rsidR="00F738E5" w:rsidRPr="008308D7" w:rsidRDefault="00F738E5" w:rsidP="00F738E5">
            <w:r w:rsidRPr="008308D7">
              <w:t>flonikamid</w:t>
            </w:r>
          </w:p>
        </w:tc>
        <w:tc>
          <w:tcPr>
            <w:tcW w:w="2552" w:type="dxa"/>
            <w:noWrap/>
            <w:hideMark/>
          </w:tcPr>
          <w:p w14:paraId="3DDD5491" w14:textId="77777777" w:rsidR="00F738E5" w:rsidRPr="008308D7" w:rsidRDefault="00F738E5" w:rsidP="00F738E5">
            <w:r w:rsidRPr="008308D7">
              <w:t>Teppeki</w:t>
            </w:r>
          </w:p>
        </w:tc>
        <w:tc>
          <w:tcPr>
            <w:tcW w:w="1559" w:type="dxa"/>
            <w:noWrap/>
            <w:hideMark/>
          </w:tcPr>
          <w:p w14:paraId="6F0211C5" w14:textId="77777777" w:rsidR="00F738E5" w:rsidRPr="008308D7" w:rsidRDefault="00F738E5" w:rsidP="00F738E5">
            <w:r w:rsidRPr="008308D7">
              <w:t>0,14 kg/ha</w:t>
            </w:r>
          </w:p>
        </w:tc>
        <w:tc>
          <w:tcPr>
            <w:tcW w:w="1843" w:type="dxa"/>
            <w:noWrap/>
            <w:hideMark/>
          </w:tcPr>
          <w:p w14:paraId="3D709D44" w14:textId="77777777" w:rsidR="00F738E5" w:rsidRPr="008308D7" w:rsidRDefault="00F738E5" w:rsidP="00F738E5">
            <w:r w:rsidRPr="008308D7">
              <w:t>14 dni</w:t>
            </w:r>
          </w:p>
        </w:tc>
        <w:tc>
          <w:tcPr>
            <w:tcW w:w="1991" w:type="dxa"/>
            <w:noWrap/>
            <w:hideMark/>
          </w:tcPr>
          <w:p w14:paraId="244E065B" w14:textId="77777777" w:rsidR="00F738E5" w:rsidRPr="008308D7" w:rsidRDefault="00F738E5" w:rsidP="00F738E5">
            <w:r w:rsidRPr="008308D7">
              <w:t xml:space="preserve">Upoštevati 15 m </w:t>
            </w:r>
            <w:r w:rsidRPr="008308D7">
              <w:lastRenderedPageBreak/>
              <w:t>netretiran varnostni pas do vodne površine od meje brega voda 1. in 5 m od 2. reda. Uporaba dovoljena samo po cvetenju!</w:t>
            </w:r>
          </w:p>
        </w:tc>
      </w:tr>
      <w:tr w:rsidR="00F738E5" w:rsidRPr="008308D7" w14:paraId="0EF4D3E1" w14:textId="77777777" w:rsidTr="008308D7">
        <w:trPr>
          <w:trHeight w:val="250"/>
        </w:trPr>
        <w:tc>
          <w:tcPr>
            <w:tcW w:w="2127" w:type="dxa"/>
            <w:vMerge/>
            <w:hideMark/>
          </w:tcPr>
          <w:p w14:paraId="76DBB740" w14:textId="77777777" w:rsidR="00F738E5" w:rsidRPr="008308D7" w:rsidRDefault="00F738E5" w:rsidP="00F738E5"/>
        </w:tc>
        <w:tc>
          <w:tcPr>
            <w:tcW w:w="3402" w:type="dxa"/>
            <w:vMerge/>
            <w:hideMark/>
          </w:tcPr>
          <w:p w14:paraId="661211A0" w14:textId="77777777" w:rsidR="00F738E5" w:rsidRPr="008308D7" w:rsidRDefault="00F738E5" w:rsidP="00F738E5"/>
        </w:tc>
        <w:tc>
          <w:tcPr>
            <w:tcW w:w="2268" w:type="dxa"/>
            <w:noWrap/>
            <w:hideMark/>
          </w:tcPr>
          <w:p w14:paraId="5E3B1F3C" w14:textId="77777777" w:rsidR="00F738E5" w:rsidRPr="008308D7" w:rsidRDefault="00F738E5" w:rsidP="00F738E5">
            <w:r w:rsidRPr="008308D7">
              <w:t>spirotetramat</w:t>
            </w:r>
          </w:p>
        </w:tc>
        <w:tc>
          <w:tcPr>
            <w:tcW w:w="2552" w:type="dxa"/>
            <w:noWrap/>
            <w:hideMark/>
          </w:tcPr>
          <w:p w14:paraId="1D2A2128" w14:textId="77777777" w:rsidR="00F738E5" w:rsidRPr="008308D7" w:rsidRDefault="00F738E5" w:rsidP="00F738E5">
            <w:r w:rsidRPr="008308D7">
              <w:t>Movento SC 100</w:t>
            </w:r>
          </w:p>
        </w:tc>
        <w:tc>
          <w:tcPr>
            <w:tcW w:w="1559" w:type="dxa"/>
            <w:noWrap/>
            <w:hideMark/>
          </w:tcPr>
          <w:p w14:paraId="7446C5A2" w14:textId="77777777" w:rsidR="00F738E5" w:rsidRPr="008308D7" w:rsidRDefault="00F738E5" w:rsidP="00F738E5">
            <w:r w:rsidRPr="008308D7">
              <w:t>1,5 L/ha</w:t>
            </w:r>
          </w:p>
        </w:tc>
        <w:tc>
          <w:tcPr>
            <w:tcW w:w="1843" w:type="dxa"/>
            <w:noWrap/>
            <w:hideMark/>
          </w:tcPr>
          <w:p w14:paraId="5E47929E" w14:textId="77777777" w:rsidR="00F738E5" w:rsidRDefault="00F738E5" w:rsidP="00F738E5">
            <w:r w:rsidRPr="008308D7">
              <w:t>21 dni</w:t>
            </w:r>
          </w:p>
          <w:p w14:paraId="2E5DC2F6" w14:textId="77777777" w:rsidR="00F738E5" w:rsidRDefault="00F738E5" w:rsidP="00F738E5"/>
          <w:p w14:paraId="5A18CA57" w14:textId="34CFFF05" w:rsidR="00F738E5" w:rsidRPr="008308D7" w:rsidRDefault="00F738E5" w:rsidP="00F738E5">
            <w:r w:rsidRPr="00EE01B9">
              <w:rPr>
                <w:rFonts w:eastAsia="Times New Roman" w:cs="Arial"/>
                <w:b/>
                <w:bCs/>
                <w:color w:val="000000" w:themeColor="text1"/>
                <w:sz w:val="18"/>
                <w:szCs w:val="18"/>
                <w:lang w:eastAsia="sl-SI"/>
              </w:rPr>
              <w:t>Zaloge v prodaji do:</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1991" w:type="dxa"/>
            <w:noWrap/>
            <w:hideMark/>
          </w:tcPr>
          <w:p w14:paraId="04175A6E" w14:textId="77777777" w:rsidR="00F738E5" w:rsidRPr="008308D7" w:rsidRDefault="00F738E5" w:rsidP="00F738E5">
            <w:r w:rsidRPr="008308D7">
              <w:t>Upoštevati 15 m netretiran varnostni pas do vodne površine od meje brega voda 1. in 5 m od 2. reda. Uporaba dovoljena samo po cvetenju!</w:t>
            </w:r>
          </w:p>
        </w:tc>
      </w:tr>
      <w:tr w:rsidR="00F738E5" w:rsidRPr="008308D7" w14:paraId="2A849288" w14:textId="77777777" w:rsidTr="00EF595F">
        <w:trPr>
          <w:trHeight w:val="50"/>
        </w:trPr>
        <w:tc>
          <w:tcPr>
            <w:tcW w:w="2127" w:type="dxa"/>
            <w:vMerge w:val="restart"/>
            <w:noWrap/>
            <w:hideMark/>
          </w:tcPr>
          <w:p w14:paraId="61710EC4" w14:textId="77777777" w:rsidR="00F738E5" w:rsidRPr="008308D7" w:rsidRDefault="00F738E5" w:rsidP="00F738E5">
            <w:r w:rsidRPr="008308D7">
              <w:rPr>
                <w:b/>
                <w:bCs/>
              </w:rPr>
              <w:t>Češnjeva muha</w:t>
            </w:r>
            <w:r w:rsidRPr="008308D7">
              <w:t xml:space="preserve"> (</w:t>
            </w:r>
            <w:r w:rsidRPr="008308D7">
              <w:rPr>
                <w:i/>
                <w:iCs/>
              </w:rPr>
              <w:t>Rhagoletis cerasi)</w:t>
            </w:r>
          </w:p>
        </w:tc>
        <w:tc>
          <w:tcPr>
            <w:tcW w:w="3402" w:type="dxa"/>
            <w:vMerge w:val="restart"/>
            <w:hideMark/>
          </w:tcPr>
          <w:p w14:paraId="404FBD94" w14:textId="77777777" w:rsidR="00F738E5" w:rsidRDefault="00F738E5" w:rsidP="00F738E5">
            <w:r w:rsidRPr="008308D7">
              <w:t xml:space="preserve">Pri integriranem pridelovanju je obvezno spremljanje leta češnjeve muhe na rumene lepljive vabe. Vabe nastavimo, ko zorijo zgodnje sorte češenj. Škodljivca zatiramo le, če je presežen prag škodljivosti. </w:t>
            </w:r>
          </w:p>
          <w:p w14:paraId="49505F9A" w14:textId="68A0252B" w:rsidR="00F738E5" w:rsidRPr="008308D7" w:rsidRDefault="00F738E5" w:rsidP="00F738E5">
            <w:r w:rsidRPr="008308D7">
              <w:br/>
            </w:r>
            <w:r w:rsidRPr="00AD0480">
              <w:rPr>
                <w:b/>
                <w:bCs/>
                <w:u w:val="single"/>
              </w:rPr>
              <w:t>Prag škodljivosti</w:t>
            </w:r>
            <w:r w:rsidRPr="008308D7">
              <w:t xml:space="preserve"> je presežen, če ulovimo </w:t>
            </w:r>
            <w:r>
              <w:t>1</w:t>
            </w:r>
            <w:r w:rsidRPr="008308D7">
              <w:t xml:space="preserve"> muho na </w:t>
            </w:r>
            <w:r>
              <w:t>2</w:t>
            </w:r>
            <w:r w:rsidRPr="008308D7">
              <w:t xml:space="preserve"> postavljeni vabi do faze, ko češnje spreminjajo barvo iz zelene v rumeno. Velja za sorte, ki zorijo od 4. češnjevega tedna naprej. Pri zgodnejših sortah češnjeve muhe ni potrebno zatirati.</w:t>
            </w:r>
          </w:p>
        </w:tc>
        <w:tc>
          <w:tcPr>
            <w:tcW w:w="2268" w:type="dxa"/>
            <w:noWrap/>
            <w:hideMark/>
          </w:tcPr>
          <w:p w14:paraId="2B706E17" w14:textId="77777777" w:rsidR="00F738E5" w:rsidRPr="008308D7" w:rsidRDefault="00F738E5" w:rsidP="00F738E5">
            <w:r w:rsidRPr="008308D7">
              <w:t>hidrolizirane beljakovine + reg. insekticid</w:t>
            </w:r>
          </w:p>
        </w:tc>
        <w:tc>
          <w:tcPr>
            <w:tcW w:w="2552" w:type="dxa"/>
            <w:noWrap/>
            <w:hideMark/>
          </w:tcPr>
          <w:p w14:paraId="133C255A" w14:textId="77777777" w:rsidR="00F738E5" w:rsidRPr="008308D7" w:rsidRDefault="00F738E5" w:rsidP="00F738E5">
            <w:r w:rsidRPr="008308D7">
              <w:t xml:space="preserve">Nutrel  +  reg. Insekticid </w:t>
            </w:r>
          </w:p>
        </w:tc>
        <w:tc>
          <w:tcPr>
            <w:tcW w:w="1559" w:type="dxa"/>
            <w:noWrap/>
            <w:hideMark/>
          </w:tcPr>
          <w:p w14:paraId="05719BA1" w14:textId="77777777" w:rsidR="00F738E5" w:rsidRPr="008308D7" w:rsidRDefault="00F738E5" w:rsidP="00F738E5">
            <w:r w:rsidRPr="008308D7">
              <w:t>1,5 %</w:t>
            </w:r>
          </w:p>
        </w:tc>
        <w:tc>
          <w:tcPr>
            <w:tcW w:w="1843" w:type="dxa"/>
            <w:noWrap/>
            <w:hideMark/>
          </w:tcPr>
          <w:p w14:paraId="726C3039" w14:textId="77777777" w:rsidR="00F738E5" w:rsidRPr="008308D7" w:rsidRDefault="00F738E5" w:rsidP="00F738E5">
            <w:r w:rsidRPr="008308D7">
              <w:t> </w:t>
            </w:r>
          </w:p>
        </w:tc>
        <w:tc>
          <w:tcPr>
            <w:tcW w:w="1991" w:type="dxa"/>
            <w:noWrap/>
            <w:hideMark/>
          </w:tcPr>
          <w:p w14:paraId="3B82F883" w14:textId="77777777" w:rsidR="00F738E5" w:rsidRPr="008308D7" w:rsidRDefault="00F738E5" w:rsidP="00F738E5">
            <w:r w:rsidRPr="008308D7">
              <w:t> </w:t>
            </w:r>
          </w:p>
        </w:tc>
      </w:tr>
      <w:tr w:rsidR="00F738E5" w:rsidRPr="008308D7" w14:paraId="76B38707" w14:textId="77777777" w:rsidTr="008308D7">
        <w:trPr>
          <w:trHeight w:val="250"/>
        </w:trPr>
        <w:tc>
          <w:tcPr>
            <w:tcW w:w="2127" w:type="dxa"/>
            <w:vMerge/>
            <w:hideMark/>
          </w:tcPr>
          <w:p w14:paraId="3AF6362F" w14:textId="77777777" w:rsidR="00F738E5" w:rsidRPr="008308D7" w:rsidRDefault="00F738E5" w:rsidP="00F738E5"/>
        </w:tc>
        <w:tc>
          <w:tcPr>
            <w:tcW w:w="3402" w:type="dxa"/>
            <w:vMerge/>
            <w:hideMark/>
          </w:tcPr>
          <w:p w14:paraId="12898D8E" w14:textId="77777777" w:rsidR="00F738E5" w:rsidRPr="008308D7" w:rsidRDefault="00F738E5" w:rsidP="00F738E5"/>
        </w:tc>
        <w:tc>
          <w:tcPr>
            <w:tcW w:w="2268" w:type="dxa"/>
            <w:noWrap/>
            <w:hideMark/>
          </w:tcPr>
          <w:p w14:paraId="42084A51" w14:textId="77777777" w:rsidR="00F738E5" w:rsidRPr="00EF595F" w:rsidRDefault="00F738E5" w:rsidP="00F738E5">
            <w:r w:rsidRPr="00EF595F">
              <w:t>deltametrin</w:t>
            </w:r>
          </w:p>
        </w:tc>
        <w:tc>
          <w:tcPr>
            <w:tcW w:w="2552" w:type="dxa"/>
            <w:noWrap/>
            <w:hideMark/>
          </w:tcPr>
          <w:p w14:paraId="5317D513" w14:textId="77777777" w:rsidR="00F738E5" w:rsidRPr="00EF595F" w:rsidRDefault="00F738E5" w:rsidP="00F738E5">
            <w:r w:rsidRPr="00EF595F">
              <w:t>Decis Trap češnjeva muha</w:t>
            </w:r>
          </w:p>
        </w:tc>
        <w:tc>
          <w:tcPr>
            <w:tcW w:w="1559" w:type="dxa"/>
            <w:noWrap/>
            <w:hideMark/>
          </w:tcPr>
          <w:p w14:paraId="545616F6" w14:textId="5C9EC699" w:rsidR="00F738E5" w:rsidRPr="00EF595F" w:rsidRDefault="00F738E5" w:rsidP="00F738E5">
            <w:r w:rsidRPr="00EF595F">
              <w:t>100 vab</w:t>
            </w:r>
            <w:r>
              <w:t xml:space="preserve"> na </w:t>
            </w:r>
            <w:r w:rsidRPr="00EF595F">
              <w:t>ha</w:t>
            </w:r>
          </w:p>
        </w:tc>
        <w:tc>
          <w:tcPr>
            <w:tcW w:w="1843" w:type="dxa"/>
            <w:noWrap/>
            <w:hideMark/>
          </w:tcPr>
          <w:p w14:paraId="05BBCC23" w14:textId="77777777" w:rsidR="00F738E5" w:rsidRPr="00EF595F" w:rsidRDefault="00F738E5" w:rsidP="00F738E5">
            <w:r w:rsidRPr="00EF595F">
              <w:t>ČU</w:t>
            </w:r>
          </w:p>
        </w:tc>
        <w:tc>
          <w:tcPr>
            <w:tcW w:w="1991" w:type="dxa"/>
            <w:noWrap/>
            <w:hideMark/>
          </w:tcPr>
          <w:p w14:paraId="10931C5B" w14:textId="77777777" w:rsidR="00F738E5" w:rsidRPr="00EF595F" w:rsidRDefault="00F738E5" w:rsidP="00F738E5">
            <w:r w:rsidRPr="00EF595F">
              <w:t> </w:t>
            </w:r>
          </w:p>
        </w:tc>
      </w:tr>
      <w:tr w:rsidR="00F738E5" w:rsidRPr="008308D7" w14:paraId="3CE57F80" w14:textId="77777777" w:rsidTr="008308D7">
        <w:trPr>
          <w:trHeight w:val="250"/>
        </w:trPr>
        <w:tc>
          <w:tcPr>
            <w:tcW w:w="2127" w:type="dxa"/>
            <w:vMerge/>
            <w:hideMark/>
          </w:tcPr>
          <w:p w14:paraId="60500BAE" w14:textId="77777777" w:rsidR="00F738E5" w:rsidRPr="008308D7" w:rsidRDefault="00F738E5" w:rsidP="00F738E5"/>
        </w:tc>
        <w:tc>
          <w:tcPr>
            <w:tcW w:w="3402" w:type="dxa"/>
            <w:vMerge/>
            <w:hideMark/>
          </w:tcPr>
          <w:p w14:paraId="79DD0107" w14:textId="77777777" w:rsidR="00F738E5" w:rsidRPr="008308D7" w:rsidRDefault="00F738E5" w:rsidP="00F738E5"/>
        </w:tc>
        <w:tc>
          <w:tcPr>
            <w:tcW w:w="2268" w:type="dxa"/>
            <w:noWrap/>
            <w:hideMark/>
          </w:tcPr>
          <w:p w14:paraId="2E7D5C2F" w14:textId="77777777" w:rsidR="00F738E5" w:rsidRPr="008308D7" w:rsidRDefault="00F738E5" w:rsidP="00F738E5">
            <w:r w:rsidRPr="008308D7">
              <w:t>ciantraliniprol</w:t>
            </w:r>
          </w:p>
        </w:tc>
        <w:tc>
          <w:tcPr>
            <w:tcW w:w="2552" w:type="dxa"/>
            <w:noWrap/>
            <w:hideMark/>
          </w:tcPr>
          <w:p w14:paraId="1A464D9E" w14:textId="77777777" w:rsidR="00F738E5" w:rsidRPr="008308D7" w:rsidRDefault="00F738E5" w:rsidP="00F738E5">
            <w:r w:rsidRPr="008308D7">
              <w:t>Exirel</w:t>
            </w:r>
          </w:p>
        </w:tc>
        <w:tc>
          <w:tcPr>
            <w:tcW w:w="1559" w:type="dxa"/>
            <w:noWrap/>
            <w:hideMark/>
          </w:tcPr>
          <w:p w14:paraId="161C785F" w14:textId="6AC50C6D" w:rsidR="00F738E5" w:rsidRPr="008308D7" w:rsidRDefault="00F738E5" w:rsidP="00F738E5">
            <w:r w:rsidRPr="008308D7">
              <w:t>75 mL/hL</w:t>
            </w:r>
            <w:r>
              <w:t xml:space="preserve"> (</w:t>
            </w:r>
            <w:r w:rsidRPr="008308D7">
              <w:t>max. 1 L/ha</w:t>
            </w:r>
            <w:r>
              <w:t>)</w:t>
            </w:r>
          </w:p>
        </w:tc>
        <w:tc>
          <w:tcPr>
            <w:tcW w:w="1843" w:type="dxa"/>
            <w:noWrap/>
            <w:hideMark/>
          </w:tcPr>
          <w:p w14:paraId="5D42A369" w14:textId="77777777" w:rsidR="00F738E5" w:rsidRPr="008308D7" w:rsidRDefault="00F738E5" w:rsidP="00F738E5">
            <w:r w:rsidRPr="008308D7">
              <w:t>7 dni</w:t>
            </w:r>
          </w:p>
        </w:tc>
        <w:tc>
          <w:tcPr>
            <w:tcW w:w="1991" w:type="dxa"/>
            <w:noWrap/>
            <w:hideMark/>
          </w:tcPr>
          <w:p w14:paraId="6083D73F" w14:textId="77777777" w:rsidR="00F738E5" w:rsidRPr="008308D7" w:rsidRDefault="00F738E5" w:rsidP="00F738E5">
            <w:r w:rsidRPr="008308D7">
              <w:t>Upoštevati 15 m netretiran varnostni pas do vodne površine od meje brega voda 1. in 2. reda.</w:t>
            </w:r>
          </w:p>
        </w:tc>
      </w:tr>
      <w:tr w:rsidR="00F738E5" w:rsidRPr="008308D7" w14:paraId="68A378DA" w14:textId="77777777" w:rsidTr="008308D7">
        <w:trPr>
          <w:trHeight w:val="250"/>
        </w:trPr>
        <w:tc>
          <w:tcPr>
            <w:tcW w:w="2127" w:type="dxa"/>
            <w:vMerge/>
            <w:hideMark/>
          </w:tcPr>
          <w:p w14:paraId="4B5935C1" w14:textId="77777777" w:rsidR="00F738E5" w:rsidRPr="008308D7" w:rsidRDefault="00F738E5" w:rsidP="00F738E5"/>
        </w:tc>
        <w:tc>
          <w:tcPr>
            <w:tcW w:w="3402" w:type="dxa"/>
            <w:vMerge/>
            <w:hideMark/>
          </w:tcPr>
          <w:p w14:paraId="3870084D" w14:textId="77777777" w:rsidR="00F738E5" w:rsidRPr="008308D7" w:rsidRDefault="00F738E5" w:rsidP="00F738E5"/>
        </w:tc>
        <w:tc>
          <w:tcPr>
            <w:tcW w:w="2268" w:type="dxa"/>
            <w:noWrap/>
            <w:hideMark/>
          </w:tcPr>
          <w:p w14:paraId="3CFB4DFC" w14:textId="77777777" w:rsidR="00F738E5" w:rsidRPr="008308D7" w:rsidRDefault="00F738E5" w:rsidP="00F738E5">
            <w:r w:rsidRPr="008308D7">
              <w:t>acetamiprid</w:t>
            </w:r>
          </w:p>
        </w:tc>
        <w:tc>
          <w:tcPr>
            <w:tcW w:w="2552" w:type="dxa"/>
            <w:noWrap/>
            <w:hideMark/>
          </w:tcPr>
          <w:p w14:paraId="0FEB987D" w14:textId="77777777" w:rsidR="00F738E5" w:rsidRPr="008308D7" w:rsidRDefault="00F738E5" w:rsidP="00F738E5">
            <w:r w:rsidRPr="008308D7">
              <w:t>Mospilan 20 SG</w:t>
            </w:r>
          </w:p>
        </w:tc>
        <w:tc>
          <w:tcPr>
            <w:tcW w:w="1559" w:type="dxa"/>
            <w:noWrap/>
            <w:hideMark/>
          </w:tcPr>
          <w:p w14:paraId="5C45A204" w14:textId="77777777" w:rsidR="00F738E5" w:rsidRPr="008308D7" w:rsidRDefault="00F738E5" w:rsidP="00F738E5">
            <w:r w:rsidRPr="008308D7">
              <w:t xml:space="preserve">0,375 kg/ha; 0,0375 % </w:t>
            </w:r>
          </w:p>
        </w:tc>
        <w:tc>
          <w:tcPr>
            <w:tcW w:w="1843" w:type="dxa"/>
            <w:noWrap/>
            <w:hideMark/>
          </w:tcPr>
          <w:p w14:paraId="76654C8A" w14:textId="77777777" w:rsidR="00F738E5" w:rsidRPr="008308D7" w:rsidRDefault="00F738E5" w:rsidP="00F738E5">
            <w:r w:rsidRPr="008308D7">
              <w:t>14 dni</w:t>
            </w:r>
          </w:p>
        </w:tc>
        <w:tc>
          <w:tcPr>
            <w:tcW w:w="1991" w:type="dxa"/>
            <w:noWrap/>
            <w:hideMark/>
          </w:tcPr>
          <w:p w14:paraId="27364937" w14:textId="27516076" w:rsidR="00F738E5" w:rsidRPr="008308D7" w:rsidRDefault="00F738E5" w:rsidP="00F738E5">
            <w:r w:rsidRPr="008308D7">
              <w:t>Upoštevati 20 m netretiran varnostni pas do vodne površine od meje brega voda 1. in 2. reda</w:t>
            </w:r>
            <w:r>
              <w:t>.</w:t>
            </w:r>
          </w:p>
        </w:tc>
      </w:tr>
      <w:tr w:rsidR="00F738E5" w:rsidRPr="008308D7" w14:paraId="0E14B58A" w14:textId="77777777" w:rsidTr="008308D7">
        <w:trPr>
          <w:trHeight w:val="260"/>
        </w:trPr>
        <w:tc>
          <w:tcPr>
            <w:tcW w:w="2127" w:type="dxa"/>
            <w:vMerge/>
            <w:hideMark/>
          </w:tcPr>
          <w:p w14:paraId="62603409" w14:textId="77777777" w:rsidR="00F738E5" w:rsidRPr="008308D7" w:rsidRDefault="00F738E5" w:rsidP="00F738E5"/>
        </w:tc>
        <w:tc>
          <w:tcPr>
            <w:tcW w:w="3402" w:type="dxa"/>
            <w:vMerge/>
            <w:hideMark/>
          </w:tcPr>
          <w:p w14:paraId="1FB92C3E" w14:textId="77777777" w:rsidR="00F738E5" w:rsidRPr="008308D7" w:rsidRDefault="00F738E5" w:rsidP="00F738E5"/>
        </w:tc>
        <w:tc>
          <w:tcPr>
            <w:tcW w:w="2268" w:type="dxa"/>
            <w:noWrap/>
            <w:hideMark/>
          </w:tcPr>
          <w:p w14:paraId="1DE2FA60" w14:textId="77777777" w:rsidR="00F738E5" w:rsidRPr="00EF595F" w:rsidRDefault="00F738E5" w:rsidP="00F738E5">
            <w:pPr>
              <w:rPr>
                <w:i/>
                <w:iCs/>
                <w:color w:val="00B050"/>
              </w:rPr>
            </w:pPr>
            <w:r w:rsidRPr="00EF595F">
              <w:rPr>
                <w:i/>
                <w:iCs/>
                <w:color w:val="00B050"/>
              </w:rPr>
              <w:t>Beauveria bassiana</w:t>
            </w:r>
          </w:p>
        </w:tc>
        <w:tc>
          <w:tcPr>
            <w:tcW w:w="2552" w:type="dxa"/>
            <w:noWrap/>
            <w:hideMark/>
          </w:tcPr>
          <w:p w14:paraId="27AC0307" w14:textId="77777777" w:rsidR="00F738E5" w:rsidRPr="00EF595F" w:rsidRDefault="00F738E5" w:rsidP="00F738E5">
            <w:pPr>
              <w:rPr>
                <w:color w:val="00B050"/>
              </w:rPr>
            </w:pPr>
            <w:r w:rsidRPr="00EF595F">
              <w:rPr>
                <w:color w:val="00B050"/>
              </w:rPr>
              <w:t>Naturalis</w:t>
            </w:r>
          </w:p>
        </w:tc>
        <w:tc>
          <w:tcPr>
            <w:tcW w:w="1559" w:type="dxa"/>
            <w:noWrap/>
            <w:hideMark/>
          </w:tcPr>
          <w:p w14:paraId="0CFCE855" w14:textId="77777777" w:rsidR="00F738E5" w:rsidRPr="00EF595F" w:rsidRDefault="00F738E5" w:rsidP="00F738E5">
            <w:pPr>
              <w:rPr>
                <w:color w:val="00B050"/>
              </w:rPr>
            </w:pPr>
            <w:r w:rsidRPr="00EF595F">
              <w:rPr>
                <w:color w:val="00B050"/>
              </w:rPr>
              <w:t>2,0 L/ha</w:t>
            </w:r>
          </w:p>
        </w:tc>
        <w:tc>
          <w:tcPr>
            <w:tcW w:w="1843" w:type="dxa"/>
            <w:noWrap/>
            <w:hideMark/>
          </w:tcPr>
          <w:p w14:paraId="5D69AE9D" w14:textId="77777777" w:rsidR="00F738E5" w:rsidRPr="00EF595F" w:rsidRDefault="00F738E5" w:rsidP="00F738E5">
            <w:pPr>
              <w:rPr>
                <w:color w:val="00B050"/>
              </w:rPr>
            </w:pPr>
            <w:r w:rsidRPr="00EF595F">
              <w:rPr>
                <w:color w:val="00B050"/>
              </w:rPr>
              <w:t>ni potrebna</w:t>
            </w:r>
          </w:p>
        </w:tc>
        <w:tc>
          <w:tcPr>
            <w:tcW w:w="1991" w:type="dxa"/>
            <w:noWrap/>
            <w:hideMark/>
          </w:tcPr>
          <w:p w14:paraId="3A5C9D8B" w14:textId="77777777" w:rsidR="00F738E5" w:rsidRPr="00EF595F" w:rsidRDefault="00F738E5" w:rsidP="00F738E5">
            <w:pPr>
              <w:rPr>
                <w:color w:val="00B050"/>
              </w:rPr>
            </w:pPr>
            <w:r w:rsidRPr="00EF595F">
              <w:rPr>
                <w:color w:val="00B050"/>
              </w:rPr>
              <w:t xml:space="preserve">Upoštevati 15 m netretiran varnostni pas do vodne površine od meje brega voda 1. in 5 </w:t>
            </w:r>
            <w:r w:rsidRPr="00EF595F">
              <w:rPr>
                <w:color w:val="00B050"/>
              </w:rPr>
              <w:lastRenderedPageBreak/>
              <w:t>m od 2. reda.</w:t>
            </w:r>
          </w:p>
        </w:tc>
      </w:tr>
      <w:tr w:rsidR="00F738E5" w:rsidRPr="008308D7" w14:paraId="7E7FEA24" w14:textId="77777777" w:rsidTr="00EF595F">
        <w:trPr>
          <w:trHeight w:val="1413"/>
        </w:trPr>
        <w:tc>
          <w:tcPr>
            <w:tcW w:w="2127" w:type="dxa"/>
            <w:vMerge w:val="restart"/>
            <w:hideMark/>
          </w:tcPr>
          <w:p w14:paraId="4B853304" w14:textId="77777777" w:rsidR="00F738E5" w:rsidRPr="008308D7" w:rsidRDefault="00F738E5" w:rsidP="00F738E5">
            <w:r w:rsidRPr="008308D7">
              <w:rPr>
                <w:b/>
                <w:bCs/>
              </w:rPr>
              <w:lastRenderedPageBreak/>
              <w:t>Mali zimski pedic</w:t>
            </w:r>
            <w:r w:rsidRPr="008308D7">
              <w:t xml:space="preserve"> (</w:t>
            </w:r>
            <w:r w:rsidRPr="008308D7">
              <w:rPr>
                <w:i/>
                <w:iCs/>
              </w:rPr>
              <w:t>Operophtera brumata)</w:t>
            </w:r>
            <w:r w:rsidRPr="008308D7">
              <w:rPr>
                <w:i/>
                <w:iCs/>
              </w:rPr>
              <w:br/>
            </w:r>
            <w:r w:rsidRPr="008308D7">
              <w:t xml:space="preserve"> in</w:t>
            </w:r>
            <w:r w:rsidRPr="008308D7">
              <w:rPr>
                <w:b/>
                <w:bCs/>
              </w:rPr>
              <w:t xml:space="preserve"> drugi brstni sukači</w:t>
            </w:r>
          </w:p>
        </w:tc>
        <w:tc>
          <w:tcPr>
            <w:tcW w:w="3402" w:type="dxa"/>
            <w:vMerge w:val="restart"/>
            <w:hideMark/>
          </w:tcPr>
          <w:p w14:paraId="58B05BEB" w14:textId="77777777" w:rsidR="00F738E5" w:rsidRDefault="00F738E5" w:rsidP="00F738E5">
            <w:r w:rsidRPr="00EF595F">
              <w:rPr>
                <w:b/>
                <w:bCs/>
                <w:u w:val="single"/>
              </w:rPr>
              <w:t>Mehanično zatiranje:</w:t>
            </w:r>
            <w:r w:rsidRPr="008308D7">
              <w:t xml:space="preserve"> </w:t>
            </w:r>
            <w:r w:rsidRPr="008308D7">
              <w:br/>
              <w:t xml:space="preserve">Preden nastopi jeseni prvi mraz ovijemo debla češenj z nekaj centimetrov širokimi lepljivimi trakovi, ki prepreči samicam malega zimskega pedica, da bi splezale na drevo in odložile jajčeca. </w:t>
            </w:r>
          </w:p>
          <w:p w14:paraId="50031005" w14:textId="1002DBA1" w:rsidR="00F738E5" w:rsidRPr="008308D7" w:rsidRDefault="00F738E5" w:rsidP="00F738E5">
            <w:r w:rsidRPr="008308D7">
              <w:br/>
            </w:r>
            <w:r w:rsidRPr="00EF595F">
              <w:rPr>
                <w:b/>
                <w:bCs/>
                <w:u w:val="single"/>
              </w:rPr>
              <w:t xml:space="preserve">Kemično </w:t>
            </w:r>
            <w:r>
              <w:rPr>
                <w:b/>
                <w:bCs/>
                <w:u w:val="single"/>
              </w:rPr>
              <w:t>varstvo</w:t>
            </w:r>
            <w:r w:rsidRPr="00EF595F">
              <w:rPr>
                <w:b/>
                <w:bCs/>
                <w:u w:val="single"/>
              </w:rPr>
              <w:t>:</w:t>
            </w:r>
            <w:r w:rsidRPr="008308D7">
              <w:t xml:space="preserve"> </w:t>
            </w:r>
            <w:r w:rsidRPr="008308D7">
              <w:br/>
              <w:t>S parafinskim oljem tretiramo v razvojni fazi C-D; uporabljamo ga največ 1 krat v eni rastni dobi.</w:t>
            </w:r>
          </w:p>
        </w:tc>
        <w:tc>
          <w:tcPr>
            <w:tcW w:w="2268" w:type="dxa"/>
            <w:noWrap/>
            <w:hideMark/>
          </w:tcPr>
          <w:p w14:paraId="208A7B6A" w14:textId="77777777" w:rsidR="00F738E5" w:rsidRPr="008308D7" w:rsidRDefault="00F738E5" w:rsidP="00F738E5">
            <w:r w:rsidRPr="008308D7">
              <w:t>ciantraniliprol</w:t>
            </w:r>
          </w:p>
        </w:tc>
        <w:tc>
          <w:tcPr>
            <w:tcW w:w="2552" w:type="dxa"/>
            <w:noWrap/>
            <w:hideMark/>
          </w:tcPr>
          <w:p w14:paraId="7BAD650D" w14:textId="77777777" w:rsidR="00F738E5" w:rsidRPr="008308D7" w:rsidRDefault="00F738E5" w:rsidP="00F738E5">
            <w:r w:rsidRPr="008308D7">
              <w:t>Exirel</w:t>
            </w:r>
          </w:p>
        </w:tc>
        <w:tc>
          <w:tcPr>
            <w:tcW w:w="1559" w:type="dxa"/>
            <w:noWrap/>
            <w:hideMark/>
          </w:tcPr>
          <w:p w14:paraId="460A91DE" w14:textId="77FF4CA0" w:rsidR="00F738E5" w:rsidRPr="008308D7" w:rsidRDefault="00F738E5" w:rsidP="00F738E5">
            <w:r w:rsidRPr="008308D7">
              <w:t>50-60 mL/hL</w:t>
            </w:r>
            <w:r>
              <w:t xml:space="preserve">       </w:t>
            </w:r>
            <w:r w:rsidRPr="008308D7">
              <w:t xml:space="preserve"> </w:t>
            </w:r>
            <w:r>
              <w:t>(</w:t>
            </w:r>
            <w:r w:rsidRPr="008308D7">
              <w:t>max. 0,9</w:t>
            </w:r>
            <w:r>
              <w:t xml:space="preserve"> </w:t>
            </w:r>
            <w:r w:rsidRPr="008308D7">
              <w:t>L/ha</w:t>
            </w:r>
            <w:r>
              <w:t>)</w:t>
            </w:r>
          </w:p>
        </w:tc>
        <w:tc>
          <w:tcPr>
            <w:tcW w:w="1843" w:type="dxa"/>
            <w:noWrap/>
            <w:hideMark/>
          </w:tcPr>
          <w:p w14:paraId="1E8ACC17" w14:textId="77777777" w:rsidR="00F738E5" w:rsidRPr="008308D7" w:rsidRDefault="00F738E5" w:rsidP="00F738E5">
            <w:r w:rsidRPr="008308D7">
              <w:t>7 dni</w:t>
            </w:r>
          </w:p>
        </w:tc>
        <w:tc>
          <w:tcPr>
            <w:tcW w:w="1991" w:type="dxa"/>
            <w:noWrap/>
            <w:hideMark/>
          </w:tcPr>
          <w:p w14:paraId="4DC44B0C" w14:textId="77EE676E" w:rsidR="00F738E5" w:rsidRPr="008308D7" w:rsidRDefault="00F738E5" w:rsidP="00F738E5">
            <w:r w:rsidRPr="008308D7">
              <w:t>Upoštevati 15 m netretiran varnostni pas do vodne površine od meje brega voda 1. in 2. reda</w:t>
            </w:r>
            <w:r>
              <w:t>.</w:t>
            </w:r>
          </w:p>
        </w:tc>
      </w:tr>
      <w:tr w:rsidR="00F738E5" w:rsidRPr="008308D7" w14:paraId="7E0F5E67" w14:textId="77777777" w:rsidTr="008308D7">
        <w:trPr>
          <w:trHeight w:val="260"/>
        </w:trPr>
        <w:tc>
          <w:tcPr>
            <w:tcW w:w="2127" w:type="dxa"/>
            <w:vMerge/>
            <w:hideMark/>
          </w:tcPr>
          <w:p w14:paraId="0C465EAB" w14:textId="77777777" w:rsidR="00F738E5" w:rsidRPr="008308D7" w:rsidRDefault="00F738E5" w:rsidP="00F738E5"/>
        </w:tc>
        <w:tc>
          <w:tcPr>
            <w:tcW w:w="3402" w:type="dxa"/>
            <w:vMerge/>
            <w:hideMark/>
          </w:tcPr>
          <w:p w14:paraId="02AA75B4" w14:textId="77777777" w:rsidR="00F738E5" w:rsidRPr="008308D7" w:rsidRDefault="00F738E5" w:rsidP="00F738E5"/>
        </w:tc>
        <w:tc>
          <w:tcPr>
            <w:tcW w:w="2268" w:type="dxa"/>
            <w:noWrap/>
            <w:hideMark/>
          </w:tcPr>
          <w:p w14:paraId="60723AFA" w14:textId="77777777" w:rsidR="00F738E5" w:rsidRPr="00EF595F" w:rsidRDefault="00F738E5" w:rsidP="00F738E5">
            <w:pPr>
              <w:rPr>
                <w:color w:val="00B050"/>
              </w:rPr>
            </w:pPr>
            <w:r w:rsidRPr="00EF595F">
              <w:rPr>
                <w:i/>
                <w:iCs/>
                <w:color w:val="00B050"/>
              </w:rPr>
              <w:t xml:space="preserve">Bacillus thuringhiensis </w:t>
            </w:r>
            <w:r w:rsidRPr="00EF595F">
              <w:rPr>
                <w:color w:val="00B050"/>
              </w:rPr>
              <w:t xml:space="preserve">var. </w:t>
            </w:r>
            <w:r w:rsidRPr="00EF595F">
              <w:rPr>
                <w:i/>
                <w:iCs/>
                <w:color w:val="00B050"/>
              </w:rPr>
              <w:t>aizawai</w:t>
            </w:r>
          </w:p>
        </w:tc>
        <w:tc>
          <w:tcPr>
            <w:tcW w:w="2552" w:type="dxa"/>
            <w:noWrap/>
            <w:hideMark/>
          </w:tcPr>
          <w:p w14:paraId="194D78B1" w14:textId="77777777" w:rsidR="00F738E5" w:rsidRPr="00EF595F" w:rsidRDefault="00F738E5" w:rsidP="00F738E5">
            <w:pPr>
              <w:rPr>
                <w:color w:val="00B050"/>
              </w:rPr>
            </w:pPr>
            <w:r w:rsidRPr="00EF595F">
              <w:rPr>
                <w:color w:val="00B050"/>
              </w:rPr>
              <w:t>Agree WG</w:t>
            </w:r>
          </w:p>
        </w:tc>
        <w:tc>
          <w:tcPr>
            <w:tcW w:w="1559" w:type="dxa"/>
            <w:noWrap/>
            <w:hideMark/>
          </w:tcPr>
          <w:p w14:paraId="4C1BF00C" w14:textId="77777777" w:rsidR="00F738E5" w:rsidRPr="00EF595F" w:rsidRDefault="00F738E5" w:rsidP="00F738E5">
            <w:pPr>
              <w:rPr>
                <w:color w:val="00B050"/>
              </w:rPr>
            </w:pPr>
            <w:r w:rsidRPr="00EF595F">
              <w:rPr>
                <w:color w:val="00B050"/>
              </w:rPr>
              <w:t>1 kg/ha</w:t>
            </w:r>
          </w:p>
        </w:tc>
        <w:tc>
          <w:tcPr>
            <w:tcW w:w="1843" w:type="dxa"/>
            <w:noWrap/>
            <w:hideMark/>
          </w:tcPr>
          <w:p w14:paraId="66D4DCB7" w14:textId="77777777" w:rsidR="00F738E5" w:rsidRPr="00EF595F" w:rsidRDefault="00F738E5" w:rsidP="00F738E5">
            <w:pPr>
              <w:rPr>
                <w:color w:val="00B050"/>
              </w:rPr>
            </w:pPr>
            <w:r w:rsidRPr="00EF595F">
              <w:rPr>
                <w:color w:val="00B050"/>
              </w:rPr>
              <w:t>ni potrebna</w:t>
            </w:r>
          </w:p>
        </w:tc>
        <w:tc>
          <w:tcPr>
            <w:tcW w:w="1991" w:type="dxa"/>
            <w:noWrap/>
            <w:hideMark/>
          </w:tcPr>
          <w:p w14:paraId="0F2448F3" w14:textId="77777777" w:rsidR="00F738E5" w:rsidRPr="00EF595F" w:rsidRDefault="00F738E5" w:rsidP="00F738E5">
            <w:pPr>
              <w:rPr>
                <w:color w:val="00B050"/>
              </w:rPr>
            </w:pPr>
            <w:r w:rsidRPr="00EF595F">
              <w:rPr>
                <w:color w:val="00B050"/>
              </w:rPr>
              <w:t>Upoštevati 15 m netretiran varnostni pas do vodne površine od meje brega voda 1. in 5 m od 2. reda.</w:t>
            </w:r>
          </w:p>
        </w:tc>
      </w:tr>
      <w:tr w:rsidR="00F738E5" w:rsidRPr="008308D7" w14:paraId="40828AE1" w14:textId="77777777" w:rsidTr="008308D7">
        <w:trPr>
          <w:trHeight w:val="250"/>
        </w:trPr>
        <w:tc>
          <w:tcPr>
            <w:tcW w:w="2127" w:type="dxa"/>
            <w:vMerge/>
            <w:hideMark/>
          </w:tcPr>
          <w:p w14:paraId="2EA5843D" w14:textId="77777777" w:rsidR="00F738E5" w:rsidRPr="008308D7" w:rsidRDefault="00F738E5" w:rsidP="00F738E5"/>
        </w:tc>
        <w:tc>
          <w:tcPr>
            <w:tcW w:w="3402" w:type="dxa"/>
            <w:vMerge/>
            <w:hideMark/>
          </w:tcPr>
          <w:p w14:paraId="1ECEE484" w14:textId="77777777" w:rsidR="00F738E5" w:rsidRPr="008308D7" w:rsidRDefault="00F738E5" w:rsidP="00F738E5"/>
        </w:tc>
        <w:tc>
          <w:tcPr>
            <w:tcW w:w="2268" w:type="dxa"/>
            <w:noWrap/>
            <w:hideMark/>
          </w:tcPr>
          <w:p w14:paraId="022152F4" w14:textId="5CD0BA15" w:rsidR="00F738E5" w:rsidRPr="00EF595F" w:rsidRDefault="00F738E5" w:rsidP="00F738E5">
            <w:pPr>
              <w:rPr>
                <w:color w:val="00B050"/>
              </w:rPr>
            </w:pPr>
            <w:r w:rsidRPr="00EF595F">
              <w:rPr>
                <w:color w:val="00B050"/>
              </w:rPr>
              <w:t>azadirahtin A</w:t>
            </w:r>
          </w:p>
        </w:tc>
        <w:tc>
          <w:tcPr>
            <w:tcW w:w="2552" w:type="dxa"/>
            <w:noWrap/>
            <w:hideMark/>
          </w:tcPr>
          <w:p w14:paraId="53781A8E" w14:textId="77777777" w:rsidR="00F738E5" w:rsidRPr="00EF595F" w:rsidRDefault="00F738E5" w:rsidP="00F738E5">
            <w:pPr>
              <w:rPr>
                <w:color w:val="00B050"/>
              </w:rPr>
            </w:pPr>
            <w:r w:rsidRPr="00EF595F">
              <w:rPr>
                <w:color w:val="00B050"/>
              </w:rPr>
              <w:t>NeemAzal T/S</w:t>
            </w:r>
          </w:p>
        </w:tc>
        <w:tc>
          <w:tcPr>
            <w:tcW w:w="1559" w:type="dxa"/>
            <w:noWrap/>
            <w:hideMark/>
          </w:tcPr>
          <w:p w14:paraId="419F911B" w14:textId="2212C864" w:rsidR="00F738E5" w:rsidRPr="00EF595F" w:rsidRDefault="00F738E5" w:rsidP="00F738E5">
            <w:pPr>
              <w:rPr>
                <w:color w:val="00B050"/>
              </w:rPr>
            </w:pPr>
            <w:r w:rsidRPr="00EF595F">
              <w:rPr>
                <w:color w:val="00B050"/>
              </w:rPr>
              <w:t>1,5 L/</w:t>
            </w:r>
            <w:r>
              <w:rPr>
                <w:color w:val="00B050"/>
              </w:rPr>
              <w:t xml:space="preserve"> 1 </w:t>
            </w:r>
            <w:r w:rsidRPr="00EF595F">
              <w:rPr>
                <w:color w:val="00B050"/>
              </w:rPr>
              <w:t>meter višine krošnje</w:t>
            </w:r>
          </w:p>
        </w:tc>
        <w:tc>
          <w:tcPr>
            <w:tcW w:w="1843" w:type="dxa"/>
            <w:noWrap/>
            <w:hideMark/>
          </w:tcPr>
          <w:p w14:paraId="218E8949" w14:textId="77777777" w:rsidR="00F738E5" w:rsidRPr="00EF595F" w:rsidRDefault="00F738E5" w:rsidP="00F738E5">
            <w:pPr>
              <w:rPr>
                <w:color w:val="00B050"/>
              </w:rPr>
            </w:pPr>
            <w:r w:rsidRPr="00EF595F">
              <w:rPr>
                <w:color w:val="00B050"/>
              </w:rPr>
              <w:t>7 dni</w:t>
            </w:r>
          </w:p>
        </w:tc>
        <w:tc>
          <w:tcPr>
            <w:tcW w:w="1991" w:type="dxa"/>
            <w:noWrap/>
            <w:hideMark/>
          </w:tcPr>
          <w:p w14:paraId="74356C24" w14:textId="7DC3A3AF" w:rsidR="00F738E5" w:rsidRPr="00EF595F" w:rsidRDefault="00F738E5" w:rsidP="00F738E5">
            <w:pPr>
              <w:rPr>
                <w:color w:val="00B050"/>
              </w:rPr>
            </w:pPr>
            <w:r w:rsidRPr="00EF595F">
              <w:rPr>
                <w:color w:val="00B050"/>
              </w:rPr>
              <w:t>Upoštevati 20 m netretiran varnostni pas do vodne površine od meje brega voda 1. in 2. reda</w:t>
            </w:r>
            <w:r>
              <w:rPr>
                <w:color w:val="00B050"/>
              </w:rPr>
              <w:t>.</w:t>
            </w:r>
          </w:p>
        </w:tc>
      </w:tr>
      <w:tr w:rsidR="00F738E5" w:rsidRPr="008308D7" w14:paraId="1E9B12F8" w14:textId="77777777" w:rsidTr="008308D7">
        <w:trPr>
          <w:trHeight w:val="260"/>
        </w:trPr>
        <w:tc>
          <w:tcPr>
            <w:tcW w:w="2127" w:type="dxa"/>
            <w:noWrap/>
            <w:hideMark/>
          </w:tcPr>
          <w:p w14:paraId="6B169F7F" w14:textId="77777777" w:rsidR="00F738E5" w:rsidRPr="008308D7" w:rsidRDefault="00F738E5" w:rsidP="00F738E5">
            <w:r w:rsidRPr="008308D7">
              <w:rPr>
                <w:b/>
                <w:bCs/>
              </w:rPr>
              <w:t>Kaparji</w:t>
            </w:r>
            <w:r w:rsidRPr="008308D7">
              <w:t xml:space="preserve"> (Coccidae)</w:t>
            </w:r>
          </w:p>
        </w:tc>
        <w:tc>
          <w:tcPr>
            <w:tcW w:w="3402" w:type="dxa"/>
            <w:noWrap/>
            <w:hideMark/>
          </w:tcPr>
          <w:p w14:paraId="5DF1A918" w14:textId="77777777" w:rsidR="00F738E5" w:rsidRPr="008308D7" w:rsidRDefault="00F738E5" w:rsidP="00F738E5">
            <w:r w:rsidRPr="008308D7">
              <w:t>Zatiranje kaparjev je pri češnjah in višnjah redkokdaj potrebno. Omenjena sredstva uporabimo le, če smo pri zimskem pregledu vejic ugotovili močnejši napad.</w:t>
            </w:r>
          </w:p>
        </w:tc>
        <w:tc>
          <w:tcPr>
            <w:tcW w:w="2268" w:type="dxa"/>
            <w:noWrap/>
            <w:hideMark/>
          </w:tcPr>
          <w:p w14:paraId="1AF0F588" w14:textId="77777777" w:rsidR="00F738E5" w:rsidRPr="00EF595F" w:rsidRDefault="00F738E5" w:rsidP="00F738E5">
            <w:pPr>
              <w:rPr>
                <w:color w:val="00B050"/>
              </w:rPr>
            </w:pPr>
            <w:r w:rsidRPr="00EF595F">
              <w:rPr>
                <w:color w:val="00B050"/>
              </w:rPr>
              <w:t>parafinsko olje</w:t>
            </w:r>
          </w:p>
        </w:tc>
        <w:tc>
          <w:tcPr>
            <w:tcW w:w="2552" w:type="dxa"/>
            <w:noWrap/>
            <w:hideMark/>
          </w:tcPr>
          <w:p w14:paraId="290826E4" w14:textId="77777777" w:rsidR="00F738E5" w:rsidRPr="00EF595F" w:rsidRDefault="00F738E5" w:rsidP="00F738E5">
            <w:pPr>
              <w:rPr>
                <w:color w:val="00B050"/>
              </w:rPr>
            </w:pPr>
            <w:r w:rsidRPr="00EF595F">
              <w:rPr>
                <w:color w:val="00B050"/>
              </w:rPr>
              <w:t>Ovitex</w:t>
            </w:r>
          </w:p>
        </w:tc>
        <w:tc>
          <w:tcPr>
            <w:tcW w:w="1559" w:type="dxa"/>
            <w:noWrap/>
            <w:hideMark/>
          </w:tcPr>
          <w:p w14:paraId="38C8D36B" w14:textId="77777777" w:rsidR="00F738E5" w:rsidRPr="00EF595F" w:rsidRDefault="00F738E5" w:rsidP="00F738E5">
            <w:pPr>
              <w:rPr>
                <w:color w:val="00B050"/>
              </w:rPr>
            </w:pPr>
            <w:r w:rsidRPr="00EF595F">
              <w:rPr>
                <w:color w:val="00B050"/>
              </w:rPr>
              <w:t>20 L/ha</w:t>
            </w:r>
          </w:p>
        </w:tc>
        <w:tc>
          <w:tcPr>
            <w:tcW w:w="1843" w:type="dxa"/>
            <w:noWrap/>
            <w:hideMark/>
          </w:tcPr>
          <w:p w14:paraId="0B637A81" w14:textId="77777777" w:rsidR="00F738E5" w:rsidRPr="00EF595F" w:rsidRDefault="00F738E5" w:rsidP="00F738E5">
            <w:pPr>
              <w:rPr>
                <w:color w:val="00B050"/>
              </w:rPr>
            </w:pPr>
            <w:r w:rsidRPr="00EF595F">
              <w:rPr>
                <w:color w:val="00B050"/>
              </w:rPr>
              <w:t>ni potrebna</w:t>
            </w:r>
          </w:p>
        </w:tc>
        <w:tc>
          <w:tcPr>
            <w:tcW w:w="1991" w:type="dxa"/>
            <w:noWrap/>
            <w:hideMark/>
          </w:tcPr>
          <w:p w14:paraId="025F570C" w14:textId="53BFBD07" w:rsidR="00F738E5" w:rsidRPr="00EF595F" w:rsidRDefault="00F738E5" w:rsidP="00F738E5">
            <w:pPr>
              <w:rPr>
                <w:color w:val="00B050"/>
              </w:rPr>
            </w:pPr>
            <w:r w:rsidRPr="00EF595F">
              <w:rPr>
                <w:color w:val="00B050"/>
              </w:rPr>
              <w:t>Upoštevati 15 m netretiran varnostni pas do vodne površine od meje brega voda 1. in 2. reda</w:t>
            </w:r>
            <w:r>
              <w:rPr>
                <w:color w:val="00B050"/>
              </w:rPr>
              <w:t>.</w:t>
            </w:r>
          </w:p>
        </w:tc>
      </w:tr>
      <w:tr w:rsidR="00F738E5" w:rsidRPr="008308D7" w14:paraId="69B5B3DB" w14:textId="77777777" w:rsidTr="008308D7">
        <w:trPr>
          <w:trHeight w:val="615"/>
        </w:trPr>
        <w:tc>
          <w:tcPr>
            <w:tcW w:w="2127" w:type="dxa"/>
            <w:vMerge w:val="restart"/>
            <w:hideMark/>
          </w:tcPr>
          <w:p w14:paraId="3E3382FF" w14:textId="77777777" w:rsidR="00F738E5" w:rsidRPr="008308D7" w:rsidRDefault="00F738E5" w:rsidP="00F738E5">
            <w:r w:rsidRPr="008308D7">
              <w:rPr>
                <w:b/>
                <w:bCs/>
              </w:rPr>
              <w:t>Slivova listna pršica</w:t>
            </w:r>
            <w:r w:rsidRPr="008308D7">
              <w:br/>
              <w:t>(</w:t>
            </w:r>
            <w:r w:rsidRPr="008308D7">
              <w:rPr>
                <w:i/>
                <w:iCs/>
              </w:rPr>
              <w:t>Aculus fockeui</w:t>
            </w:r>
            <w:r w:rsidRPr="008308D7">
              <w:t xml:space="preserve">) </w:t>
            </w:r>
          </w:p>
        </w:tc>
        <w:tc>
          <w:tcPr>
            <w:tcW w:w="3402" w:type="dxa"/>
            <w:vMerge w:val="restart"/>
            <w:noWrap/>
            <w:hideMark/>
          </w:tcPr>
          <w:p w14:paraId="59354561" w14:textId="77777777" w:rsidR="00F738E5" w:rsidRPr="008308D7" w:rsidRDefault="00F738E5" w:rsidP="00F738E5">
            <w:r w:rsidRPr="008308D7">
              <w:t>Proti slivovi listni pršici se sredstvo uporabi v primeru močnejšega napada v pretekli rastni sezoni v razvojni fazi brstenja (BBCH 03-09).</w:t>
            </w:r>
          </w:p>
        </w:tc>
        <w:tc>
          <w:tcPr>
            <w:tcW w:w="2268" w:type="dxa"/>
            <w:vMerge w:val="restart"/>
            <w:noWrap/>
            <w:hideMark/>
          </w:tcPr>
          <w:p w14:paraId="6BB384C9" w14:textId="77777777" w:rsidR="00F738E5" w:rsidRPr="00EF595F" w:rsidRDefault="00F738E5" w:rsidP="00F738E5">
            <w:pPr>
              <w:rPr>
                <w:color w:val="00B050"/>
              </w:rPr>
            </w:pPr>
            <w:r w:rsidRPr="00EF595F">
              <w:rPr>
                <w:color w:val="00B050"/>
              </w:rPr>
              <w:t>močljivo žveplo</w:t>
            </w:r>
          </w:p>
        </w:tc>
        <w:tc>
          <w:tcPr>
            <w:tcW w:w="2552" w:type="dxa"/>
            <w:noWrap/>
            <w:hideMark/>
          </w:tcPr>
          <w:p w14:paraId="60F9F819" w14:textId="77777777" w:rsidR="00F738E5" w:rsidRPr="00EF595F" w:rsidRDefault="00F738E5" w:rsidP="00F738E5">
            <w:pPr>
              <w:rPr>
                <w:color w:val="00B050"/>
              </w:rPr>
            </w:pPr>
            <w:r w:rsidRPr="00EF595F">
              <w:rPr>
                <w:color w:val="00B050"/>
              </w:rPr>
              <w:t>Microthiol special</w:t>
            </w:r>
          </w:p>
        </w:tc>
        <w:tc>
          <w:tcPr>
            <w:tcW w:w="1559" w:type="dxa"/>
            <w:noWrap/>
            <w:hideMark/>
          </w:tcPr>
          <w:p w14:paraId="70AFB244" w14:textId="77777777" w:rsidR="00F738E5" w:rsidRPr="00EF595F" w:rsidRDefault="00F738E5" w:rsidP="00F738E5">
            <w:pPr>
              <w:rPr>
                <w:color w:val="00B050"/>
              </w:rPr>
            </w:pPr>
            <w:r w:rsidRPr="00EF595F">
              <w:rPr>
                <w:color w:val="00B050"/>
              </w:rPr>
              <w:t>6 kg/ha</w:t>
            </w:r>
          </w:p>
        </w:tc>
        <w:tc>
          <w:tcPr>
            <w:tcW w:w="1843" w:type="dxa"/>
            <w:noWrap/>
            <w:hideMark/>
          </w:tcPr>
          <w:p w14:paraId="1F56DD15" w14:textId="77777777" w:rsidR="00F738E5" w:rsidRPr="00EF595F" w:rsidRDefault="00F738E5" w:rsidP="00F738E5">
            <w:pPr>
              <w:rPr>
                <w:color w:val="00B050"/>
              </w:rPr>
            </w:pPr>
            <w:r w:rsidRPr="00EF595F">
              <w:rPr>
                <w:color w:val="00B050"/>
              </w:rPr>
              <w:t>7 dni</w:t>
            </w:r>
          </w:p>
        </w:tc>
        <w:tc>
          <w:tcPr>
            <w:tcW w:w="1991" w:type="dxa"/>
            <w:vMerge w:val="restart"/>
            <w:noWrap/>
            <w:hideMark/>
          </w:tcPr>
          <w:p w14:paraId="626C2433" w14:textId="20C57FAC" w:rsidR="00F738E5" w:rsidRPr="00EF595F" w:rsidRDefault="00F738E5" w:rsidP="00F738E5">
            <w:pPr>
              <w:rPr>
                <w:color w:val="00B050"/>
              </w:rPr>
            </w:pPr>
            <w:r w:rsidRPr="00EF595F">
              <w:rPr>
                <w:color w:val="00B050"/>
              </w:rPr>
              <w:t>Upoštevati 15 m netretiran varnostni pas do vodne površine od meje brega voda 1. in 5 m od  2. reda</w:t>
            </w:r>
            <w:r>
              <w:rPr>
                <w:color w:val="00B050"/>
              </w:rPr>
              <w:t>.</w:t>
            </w:r>
          </w:p>
        </w:tc>
      </w:tr>
      <w:tr w:rsidR="00F738E5" w:rsidRPr="008308D7" w14:paraId="723F388A" w14:textId="77777777" w:rsidTr="008308D7">
        <w:trPr>
          <w:trHeight w:val="250"/>
        </w:trPr>
        <w:tc>
          <w:tcPr>
            <w:tcW w:w="2127" w:type="dxa"/>
            <w:vMerge/>
            <w:hideMark/>
          </w:tcPr>
          <w:p w14:paraId="7AC1D802" w14:textId="77777777" w:rsidR="00F738E5" w:rsidRPr="008308D7" w:rsidRDefault="00F738E5" w:rsidP="00F738E5"/>
        </w:tc>
        <w:tc>
          <w:tcPr>
            <w:tcW w:w="3402" w:type="dxa"/>
            <w:vMerge/>
            <w:hideMark/>
          </w:tcPr>
          <w:p w14:paraId="7988C3CD" w14:textId="77777777" w:rsidR="00F738E5" w:rsidRPr="008308D7" w:rsidRDefault="00F738E5" w:rsidP="00F738E5"/>
        </w:tc>
        <w:tc>
          <w:tcPr>
            <w:tcW w:w="2268" w:type="dxa"/>
            <w:vMerge/>
            <w:noWrap/>
            <w:hideMark/>
          </w:tcPr>
          <w:p w14:paraId="0ECC9213" w14:textId="5D5CC039" w:rsidR="00F738E5" w:rsidRPr="008308D7" w:rsidRDefault="00F738E5" w:rsidP="00F738E5"/>
        </w:tc>
        <w:tc>
          <w:tcPr>
            <w:tcW w:w="2552" w:type="dxa"/>
            <w:noWrap/>
            <w:hideMark/>
          </w:tcPr>
          <w:p w14:paraId="590CAD74" w14:textId="77777777" w:rsidR="00F738E5" w:rsidRPr="00EF595F" w:rsidRDefault="00F738E5" w:rsidP="00F738E5">
            <w:pPr>
              <w:rPr>
                <w:color w:val="00B050"/>
              </w:rPr>
            </w:pPr>
            <w:r w:rsidRPr="00EF595F">
              <w:rPr>
                <w:color w:val="00B050"/>
              </w:rPr>
              <w:t xml:space="preserve">Sulfar </w:t>
            </w:r>
          </w:p>
        </w:tc>
        <w:tc>
          <w:tcPr>
            <w:tcW w:w="1559" w:type="dxa"/>
            <w:noWrap/>
            <w:hideMark/>
          </w:tcPr>
          <w:p w14:paraId="56673114" w14:textId="77777777" w:rsidR="00F738E5" w:rsidRPr="00EF595F" w:rsidRDefault="00F738E5" w:rsidP="00F738E5">
            <w:pPr>
              <w:rPr>
                <w:color w:val="00B050"/>
              </w:rPr>
            </w:pPr>
            <w:r w:rsidRPr="00EF595F">
              <w:rPr>
                <w:color w:val="00B050"/>
              </w:rPr>
              <w:t>6 kg/ha</w:t>
            </w:r>
          </w:p>
        </w:tc>
        <w:tc>
          <w:tcPr>
            <w:tcW w:w="1843" w:type="dxa"/>
            <w:noWrap/>
            <w:hideMark/>
          </w:tcPr>
          <w:p w14:paraId="4FD2A25C" w14:textId="77777777" w:rsidR="00F738E5" w:rsidRPr="00EF595F" w:rsidRDefault="00F738E5" w:rsidP="00F738E5">
            <w:pPr>
              <w:rPr>
                <w:color w:val="00B050"/>
              </w:rPr>
            </w:pPr>
            <w:r w:rsidRPr="00EF595F">
              <w:rPr>
                <w:color w:val="00B050"/>
              </w:rPr>
              <w:t>7 dni</w:t>
            </w:r>
          </w:p>
        </w:tc>
        <w:tc>
          <w:tcPr>
            <w:tcW w:w="1991" w:type="dxa"/>
            <w:vMerge/>
            <w:noWrap/>
            <w:hideMark/>
          </w:tcPr>
          <w:p w14:paraId="5EAB71F2" w14:textId="4E7FAF5D" w:rsidR="00F738E5" w:rsidRPr="008308D7" w:rsidRDefault="00F738E5" w:rsidP="00F738E5"/>
        </w:tc>
      </w:tr>
      <w:tr w:rsidR="00F738E5" w:rsidRPr="008308D7" w14:paraId="11456DD2" w14:textId="77777777" w:rsidTr="008308D7">
        <w:trPr>
          <w:trHeight w:val="250"/>
        </w:trPr>
        <w:tc>
          <w:tcPr>
            <w:tcW w:w="2127" w:type="dxa"/>
            <w:vMerge w:val="restart"/>
            <w:noWrap/>
            <w:hideMark/>
          </w:tcPr>
          <w:p w14:paraId="69F73781" w14:textId="77777777" w:rsidR="00F738E5" w:rsidRDefault="00F738E5" w:rsidP="00F738E5">
            <w:r w:rsidRPr="008308D7">
              <w:rPr>
                <w:b/>
                <w:bCs/>
              </w:rPr>
              <w:t xml:space="preserve">Plodova vinska </w:t>
            </w:r>
            <w:r w:rsidRPr="00EF595F">
              <w:rPr>
                <w:b/>
                <w:bCs/>
              </w:rPr>
              <w:t>mušica</w:t>
            </w:r>
            <w:r w:rsidRPr="008308D7">
              <w:t xml:space="preserve"> </w:t>
            </w:r>
          </w:p>
          <w:p w14:paraId="7E68E7FC" w14:textId="4933F97E" w:rsidR="00F738E5" w:rsidRPr="008308D7" w:rsidRDefault="00F738E5" w:rsidP="00F738E5">
            <w:r w:rsidRPr="008308D7">
              <w:t>(</w:t>
            </w:r>
            <w:r w:rsidRPr="008308D7">
              <w:rPr>
                <w:i/>
                <w:iCs/>
              </w:rPr>
              <w:t>Drosophila suzukii)</w:t>
            </w:r>
          </w:p>
        </w:tc>
        <w:tc>
          <w:tcPr>
            <w:tcW w:w="3402" w:type="dxa"/>
            <w:vMerge w:val="restart"/>
            <w:noWrap/>
            <w:hideMark/>
          </w:tcPr>
          <w:p w14:paraId="1998B772" w14:textId="77777777" w:rsidR="00F738E5" w:rsidRPr="008308D7" w:rsidRDefault="00F738E5" w:rsidP="00F738E5">
            <w:r w:rsidRPr="008308D7">
              <w:t xml:space="preserve">Storiti vse potrebno, da ne pride do gnitja plodov. Vonj gnijočega sadja privablja odrasle osebke plodove vinske mušice, katerih samice v plodove izlegajo jajčeca. Ličinke </w:t>
            </w:r>
            <w:r w:rsidRPr="008308D7">
              <w:lastRenderedPageBreak/>
              <w:t>lahko povzročijo občutno gospodarsko škodo na plodovih.</w:t>
            </w:r>
          </w:p>
        </w:tc>
        <w:tc>
          <w:tcPr>
            <w:tcW w:w="2268" w:type="dxa"/>
            <w:noWrap/>
            <w:hideMark/>
          </w:tcPr>
          <w:p w14:paraId="12C23E80" w14:textId="77777777" w:rsidR="00F738E5" w:rsidRPr="008308D7" w:rsidRDefault="00F738E5" w:rsidP="00F738E5">
            <w:r w:rsidRPr="008308D7">
              <w:lastRenderedPageBreak/>
              <w:t>ciantraniliprol</w:t>
            </w:r>
          </w:p>
        </w:tc>
        <w:tc>
          <w:tcPr>
            <w:tcW w:w="2552" w:type="dxa"/>
            <w:noWrap/>
            <w:hideMark/>
          </w:tcPr>
          <w:p w14:paraId="40E45CD0" w14:textId="77777777" w:rsidR="00F738E5" w:rsidRPr="008308D7" w:rsidRDefault="00F738E5" w:rsidP="00F738E5">
            <w:r w:rsidRPr="008308D7">
              <w:t>Exirel</w:t>
            </w:r>
          </w:p>
        </w:tc>
        <w:tc>
          <w:tcPr>
            <w:tcW w:w="1559" w:type="dxa"/>
            <w:noWrap/>
            <w:hideMark/>
          </w:tcPr>
          <w:p w14:paraId="13C966C4" w14:textId="1476D8A0" w:rsidR="00F738E5" w:rsidRPr="008308D7" w:rsidRDefault="00F738E5" w:rsidP="00F738E5">
            <w:r w:rsidRPr="008308D7">
              <w:t>50-60 mL/hL</w:t>
            </w:r>
            <w:r>
              <w:t xml:space="preserve"> (</w:t>
            </w:r>
            <w:r w:rsidRPr="008308D7">
              <w:t>max. 0,9</w:t>
            </w:r>
            <w:r>
              <w:t xml:space="preserve"> </w:t>
            </w:r>
            <w:r w:rsidRPr="008308D7">
              <w:t>L/ha</w:t>
            </w:r>
            <w:r>
              <w:t>)</w:t>
            </w:r>
          </w:p>
        </w:tc>
        <w:tc>
          <w:tcPr>
            <w:tcW w:w="1843" w:type="dxa"/>
            <w:noWrap/>
            <w:hideMark/>
          </w:tcPr>
          <w:p w14:paraId="30782075" w14:textId="77777777" w:rsidR="00F738E5" w:rsidRPr="008308D7" w:rsidRDefault="00F738E5" w:rsidP="00F738E5">
            <w:r w:rsidRPr="008308D7">
              <w:t>7 dni</w:t>
            </w:r>
          </w:p>
        </w:tc>
        <w:tc>
          <w:tcPr>
            <w:tcW w:w="1991" w:type="dxa"/>
            <w:noWrap/>
            <w:hideMark/>
          </w:tcPr>
          <w:p w14:paraId="0B81E546" w14:textId="1F2D1D30" w:rsidR="00F738E5" w:rsidRPr="008308D7" w:rsidRDefault="00F738E5" w:rsidP="00F738E5">
            <w:r w:rsidRPr="008308D7">
              <w:t xml:space="preserve">Upoštevati 15 m netretiran varnostni pas do vodne površine od meje brega voda 1. in 2. </w:t>
            </w:r>
            <w:r w:rsidRPr="008308D7">
              <w:lastRenderedPageBreak/>
              <w:t>reda</w:t>
            </w:r>
            <w:r>
              <w:t>.</w:t>
            </w:r>
          </w:p>
        </w:tc>
      </w:tr>
      <w:tr w:rsidR="00F738E5" w:rsidRPr="008308D7" w14:paraId="1F3C7198" w14:textId="77777777" w:rsidTr="008308D7">
        <w:trPr>
          <w:trHeight w:val="250"/>
        </w:trPr>
        <w:tc>
          <w:tcPr>
            <w:tcW w:w="2127" w:type="dxa"/>
            <w:vMerge/>
            <w:hideMark/>
          </w:tcPr>
          <w:p w14:paraId="2F92DE64" w14:textId="77777777" w:rsidR="00F738E5" w:rsidRPr="008308D7" w:rsidRDefault="00F738E5" w:rsidP="00F738E5"/>
        </w:tc>
        <w:tc>
          <w:tcPr>
            <w:tcW w:w="3402" w:type="dxa"/>
            <w:vMerge/>
            <w:hideMark/>
          </w:tcPr>
          <w:p w14:paraId="306A78A6" w14:textId="77777777" w:rsidR="00F738E5" w:rsidRPr="008308D7" w:rsidRDefault="00F738E5" w:rsidP="00F738E5"/>
        </w:tc>
        <w:tc>
          <w:tcPr>
            <w:tcW w:w="2268" w:type="dxa"/>
            <w:noWrap/>
            <w:hideMark/>
          </w:tcPr>
          <w:p w14:paraId="7FA3355E" w14:textId="77777777" w:rsidR="00F738E5" w:rsidRPr="00EF595F" w:rsidRDefault="00F738E5" w:rsidP="00F738E5">
            <w:pPr>
              <w:rPr>
                <w:color w:val="00B050"/>
              </w:rPr>
            </w:pPr>
            <w:r w:rsidRPr="00EF595F">
              <w:rPr>
                <w:color w:val="00B050"/>
              </w:rPr>
              <w:t>spinosad</w:t>
            </w:r>
          </w:p>
        </w:tc>
        <w:tc>
          <w:tcPr>
            <w:tcW w:w="2552" w:type="dxa"/>
            <w:noWrap/>
            <w:hideMark/>
          </w:tcPr>
          <w:p w14:paraId="334358C7" w14:textId="77777777" w:rsidR="00F738E5" w:rsidRPr="00EF595F" w:rsidRDefault="00F738E5" w:rsidP="00F738E5">
            <w:pPr>
              <w:rPr>
                <w:color w:val="00B050"/>
              </w:rPr>
            </w:pPr>
            <w:r w:rsidRPr="00EF595F">
              <w:rPr>
                <w:color w:val="00B050"/>
              </w:rPr>
              <w:t>Laser Plus</w:t>
            </w:r>
          </w:p>
        </w:tc>
        <w:tc>
          <w:tcPr>
            <w:tcW w:w="1559" w:type="dxa"/>
            <w:noWrap/>
            <w:hideMark/>
          </w:tcPr>
          <w:p w14:paraId="39B1870F" w14:textId="77777777" w:rsidR="00F738E5" w:rsidRPr="00EF595F" w:rsidRDefault="00F738E5" w:rsidP="00F738E5">
            <w:pPr>
              <w:rPr>
                <w:color w:val="00B050"/>
              </w:rPr>
            </w:pPr>
            <w:r w:rsidRPr="00EF595F">
              <w:rPr>
                <w:color w:val="00B050"/>
              </w:rPr>
              <w:t>0,15 L/ha</w:t>
            </w:r>
          </w:p>
        </w:tc>
        <w:tc>
          <w:tcPr>
            <w:tcW w:w="1843" w:type="dxa"/>
            <w:noWrap/>
            <w:hideMark/>
          </w:tcPr>
          <w:p w14:paraId="6A973033" w14:textId="77777777" w:rsidR="00F738E5" w:rsidRPr="00EF595F" w:rsidRDefault="00F738E5" w:rsidP="00F738E5">
            <w:pPr>
              <w:rPr>
                <w:color w:val="00B050"/>
              </w:rPr>
            </w:pPr>
            <w:r w:rsidRPr="00EF595F">
              <w:rPr>
                <w:color w:val="00B050"/>
              </w:rPr>
              <w:t>7 dni</w:t>
            </w:r>
          </w:p>
        </w:tc>
        <w:tc>
          <w:tcPr>
            <w:tcW w:w="1991" w:type="dxa"/>
            <w:noWrap/>
            <w:hideMark/>
          </w:tcPr>
          <w:p w14:paraId="452107FE" w14:textId="77777777" w:rsidR="00F738E5" w:rsidRPr="00EF595F" w:rsidRDefault="00F738E5" w:rsidP="00F738E5">
            <w:pPr>
              <w:rPr>
                <w:color w:val="00B050"/>
              </w:rPr>
            </w:pPr>
            <w:r w:rsidRPr="00EF595F">
              <w:rPr>
                <w:color w:val="00B050"/>
              </w:rPr>
              <w:t>Upoštevati 40 m netretiran varnostni pas do vodne površine od meje brega voda 1. in 2. reda.</w:t>
            </w:r>
          </w:p>
        </w:tc>
      </w:tr>
      <w:tr w:rsidR="00F738E5" w:rsidRPr="008308D7" w14:paraId="6E4CD961" w14:textId="77777777" w:rsidTr="008308D7">
        <w:trPr>
          <w:trHeight w:val="250"/>
        </w:trPr>
        <w:tc>
          <w:tcPr>
            <w:tcW w:w="2127" w:type="dxa"/>
            <w:vMerge/>
            <w:hideMark/>
          </w:tcPr>
          <w:p w14:paraId="6CDE9148" w14:textId="77777777" w:rsidR="00F738E5" w:rsidRPr="008308D7" w:rsidRDefault="00F738E5" w:rsidP="00F738E5"/>
        </w:tc>
        <w:tc>
          <w:tcPr>
            <w:tcW w:w="3402" w:type="dxa"/>
            <w:vMerge/>
            <w:hideMark/>
          </w:tcPr>
          <w:p w14:paraId="317878C9" w14:textId="77777777" w:rsidR="00F738E5" w:rsidRPr="008308D7" w:rsidRDefault="00F738E5" w:rsidP="00F738E5"/>
        </w:tc>
        <w:tc>
          <w:tcPr>
            <w:tcW w:w="2268" w:type="dxa"/>
            <w:noWrap/>
            <w:hideMark/>
          </w:tcPr>
          <w:p w14:paraId="75BE73C9" w14:textId="77777777" w:rsidR="00F738E5" w:rsidRPr="00EF595F" w:rsidRDefault="00F738E5" w:rsidP="00F738E5">
            <w:pPr>
              <w:rPr>
                <w:color w:val="00B050"/>
              </w:rPr>
            </w:pPr>
            <w:r w:rsidRPr="00EF595F">
              <w:rPr>
                <w:color w:val="00B050"/>
              </w:rPr>
              <w:t>piretrin</w:t>
            </w:r>
          </w:p>
        </w:tc>
        <w:tc>
          <w:tcPr>
            <w:tcW w:w="2552" w:type="dxa"/>
            <w:noWrap/>
            <w:hideMark/>
          </w:tcPr>
          <w:p w14:paraId="266CCBC6" w14:textId="77777777" w:rsidR="00F738E5" w:rsidRPr="00EF595F" w:rsidRDefault="00F738E5" w:rsidP="00F738E5">
            <w:pPr>
              <w:rPr>
                <w:color w:val="00B050"/>
              </w:rPr>
            </w:pPr>
            <w:r w:rsidRPr="00EF595F">
              <w:rPr>
                <w:color w:val="00B050"/>
              </w:rPr>
              <w:t>Asset Five</w:t>
            </w:r>
          </w:p>
        </w:tc>
        <w:tc>
          <w:tcPr>
            <w:tcW w:w="1559" w:type="dxa"/>
            <w:noWrap/>
            <w:hideMark/>
          </w:tcPr>
          <w:p w14:paraId="36D2382F" w14:textId="77777777" w:rsidR="00F738E5" w:rsidRPr="00EF595F" w:rsidRDefault="00F738E5" w:rsidP="00F738E5">
            <w:pPr>
              <w:rPr>
                <w:color w:val="00B050"/>
              </w:rPr>
            </w:pPr>
            <w:r w:rsidRPr="00EF595F">
              <w:rPr>
                <w:color w:val="00B050"/>
              </w:rPr>
              <w:t>0,96 L/ha</w:t>
            </w:r>
          </w:p>
        </w:tc>
        <w:tc>
          <w:tcPr>
            <w:tcW w:w="1843" w:type="dxa"/>
            <w:noWrap/>
            <w:hideMark/>
          </w:tcPr>
          <w:p w14:paraId="39C220F7" w14:textId="77777777" w:rsidR="00F738E5" w:rsidRPr="00EF595F" w:rsidRDefault="00F738E5" w:rsidP="00F738E5">
            <w:pPr>
              <w:rPr>
                <w:color w:val="00B050"/>
              </w:rPr>
            </w:pPr>
            <w:r w:rsidRPr="00EF595F">
              <w:rPr>
                <w:color w:val="00B050"/>
              </w:rPr>
              <w:t>7 dni</w:t>
            </w:r>
          </w:p>
        </w:tc>
        <w:tc>
          <w:tcPr>
            <w:tcW w:w="1991" w:type="dxa"/>
            <w:noWrap/>
            <w:hideMark/>
          </w:tcPr>
          <w:p w14:paraId="67777EEB" w14:textId="0C0B0E37" w:rsidR="00F738E5" w:rsidRPr="00EF595F" w:rsidRDefault="00F738E5" w:rsidP="00F738E5">
            <w:pPr>
              <w:rPr>
                <w:color w:val="00B050"/>
              </w:rPr>
            </w:pPr>
            <w:r w:rsidRPr="00EF595F">
              <w:rPr>
                <w:color w:val="00B050"/>
              </w:rPr>
              <w:t>Upoštevati 30 m netretiran varnostni pas do vodne površine od meje brega voda 1. in 2. reda</w:t>
            </w:r>
            <w:r>
              <w:rPr>
                <w:color w:val="00B050"/>
              </w:rPr>
              <w:t>.</w:t>
            </w:r>
          </w:p>
        </w:tc>
      </w:tr>
      <w:tr w:rsidR="00F738E5" w:rsidRPr="008308D7" w14:paraId="3B5475AD" w14:textId="77777777" w:rsidTr="008308D7">
        <w:trPr>
          <w:trHeight w:val="250"/>
        </w:trPr>
        <w:tc>
          <w:tcPr>
            <w:tcW w:w="2127" w:type="dxa"/>
            <w:vMerge/>
            <w:hideMark/>
          </w:tcPr>
          <w:p w14:paraId="153C608B" w14:textId="77777777" w:rsidR="00F738E5" w:rsidRPr="008308D7" w:rsidRDefault="00F738E5" w:rsidP="00F738E5"/>
        </w:tc>
        <w:tc>
          <w:tcPr>
            <w:tcW w:w="3402" w:type="dxa"/>
            <w:vMerge/>
            <w:hideMark/>
          </w:tcPr>
          <w:p w14:paraId="4850632D" w14:textId="77777777" w:rsidR="00F738E5" w:rsidRPr="008308D7" w:rsidRDefault="00F738E5" w:rsidP="00F738E5"/>
        </w:tc>
        <w:tc>
          <w:tcPr>
            <w:tcW w:w="2268" w:type="dxa"/>
            <w:noWrap/>
            <w:hideMark/>
          </w:tcPr>
          <w:p w14:paraId="4EF99568" w14:textId="77777777" w:rsidR="00F738E5" w:rsidRPr="008308D7" w:rsidRDefault="00F738E5" w:rsidP="00F738E5">
            <w:r w:rsidRPr="008308D7">
              <w:t>deltametrin</w:t>
            </w:r>
          </w:p>
        </w:tc>
        <w:tc>
          <w:tcPr>
            <w:tcW w:w="2552" w:type="dxa"/>
            <w:noWrap/>
            <w:hideMark/>
          </w:tcPr>
          <w:p w14:paraId="57E58B60" w14:textId="77777777" w:rsidR="00F738E5" w:rsidRPr="008308D7" w:rsidRDefault="00F738E5" w:rsidP="00F738E5">
            <w:r w:rsidRPr="008308D7">
              <w:t>Decis Trap plodova vinska mušica</w:t>
            </w:r>
          </w:p>
        </w:tc>
        <w:tc>
          <w:tcPr>
            <w:tcW w:w="1559" w:type="dxa"/>
            <w:noWrap/>
            <w:hideMark/>
          </w:tcPr>
          <w:p w14:paraId="1C20BE7D" w14:textId="54459406" w:rsidR="00F738E5" w:rsidRPr="008308D7" w:rsidRDefault="00F738E5" w:rsidP="00F738E5">
            <w:r w:rsidRPr="008308D7">
              <w:t>100 vab</w:t>
            </w:r>
            <w:r>
              <w:t xml:space="preserve"> na </w:t>
            </w:r>
            <w:r w:rsidRPr="008308D7">
              <w:t>ha</w:t>
            </w:r>
          </w:p>
        </w:tc>
        <w:tc>
          <w:tcPr>
            <w:tcW w:w="1843" w:type="dxa"/>
            <w:noWrap/>
            <w:hideMark/>
          </w:tcPr>
          <w:p w14:paraId="2F38885E" w14:textId="77777777" w:rsidR="00F738E5" w:rsidRPr="008308D7" w:rsidRDefault="00F738E5" w:rsidP="00F738E5">
            <w:r w:rsidRPr="008308D7">
              <w:t>ČU</w:t>
            </w:r>
          </w:p>
        </w:tc>
        <w:tc>
          <w:tcPr>
            <w:tcW w:w="1991" w:type="dxa"/>
            <w:noWrap/>
            <w:hideMark/>
          </w:tcPr>
          <w:p w14:paraId="26D45884" w14:textId="77777777" w:rsidR="00F738E5" w:rsidRPr="008308D7" w:rsidRDefault="00F738E5" w:rsidP="00F738E5">
            <w:r w:rsidRPr="008308D7">
              <w:t> </w:t>
            </w:r>
          </w:p>
        </w:tc>
      </w:tr>
      <w:tr w:rsidR="00F738E5" w:rsidRPr="008308D7" w14:paraId="5AEEC947" w14:textId="77777777" w:rsidTr="008308D7">
        <w:trPr>
          <w:trHeight w:val="260"/>
        </w:trPr>
        <w:tc>
          <w:tcPr>
            <w:tcW w:w="2127" w:type="dxa"/>
            <w:vMerge w:val="restart"/>
            <w:noWrap/>
            <w:hideMark/>
          </w:tcPr>
          <w:p w14:paraId="5706D644" w14:textId="77777777" w:rsidR="00F738E5" w:rsidRPr="008308D7" w:rsidRDefault="00F738E5" w:rsidP="00F738E5">
            <w:r w:rsidRPr="008308D7">
              <w:rPr>
                <w:b/>
                <w:bCs/>
              </w:rPr>
              <w:t>Marmorirana smrdljivka</w:t>
            </w:r>
            <w:r w:rsidRPr="008308D7">
              <w:t xml:space="preserve"> (</w:t>
            </w:r>
            <w:r w:rsidRPr="008308D7">
              <w:rPr>
                <w:i/>
                <w:iCs/>
              </w:rPr>
              <w:t>Halyomorpha halys)</w:t>
            </w:r>
          </w:p>
          <w:p w14:paraId="3C56DFEC" w14:textId="77777777" w:rsidR="00F738E5" w:rsidRPr="008308D7" w:rsidRDefault="00F738E5" w:rsidP="00F738E5">
            <w:r w:rsidRPr="008308D7">
              <w:t> </w:t>
            </w:r>
          </w:p>
          <w:p w14:paraId="6BD925D1" w14:textId="77777777" w:rsidR="00F738E5" w:rsidRPr="008308D7" w:rsidRDefault="00F738E5" w:rsidP="00F738E5">
            <w:r w:rsidRPr="008308D7">
              <w:t> </w:t>
            </w:r>
          </w:p>
          <w:p w14:paraId="323350C1" w14:textId="048CAEE7" w:rsidR="00F738E5" w:rsidRPr="008308D7" w:rsidRDefault="00F738E5" w:rsidP="00F738E5">
            <w:r w:rsidRPr="008308D7">
              <w:t> </w:t>
            </w:r>
          </w:p>
        </w:tc>
        <w:tc>
          <w:tcPr>
            <w:tcW w:w="3402" w:type="dxa"/>
            <w:vMerge w:val="restart"/>
            <w:noWrap/>
            <w:hideMark/>
          </w:tcPr>
          <w:p w14:paraId="03A4889F" w14:textId="77777777" w:rsidR="00F738E5" w:rsidRPr="008308D7" w:rsidRDefault="00F738E5" w:rsidP="00F738E5">
            <w:r w:rsidRPr="008308D7">
              <w:t>Je tujerodna škodljiva vrsta, ki se je v prejšnjih letih pojavljala zlasti na Primorskem. Kemično zatiranje je upravičeno le, če pride do prerazmnožitve škodljivca.</w:t>
            </w:r>
          </w:p>
          <w:p w14:paraId="5A19FC59" w14:textId="77777777" w:rsidR="00F738E5" w:rsidRPr="008308D7" w:rsidRDefault="00F738E5" w:rsidP="00F738E5">
            <w:r w:rsidRPr="008308D7">
              <w:t> </w:t>
            </w:r>
          </w:p>
          <w:p w14:paraId="31F2D233" w14:textId="77777777" w:rsidR="00F738E5" w:rsidRPr="008308D7" w:rsidRDefault="00F738E5" w:rsidP="00F738E5">
            <w:r w:rsidRPr="008308D7">
              <w:t> </w:t>
            </w:r>
          </w:p>
          <w:p w14:paraId="75ADCCF5" w14:textId="4B76CFA2" w:rsidR="00F738E5" w:rsidRPr="008308D7" w:rsidRDefault="00F738E5" w:rsidP="00F738E5">
            <w:r w:rsidRPr="008308D7">
              <w:t> </w:t>
            </w:r>
          </w:p>
        </w:tc>
        <w:tc>
          <w:tcPr>
            <w:tcW w:w="2268" w:type="dxa"/>
            <w:noWrap/>
            <w:hideMark/>
          </w:tcPr>
          <w:p w14:paraId="279CD2D5" w14:textId="77777777" w:rsidR="00F738E5" w:rsidRPr="00EF595F" w:rsidRDefault="00F738E5" w:rsidP="00F738E5">
            <w:pPr>
              <w:rPr>
                <w:color w:val="00B050"/>
              </w:rPr>
            </w:pPr>
            <w:r w:rsidRPr="00EF595F">
              <w:rPr>
                <w:color w:val="00B050"/>
              </w:rPr>
              <w:t>piretrin</w:t>
            </w:r>
          </w:p>
        </w:tc>
        <w:tc>
          <w:tcPr>
            <w:tcW w:w="2552" w:type="dxa"/>
            <w:noWrap/>
            <w:hideMark/>
          </w:tcPr>
          <w:p w14:paraId="46510AB9" w14:textId="77777777" w:rsidR="00F738E5" w:rsidRPr="00EF595F" w:rsidRDefault="00F738E5" w:rsidP="00F738E5">
            <w:pPr>
              <w:rPr>
                <w:color w:val="00B050"/>
              </w:rPr>
            </w:pPr>
            <w:r w:rsidRPr="00EF595F">
              <w:rPr>
                <w:color w:val="00B050"/>
              </w:rPr>
              <w:t>Asset Five</w:t>
            </w:r>
          </w:p>
        </w:tc>
        <w:tc>
          <w:tcPr>
            <w:tcW w:w="1559" w:type="dxa"/>
            <w:noWrap/>
            <w:hideMark/>
          </w:tcPr>
          <w:p w14:paraId="2E1530C7" w14:textId="77777777" w:rsidR="00F738E5" w:rsidRPr="00EF595F" w:rsidRDefault="00F738E5" w:rsidP="00F738E5">
            <w:pPr>
              <w:rPr>
                <w:color w:val="00B050"/>
              </w:rPr>
            </w:pPr>
            <w:r w:rsidRPr="00EF595F">
              <w:rPr>
                <w:color w:val="00B050"/>
              </w:rPr>
              <w:t>0,96 L/ha</w:t>
            </w:r>
          </w:p>
        </w:tc>
        <w:tc>
          <w:tcPr>
            <w:tcW w:w="1843" w:type="dxa"/>
            <w:noWrap/>
            <w:hideMark/>
          </w:tcPr>
          <w:p w14:paraId="7DFD0666" w14:textId="77777777" w:rsidR="00F738E5" w:rsidRPr="00EF595F" w:rsidRDefault="00F738E5" w:rsidP="00F738E5">
            <w:pPr>
              <w:rPr>
                <w:color w:val="00B050"/>
              </w:rPr>
            </w:pPr>
            <w:r w:rsidRPr="00EF595F">
              <w:rPr>
                <w:color w:val="00B050"/>
              </w:rPr>
              <w:t>7 dni</w:t>
            </w:r>
          </w:p>
        </w:tc>
        <w:tc>
          <w:tcPr>
            <w:tcW w:w="1991" w:type="dxa"/>
            <w:noWrap/>
            <w:hideMark/>
          </w:tcPr>
          <w:p w14:paraId="6EEB7B86" w14:textId="395BA664" w:rsidR="00F738E5" w:rsidRPr="00EF595F" w:rsidRDefault="00F738E5" w:rsidP="00F738E5">
            <w:pPr>
              <w:rPr>
                <w:color w:val="00B050"/>
              </w:rPr>
            </w:pPr>
            <w:r w:rsidRPr="00EF595F">
              <w:rPr>
                <w:color w:val="00B050"/>
              </w:rPr>
              <w:t>Upoštevati 30 m netretiran varnostni pas do vodne površine od meje brega voda 1. in 2. reda</w:t>
            </w:r>
            <w:r>
              <w:rPr>
                <w:color w:val="00B050"/>
              </w:rPr>
              <w:t>.</w:t>
            </w:r>
          </w:p>
        </w:tc>
      </w:tr>
      <w:tr w:rsidR="00F738E5" w:rsidRPr="008308D7" w14:paraId="1E835DD1" w14:textId="77777777" w:rsidTr="008308D7">
        <w:trPr>
          <w:trHeight w:val="250"/>
        </w:trPr>
        <w:tc>
          <w:tcPr>
            <w:tcW w:w="2127" w:type="dxa"/>
            <w:vMerge/>
            <w:noWrap/>
            <w:hideMark/>
          </w:tcPr>
          <w:p w14:paraId="15AC7D8A" w14:textId="3BEEE653" w:rsidR="00F738E5" w:rsidRPr="008308D7" w:rsidRDefault="00F738E5" w:rsidP="00F738E5"/>
        </w:tc>
        <w:tc>
          <w:tcPr>
            <w:tcW w:w="3402" w:type="dxa"/>
            <w:vMerge/>
            <w:noWrap/>
            <w:hideMark/>
          </w:tcPr>
          <w:p w14:paraId="1558DB52" w14:textId="2F7A5891" w:rsidR="00F738E5" w:rsidRPr="008308D7" w:rsidRDefault="00F738E5" w:rsidP="00F738E5"/>
        </w:tc>
        <w:tc>
          <w:tcPr>
            <w:tcW w:w="2268" w:type="dxa"/>
            <w:noWrap/>
            <w:hideMark/>
          </w:tcPr>
          <w:p w14:paraId="0CE29782" w14:textId="77777777" w:rsidR="00F738E5" w:rsidRPr="008308D7" w:rsidRDefault="00F738E5" w:rsidP="00F738E5">
            <w:r w:rsidRPr="008308D7">
              <w:t>deltametrin</w:t>
            </w:r>
          </w:p>
        </w:tc>
        <w:tc>
          <w:tcPr>
            <w:tcW w:w="2552" w:type="dxa"/>
            <w:noWrap/>
            <w:hideMark/>
          </w:tcPr>
          <w:p w14:paraId="6BDB0AF9" w14:textId="77777777" w:rsidR="00F738E5" w:rsidRPr="008308D7" w:rsidRDefault="00F738E5" w:rsidP="00F738E5">
            <w:r w:rsidRPr="008308D7">
              <w:t>Decis 100 EC</w:t>
            </w:r>
          </w:p>
        </w:tc>
        <w:tc>
          <w:tcPr>
            <w:tcW w:w="1559" w:type="dxa"/>
            <w:noWrap/>
            <w:hideMark/>
          </w:tcPr>
          <w:p w14:paraId="4D40EDDD" w14:textId="77777777" w:rsidR="00F738E5" w:rsidRPr="008308D7" w:rsidRDefault="00F738E5" w:rsidP="00F738E5">
            <w:r w:rsidRPr="008308D7">
              <w:t>75 mL/ha</w:t>
            </w:r>
          </w:p>
        </w:tc>
        <w:tc>
          <w:tcPr>
            <w:tcW w:w="1843" w:type="dxa"/>
            <w:noWrap/>
            <w:hideMark/>
          </w:tcPr>
          <w:p w14:paraId="4EF2176B" w14:textId="77777777" w:rsidR="00F738E5" w:rsidRPr="008308D7" w:rsidRDefault="00F738E5" w:rsidP="00F738E5">
            <w:r w:rsidRPr="008308D7">
              <w:t>7 dni</w:t>
            </w:r>
          </w:p>
        </w:tc>
        <w:tc>
          <w:tcPr>
            <w:tcW w:w="1991" w:type="dxa"/>
            <w:noWrap/>
            <w:hideMark/>
          </w:tcPr>
          <w:p w14:paraId="38793F6F" w14:textId="77777777" w:rsidR="00F738E5" w:rsidRPr="008308D7" w:rsidRDefault="00F738E5" w:rsidP="00F738E5">
            <w:r w:rsidRPr="008308D7">
              <w:t>Upoštevati 40 m netretiran varnostni pas do vodne površine od meje brega voda 1. in 2. reda.</w:t>
            </w:r>
          </w:p>
        </w:tc>
      </w:tr>
      <w:tr w:rsidR="00F738E5" w:rsidRPr="008308D7" w14:paraId="6C06E57A" w14:textId="77777777" w:rsidTr="008308D7">
        <w:trPr>
          <w:trHeight w:val="250"/>
        </w:trPr>
        <w:tc>
          <w:tcPr>
            <w:tcW w:w="2127" w:type="dxa"/>
            <w:vMerge/>
            <w:noWrap/>
            <w:hideMark/>
          </w:tcPr>
          <w:p w14:paraId="30B2E242" w14:textId="0239A1F6" w:rsidR="00F738E5" w:rsidRPr="008308D7" w:rsidRDefault="00F738E5" w:rsidP="00F738E5"/>
        </w:tc>
        <w:tc>
          <w:tcPr>
            <w:tcW w:w="3402" w:type="dxa"/>
            <w:vMerge/>
            <w:noWrap/>
            <w:hideMark/>
          </w:tcPr>
          <w:p w14:paraId="599ED4D1" w14:textId="517DD08B" w:rsidR="00F738E5" w:rsidRPr="008308D7" w:rsidRDefault="00F738E5" w:rsidP="00F738E5"/>
        </w:tc>
        <w:tc>
          <w:tcPr>
            <w:tcW w:w="2268" w:type="dxa"/>
            <w:noWrap/>
            <w:hideMark/>
          </w:tcPr>
          <w:p w14:paraId="3D5743C5" w14:textId="77777777" w:rsidR="00F738E5" w:rsidRPr="008308D7" w:rsidRDefault="00F738E5" w:rsidP="00F738E5">
            <w:r w:rsidRPr="008308D7">
              <w:t>deltametrin</w:t>
            </w:r>
          </w:p>
        </w:tc>
        <w:tc>
          <w:tcPr>
            <w:tcW w:w="2552" w:type="dxa"/>
            <w:noWrap/>
            <w:hideMark/>
          </w:tcPr>
          <w:p w14:paraId="57CFC158" w14:textId="77777777" w:rsidR="00F738E5" w:rsidRPr="008308D7" w:rsidRDefault="00F738E5" w:rsidP="00F738E5">
            <w:r w:rsidRPr="008308D7">
              <w:t>Decis 2,5 EC</w:t>
            </w:r>
          </w:p>
        </w:tc>
        <w:tc>
          <w:tcPr>
            <w:tcW w:w="1559" w:type="dxa"/>
            <w:noWrap/>
            <w:hideMark/>
          </w:tcPr>
          <w:p w14:paraId="58393292" w14:textId="77777777" w:rsidR="00F738E5" w:rsidRPr="008308D7" w:rsidRDefault="00F738E5" w:rsidP="00F738E5">
            <w:r w:rsidRPr="008308D7">
              <w:t>0,5 L/ha</w:t>
            </w:r>
          </w:p>
        </w:tc>
        <w:tc>
          <w:tcPr>
            <w:tcW w:w="1843" w:type="dxa"/>
            <w:noWrap/>
            <w:hideMark/>
          </w:tcPr>
          <w:p w14:paraId="2555F092" w14:textId="77777777" w:rsidR="00F738E5" w:rsidRPr="008308D7" w:rsidRDefault="00F738E5" w:rsidP="00F738E5">
            <w:r w:rsidRPr="008308D7">
              <w:t>7 dni</w:t>
            </w:r>
          </w:p>
        </w:tc>
        <w:tc>
          <w:tcPr>
            <w:tcW w:w="1991" w:type="dxa"/>
            <w:noWrap/>
            <w:hideMark/>
          </w:tcPr>
          <w:p w14:paraId="6CFAC93C" w14:textId="77777777" w:rsidR="00F738E5" w:rsidRPr="008308D7" w:rsidRDefault="00F738E5" w:rsidP="00F738E5">
            <w:r w:rsidRPr="008308D7">
              <w:t>Upoštevati 50 m netretiran varnostni pas do vodne površine od meje brega voda 1. in 2. reda.</w:t>
            </w:r>
          </w:p>
        </w:tc>
      </w:tr>
      <w:tr w:rsidR="00F738E5" w:rsidRPr="008308D7" w14:paraId="1B266829" w14:textId="77777777" w:rsidTr="008308D7">
        <w:trPr>
          <w:trHeight w:val="250"/>
        </w:trPr>
        <w:tc>
          <w:tcPr>
            <w:tcW w:w="2127" w:type="dxa"/>
            <w:vMerge/>
            <w:noWrap/>
            <w:hideMark/>
          </w:tcPr>
          <w:p w14:paraId="5F9E5BB3" w14:textId="607424CE" w:rsidR="00F738E5" w:rsidRPr="008308D7" w:rsidRDefault="00F738E5" w:rsidP="00F738E5"/>
        </w:tc>
        <w:tc>
          <w:tcPr>
            <w:tcW w:w="3402" w:type="dxa"/>
            <w:vMerge/>
            <w:noWrap/>
            <w:hideMark/>
          </w:tcPr>
          <w:p w14:paraId="5930CEE6" w14:textId="757C65C9" w:rsidR="00F738E5" w:rsidRPr="008308D7" w:rsidRDefault="00F738E5" w:rsidP="00F738E5"/>
        </w:tc>
        <w:tc>
          <w:tcPr>
            <w:tcW w:w="2268" w:type="dxa"/>
            <w:noWrap/>
            <w:hideMark/>
          </w:tcPr>
          <w:p w14:paraId="407E2479" w14:textId="77777777" w:rsidR="00F738E5" w:rsidRPr="008308D7" w:rsidRDefault="00F738E5" w:rsidP="00F738E5">
            <w:r w:rsidRPr="008308D7">
              <w:t>acetamiprid</w:t>
            </w:r>
          </w:p>
        </w:tc>
        <w:tc>
          <w:tcPr>
            <w:tcW w:w="2552" w:type="dxa"/>
            <w:noWrap/>
            <w:hideMark/>
          </w:tcPr>
          <w:p w14:paraId="424A0468" w14:textId="77777777" w:rsidR="00F738E5" w:rsidRPr="008308D7" w:rsidRDefault="00F738E5" w:rsidP="00F738E5">
            <w:r w:rsidRPr="008308D7">
              <w:t>Mospilan 20 SG</w:t>
            </w:r>
          </w:p>
        </w:tc>
        <w:tc>
          <w:tcPr>
            <w:tcW w:w="1559" w:type="dxa"/>
            <w:noWrap/>
            <w:hideMark/>
          </w:tcPr>
          <w:p w14:paraId="2C97EA71" w14:textId="77777777" w:rsidR="00F738E5" w:rsidRPr="008308D7" w:rsidRDefault="00F738E5" w:rsidP="00F738E5">
            <w:r w:rsidRPr="008308D7">
              <w:t>max. 0,375 kg/ha</w:t>
            </w:r>
          </w:p>
        </w:tc>
        <w:tc>
          <w:tcPr>
            <w:tcW w:w="1843" w:type="dxa"/>
            <w:noWrap/>
            <w:hideMark/>
          </w:tcPr>
          <w:p w14:paraId="5B09B0AA" w14:textId="77777777" w:rsidR="00F738E5" w:rsidRPr="008308D7" w:rsidRDefault="00F738E5" w:rsidP="00F738E5">
            <w:r w:rsidRPr="008308D7">
              <w:t>14 dni</w:t>
            </w:r>
          </w:p>
        </w:tc>
        <w:tc>
          <w:tcPr>
            <w:tcW w:w="1991" w:type="dxa"/>
            <w:noWrap/>
            <w:hideMark/>
          </w:tcPr>
          <w:p w14:paraId="1DCB4BC4" w14:textId="40C7502D" w:rsidR="00F738E5" w:rsidRPr="008308D7" w:rsidRDefault="00F738E5" w:rsidP="00F738E5">
            <w:r w:rsidRPr="008308D7">
              <w:t xml:space="preserve">Upoštevati 20 m netretiran varnostni pas do vodne </w:t>
            </w:r>
            <w:r w:rsidRPr="008308D7">
              <w:lastRenderedPageBreak/>
              <w:t>površine od meje brega voda 1. in 2. reda</w:t>
            </w:r>
            <w:r>
              <w:t>.</w:t>
            </w:r>
          </w:p>
        </w:tc>
      </w:tr>
    </w:tbl>
    <w:p w14:paraId="2E43A9ED" w14:textId="0A139E1C" w:rsidR="00836337" w:rsidRDefault="00836337" w:rsidP="00836337"/>
    <w:p w14:paraId="2DA5473B" w14:textId="77777777" w:rsidR="00836337" w:rsidRDefault="00836337" w:rsidP="00836337"/>
    <w:p w14:paraId="127B1B0C" w14:textId="6C2913C0" w:rsidR="00EF595F" w:rsidRDefault="00204588" w:rsidP="008424DF">
      <w:pPr>
        <w:pStyle w:val="Naslov2"/>
      </w:pPr>
      <w:bookmarkStart w:id="117" w:name="_Toc67039280"/>
      <w:bookmarkStart w:id="118" w:name="_Toc167726405"/>
      <w:r w:rsidRPr="00B37EA3">
        <w:t>I</w:t>
      </w:r>
      <w:r w:rsidR="00A5785B" w:rsidRPr="00B37EA3">
        <w:t>NTEGRIRANO VARSTVO ČEŠPELJ IN SLIV</w:t>
      </w:r>
      <w:bookmarkEnd w:id="117"/>
      <w:bookmarkEnd w:id="118"/>
    </w:p>
    <w:tbl>
      <w:tblPr>
        <w:tblStyle w:val="Tabelamrea"/>
        <w:tblW w:w="15741" w:type="dxa"/>
        <w:tblInd w:w="-289" w:type="dxa"/>
        <w:tblLook w:val="04A0" w:firstRow="1" w:lastRow="0" w:firstColumn="1" w:lastColumn="0" w:noHBand="0" w:noVBand="1"/>
      </w:tblPr>
      <w:tblGrid>
        <w:gridCol w:w="2093"/>
        <w:gridCol w:w="3436"/>
        <w:gridCol w:w="2268"/>
        <w:gridCol w:w="2552"/>
        <w:gridCol w:w="1559"/>
        <w:gridCol w:w="1843"/>
        <w:gridCol w:w="1984"/>
        <w:gridCol w:w="6"/>
      </w:tblGrid>
      <w:tr w:rsidR="00EF595F" w:rsidRPr="00EF595F" w14:paraId="6EEDA31E" w14:textId="77777777" w:rsidTr="00EF595F">
        <w:trPr>
          <w:trHeight w:val="541"/>
          <w:tblHeader/>
        </w:trPr>
        <w:tc>
          <w:tcPr>
            <w:tcW w:w="2093" w:type="dxa"/>
            <w:shd w:val="clear" w:color="auto" w:fill="F2F2F2" w:themeFill="background1" w:themeFillShade="F2"/>
          </w:tcPr>
          <w:p w14:paraId="0920F033" w14:textId="69F6CC3A" w:rsidR="00EF595F" w:rsidRPr="00EF595F" w:rsidRDefault="00EF595F" w:rsidP="00EF595F">
            <w:pPr>
              <w:rPr>
                <w:b/>
                <w:bCs/>
              </w:rPr>
            </w:pPr>
            <w:r w:rsidRPr="00176E4E">
              <w:rPr>
                <w:rFonts w:cs="Arial"/>
                <w:b/>
                <w:bCs/>
                <w:szCs w:val="20"/>
              </w:rPr>
              <w:t>ŠKODLJIVI ORGANIZEM</w:t>
            </w:r>
          </w:p>
        </w:tc>
        <w:tc>
          <w:tcPr>
            <w:tcW w:w="3436" w:type="dxa"/>
            <w:shd w:val="clear" w:color="auto" w:fill="F2F2F2" w:themeFill="background1" w:themeFillShade="F2"/>
          </w:tcPr>
          <w:p w14:paraId="4FAB98F0" w14:textId="3C05AC9B" w:rsidR="00EF595F" w:rsidRPr="00EF595F" w:rsidRDefault="00EF595F" w:rsidP="00EF595F">
            <w:pPr>
              <w:rPr>
                <w:b/>
                <w:bCs/>
                <w:u w:val="single"/>
              </w:rPr>
            </w:pPr>
            <w:r w:rsidRPr="00176E4E">
              <w:rPr>
                <w:rFonts w:cs="Arial"/>
                <w:b/>
                <w:bCs/>
                <w:szCs w:val="20"/>
              </w:rPr>
              <w:t>UKREPI</w:t>
            </w:r>
          </w:p>
        </w:tc>
        <w:tc>
          <w:tcPr>
            <w:tcW w:w="2268" w:type="dxa"/>
            <w:shd w:val="clear" w:color="auto" w:fill="F2F2F2" w:themeFill="background1" w:themeFillShade="F2"/>
            <w:noWrap/>
          </w:tcPr>
          <w:p w14:paraId="051702D0" w14:textId="40BB807D" w:rsidR="00EF595F" w:rsidRPr="00EF595F" w:rsidRDefault="00EF595F" w:rsidP="00EF595F">
            <w:r w:rsidRPr="00176E4E">
              <w:rPr>
                <w:rFonts w:cs="Arial"/>
                <w:b/>
                <w:bCs/>
                <w:szCs w:val="20"/>
              </w:rPr>
              <w:t>AKTIVNA SNOV</w:t>
            </w:r>
          </w:p>
        </w:tc>
        <w:tc>
          <w:tcPr>
            <w:tcW w:w="2552" w:type="dxa"/>
            <w:shd w:val="clear" w:color="auto" w:fill="F2F2F2" w:themeFill="background1" w:themeFillShade="F2"/>
            <w:noWrap/>
          </w:tcPr>
          <w:p w14:paraId="5ED38DF3" w14:textId="743D0E81" w:rsidR="00EF595F" w:rsidRPr="00EF595F" w:rsidRDefault="00EF595F" w:rsidP="00EF595F">
            <w:r w:rsidRPr="00176E4E">
              <w:rPr>
                <w:rFonts w:cs="Arial"/>
                <w:b/>
                <w:bCs/>
                <w:szCs w:val="20"/>
              </w:rPr>
              <w:t>FITOFARMACEVTSKO SREDSTVO</w:t>
            </w:r>
          </w:p>
        </w:tc>
        <w:tc>
          <w:tcPr>
            <w:tcW w:w="1559" w:type="dxa"/>
            <w:shd w:val="clear" w:color="auto" w:fill="F2F2F2" w:themeFill="background1" w:themeFillShade="F2"/>
            <w:noWrap/>
          </w:tcPr>
          <w:p w14:paraId="74F97971" w14:textId="6562558F" w:rsidR="00EF595F" w:rsidRPr="00EF595F" w:rsidRDefault="00EF595F" w:rsidP="00EF595F">
            <w:r w:rsidRPr="00176E4E">
              <w:rPr>
                <w:rFonts w:cs="Arial"/>
                <w:b/>
                <w:bCs/>
                <w:szCs w:val="20"/>
              </w:rPr>
              <w:t>ODMEREK</w:t>
            </w:r>
          </w:p>
        </w:tc>
        <w:tc>
          <w:tcPr>
            <w:tcW w:w="1843" w:type="dxa"/>
            <w:shd w:val="clear" w:color="auto" w:fill="F2F2F2" w:themeFill="background1" w:themeFillShade="F2"/>
            <w:noWrap/>
          </w:tcPr>
          <w:p w14:paraId="087941F8" w14:textId="77777777" w:rsidR="00EF595F" w:rsidRPr="00176E4E" w:rsidRDefault="00EF595F" w:rsidP="00EF595F">
            <w:pPr>
              <w:rPr>
                <w:rFonts w:cs="Arial"/>
                <w:b/>
                <w:bCs/>
                <w:szCs w:val="20"/>
              </w:rPr>
            </w:pPr>
            <w:r w:rsidRPr="00176E4E">
              <w:rPr>
                <w:rFonts w:cs="Arial"/>
                <w:b/>
                <w:bCs/>
                <w:szCs w:val="20"/>
              </w:rPr>
              <w:t>KARENCA</w:t>
            </w:r>
          </w:p>
          <w:p w14:paraId="21B4DFE9" w14:textId="2EE4739A" w:rsidR="00EF595F" w:rsidRPr="00EF595F" w:rsidRDefault="00EF595F" w:rsidP="00EF595F">
            <w:r w:rsidRPr="00176E4E">
              <w:rPr>
                <w:rFonts w:cs="Arial"/>
                <w:b/>
                <w:bCs/>
                <w:szCs w:val="20"/>
              </w:rPr>
              <w:t>dovoljeno št. rab</w:t>
            </w:r>
          </w:p>
        </w:tc>
        <w:tc>
          <w:tcPr>
            <w:tcW w:w="1990" w:type="dxa"/>
            <w:gridSpan w:val="2"/>
            <w:shd w:val="clear" w:color="auto" w:fill="F2F2F2" w:themeFill="background1" w:themeFillShade="F2"/>
            <w:noWrap/>
          </w:tcPr>
          <w:p w14:paraId="32FEAADD" w14:textId="0D33B0BE" w:rsidR="00EF595F" w:rsidRPr="00EF595F" w:rsidRDefault="00EF595F" w:rsidP="00EF595F">
            <w:r w:rsidRPr="00176E4E">
              <w:rPr>
                <w:rFonts w:cs="Arial"/>
                <w:b/>
                <w:bCs/>
                <w:szCs w:val="20"/>
              </w:rPr>
              <w:t>OPOMBE</w:t>
            </w:r>
          </w:p>
        </w:tc>
      </w:tr>
      <w:tr w:rsidR="00F738E5" w:rsidRPr="00EF595F" w14:paraId="2CFBCAB4" w14:textId="77777777" w:rsidTr="00EF595F">
        <w:trPr>
          <w:trHeight w:val="1372"/>
        </w:trPr>
        <w:tc>
          <w:tcPr>
            <w:tcW w:w="2093" w:type="dxa"/>
            <w:vMerge w:val="restart"/>
            <w:hideMark/>
          </w:tcPr>
          <w:p w14:paraId="4D35B8E3" w14:textId="77777777" w:rsidR="00F738E5" w:rsidRPr="00EF595F" w:rsidRDefault="00F738E5" w:rsidP="00EF595F">
            <w:r w:rsidRPr="00EF595F">
              <w:rPr>
                <w:b/>
                <w:bCs/>
              </w:rPr>
              <w:t>Listna luknjčavost koščičarjev</w:t>
            </w:r>
            <w:r w:rsidRPr="00EF595F">
              <w:br/>
            </w:r>
            <w:r w:rsidRPr="00EF595F">
              <w:rPr>
                <w:i/>
                <w:iCs/>
              </w:rPr>
              <w:t>(Stigmina carpophila)</w:t>
            </w:r>
          </w:p>
        </w:tc>
        <w:tc>
          <w:tcPr>
            <w:tcW w:w="3436" w:type="dxa"/>
            <w:vMerge w:val="restart"/>
            <w:hideMark/>
          </w:tcPr>
          <w:p w14:paraId="2284520F" w14:textId="2A598BC7" w:rsidR="00F738E5" w:rsidRDefault="00F738E5" w:rsidP="00EF595F">
            <w:r w:rsidRPr="00EF595F">
              <w:rPr>
                <w:b/>
                <w:bCs/>
                <w:u w:val="single"/>
              </w:rPr>
              <w:t>Agrotehnični ukrepi:</w:t>
            </w:r>
            <w:r w:rsidRPr="00EF595F">
              <w:t xml:space="preserve"> </w:t>
            </w:r>
          </w:p>
          <w:p w14:paraId="6C432D8F" w14:textId="77777777" w:rsidR="00F738E5" w:rsidRDefault="00F738E5" w:rsidP="008424DF">
            <w:pPr>
              <w:pStyle w:val="Odstavekseznama"/>
              <w:numPr>
                <w:ilvl w:val="0"/>
                <w:numId w:val="51"/>
              </w:numPr>
              <w:ind w:left="214" w:hanging="214"/>
            </w:pPr>
            <w:r>
              <w:t>p</w:t>
            </w:r>
            <w:r w:rsidRPr="00EF595F">
              <w:t>oskrbeti za usklajeno gnojenje, zlasti z dušikom</w:t>
            </w:r>
            <w:r>
              <w:t xml:space="preserve">, </w:t>
            </w:r>
          </w:p>
          <w:p w14:paraId="1B684FCD" w14:textId="6837C6A0" w:rsidR="00F738E5" w:rsidRDefault="00F738E5" w:rsidP="008424DF">
            <w:pPr>
              <w:pStyle w:val="Odstavekseznama"/>
              <w:numPr>
                <w:ilvl w:val="0"/>
                <w:numId w:val="51"/>
              </w:numPr>
              <w:ind w:left="214" w:hanging="214"/>
            </w:pPr>
            <w:r>
              <w:t>s</w:t>
            </w:r>
            <w:r w:rsidRPr="00EF595F">
              <w:t xml:space="preserve"> poletno rezjo povečujemo zračnost drevesnih krošenj in omejujemo bujnost rasti.</w:t>
            </w:r>
          </w:p>
          <w:p w14:paraId="2102C225" w14:textId="5EF079D6" w:rsidR="00F738E5" w:rsidRPr="00EF595F" w:rsidRDefault="00F738E5" w:rsidP="00EF595F">
            <w:r w:rsidRPr="00EF595F">
              <w:br/>
            </w:r>
            <w:r w:rsidRPr="00EF595F">
              <w:rPr>
                <w:b/>
                <w:bCs/>
                <w:u w:val="single"/>
              </w:rPr>
              <w:t>Kemično varstvo:</w:t>
            </w:r>
            <w:r w:rsidRPr="00EF595F">
              <w:t xml:space="preserve"> </w:t>
            </w:r>
            <w:r>
              <w:t xml:space="preserve">                       </w:t>
            </w:r>
            <w:r w:rsidRPr="00EF595F">
              <w:t>Proti luknjčavost koščičarjev lahko škropimo že jeseni po odpadanju listja ali pozimi v fenološki fazi B s pripravkom na osnovi bakra. Sredstvo na osnovi aktivne snovi ditianon lahko uporabljamo samo v času od končanega obiranja do konca mirovanja.</w:t>
            </w:r>
          </w:p>
        </w:tc>
        <w:tc>
          <w:tcPr>
            <w:tcW w:w="2268" w:type="dxa"/>
            <w:noWrap/>
            <w:hideMark/>
          </w:tcPr>
          <w:p w14:paraId="01DECB94" w14:textId="5B2E1457" w:rsidR="00F738E5" w:rsidRPr="00EF595F" w:rsidRDefault="00F738E5" w:rsidP="00EF595F">
            <w:pPr>
              <w:rPr>
                <w:color w:val="00B050"/>
              </w:rPr>
            </w:pPr>
            <w:r w:rsidRPr="00EF595F">
              <w:rPr>
                <w:color w:val="00B050"/>
              </w:rPr>
              <w:t>baker v obliki bakrovega hidroksida + baker v obliki bakrovega oksiklorida</w:t>
            </w:r>
          </w:p>
        </w:tc>
        <w:tc>
          <w:tcPr>
            <w:tcW w:w="2552" w:type="dxa"/>
            <w:noWrap/>
            <w:hideMark/>
          </w:tcPr>
          <w:p w14:paraId="5B34A0D7" w14:textId="77777777" w:rsidR="00F738E5" w:rsidRPr="00EF595F" w:rsidRDefault="00F738E5" w:rsidP="00EF595F">
            <w:pPr>
              <w:rPr>
                <w:color w:val="00B050"/>
              </w:rPr>
            </w:pPr>
            <w:r w:rsidRPr="00EF595F">
              <w:rPr>
                <w:color w:val="00B050"/>
              </w:rPr>
              <w:t>Badge WG</w:t>
            </w:r>
          </w:p>
        </w:tc>
        <w:tc>
          <w:tcPr>
            <w:tcW w:w="1559" w:type="dxa"/>
            <w:noWrap/>
            <w:hideMark/>
          </w:tcPr>
          <w:p w14:paraId="0D0B3B2B" w14:textId="77777777" w:rsidR="00F738E5" w:rsidRPr="00EF595F" w:rsidRDefault="00F738E5" w:rsidP="00EF595F">
            <w:pPr>
              <w:rPr>
                <w:color w:val="00B050"/>
              </w:rPr>
            </w:pPr>
            <w:r w:rsidRPr="00EF595F">
              <w:rPr>
                <w:color w:val="00B050"/>
              </w:rPr>
              <w:t>3,5 kg/ha</w:t>
            </w:r>
          </w:p>
        </w:tc>
        <w:tc>
          <w:tcPr>
            <w:tcW w:w="1843" w:type="dxa"/>
            <w:noWrap/>
            <w:hideMark/>
          </w:tcPr>
          <w:p w14:paraId="02E989B0" w14:textId="5543EBAE" w:rsidR="00F738E5" w:rsidRPr="00EF595F" w:rsidRDefault="00F738E5" w:rsidP="00EF595F">
            <w:pPr>
              <w:rPr>
                <w:color w:val="00B050"/>
              </w:rPr>
            </w:pPr>
            <w:r w:rsidRPr="00EF595F">
              <w:rPr>
                <w:color w:val="00B050"/>
              </w:rPr>
              <w:t>ČU  4XL</w:t>
            </w:r>
          </w:p>
        </w:tc>
        <w:tc>
          <w:tcPr>
            <w:tcW w:w="1990" w:type="dxa"/>
            <w:gridSpan w:val="2"/>
            <w:noWrap/>
            <w:hideMark/>
          </w:tcPr>
          <w:p w14:paraId="5453C6BB" w14:textId="29B5483B" w:rsidR="00F738E5" w:rsidRPr="00EF595F" w:rsidRDefault="00F738E5" w:rsidP="00EF595F">
            <w:pPr>
              <w:rPr>
                <w:color w:val="00B050"/>
              </w:rPr>
            </w:pPr>
            <w:r w:rsidRPr="00EF595F">
              <w:rPr>
                <w:color w:val="00B050"/>
              </w:rPr>
              <w:t>Upoštevati 40 m netretiran varnostni pas do vodne površine od meje brega voda 1. in 2. reda.</w:t>
            </w:r>
          </w:p>
        </w:tc>
      </w:tr>
      <w:tr w:rsidR="00F738E5" w:rsidRPr="00EF595F" w14:paraId="4EC7CFC7" w14:textId="77777777" w:rsidTr="00EF595F">
        <w:trPr>
          <w:gridAfter w:val="1"/>
          <w:wAfter w:w="6" w:type="dxa"/>
          <w:trHeight w:val="580"/>
        </w:trPr>
        <w:tc>
          <w:tcPr>
            <w:tcW w:w="2093" w:type="dxa"/>
            <w:vMerge/>
            <w:hideMark/>
          </w:tcPr>
          <w:p w14:paraId="529C32E8" w14:textId="77777777" w:rsidR="00F738E5" w:rsidRPr="00EF595F" w:rsidRDefault="00F738E5"/>
        </w:tc>
        <w:tc>
          <w:tcPr>
            <w:tcW w:w="3436" w:type="dxa"/>
            <w:vMerge/>
            <w:hideMark/>
          </w:tcPr>
          <w:p w14:paraId="4D59CE1D" w14:textId="77777777" w:rsidR="00F738E5" w:rsidRPr="00EF595F" w:rsidRDefault="00F738E5"/>
        </w:tc>
        <w:tc>
          <w:tcPr>
            <w:tcW w:w="2268" w:type="dxa"/>
            <w:noWrap/>
            <w:hideMark/>
          </w:tcPr>
          <w:p w14:paraId="09451497" w14:textId="77777777" w:rsidR="00F738E5" w:rsidRPr="00EF595F" w:rsidRDefault="00F738E5" w:rsidP="00EF595F">
            <w:pPr>
              <w:rPr>
                <w:color w:val="00B050"/>
              </w:rPr>
            </w:pPr>
            <w:r w:rsidRPr="00EF595F">
              <w:rPr>
                <w:color w:val="00B050"/>
              </w:rPr>
              <w:t>baker v obliki bakrovega oksiklorida</w:t>
            </w:r>
          </w:p>
        </w:tc>
        <w:tc>
          <w:tcPr>
            <w:tcW w:w="2552" w:type="dxa"/>
            <w:noWrap/>
            <w:hideMark/>
          </w:tcPr>
          <w:p w14:paraId="3A33A778" w14:textId="77777777" w:rsidR="00F738E5" w:rsidRPr="00EF595F" w:rsidRDefault="00F738E5" w:rsidP="00EF595F">
            <w:pPr>
              <w:rPr>
                <w:color w:val="00B050"/>
              </w:rPr>
            </w:pPr>
            <w:r w:rsidRPr="00EF595F">
              <w:rPr>
                <w:color w:val="00B050"/>
              </w:rPr>
              <w:t>Cuprablau Z 35 WG</w:t>
            </w:r>
          </w:p>
        </w:tc>
        <w:tc>
          <w:tcPr>
            <w:tcW w:w="1559" w:type="dxa"/>
            <w:noWrap/>
            <w:hideMark/>
          </w:tcPr>
          <w:p w14:paraId="6AAC6C6D" w14:textId="77777777" w:rsidR="00F738E5" w:rsidRPr="00EF595F" w:rsidRDefault="00F738E5" w:rsidP="00EF595F">
            <w:pPr>
              <w:rPr>
                <w:color w:val="00B050"/>
              </w:rPr>
            </w:pPr>
            <w:r w:rsidRPr="00EF595F">
              <w:rPr>
                <w:color w:val="00B050"/>
              </w:rPr>
              <w:t>1,6-2 kg/ha</w:t>
            </w:r>
          </w:p>
        </w:tc>
        <w:tc>
          <w:tcPr>
            <w:tcW w:w="1843" w:type="dxa"/>
            <w:noWrap/>
            <w:hideMark/>
          </w:tcPr>
          <w:p w14:paraId="73C87686" w14:textId="5367929D" w:rsidR="00F738E5" w:rsidRPr="00EF595F" w:rsidRDefault="00F738E5" w:rsidP="00EF595F">
            <w:pPr>
              <w:rPr>
                <w:color w:val="00B050"/>
              </w:rPr>
            </w:pPr>
            <w:r w:rsidRPr="00EF595F">
              <w:rPr>
                <w:color w:val="00B050"/>
              </w:rPr>
              <w:t>ČU  4XL</w:t>
            </w:r>
          </w:p>
        </w:tc>
        <w:tc>
          <w:tcPr>
            <w:tcW w:w="1984" w:type="dxa"/>
            <w:hideMark/>
          </w:tcPr>
          <w:p w14:paraId="6C77E637" w14:textId="4A7EFE7A" w:rsidR="00F738E5" w:rsidRPr="00EF595F" w:rsidRDefault="00F738E5" w:rsidP="00EF595F">
            <w:pPr>
              <w:rPr>
                <w:color w:val="00B050"/>
              </w:rPr>
            </w:pPr>
            <w:r w:rsidRPr="00EF595F">
              <w:rPr>
                <w:color w:val="00B050"/>
              </w:rPr>
              <w:t>Upoštevati 40 m netretiran varnostni pas do vodne površine od meje brega voda 1. in 2. reda.</w:t>
            </w:r>
          </w:p>
        </w:tc>
      </w:tr>
      <w:tr w:rsidR="00F738E5" w:rsidRPr="00EF595F" w14:paraId="563C95A2" w14:textId="77777777" w:rsidTr="00EF595F">
        <w:trPr>
          <w:gridAfter w:val="1"/>
          <w:wAfter w:w="6" w:type="dxa"/>
          <w:trHeight w:val="580"/>
        </w:trPr>
        <w:tc>
          <w:tcPr>
            <w:tcW w:w="2093" w:type="dxa"/>
            <w:vMerge/>
            <w:hideMark/>
          </w:tcPr>
          <w:p w14:paraId="627AF29D" w14:textId="77777777" w:rsidR="00F738E5" w:rsidRPr="00EF595F" w:rsidRDefault="00F738E5"/>
        </w:tc>
        <w:tc>
          <w:tcPr>
            <w:tcW w:w="3436" w:type="dxa"/>
            <w:vMerge/>
            <w:hideMark/>
          </w:tcPr>
          <w:p w14:paraId="21BA4B67" w14:textId="77777777" w:rsidR="00F738E5" w:rsidRPr="00EF595F" w:rsidRDefault="00F738E5"/>
        </w:tc>
        <w:tc>
          <w:tcPr>
            <w:tcW w:w="2268" w:type="dxa"/>
            <w:noWrap/>
            <w:hideMark/>
          </w:tcPr>
          <w:p w14:paraId="02EB6425" w14:textId="77777777" w:rsidR="00F738E5" w:rsidRPr="00EF595F" w:rsidRDefault="00F738E5" w:rsidP="00EF595F">
            <w:pPr>
              <w:rPr>
                <w:color w:val="00B050"/>
              </w:rPr>
            </w:pPr>
            <w:r w:rsidRPr="00EF595F">
              <w:rPr>
                <w:color w:val="00B050"/>
              </w:rPr>
              <w:t>baker v obliki bakrovega oksiklorida</w:t>
            </w:r>
          </w:p>
        </w:tc>
        <w:tc>
          <w:tcPr>
            <w:tcW w:w="2552" w:type="dxa"/>
            <w:noWrap/>
            <w:hideMark/>
          </w:tcPr>
          <w:p w14:paraId="1B6D9BFC" w14:textId="77777777" w:rsidR="00F738E5" w:rsidRPr="00EF595F" w:rsidRDefault="00F738E5" w:rsidP="00EF595F">
            <w:pPr>
              <w:rPr>
                <w:color w:val="00B050"/>
              </w:rPr>
            </w:pPr>
            <w:r w:rsidRPr="00EF595F">
              <w:rPr>
                <w:color w:val="00B050"/>
              </w:rPr>
              <w:t>Cuprablau Z 35 WP</w:t>
            </w:r>
          </w:p>
        </w:tc>
        <w:tc>
          <w:tcPr>
            <w:tcW w:w="1559" w:type="dxa"/>
            <w:noWrap/>
            <w:hideMark/>
          </w:tcPr>
          <w:p w14:paraId="5705E365" w14:textId="77777777" w:rsidR="00F738E5" w:rsidRPr="00EF595F" w:rsidRDefault="00F738E5" w:rsidP="00EF595F">
            <w:pPr>
              <w:rPr>
                <w:color w:val="00B050"/>
              </w:rPr>
            </w:pPr>
            <w:r w:rsidRPr="00EF595F">
              <w:rPr>
                <w:color w:val="00B050"/>
              </w:rPr>
              <w:t>2 kg/ha</w:t>
            </w:r>
          </w:p>
        </w:tc>
        <w:tc>
          <w:tcPr>
            <w:tcW w:w="1843" w:type="dxa"/>
            <w:noWrap/>
            <w:hideMark/>
          </w:tcPr>
          <w:p w14:paraId="17F18A29" w14:textId="4E5A907A" w:rsidR="00F738E5" w:rsidRPr="00EF595F" w:rsidRDefault="00F738E5" w:rsidP="00EF595F">
            <w:pPr>
              <w:rPr>
                <w:color w:val="00B050"/>
              </w:rPr>
            </w:pPr>
            <w:r w:rsidRPr="00EF595F">
              <w:rPr>
                <w:color w:val="00B050"/>
              </w:rPr>
              <w:t>ČU  3XL</w:t>
            </w:r>
          </w:p>
        </w:tc>
        <w:tc>
          <w:tcPr>
            <w:tcW w:w="1984" w:type="dxa"/>
            <w:hideMark/>
          </w:tcPr>
          <w:p w14:paraId="284E1306" w14:textId="0365655A" w:rsidR="00F738E5" w:rsidRPr="00EF595F" w:rsidRDefault="00F738E5" w:rsidP="00EF595F">
            <w:pPr>
              <w:rPr>
                <w:color w:val="00B050"/>
              </w:rPr>
            </w:pPr>
            <w:r w:rsidRPr="00EF595F">
              <w:rPr>
                <w:color w:val="00B050"/>
              </w:rPr>
              <w:t>Upoštevati 30 m netretiran varnostni pas do vodne površine od meje brega voda 1. in 2. reda.</w:t>
            </w:r>
          </w:p>
        </w:tc>
      </w:tr>
      <w:tr w:rsidR="00F738E5" w:rsidRPr="00EF595F" w14:paraId="370F0861" w14:textId="77777777" w:rsidTr="00EF595F">
        <w:trPr>
          <w:gridAfter w:val="1"/>
          <w:wAfter w:w="6" w:type="dxa"/>
          <w:trHeight w:val="290"/>
        </w:trPr>
        <w:tc>
          <w:tcPr>
            <w:tcW w:w="2093" w:type="dxa"/>
            <w:vMerge/>
            <w:hideMark/>
          </w:tcPr>
          <w:p w14:paraId="6D455A7D" w14:textId="77777777" w:rsidR="00F738E5" w:rsidRPr="00EF595F" w:rsidRDefault="00F738E5"/>
        </w:tc>
        <w:tc>
          <w:tcPr>
            <w:tcW w:w="3436" w:type="dxa"/>
            <w:vMerge/>
            <w:hideMark/>
          </w:tcPr>
          <w:p w14:paraId="18AD6A2B" w14:textId="77777777" w:rsidR="00F738E5" w:rsidRPr="00EF595F" w:rsidRDefault="00F738E5"/>
        </w:tc>
        <w:tc>
          <w:tcPr>
            <w:tcW w:w="2268" w:type="dxa"/>
            <w:noWrap/>
            <w:hideMark/>
          </w:tcPr>
          <w:p w14:paraId="4FCEB7BB" w14:textId="77777777" w:rsidR="00F738E5" w:rsidRPr="00EF595F" w:rsidRDefault="00F738E5" w:rsidP="00EF595F">
            <w:r w:rsidRPr="00EF595F">
              <w:t>ditianon</w:t>
            </w:r>
          </w:p>
        </w:tc>
        <w:tc>
          <w:tcPr>
            <w:tcW w:w="2552" w:type="dxa"/>
            <w:noWrap/>
            <w:hideMark/>
          </w:tcPr>
          <w:p w14:paraId="486B5F0B" w14:textId="77777777" w:rsidR="00F738E5" w:rsidRPr="00EF595F" w:rsidRDefault="00F738E5" w:rsidP="00EF595F">
            <w:r w:rsidRPr="00EF595F">
              <w:t>Delan 700 WG</w:t>
            </w:r>
          </w:p>
        </w:tc>
        <w:tc>
          <w:tcPr>
            <w:tcW w:w="1559" w:type="dxa"/>
            <w:noWrap/>
            <w:hideMark/>
          </w:tcPr>
          <w:p w14:paraId="5A2A083B" w14:textId="77777777" w:rsidR="00F738E5" w:rsidRPr="00EF595F" w:rsidRDefault="00F738E5" w:rsidP="00EF595F">
            <w:r w:rsidRPr="00EF595F">
              <w:t>0,75 kg/ha</w:t>
            </w:r>
          </w:p>
        </w:tc>
        <w:tc>
          <w:tcPr>
            <w:tcW w:w="1843" w:type="dxa"/>
            <w:noWrap/>
            <w:hideMark/>
          </w:tcPr>
          <w:p w14:paraId="198A941B" w14:textId="26AC0FF6" w:rsidR="00F738E5" w:rsidRPr="00EF595F" w:rsidRDefault="00F738E5" w:rsidP="00EF595F">
            <w:r w:rsidRPr="00EF595F">
              <w:t>ČU</w:t>
            </w:r>
            <w:r>
              <w:t xml:space="preserve">  2XL</w:t>
            </w:r>
          </w:p>
        </w:tc>
        <w:tc>
          <w:tcPr>
            <w:tcW w:w="1984" w:type="dxa"/>
            <w:noWrap/>
            <w:hideMark/>
          </w:tcPr>
          <w:p w14:paraId="74608D06" w14:textId="31ED23EA" w:rsidR="00F738E5" w:rsidRPr="00EF595F" w:rsidRDefault="00F738E5" w:rsidP="00EF595F">
            <w:r w:rsidRPr="00EF595F">
              <w:t>Upoštevati 30 m netretiran varnostni pas do vodne površine od meje brega voda 1. in 2. reda</w:t>
            </w:r>
          </w:p>
        </w:tc>
      </w:tr>
      <w:tr w:rsidR="00F738E5" w:rsidRPr="00EF595F" w14:paraId="60B29D1F" w14:textId="77777777" w:rsidTr="00EF595F">
        <w:trPr>
          <w:gridAfter w:val="1"/>
          <w:wAfter w:w="6" w:type="dxa"/>
          <w:trHeight w:val="290"/>
        </w:trPr>
        <w:tc>
          <w:tcPr>
            <w:tcW w:w="2093" w:type="dxa"/>
            <w:vMerge/>
            <w:hideMark/>
          </w:tcPr>
          <w:p w14:paraId="56C14BFA" w14:textId="77777777" w:rsidR="00F738E5" w:rsidRPr="00EF595F" w:rsidRDefault="00F738E5"/>
        </w:tc>
        <w:tc>
          <w:tcPr>
            <w:tcW w:w="3436" w:type="dxa"/>
            <w:vMerge/>
            <w:hideMark/>
          </w:tcPr>
          <w:p w14:paraId="508C8E63" w14:textId="77777777" w:rsidR="00F738E5" w:rsidRPr="00EF595F" w:rsidRDefault="00F738E5"/>
        </w:tc>
        <w:tc>
          <w:tcPr>
            <w:tcW w:w="2268" w:type="dxa"/>
            <w:noWrap/>
            <w:hideMark/>
          </w:tcPr>
          <w:p w14:paraId="3B3F3A44" w14:textId="77777777" w:rsidR="00F738E5" w:rsidRPr="00EF595F" w:rsidRDefault="00F738E5" w:rsidP="00EF595F">
            <w:r w:rsidRPr="00EF595F">
              <w:t>fluopiram + tebukonazol</w:t>
            </w:r>
          </w:p>
        </w:tc>
        <w:tc>
          <w:tcPr>
            <w:tcW w:w="2552" w:type="dxa"/>
            <w:noWrap/>
            <w:hideMark/>
          </w:tcPr>
          <w:p w14:paraId="03AB156E" w14:textId="77777777" w:rsidR="00F738E5" w:rsidRPr="00EF595F" w:rsidRDefault="00F738E5" w:rsidP="00EF595F">
            <w:r w:rsidRPr="00EF595F">
              <w:t>Luna experience</w:t>
            </w:r>
          </w:p>
        </w:tc>
        <w:tc>
          <w:tcPr>
            <w:tcW w:w="1559" w:type="dxa"/>
            <w:noWrap/>
            <w:hideMark/>
          </w:tcPr>
          <w:p w14:paraId="5561BE74" w14:textId="77777777" w:rsidR="00F738E5" w:rsidRPr="00EF595F" w:rsidRDefault="00F738E5" w:rsidP="00EF595F">
            <w:r w:rsidRPr="00EF595F">
              <w:t>0,6 l/ha (0,2 L na 1m višine krošnje na ha)</w:t>
            </w:r>
          </w:p>
        </w:tc>
        <w:tc>
          <w:tcPr>
            <w:tcW w:w="1843" w:type="dxa"/>
            <w:noWrap/>
            <w:hideMark/>
          </w:tcPr>
          <w:p w14:paraId="21D44966" w14:textId="12AC49B2" w:rsidR="00F738E5" w:rsidRPr="00EF595F" w:rsidRDefault="00F738E5" w:rsidP="00EF595F">
            <w:r w:rsidRPr="00EF595F">
              <w:t>7 dni</w:t>
            </w:r>
            <w:r>
              <w:t xml:space="preserve">  2XL</w:t>
            </w:r>
          </w:p>
        </w:tc>
        <w:tc>
          <w:tcPr>
            <w:tcW w:w="1984" w:type="dxa"/>
            <w:noWrap/>
            <w:hideMark/>
          </w:tcPr>
          <w:p w14:paraId="68109F0D" w14:textId="7693E48A" w:rsidR="00F738E5" w:rsidRPr="00EF595F" w:rsidRDefault="00F738E5" w:rsidP="00EF595F">
            <w:r w:rsidRPr="00EF595F">
              <w:t>Upoštevati 30 m netretiran varnostni pas do vodne površine od meje brega voda 1. in 2. reda</w:t>
            </w:r>
          </w:p>
        </w:tc>
      </w:tr>
      <w:tr w:rsidR="00F738E5" w:rsidRPr="00EF595F" w14:paraId="5A1A75B7" w14:textId="77777777" w:rsidTr="00EF595F">
        <w:trPr>
          <w:gridAfter w:val="1"/>
          <w:wAfter w:w="6" w:type="dxa"/>
          <w:trHeight w:val="290"/>
        </w:trPr>
        <w:tc>
          <w:tcPr>
            <w:tcW w:w="2093" w:type="dxa"/>
            <w:vMerge/>
          </w:tcPr>
          <w:p w14:paraId="2D967112" w14:textId="77777777" w:rsidR="00F738E5" w:rsidRPr="00EF595F" w:rsidRDefault="00F738E5" w:rsidP="00F738E5"/>
        </w:tc>
        <w:tc>
          <w:tcPr>
            <w:tcW w:w="3436" w:type="dxa"/>
            <w:vMerge/>
          </w:tcPr>
          <w:p w14:paraId="7F7C93AE" w14:textId="77777777" w:rsidR="00F738E5" w:rsidRPr="00EF595F" w:rsidRDefault="00F738E5" w:rsidP="00F738E5"/>
        </w:tc>
        <w:tc>
          <w:tcPr>
            <w:tcW w:w="2268" w:type="dxa"/>
            <w:noWrap/>
          </w:tcPr>
          <w:p w14:paraId="693A79BD" w14:textId="63AB9635" w:rsidR="00F738E5" w:rsidRPr="00EF595F" w:rsidRDefault="00F738E5" w:rsidP="00F738E5">
            <w:r>
              <w:t>kaptan</w:t>
            </w:r>
          </w:p>
        </w:tc>
        <w:tc>
          <w:tcPr>
            <w:tcW w:w="2552" w:type="dxa"/>
            <w:noWrap/>
          </w:tcPr>
          <w:p w14:paraId="035D277F" w14:textId="48AE58D4" w:rsidR="00F738E5" w:rsidRPr="00EF595F" w:rsidRDefault="00F738E5" w:rsidP="00F738E5">
            <w:r>
              <w:t>Orthocide 80 WG</w:t>
            </w:r>
          </w:p>
        </w:tc>
        <w:tc>
          <w:tcPr>
            <w:tcW w:w="1559" w:type="dxa"/>
            <w:noWrap/>
          </w:tcPr>
          <w:p w14:paraId="27C0F2D4" w14:textId="6392943B" w:rsidR="00F738E5" w:rsidRPr="00EF595F" w:rsidRDefault="00F738E5" w:rsidP="00F738E5">
            <w:r>
              <w:t>1,8 kg/ha</w:t>
            </w:r>
          </w:p>
        </w:tc>
        <w:tc>
          <w:tcPr>
            <w:tcW w:w="1843" w:type="dxa"/>
            <w:noWrap/>
          </w:tcPr>
          <w:p w14:paraId="303071A1" w14:textId="094D85C3" w:rsidR="00F738E5" w:rsidRPr="00EF595F" w:rsidRDefault="00F738E5" w:rsidP="00F738E5">
            <w:r>
              <w:t>21  2XL</w:t>
            </w:r>
          </w:p>
        </w:tc>
        <w:tc>
          <w:tcPr>
            <w:tcW w:w="1984" w:type="dxa"/>
            <w:noWrap/>
          </w:tcPr>
          <w:p w14:paraId="4D83F352" w14:textId="7E1133A5" w:rsidR="00F738E5" w:rsidRPr="00EF595F" w:rsidRDefault="00F738E5" w:rsidP="00F738E5">
            <w:r w:rsidRPr="002E5303">
              <w:t xml:space="preserve">Upoštevati </w:t>
            </w:r>
            <w:r>
              <w:t>15</w:t>
            </w:r>
            <w:r w:rsidRPr="002E5303">
              <w:t xml:space="preserve"> m netretiran varnostni pas do vodne površine od meje brega voda 1. in 2. reda</w:t>
            </w:r>
          </w:p>
        </w:tc>
      </w:tr>
      <w:tr w:rsidR="00F738E5" w:rsidRPr="00EF595F" w14:paraId="00D7DEEB" w14:textId="77777777" w:rsidTr="006B5AC0">
        <w:trPr>
          <w:gridAfter w:val="1"/>
          <w:wAfter w:w="6" w:type="dxa"/>
          <w:trHeight w:val="1849"/>
        </w:trPr>
        <w:tc>
          <w:tcPr>
            <w:tcW w:w="2093" w:type="dxa"/>
            <w:vMerge w:val="restart"/>
            <w:hideMark/>
          </w:tcPr>
          <w:p w14:paraId="3F42A194" w14:textId="77777777" w:rsidR="00F738E5" w:rsidRPr="00EF595F" w:rsidRDefault="00F738E5" w:rsidP="00F738E5">
            <w:r w:rsidRPr="00EF595F">
              <w:rPr>
                <w:b/>
                <w:bCs/>
              </w:rPr>
              <w:t>Plodova monilija</w:t>
            </w:r>
            <w:r w:rsidRPr="00EF595F">
              <w:br/>
            </w:r>
            <w:r w:rsidRPr="00EF595F">
              <w:rPr>
                <w:i/>
                <w:iCs/>
              </w:rPr>
              <w:t>(Monilinia fructicola)</w:t>
            </w:r>
          </w:p>
        </w:tc>
        <w:tc>
          <w:tcPr>
            <w:tcW w:w="3436" w:type="dxa"/>
            <w:vMerge w:val="restart"/>
            <w:hideMark/>
          </w:tcPr>
          <w:p w14:paraId="7A3D7325" w14:textId="77777777" w:rsidR="00F738E5" w:rsidRPr="00EF595F" w:rsidRDefault="00F738E5" w:rsidP="00F738E5">
            <w:r w:rsidRPr="00EF595F">
              <w:t xml:space="preserve">Čeprav je najpogostejša na breskvah in nektarinah, lahko okuži vse koščičarje. </w:t>
            </w:r>
            <w:r w:rsidRPr="00EF595F">
              <w:br/>
              <w:t>Zatiranje je opisano pri breskvah in nektarinah</w:t>
            </w:r>
          </w:p>
        </w:tc>
        <w:tc>
          <w:tcPr>
            <w:tcW w:w="2268" w:type="dxa"/>
            <w:noWrap/>
            <w:hideMark/>
          </w:tcPr>
          <w:p w14:paraId="22773E1E" w14:textId="77777777" w:rsidR="00F738E5" w:rsidRPr="006B5AC0" w:rsidRDefault="00F738E5" w:rsidP="00F738E5">
            <w:pPr>
              <w:rPr>
                <w:color w:val="00B050"/>
              </w:rPr>
            </w:pPr>
            <w:r w:rsidRPr="006B5AC0">
              <w:rPr>
                <w:i/>
                <w:iCs/>
                <w:color w:val="00B050"/>
              </w:rPr>
              <w:t>Bacillus amyloliquefaciens</w:t>
            </w:r>
            <w:r w:rsidRPr="006B5AC0">
              <w:rPr>
                <w:color w:val="00B050"/>
              </w:rPr>
              <w:t xml:space="preserve"> subsp. Plantarum sev.74</w:t>
            </w:r>
          </w:p>
        </w:tc>
        <w:tc>
          <w:tcPr>
            <w:tcW w:w="2552" w:type="dxa"/>
            <w:noWrap/>
            <w:hideMark/>
          </w:tcPr>
          <w:p w14:paraId="5396B91F" w14:textId="77777777" w:rsidR="00F738E5" w:rsidRPr="006B5AC0" w:rsidRDefault="00F738E5" w:rsidP="00F738E5">
            <w:pPr>
              <w:rPr>
                <w:color w:val="00B050"/>
              </w:rPr>
            </w:pPr>
            <w:r w:rsidRPr="006B5AC0">
              <w:rPr>
                <w:color w:val="00B050"/>
              </w:rPr>
              <w:t>Amylo-X</w:t>
            </w:r>
          </w:p>
        </w:tc>
        <w:tc>
          <w:tcPr>
            <w:tcW w:w="1559" w:type="dxa"/>
            <w:noWrap/>
            <w:hideMark/>
          </w:tcPr>
          <w:p w14:paraId="5848CB41" w14:textId="77777777" w:rsidR="00F738E5" w:rsidRPr="006B5AC0" w:rsidRDefault="00F738E5" w:rsidP="00F738E5">
            <w:pPr>
              <w:rPr>
                <w:color w:val="00B050"/>
              </w:rPr>
            </w:pPr>
            <w:r w:rsidRPr="006B5AC0">
              <w:rPr>
                <w:color w:val="00B050"/>
              </w:rPr>
              <w:t>1,5-2,5 kg/ha</w:t>
            </w:r>
          </w:p>
        </w:tc>
        <w:tc>
          <w:tcPr>
            <w:tcW w:w="1843" w:type="dxa"/>
            <w:noWrap/>
            <w:hideMark/>
          </w:tcPr>
          <w:p w14:paraId="7BAA5327" w14:textId="6A5D82F8" w:rsidR="00F738E5" w:rsidRPr="006B5AC0" w:rsidRDefault="00F738E5" w:rsidP="00F738E5">
            <w:pPr>
              <w:rPr>
                <w:color w:val="00B050"/>
              </w:rPr>
            </w:pPr>
            <w:r w:rsidRPr="006B5AC0">
              <w:rPr>
                <w:color w:val="00B050"/>
              </w:rPr>
              <w:t>ni potrebna  6XL</w:t>
            </w:r>
          </w:p>
        </w:tc>
        <w:tc>
          <w:tcPr>
            <w:tcW w:w="1984" w:type="dxa"/>
            <w:hideMark/>
          </w:tcPr>
          <w:p w14:paraId="5044F781" w14:textId="6B386FA3" w:rsidR="00F738E5" w:rsidRPr="006B5AC0" w:rsidRDefault="00F738E5" w:rsidP="00F738E5">
            <w:pPr>
              <w:rPr>
                <w:color w:val="00B050"/>
              </w:rPr>
            </w:pPr>
            <w:r w:rsidRPr="006B5AC0">
              <w:rPr>
                <w:color w:val="00B050"/>
              </w:rPr>
              <w:t>Upoštevati netretiran varnostni pas 15 m tlorisne širine od meje brega voda 1. reda in 5 m tlorisne širine od meje brega voda 2. reda.</w:t>
            </w:r>
          </w:p>
        </w:tc>
      </w:tr>
      <w:tr w:rsidR="00F738E5" w:rsidRPr="00EF595F" w14:paraId="5041DE3D" w14:textId="77777777" w:rsidTr="00EF595F">
        <w:trPr>
          <w:gridAfter w:val="1"/>
          <w:wAfter w:w="6" w:type="dxa"/>
          <w:trHeight w:val="290"/>
        </w:trPr>
        <w:tc>
          <w:tcPr>
            <w:tcW w:w="2093" w:type="dxa"/>
            <w:vMerge/>
            <w:hideMark/>
          </w:tcPr>
          <w:p w14:paraId="748F82AF" w14:textId="77777777" w:rsidR="00F738E5" w:rsidRPr="00EF595F" w:rsidRDefault="00F738E5" w:rsidP="00F738E5"/>
        </w:tc>
        <w:tc>
          <w:tcPr>
            <w:tcW w:w="3436" w:type="dxa"/>
            <w:vMerge/>
            <w:hideMark/>
          </w:tcPr>
          <w:p w14:paraId="40955EF3" w14:textId="77777777" w:rsidR="00F738E5" w:rsidRPr="00EF595F" w:rsidRDefault="00F738E5" w:rsidP="00F738E5"/>
        </w:tc>
        <w:tc>
          <w:tcPr>
            <w:tcW w:w="2268" w:type="dxa"/>
            <w:noWrap/>
            <w:hideMark/>
          </w:tcPr>
          <w:p w14:paraId="3D685A88" w14:textId="07A1E05B" w:rsidR="00F738E5" w:rsidRPr="006B5AC0" w:rsidRDefault="00F738E5" w:rsidP="00F738E5">
            <w:pPr>
              <w:rPr>
                <w:color w:val="00B050"/>
              </w:rPr>
            </w:pPr>
            <w:r w:rsidRPr="006B5AC0">
              <w:rPr>
                <w:color w:val="00B050"/>
              </w:rPr>
              <w:t>baker v obliki bakrovega hidroksida + baker v obliki bakrovega oksiklorida</w:t>
            </w:r>
          </w:p>
        </w:tc>
        <w:tc>
          <w:tcPr>
            <w:tcW w:w="2552" w:type="dxa"/>
            <w:noWrap/>
            <w:hideMark/>
          </w:tcPr>
          <w:p w14:paraId="6765ED78" w14:textId="77777777" w:rsidR="00F738E5" w:rsidRPr="006B5AC0" w:rsidRDefault="00F738E5" w:rsidP="00F738E5">
            <w:pPr>
              <w:rPr>
                <w:color w:val="00B050"/>
              </w:rPr>
            </w:pPr>
            <w:r w:rsidRPr="006B5AC0">
              <w:rPr>
                <w:color w:val="00B050"/>
              </w:rPr>
              <w:t>Badge WG</w:t>
            </w:r>
          </w:p>
        </w:tc>
        <w:tc>
          <w:tcPr>
            <w:tcW w:w="1559" w:type="dxa"/>
            <w:noWrap/>
            <w:hideMark/>
          </w:tcPr>
          <w:p w14:paraId="4C53FB2C" w14:textId="77777777" w:rsidR="00F738E5" w:rsidRPr="006B5AC0" w:rsidRDefault="00F738E5" w:rsidP="00F738E5">
            <w:pPr>
              <w:rPr>
                <w:color w:val="00B050"/>
              </w:rPr>
            </w:pPr>
            <w:r w:rsidRPr="006B5AC0">
              <w:rPr>
                <w:color w:val="00B050"/>
              </w:rPr>
              <w:t>3,5 kg/ha</w:t>
            </w:r>
          </w:p>
        </w:tc>
        <w:tc>
          <w:tcPr>
            <w:tcW w:w="1843" w:type="dxa"/>
            <w:noWrap/>
            <w:hideMark/>
          </w:tcPr>
          <w:p w14:paraId="4CD79403" w14:textId="77777777" w:rsidR="00F738E5" w:rsidRPr="006B5AC0" w:rsidRDefault="00F738E5" w:rsidP="00F738E5">
            <w:pPr>
              <w:rPr>
                <w:color w:val="00B050"/>
              </w:rPr>
            </w:pPr>
            <w:r w:rsidRPr="006B5AC0">
              <w:rPr>
                <w:color w:val="00B050"/>
              </w:rPr>
              <w:t>ČU</w:t>
            </w:r>
          </w:p>
        </w:tc>
        <w:tc>
          <w:tcPr>
            <w:tcW w:w="1984" w:type="dxa"/>
            <w:noWrap/>
            <w:hideMark/>
          </w:tcPr>
          <w:p w14:paraId="05560671" w14:textId="77777777" w:rsidR="00F738E5" w:rsidRPr="006B5AC0" w:rsidRDefault="00F738E5" w:rsidP="00F738E5">
            <w:pPr>
              <w:rPr>
                <w:color w:val="00B050"/>
              </w:rPr>
            </w:pPr>
            <w:r w:rsidRPr="006B5AC0">
              <w:rPr>
                <w:color w:val="00B050"/>
              </w:rPr>
              <w:t>Upoštevati 40 m netretiran varnostni pas do vodne površine od meje brega voda 1. in 2. reda.</w:t>
            </w:r>
          </w:p>
        </w:tc>
      </w:tr>
      <w:tr w:rsidR="00F738E5" w:rsidRPr="00EF595F" w14:paraId="3858EDB3" w14:textId="77777777" w:rsidTr="00EF595F">
        <w:trPr>
          <w:gridAfter w:val="1"/>
          <w:wAfter w:w="6" w:type="dxa"/>
          <w:trHeight w:val="290"/>
        </w:trPr>
        <w:tc>
          <w:tcPr>
            <w:tcW w:w="2093" w:type="dxa"/>
            <w:vMerge/>
            <w:hideMark/>
          </w:tcPr>
          <w:p w14:paraId="09F7A50D" w14:textId="77777777" w:rsidR="00F738E5" w:rsidRPr="00EF595F" w:rsidRDefault="00F738E5" w:rsidP="00F738E5"/>
        </w:tc>
        <w:tc>
          <w:tcPr>
            <w:tcW w:w="3436" w:type="dxa"/>
            <w:vMerge/>
            <w:hideMark/>
          </w:tcPr>
          <w:p w14:paraId="7C83A3DC" w14:textId="77777777" w:rsidR="00F738E5" w:rsidRPr="00EF595F" w:rsidRDefault="00F738E5" w:rsidP="00F738E5"/>
        </w:tc>
        <w:tc>
          <w:tcPr>
            <w:tcW w:w="2268" w:type="dxa"/>
            <w:noWrap/>
            <w:hideMark/>
          </w:tcPr>
          <w:p w14:paraId="61321B57" w14:textId="77777777" w:rsidR="00F738E5" w:rsidRPr="00EF595F" w:rsidRDefault="00F738E5" w:rsidP="00F738E5">
            <w:r w:rsidRPr="00EF595F">
              <w:t>ciprodinil</w:t>
            </w:r>
          </w:p>
        </w:tc>
        <w:tc>
          <w:tcPr>
            <w:tcW w:w="2552" w:type="dxa"/>
            <w:noWrap/>
            <w:hideMark/>
          </w:tcPr>
          <w:p w14:paraId="5A4FD283" w14:textId="77777777" w:rsidR="00F738E5" w:rsidRPr="00EF595F" w:rsidRDefault="00F738E5" w:rsidP="00F738E5">
            <w:r w:rsidRPr="00EF595F">
              <w:t>Chorus 50 WG</w:t>
            </w:r>
          </w:p>
        </w:tc>
        <w:tc>
          <w:tcPr>
            <w:tcW w:w="1559" w:type="dxa"/>
            <w:noWrap/>
            <w:hideMark/>
          </w:tcPr>
          <w:p w14:paraId="434BD9BC" w14:textId="77777777" w:rsidR="00F738E5" w:rsidRPr="00EF595F" w:rsidRDefault="00F738E5" w:rsidP="00F738E5">
            <w:r w:rsidRPr="00EF595F">
              <w:t>0,6 kg/ha</w:t>
            </w:r>
          </w:p>
        </w:tc>
        <w:tc>
          <w:tcPr>
            <w:tcW w:w="1843" w:type="dxa"/>
            <w:noWrap/>
            <w:hideMark/>
          </w:tcPr>
          <w:p w14:paraId="4FECDB96" w14:textId="77777777" w:rsidR="00F738E5" w:rsidRPr="00EF595F" w:rsidRDefault="00F738E5" w:rsidP="00F738E5">
            <w:r w:rsidRPr="00EF595F">
              <w:t>7 dni</w:t>
            </w:r>
          </w:p>
        </w:tc>
        <w:tc>
          <w:tcPr>
            <w:tcW w:w="1984" w:type="dxa"/>
            <w:noWrap/>
            <w:hideMark/>
          </w:tcPr>
          <w:p w14:paraId="4CB0DE9C" w14:textId="6828C3CB" w:rsidR="00F738E5" w:rsidRPr="00EF595F" w:rsidRDefault="00F738E5" w:rsidP="00F738E5">
            <w:r w:rsidRPr="00EF595F">
              <w:t xml:space="preserve">Upoštevati netretiran varnostni pas 15 m tlorisne širine od meje brega voda 1. in 2. reda. </w:t>
            </w:r>
          </w:p>
        </w:tc>
      </w:tr>
      <w:tr w:rsidR="00F738E5" w:rsidRPr="00EF595F" w14:paraId="05CA5B1A" w14:textId="77777777" w:rsidTr="00EF595F">
        <w:trPr>
          <w:gridAfter w:val="1"/>
          <w:wAfter w:w="6" w:type="dxa"/>
          <w:trHeight w:val="290"/>
        </w:trPr>
        <w:tc>
          <w:tcPr>
            <w:tcW w:w="2093" w:type="dxa"/>
            <w:vMerge/>
            <w:hideMark/>
          </w:tcPr>
          <w:p w14:paraId="46A3BC80" w14:textId="77777777" w:rsidR="00F738E5" w:rsidRPr="00EF595F" w:rsidRDefault="00F738E5" w:rsidP="00F738E5"/>
        </w:tc>
        <w:tc>
          <w:tcPr>
            <w:tcW w:w="3436" w:type="dxa"/>
            <w:vMerge/>
            <w:hideMark/>
          </w:tcPr>
          <w:p w14:paraId="1283577D" w14:textId="77777777" w:rsidR="00F738E5" w:rsidRPr="00EF595F" w:rsidRDefault="00F738E5" w:rsidP="00F738E5"/>
        </w:tc>
        <w:tc>
          <w:tcPr>
            <w:tcW w:w="2268" w:type="dxa"/>
            <w:vMerge w:val="restart"/>
            <w:noWrap/>
            <w:hideMark/>
          </w:tcPr>
          <w:p w14:paraId="53C019D8" w14:textId="77777777" w:rsidR="00F738E5" w:rsidRPr="00EF595F" w:rsidRDefault="00F738E5" w:rsidP="00F738E5">
            <w:r w:rsidRPr="00EF595F">
              <w:t>difenokonazol</w:t>
            </w:r>
          </w:p>
        </w:tc>
        <w:tc>
          <w:tcPr>
            <w:tcW w:w="2552" w:type="dxa"/>
            <w:noWrap/>
            <w:hideMark/>
          </w:tcPr>
          <w:p w14:paraId="0BAC5F98" w14:textId="77777777" w:rsidR="00F738E5" w:rsidRPr="00EF595F" w:rsidRDefault="00F738E5" w:rsidP="00F738E5">
            <w:r w:rsidRPr="00EF595F">
              <w:t>Mavita 250 EC</w:t>
            </w:r>
          </w:p>
        </w:tc>
        <w:tc>
          <w:tcPr>
            <w:tcW w:w="1559" w:type="dxa"/>
            <w:noWrap/>
            <w:hideMark/>
          </w:tcPr>
          <w:p w14:paraId="6EDC01D0" w14:textId="77777777" w:rsidR="00F738E5" w:rsidRPr="00EF595F" w:rsidRDefault="00F738E5" w:rsidP="00F738E5">
            <w:r w:rsidRPr="00EF595F">
              <w:t>0,22 L/ha</w:t>
            </w:r>
          </w:p>
        </w:tc>
        <w:tc>
          <w:tcPr>
            <w:tcW w:w="1843" w:type="dxa"/>
            <w:noWrap/>
            <w:hideMark/>
          </w:tcPr>
          <w:p w14:paraId="093E803A" w14:textId="77777777" w:rsidR="00F738E5" w:rsidRPr="00EF595F" w:rsidRDefault="00F738E5" w:rsidP="00F738E5">
            <w:r w:rsidRPr="00EF595F">
              <w:t>14 dni</w:t>
            </w:r>
          </w:p>
        </w:tc>
        <w:tc>
          <w:tcPr>
            <w:tcW w:w="1984" w:type="dxa"/>
            <w:vMerge w:val="restart"/>
            <w:noWrap/>
            <w:hideMark/>
          </w:tcPr>
          <w:p w14:paraId="3DC9E7B2" w14:textId="77777777" w:rsidR="00F738E5" w:rsidRPr="00EF595F" w:rsidRDefault="00F738E5" w:rsidP="00F738E5">
            <w:r w:rsidRPr="00EF595F">
              <w:t xml:space="preserve">Upoštevati 30 m netretiran varnostni pas do vodne površine od meje </w:t>
            </w:r>
            <w:r w:rsidRPr="00EF595F">
              <w:lastRenderedPageBreak/>
              <w:t>brega voda 1. in 2. reda. tudi za zatiranje češpljeve rje (</w:t>
            </w:r>
            <w:r w:rsidRPr="006B5AC0">
              <w:rPr>
                <w:i/>
                <w:iCs/>
              </w:rPr>
              <w:t>Puccinia pruni</w:t>
            </w:r>
            <w:r w:rsidRPr="00EF595F">
              <w:t>) in pepelovke (</w:t>
            </w:r>
            <w:r w:rsidRPr="006B5AC0">
              <w:rPr>
                <w:i/>
                <w:iCs/>
              </w:rPr>
              <w:t>Sphaerotheca</w:t>
            </w:r>
            <w:r w:rsidRPr="00EF595F">
              <w:t xml:space="preserve"> spp.)</w:t>
            </w:r>
          </w:p>
        </w:tc>
      </w:tr>
      <w:tr w:rsidR="00F738E5" w:rsidRPr="00EF595F" w14:paraId="02799902" w14:textId="77777777" w:rsidTr="00EF595F">
        <w:trPr>
          <w:gridAfter w:val="1"/>
          <w:wAfter w:w="6" w:type="dxa"/>
          <w:trHeight w:val="288"/>
        </w:trPr>
        <w:tc>
          <w:tcPr>
            <w:tcW w:w="2093" w:type="dxa"/>
            <w:vMerge/>
            <w:hideMark/>
          </w:tcPr>
          <w:p w14:paraId="3F15BA34" w14:textId="77777777" w:rsidR="00F738E5" w:rsidRPr="00EF595F" w:rsidRDefault="00F738E5" w:rsidP="00F738E5"/>
        </w:tc>
        <w:tc>
          <w:tcPr>
            <w:tcW w:w="3436" w:type="dxa"/>
            <w:vMerge/>
            <w:hideMark/>
          </w:tcPr>
          <w:p w14:paraId="3F953ADA" w14:textId="77777777" w:rsidR="00F738E5" w:rsidRPr="00EF595F" w:rsidRDefault="00F738E5" w:rsidP="00F738E5"/>
        </w:tc>
        <w:tc>
          <w:tcPr>
            <w:tcW w:w="2268" w:type="dxa"/>
            <w:vMerge/>
            <w:hideMark/>
          </w:tcPr>
          <w:p w14:paraId="5AFF8E7E" w14:textId="77777777" w:rsidR="00F738E5" w:rsidRPr="00EF595F" w:rsidRDefault="00F738E5" w:rsidP="00F738E5"/>
        </w:tc>
        <w:tc>
          <w:tcPr>
            <w:tcW w:w="2552" w:type="dxa"/>
            <w:noWrap/>
            <w:hideMark/>
          </w:tcPr>
          <w:p w14:paraId="190A54B0" w14:textId="77777777" w:rsidR="00F738E5" w:rsidRPr="00EF595F" w:rsidRDefault="00F738E5" w:rsidP="00F738E5">
            <w:r w:rsidRPr="00EF595F">
              <w:t>Score 250 EC</w:t>
            </w:r>
          </w:p>
        </w:tc>
        <w:tc>
          <w:tcPr>
            <w:tcW w:w="1559" w:type="dxa"/>
            <w:noWrap/>
            <w:hideMark/>
          </w:tcPr>
          <w:p w14:paraId="3C5FA068" w14:textId="77777777" w:rsidR="00F738E5" w:rsidRPr="00EF595F" w:rsidRDefault="00F738E5" w:rsidP="00F738E5">
            <w:r w:rsidRPr="00EF595F">
              <w:t>0,22 L/ha</w:t>
            </w:r>
          </w:p>
        </w:tc>
        <w:tc>
          <w:tcPr>
            <w:tcW w:w="1843" w:type="dxa"/>
            <w:noWrap/>
            <w:hideMark/>
          </w:tcPr>
          <w:p w14:paraId="3B997FA9" w14:textId="77777777" w:rsidR="00F738E5" w:rsidRPr="00EF595F" w:rsidRDefault="00F738E5" w:rsidP="00F738E5">
            <w:r w:rsidRPr="00EF595F">
              <w:t>14 dni</w:t>
            </w:r>
          </w:p>
        </w:tc>
        <w:tc>
          <w:tcPr>
            <w:tcW w:w="1984" w:type="dxa"/>
            <w:vMerge/>
            <w:hideMark/>
          </w:tcPr>
          <w:p w14:paraId="0AC353FC" w14:textId="77777777" w:rsidR="00F738E5" w:rsidRPr="00EF595F" w:rsidRDefault="00F738E5" w:rsidP="00F738E5"/>
        </w:tc>
      </w:tr>
      <w:tr w:rsidR="00F738E5" w:rsidRPr="00EF595F" w14:paraId="36444E05" w14:textId="77777777" w:rsidTr="00EF595F">
        <w:trPr>
          <w:gridAfter w:val="1"/>
          <w:wAfter w:w="6" w:type="dxa"/>
          <w:trHeight w:val="290"/>
        </w:trPr>
        <w:tc>
          <w:tcPr>
            <w:tcW w:w="2093" w:type="dxa"/>
            <w:vMerge/>
            <w:hideMark/>
          </w:tcPr>
          <w:p w14:paraId="0DEF8685" w14:textId="77777777" w:rsidR="00F738E5" w:rsidRPr="00EF595F" w:rsidRDefault="00F738E5" w:rsidP="00F738E5"/>
        </w:tc>
        <w:tc>
          <w:tcPr>
            <w:tcW w:w="3436" w:type="dxa"/>
            <w:vMerge/>
            <w:hideMark/>
          </w:tcPr>
          <w:p w14:paraId="390856EA" w14:textId="77777777" w:rsidR="00F738E5" w:rsidRPr="00EF595F" w:rsidRDefault="00F738E5" w:rsidP="00F738E5"/>
        </w:tc>
        <w:tc>
          <w:tcPr>
            <w:tcW w:w="2268" w:type="dxa"/>
            <w:noWrap/>
            <w:hideMark/>
          </w:tcPr>
          <w:p w14:paraId="0FFB1B23" w14:textId="77777777" w:rsidR="00F738E5" w:rsidRPr="00EF595F" w:rsidRDefault="00F738E5" w:rsidP="00F738E5">
            <w:r w:rsidRPr="00EF595F">
              <w:t>ciprodinil + fludioksonil</w:t>
            </w:r>
          </w:p>
        </w:tc>
        <w:tc>
          <w:tcPr>
            <w:tcW w:w="2552" w:type="dxa"/>
            <w:noWrap/>
            <w:hideMark/>
          </w:tcPr>
          <w:p w14:paraId="2F4CD62C" w14:textId="77777777" w:rsidR="00F738E5" w:rsidRPr="00EF595F" w:rsidRDefault="00F738E5" w:rsidP="00F738E5">
            <w:r w:rsidRPr="00EF595F">
              <w:t> Switch 62,5 WG</w:t>
            </w:r>
          </w:p>
        </w:tc>
        <w:tc>
          <w:tcPr>
            <w:tcW w:w="1559" w:type="dxa"/>
            <w:noWrap/>
            <w:hideMark/>
          </w:tcPr>
          <w:p w14:paraId="31C12243" w14:textId="1066F43C" w:rsidR="00F738E5" w:rsidRPr="00EF595F" w:rsidRDefault="00F738E5" w:rsidP="00F738E5">
            <w:r w:rsidRPr="00EF595F">
              <w:t>0,08 %</w:t>
            </w:r>
            <w:r>
              <w:t xml:space="preserve">       (</w:t>
            </w:r>
            <w:r w:rsidRPr="00EF595F">
              <w:t>max 1 kg/ha</w:t>
            </w:r>
            <w:r>
              <w:t>)</w:t>
            </w:r>
          </w:p>
        </w:tc>
        <w:tc>
          <w:tcPr>
            <w:tcW w:w="1843" w:type="dxa"/>
            <w:noWrap/>
            <w:hideMark/>
          </w:tcPr>
          <w:p w14:paraId="594C3ABB" w14:textId="77777777" w:rsidR="00F738E5" w:rsidRPr="00EF595F" w:rsidRDefault="00F738E5" w:rsidP="00F738E5">
            <w:r w:rsidRPr="00EF595F">
              <w:t>7 dni</w:t>
            </w:r>
          </w:p>
        </w:tc>
        <w:tc>
          <w:tcPr>
            <w:tcW w:w="1984" w:type="dxa"/>
            <w:noWrap/>
            <w:hideMark/>
          </w:tcPr>
          <w:p w14:paraId="5C760255" w14:textId="77777777" w:rsidR="00F738E5" w:rsidRPr="00EF595F" w:rsidRDefault="00F738E5" w:rsidP="00F738E5">
            <w:r w:rsidRPr="00EF595F">
              <w:t>Upoštevati 30 m netretiran varnostni pas do vodne površine od meje brega voda 1. in 2. reda</w:t>
            </w:r>
          </w:p>
        </w:tc>
      </w:tr>
      <w:tr w:rsidR="00F738E5" w:rsidRPr="00EF595F" w14:paraId="666ABA53" w14:textId="77777777" w:rsidTr="00EF595F">
        <w:trPr>
          <w:gridAfter w:val="1"/>
          <w:wAfter w:w="6" w:type="dxa"/>
          <w:trHeight w:val="290"/>
        </w:trPr>
        <w:tc>
          <w:tcPr>
            <w:tcW w:w="2093" w:type="dxa"/>
            <w:vMerge/>
            <w:hideMark/>
          </w:tcPr>
          <w:p w14:paraId="7571F92B" w14:textId="77777777" w:rsidR="00F738E5" w:rsidRPr="00EF595F" w:rsidRDefault="00F738E5" w:rsidP="00F738E5"/>
        </w:tc>
        <w:tc>
          <w:tcPr>
            <w:tcW w:w="3436" w:type="dxa"/>
            <w:vMerge/>
            <w:hideMark/>
          </w:tcPr>
          <w:p w14:paraId="3070E148" w14:textId="77777777" w:rsidR="00F738E5" w:rsidRPr="00EF595F" w:rsidRDefault="00F738E5" w:rsidP="00F738E5"/>
        </w:tc>
        <w:tc>
          <w:tcPr>
            <w:tcW w:w="2268" w:type="dxa"/>
            <w:noWrap/>
            <w:hideMark/>
          </w:tcPr>
          <w:p w14:paraId="757F47F7" w14:textId="77777777" w:rsidR="00F738E5" w:rsidRPr="006B5AC0" w:rsidRDefault="00F738E5" w:rsidP="00F738E5">
            <w:pPr>
              <w:rPr>
                <w:i/>
                <w:iCs/>
                <w:color w:val="00B050"/>
              </w:rPr>
            </w:pPr>
            <w:r w:rsidRPr="006B5AC0">
              <w:rPr>
                <w:i/>
                <w:iCs/>
                <w:color w:val="00B050"/>
              </w:rPr>
              <w:t>Bacillus amyloliquefaciens</w:t>
            </w:r>
            <w:r w:rsidRPr="006B5AC0">
              <w:rPr>
                <w:color w:val="00B050"/>
              </w:rPr>
              <w:t xml:space="preserve"> sev FZB24</w:t>
            </w:r>
          </w:p>
        </w:tc>
        <w:tc>
          <w:tcPr>
            <w:tcW w:w="2552" w:type="dxa"/>
            <w:noWrap/>
            <w:hideMark/>
          </w:tcPr>
          <w:p w14:paraId="2EF8D381" w14:textId="77777777" w:rsidR="00F738E5" w:rsidRPr="006B5AC0" w:rsidRDefault="00F738E5" w:rsidP="00F738E5">
            <w:pPr>
              <w:rPr>
                <w:color w:val="00B050"/>
              </w:rPr>
            </w:pPr>
            <w:r w:rsidRPr="006B5AC0">
              <w:rPr>
                <w:color w:val="00B050"/>
              </w:rPr>
              <w:t>Taegro</w:t>
            </w:r>
          </w:p>
        </w:tc>
        <w:tc>
          <w:tcPr>
            <w:tcW w:w="1559" w:type="dxa"/>
            <w:noWrap/>
            <w:hideMark/>
          </w:tcPr>
          <w:p w14:paraId="2BCBE7D5" w14:textId="561C61A4" w:rsidR="00F738E5" w:rsidRDefault="00F738E5" w:rsidP="00F738E5">
            <w:pPr>
              <w:rPr>
                <w:color w:val="00B050"/>
              </w:rPr>
            </w:pPr>
            <w:r w:rsidRPr="006B5AC0">
              <w:rPr>
                <w:color w:val="00B050"/>
              </w:rPr>
              <w:t>0,185-0,370 kg/ha</w:t>
            </w:r>
          </w:p>
          <w:p w14:paraId="19DAB403" w14:textId="77777777" w:rsidR="00F738E5" w:rsidRDefault="00F738E5" w:rsidP="00F738E5">
            <w:pPr>
              <w:rPr>
                <w:color w:val="00B050"/>
              </w:rPr>
            </w:pPr>
          </w:p>
          <w:p w14:paraId="1AD6D09C" w14:textId="3A9F95E0" w:rsidR="00F738E5" w:rsidRPr="006B5AC0" w:rsidRDefault="00F738E5" w:rsidP="00F738E5">
            <w:pPr>
              <w:rPr>
                <w:color w:val="00B050"/>
              </w:rPr>
            </w:pPr>
            <w:r>
              <w:rPr>
                <w:color w:val="00B050"/>
              </w:rPr>
              <w:t>(</w:t>
            </w:r>
            <w:r w:rsidRPr="00806D5B">
              <w:rPr>
                <w:color w:val="00B050"/>
              </w:rPr>
              <w:t>najvišji skupni odmerek 3,7 kg/ha na rastno dobo)</w:t>
            </w:r>
          </w:p>
        </w:tc>
        <w:tc>
          <w:tcPr>
            <w:tcW w:w="1843" w:type="dxa"/>
            <w:noWrap/>
            <w:hideMark/>
          </w:tcPr>
          <w:p w14:paraId="3E0DB4DB" w14:textId="0D3AA75F" w:rsidR="00F738E5" w:rsidRPr="006B5AC0" w:rsidRDefault="00F738E5" w:rsidP="00F738E5">
            <w:pPr>
              <w:rPr>
                <w:color w:val="00B050"/>
              </w:rPr>
            </w:pPr>
            <w:r w:rsidRPr="006B5AC0">
              <w:rPr>
                <w:color w:val="00B050"/>
              </w:rPr>
              <w:t>1</w:t>
            </w:r>
            <w:r>
              <w:rPr>
                <w:color w:val="00B050"/>
              </w:rPr>
              <w:t xml:space="preserve"> dan</w:t>
            </w:r>
          </w:p>
        </w:tc>
        <w:tc>
          <w:tcPr>
            <w:tcW w:w="1984" w:type="dxa"/>
            <w:noWrap/>
            <w:hideMark/>
          </w:tcPr>
          <w:p w14:paraId="2EE01AA3" w14:textId="77777777" w:rsidR="00F738E5" w:rsidRPr="006B5AC0" w:rsidRDefault="00F738E5" w:rsidP="00F738E5">
            <w:pPr>
              <w:rPr>
                <w:color w:val="00B050"/>
              </w:rPr>
            </w:pPr>
            <w:r w:rsidRPr="006B5AC0">
              <w:rPr>
                <w:color w:val="00B050"/>
              </w:rPr>
              <w:t>Upoštevati netretiran varnostni pas 15 m tlorisne širine od meje brega voda 1. reda in 5 m tlorisne širine od meje brega voda 2. reda</w:t>
            </w:r>
          </w:p>
        </w:tc>
      </w:tr>
      <w:tr w:rsidR="00F738E5" w:rsidRPr="00EF595F" w14:paraId="095638CC" w14:textId="77777777" w:rsidTr="00EF595F">
        <w:trPr>
          <w:gridAfter w:val="1"/>
          <w:wAfter w:w="6" w:type="dxa"/>
          <w:trHeight w:val="300"/>
        </w:trPr>
        <w:tc>
          <w:tcPr>
            <w:tcW w:w="2093" w:type="dxa"/>
            <w:vMerge w:val="restart"/>
            <w:hideMark/>
          </w:tcPr>
          <w:p w14:paraId="277AFD90" w14:textId="77777777" w:rsidR="00F738E5" w:rsidRPr="00EF595F" w:rsidRDefault="00F738E5" w:rsidP="00F738E5">
            <w:r w:rsidRPr="00EF595F">
              <w:rPr>
                <w:b/>
                <w:bCs/>
              </w:rPr>
              <w:t>Cvetna monilija</w:t>
            </w:r>
            <w:r w:rsidRPr="00EF595F">
              <w:t xml:space="preserve"> (</w:t>
            </w:r>
            <w:r w:rsidRPr="00EF595F">
              <w:rPr>
                <w:i/>
                <w:iCs/>
              </w:rPr>
              <w:t>Monilinia laxa)</w:t>
            </w:r>
          </w:p>
        </w:tc>
        <w:tc>
          <w:tcPr>
            <w:tcW w:w="3436" w:type="dxa"/>
            <w:vMerge w:val="restart"/>
            <w:noWrap/>
            <w:hideMark/>
          </w:tcPr>
          <w:p w14:paraId="25EA6B5C" w14:textId="6E70DFAD" w:rsidR="00F738E5" w:rsidRDefault="00F738E5" w:rsidP="00F738E5">
            <w:r w:rsidRPr="006B5AC0">
              <w:rPr>
                <w:b/>
                <w:bCs/>
                <w:u w:val="single"/>
              </w:rPr>
              <w:t>Agrotehnični ukrepi:</w:t>
            </w:r>
            <w:r w:rsidRPr="00EF595F">
              <w:t xml:space="preserve"> </w:t>
            </w:r>
          </w:p>
          <w:p w14:paraId="5D77B28A" w14:textId="77777777" w:rsidR="00F738E5" w:rsidRDefault="00F738E5" w:rsidP="008424DF">
            <w:pPr>
              <w:pStyle w:val="Odstavekseznama"/>
              <w:numPr>
                <w:ilvl w:val="0"/>
                <w:numId w:val="52"/>
              </w:numPr>
              <w:ind w:left="214" w:hanging="284"/>
            </w:pPr>
            <w:r>
              <w:t>p</w:t>
            </w:r>
            <w:r w:rsidRPr="00EF595F">
              <w:t>oskrbeti je treba za usklajeno gnojenje z dušikom</w:t>
            </w:r>
            <w:r>
              <w:t xml:space="preserve">, </w:t>
            </w:r>
          </w:p>
          <w:p w14:paraId="345E3702" w14:textId="540951E4" w:rsidR="00F738E5" w:rsidRPr="00EF595F" w:rsidRDefault="00F738E5" w:rsidP="008424DF">
            <w:pPr>
              <w:pStyle w:val="Odstavekseznama"/>
              <w:numPr>
                <w:ilvl w:val="0"/>
                <w:numId w:val="52"/>
              </w:numPr>
              <w:ind w:left="214" w:hanging="284"/>
            </w:pPr>
            <w:r>
              <w:t>č</w:t>
            </w:r>
            <w:r w:rsidRPr="00EF595F">
              <w:t>ešplje in slive temeljito oberemo, da se glivica ne ohranja v obliki mumij na drevesih.</w:t>
            </w:r>
          </w:p>
        </w:tc>
        <w:tc>
          <w:tcPr>
            <w:tcW w:w="2268" w:type="dxa"/>
            <w:noWrap/>
            <w:hideMark/>
          </w:tcPr>
          <w:p w14:paraId="1D711C53" w14:textId="77777777" w:rsidR="00F738E5" w:rsidRPr="00EF595F" w:rsidRDefault="00F738E5" w:rsidP="00F738E5">
            <w:r w:rsidRPr="00EF595F">
              <w:t>ciprodinil</w:t>
            </w:r>
          </w:p>
        </w:tc>
        <w:tc>
          <w:tcPr>
            <w:tcW w:w="2552" w:type="dxa"/>
            <w:noWrap/>
            <w:hideMark/>
          </w:tcPr>
          <w:p w14:paraId="17585267" w14:textId="77777777" w:rsidR="00F738E5" w:rsidRPr="00EF595F" w:rsidRDefault="00F738E5" w:rsidP="00F738E5">
            <w:r w:rsidRPr="00EF595F">
              <w:t>Chorus 50 WG</w:t>
            </w:r>
          </w:p>
        </w:tc>
        <w:tc>
          <w:tcPr>
            <w:tcW w:w="1559" w:type="dxa"/>
            <w:noWrap/>
            <w:hideMark/>
          </w:tcPr>
          <w:p w14:paraId="325E0060" w14:textId="77777777" w:rsidR="00F738E5" w:rsidRPr="00EF595F" w:rsidRDefault="00F738E5" w:rsidP="00F738E5">
            <w:r w:rsidRPr="00EF595F">
              <w:t>0,5 kg/ha</w:t>
            </w:r>
          </w:p>
        </w:tc>
        <w:tc>
          <w:tcPr>
            <w:tcW w:w="1843" w:type="dxa"/>
            <w:noWrap/>
            <w:hideMark/>
          </w:tcPr>
          <w:p w14:paraId="5B413D3D" w14:textId="3B9217F6" w:rsidR="00F738E5" w:rsidRPr="00EF595F" w:rsidRDefault="00F738E5" w:rsidP="00F738E5">
            <w:r w:rsidRPr="00EF595F">
              <w:t>7</w:t>
            </w:r>
            <w:r>
              <w:t xml:space="preserve"> dni</w:t>
            </w:r>
          </w:p>
        </w:tc>
        <w:tc>
          <w:tcPr>
            <w:tcW w:w="1984" w:type="dxa"/>
            <w:noWrap/>
            <w:hideMark/>
          </w:tcPr>
          <w:p w14:paraId="70D7293F" w14:textId="77777777" w:rsidR="00F738E5" w:rsidRPr="00EF595F" w:rsidRDefault="00F738E5" w:rsidP="00F738E5">
            <w:r w:rsidRPr="00EF595F">
              <w:t>Upoštevati netretiran varnostni pas 15 m tlorisne širine od meje brega voda 1. in 2. reda.</w:t>
            </w:r>
          </w:p>
        </w:tc>
      </w:tr>
      <w:tr w:rsidR="00F738E5" w:rsidRPr="00EF595F" w14:paraId="271655F1" w14:textId="77777777" w:rsidTr="00EF595F">
        <w:trPr>
          <w:gridAfter w:val="1"/>
          <w:wAfter w:w="6" w:type="dxa"/>
          <w:trHeight w:val="290"/>
        </w:trPr>
        <w:tc>
          <w:tcPr>
            <w:tcW w:w="2093" w:type="dxa"/>
            <w:vMerge/>
            <w:hideMark/>
          </w:tcPr>
          <w:p w14:paraId="4BCD9498" w14:textId="77777777" w:rsidR="00F738E5" w:rsidRPr="00EF595F" w:rsidRDefault="00F738E5" w:rsidP="00F738E5"/>
        </w:tc>
        <w:tc>
          <w:tcPr>
            <w:tcW w:w="3436" w:type="dxa"/>
            <w:vMerge/>
            <w:hideMark/>
          </w:tcPr>
          <w:p w14:paraId="28CA64AF" w14:textId="77777777" w:rsidR="00F738E5" w:rsidRPr="00EF595F" w:rsidRDefault="00F738E5" w:rsidP="00F738E5"/>
        </w:tc>
        <w:tc>
          <w:tcPr>
            <w:tcW w:w="2268" w:type="dxa"/>
            <w:noWrap/>
            <w:hideMark/>
          </w:tcPr>
          <w:p w14:paraId="778562C4" w14:textId="77777777" w:rsidR="00F738E5" w:rsidRPr="00EF595F" w:rsidRDefault="00F738E5" w:rsidP="00F738E5">
            <w:r w:rsidRPr="00EF595F">
              <w:t>fluopiram + tebukonazol</w:t>
            </w:r>
          </w:p>
        </w:tc>
        <w:tc>
          <w:tcPr>
            <w:tcW w:w="2552" w:type="dxa"/>
            <w:noWrap/>
            <w:hideMark/>
          </w:tcPr>
          <w:p w14:paraId="532AE732" w14:textId="77777777" w:rsidR="00F738E5" w:rsidRPr="00EF595F" w:rsidRDefault="00F738E5" w:rsidP="00F738E5">
            <w:r w:rsidRPr="00EF595F">
              <w:t>Luna experience</w:t>
            </w:r>
          </w:p>
        </w:tc>
        <w:tc>
          <w:tcPr>
            <w:tcW w:w="1559" w:type="dxa"/>
            <w:noWrap/>
            <w:hideMark/>
          </w:tcPr>
          <w:p w14:paraId="2FF45BE1" w14:textId="77777777" w:rsidR="00F738E5" w:rsidRPr="00EF595F" w:rsidRDefault="00F738E5" w:rsidP="00F738E5">
            <w:r w:rsidRPr="00EF595F">
              <w:t>max 0,6 L/ha (0,2 L na 1m višine krošnje na ha)</w:t>
            </w:r>
          </w:p>
        </w:tc>
        <w:tc>
          <w:tcPr>
            <w:tcW w:w="1843" w:type="dxa"/>
            <w:noWrap/>
            <w:hideMark/>
          </w:tcPr>
          <w:p w14:paraId="4C75A419" w14:textId="723D05AC" w:rsidR="00F738E5" w:rsidRPr="00EF595F" w:rsidRDefault="00F738E5" w:rsidP="00F738E5">
            <w:r w:rsidRPr="00EF595F">
              <w:t>7</w:t>
            </w:r>
            <w:r>
              <w:t xml:space="preserve"> dni</w:t>
            </w:r>
          </w:p>
        </w:tc>
        <w:tc>
          <w:tcPr>
            <w:tcW w:w="1984" w:type="dxa"/>
            <w:noWrap/>
            <w:hideMark/>
          </w:tcPr>
          <w:p w14:paraId="5825395C" w14:textId="77777777" w:rsidR="00F738E5" w:rsidRPr="00EF595F" w:rsidRDefault="00F738E5" w:rsidP="00F738E5">
            <w:r w:rsidRPr="00EF595F">
              <w:t>Upoštevati 30 m netretiran varnostni pas do vodne površine od meje brega voda 1. in 2. reda</w:t>
            </w:r>
          </w:p>
        </w:tc>
      </w:tr>
      <w:tr w:rsidR="00F738E5" w:rsidRPr="00EF595F" w14:paraId="369BFAE7" w14:textId="77777777" w:rsidTr="00EF595F">
        <w:trPr>
          <w:gridAfter w:val="1"/>
          <w:wAfter w:w="6" w:type="dxa"/>
          <w:trHeight w:val="580"/>
        </w:trPr>
        <w:tc>
          <w:tcPr>
            <w:tcW w:w="2093" w:type="dxa"/>
            <w:vMerge/>
            <w:hideMark/>
          </w:tcPr>
          <w:p w14:paraId="1EEBB806" w14:textId="77777777" w:rsidR="00F738E5" w:rsidRPr="00EF595F" w:rsidRDefault="00F738E5" w:rsidP="00F738E5"/>
        </w:tc>
        <w:tc>
          <w:tcPr>
            <w:tcW w:w="3436" w:type="dxa"/>
            <w:vMerge/>
            <w:hideMark/>
          </w:tcPr>
          <w:p w14:paraId="53FF7DDE" w14:textId="77777777" w:rsidR="00F738E5" w:rsidRPr="00EF595F" w:rsidRDefault="00F738E5" w:rsidP="00F738E5"/>
        </w:tc>
        <w:tc>
          <w:tcPr>
            <w:tcW w:w="2268" w:type="dxa"/>
            <w:noWrap/>
            <w:hideMark/>
          </w:tcPr>
          <w:p w14:paraId="0B8C96A0" w14:textId="77777777" w:rsidR="00F738E5" w:rsidRPr="00EF595F" w:rsidRDefault="00F738E5" w:rsidP="00F738E5">
            <w:r w:rsidRPr="00EF595F">
              <w:t>fenpirazamin</w:t>
            </w:r>
          </w:p>
        </w:tc>
        <w:tc>
          <w:tcPr>
            <w:tcW w:w="2552" w:type="dxa"/>
            <w:noWrap/>
            <w:hideMark/>
          </w:tcPr>
          <w:p w14:paraId="2B7B3DF6" w14:textId="77777777" w:rsidR="00F738E5" w:rsidRPr="00EF595F" w:rsidRDefault="00F738E5" w:rsidP="00F738E5">
            <w:r w:rsidRPr="00EF595F">
              <w:t>Prolectus</w:t>
            </w:r>
          </w:p>
        </w:tc>
        <w:tc>
          <w:tcPr>
            <w:tcW w:w="1559" w:type="dxa"/>
            <w:noWrap/>
            <w:hideMark/>
          </w:tcPr>
          <w:p w14:paraId="3204C4EF" w14:textId="77777777" w:rsidR="00F738E5" w:rsidRPr="00EF595F" w:rsidRDefault="00F738E5" w:rsidP="00F738E5">
            <w:r w:rsidRPr="00EF595F">
              <w:t xml:space="preserve">max. 1 kg/ha; 330 g sredstva na višinski </w:t>
            </w:r>
            <w:r w:rsidRPr="00EF595F">
              <w:lastRenderedPageBreak/>
              <w:t>meter krošnje na hektar</w:t>
            </w:r>
          </w:p>
        </w:tc>
        <w:tc>
          <w:tcPr>
            <w:tcW w:w="1843" w:type="dxa"/>
            <w:noWrap/>
            <w:hideMark/>
          </w:tcPr>
          <w:p w14:paraId="7C03D1FF" w14:textId="6CC51E8C" w:rsidR="00F738E5" w:rsidRPr="00EF595F" w:rsidRDefault="00F738E5" w:rsidP="00F738E5">
            <w:r w:rsidRPr="00EF595F">
              <w:lastRenderedPageBreak/>
              <w:t>1</w:t>
            </w:r>
            <w:r>
              <w:t xml:space="preserve"> dan  3XL</w:t>
            </w:r>
          </w:p>
        </w:tc>
        <w:tc>
          <w:tcPr>
            <w:tcW w:w="1984" w:type="dxa"/>
            <w:hideMark/>
          </w:tcPr>
          <w:p w14:paraId="399C2749" w14:textId="6131CBC8" w:rsidR="00F738E5" w:rsidRPr="00EF595F" w:rsidRDefault="00F738E5" w:rsidP="00F738E5">
            <w:r w:rsidRPr="00EF595F">
              <w:t xml:space="preserve">Upoštevati 15 m netretiran varnostni pas do vodne </w:t>
            </w:r>
            <w:r w:rsidRPr="00EF595F">
              <w:lastRenderedPageBreak/>
              <w:t>površine od meje brega voda 1. in 10 m od 2. reda</w:t>
            </w:r>
          </w:p>
        </w:tc>
      </w:tr>
      <w:tr w:rsidR="00F738E5" w:rsidRPr="00EF595F" w14:paraId="58FC3753" w14:textId="77777777" w:rsidTr="00EF595F">
        <w:trPr>
          <w:gridAfter w:val="1"/>
          <w:wAfter w:w="6" w:type="dxa"/>
          <w:trHeight w:val="290"/>
        </w:trPr>
        <w:tc>
          <w:tcPr>
            <w:tcW w:w="2093" w:type="dxa"/>
            <w:vMerge/>
            <w:hideMark/>
          </w:tcPr>
          <w:p w14:paraId="18F55287" w14:textId="77777777" w:rsidR="00F738E5" w:rsidRPr="00EF595F" w:rsidRDefault="00F738E5" w:rsidP="00F738E5"/>
        </w:tc>
        <w:tc>
          <w:tcPr>
            <w:tcW w:w="3436" w:type="dxa"/>
            <w:vMerge/>
            <w:hideMark/>
          </w:tcPr>
          <w:p w14:paraId="166BBA05" w14:textId="77777777" w:rsidR="00F738E5" w:rsidRPr="00EF595F" w:rsidRDefault="00F738E5" w:rsidP="00F738E5"/>
        </w:tc>
        <w:tc>
          <w:tcPr>
            <w:tcW w:w="2268" w:type="dxa"/>
            <w:noWrap/>
            <w:hideMark/>
          </w:tcPr>
          <w:p w14:paraId="3DCC1567" w14:textId="77777777" w:rsidR="00F738E5" w:rsidRPr="00EF595F" w:rsidRDefault="00F738E5" w:rsidP="00F738E5">
            <w:r w:rsidRPr="00EF595F">
              <w:t>mefentriflukonazol</w:t>
            </w:r>
          </w:p>
        </w:tc>
        <w:tc>
          <w:tcPr>
            <w:tcW w:w="2552" w:type="dxa"/>
            <w:noWrap/>
            <w:hideMark/>
          </w:tcPr>
          <w:p w14:paraId="595DE41D" w14:textId="77777777" w:rsidR="00F738E5" w:rsidRPr="00EF595F" w:rsidRDefault="00F738E5" w:rsidP="00F738E5">
            <w:r w:rsidRPr="00EF595F">
              <w:t>Revyona</w:t>
            </w:r>
          </w:p>
        </w:tc>
        <w:tc>
          <w:tcPr>
            <w:tcW w:w="1559" w:type="dxa"/>
            <w:noWrap/>
            <w:hideMark/>
          </w:tcPr>
          <w:p w14:paraId="02050242" w14:textId="77777777" w:rsidR="00F738E5" w:rsidRPr="00EF595F" w:rsidRDefault="00F738E5" w:rsidP="00F738E5">
            <w:r w:rsidRPr="00EF595F">
              <w:t>1,8 L/ha</w:t>
            </w:r>
          </w:p>
        </w:tc>
        <w:tc>
          <w:tcPr>
            <w:tcW w:w="1843" w:type="dxa"/>
            <w:noWrap/>
            <w:hideMark/>
          </w:tcPr>
          <w:p w14:paraId="153449AA" w14:textId="1950C846" w:rsidR="00F738E5" w:rsidRPr="00EF595F" w:rsidRDefault="00F738E5" w:rsidP="00F738E5">
            <w:r w:rsidRPr="00EF595F">
              <w:t>3</w:t>
            </w:r>
            <w:r>
              <w:t xml:space="preserve"> dni  2XL</w:t>
            </w:r>
          </w:p>
        </w:tc>
        <w:tc>
          <w:tcPr>
            <w:tcW w:w="1984" w:type="dxa"/>
            <w:noWrap/>
            <w:hideMark/>
          </w:tcPr>
          <w:p w14:paraId="11FAAE45" w14:textId="4B1FD921" w:rsidR="00F738E5" w:rsidRPr="00EF595F" w:rsidRDefault="00F738E5" w:rsidP="00F738E5">
            <w:r w:rsidRPr="00EF595F">
              <w:t xml:space="preserve">Upoštevati 30 m netretiran varnostni pas do vodne površine od meje brega voda 1. in 2. reda. </w:t>
            </w:r>
          </w:p>
        </w:tc>
      </w:tr>
      <w:tr w:rsidR="00F738E5" w:rsidRPr="00EF595F" w14:paraId="3A1BA4C0" w14:textId="77777777" w:rsidTr="00EF595F">
        <w:trPr>
          <w:gridAfter w:val="1"/>
          <w:wAfter w:w="6" w:type="dxa"/>
          <w:trHeight w:val="290"/>
        </w:trPr>
        <w:tc>
          <w:tcPr>
            <w:tcW w:w="2093" w:type="dxa"/>
            <w:vMerge/>
            <w:hideMark/>
          </w:tcPr>
          <w:p w14:paraId="5EE35613" w14:textId="77777777" w:rsidR="00F738E5" w:rsidRPr="00EF595F" w:rsidRDefault="00F738E5" w:rsidP="00F738E5"/>
        </w:tc>
        <w:tc>
          <w:tcPr>
            <w:tcW w:w="3436" w:type="dxa"/>
            <w:vMerge/>
            <w:hideMark/>
          </w:tcPr>
          <w:p w14:paraId="5269F875" w14:textId="77777777" w:rsidR="00F738E5" w:rsidRPr="00EF595F" w:rsidRDefault="00F738E5" w:rsidP="00F738E5"/>
        </w:tc>
        <w:tc>
          <w:tcPr>
            <w:tcW w:w="2268" w:type="dxa"/>
            <w:noWrap/>
            <w:hideMark/>
          </w:tcPr>
          <w:p w14:paraId="466D8D60" w14:textId="77777777" w:rsidR="00F738E5" w:rsidRPr="006B5AC0" w:rsidRDefault="00F738E5" w:rsidP="00F738E5">
            <w:pPr>
              <w:rPr>
                <w:color w:val="00B050"/>
              </w:rPr>
            </w:pPr>
            <w:r w:rsidRPr="006B5AC0">
              <w:rPr>
                <w:i/>
                <w:iCs/>
                <w:color w:val="00B050"/>
              </w:rPr>
              <w:t xml:space="preserve">Bacillus amyloliquefaciens </w:t>
            </w:r>
            <w:r w:rsidRPr="006B5AC0">
              <w:rPr>
                <w:color w:val="00B050"/>
              </w:rPr>
              <w:t xml:space="preserve">(former </w:t>
            </w:r>
            <w:r w:rsidRPr="006B5AC0">
              <w:rPr>
                <w:i/>
                <w:iCs/>
                <w:color w:val="00B050"/>
              </w:rPr>
              <w:t>subtilis</w:t>
            </w:r>
            <w:r w:rsidRPr="006B5AC0">
              <w:rPr>
                <w:color w:val="00B050"/>
              </w:rPr>
              <w:t>) str. QST 713</w:t>
            </w:r>
          </w:p>
        </w:tc>
        <w:tc>
          <w:tcPr>
            <w:tcW w:w="2552" w:type="dxa"/>
            <w:noWrap/>
            <w:hideMark/>
          </w:tcPr>
          <w:p w14:paraId="73D572CA" w14:textId="77777777" w:rsidR="00F738E5" w:rsidRPr="006B5AC0" w:rsidRDefault="00F738E5" w:rsidP="00F738E5">
            <w:pPr>
              <w:rPr>
                <w:color w:val="00B050"/>
              </w:rPr>
            </w:pPr>
            <w:r w:rsidRPr="006B5AC0">
              <w:rPr>
                <w:color w:val="00B050"/>
              </w:rPr>
              <w:t>Serenade Aso</w:t>
            </w:r>
          </w:p>
        </w:tc>
        <w:tc>
          <w:tcPr>
            <w:tcW w:w="1559" w:type="dxa"/>
            <w:noWrap/>
            <w:hideMark/>
          </w:tcPr>
          <w:p w14:paraId="5EA1A432" w14:textId="77777777" w:rsidR="00F738E5" w:rsidRPr="006B5AC0" w:rsidRDefault="00F738E5" w:rsidP="00F738E5">
            <w:pPr>
              <w:rPr>
                <w:color w:val="00B050"/>
              </w:rPr>
            </w:pPr>
            <w:r w:rsidRPr="006B5AC0">
              <w:rPr>
                <w:color w:val="00B050"/>
              </w:rPr>
              <w:t>8 L/ha</w:t>
            </w:r>
          </w:p>
        </w:tc>
        <w:tc>
          <w:tcPr>
            <w:tcW w:w="1843" w:type="dxa"/>
            <w:noWrap/>
            <w:hideMark/>
          </w:tcPr>
          <w:p w14:paraId="7A24F2E5" w14:textId="7CE460B3" w:rsidR="00F738E5" w:rsidRPr="006B5AC0" w:rsidRDefault="00F738E5" w:rsidP="00F738E5">
            <w:pPr>
              <w:rPr>
                <w:color w:val="00B050"/>
              </w:rPr>
            </w:pPr>
            <w:r>
              <w:rPr>
                <w:color w:val="00B050"/>
              </w:rPr>
              <w:t>n</w:t>
            </w:r>
            <w:r w:rsidRPr="006B5AC0">
              <w:rPr>
                <w:color w:val="00B050"/>
              </w:rPr>
              <w:t>i potrebna</w:t>
            </w:r>
          </w:p>
        </w:tc>
        <w:tc>
          <w:tcPr>
            <w:tcW w:w="1984" w:type="dxa"/>
            <w:noWrap/>
            <w:hideMark/>
          </w:tcPr>
          <w:p w14:paraId="76872822" w14:textId="77777777" w:rsidR="00F738E5" w:rsidRPr="006B5AC0" w:rsidRDefault="00F738E5" w:rsidP="00F738E5">
            <w:pPr>
              <w:rPr>
                <w:color w:val="00B050"/>
              </w:rPr>
            </w:pPr>
            <w:r w:rsidRPr="006B5AC0">
              <w:rPr>
                <w:color w:val="00B050"/>
              </w:rPr>
              <w:t xml:space="preserve">Upoštevati netretiran varnostni pas 15 m tlorisne širine od meje brega voda 1. reda in 5 m tlorisne širine od meje brega voda 2. reda. </w:t>
            </w:r>
          </w:p>
        </w:tc>
      </w:tr>
      <w:tr w:rsidR="00F738E5" w:rsidRPr="00EF595F" w14:paraId="6BA83F12" w14:textId="77777777" w:rsidTr="00EF595F">
        <w:trPr>
          <w:gridAfter w:val="1"/>
          <w:wAfter w:w="6" w:type="dxa"/>
          <w:trHeight w:val="290"/>
        </w:trPr>
        <w:tc>
          <w:tcPr>
            <w:tcW w:w="2093" w:type="dxa"/>
            <w:vMerge/>
            <w:hideMark/>
          </w:tcPr>
          <w:p w14:paraId="518C3217" w14:textId="77777777" w:rsidR="00F738E5" w:rsidRPr="00EF595F" w:rsidRDefault="00F738E5" w:rsidP="00F738E5"/>
        </w:tc>
        <w:tc>
          <w:tcPr>
            <w:tcW w:w="3436" w:type="dxa"/>
            <w:vMerge/>
            <w:hideMark/>
          </w:tcPr>
          <w:p w14:paraId="0A6A7C1E" w14:textId="77777777" w:rsidR="00F738E5" w:rsidRPr="00EF595F" w:rsidRDefault="00F738E5" w:rsidP="00F738E5"/>
        </w:tc>
        <w:tc>
          <w:tcPr>
            <w:tcW w:w="2268" w:type="dxa"/>
            <w:noWrap/>
            <w:hideMark/>
          </w:tcPr>
          <w:p w14:paraId="3228439F" w14:textId="77777777" w:rsidR="00F738E5" w:rsidRPr="00EF595F" w:rsidRDefault="00F738E5" w:rsidP="00F738E5">
            <w:r w:rsidRPr="00EF595F">
              <w:t>boskalid + piraklostrobin</w:t>
            </w:r>
          </w:p>
        </w:tc>
        <w:tc>
          <w:tcPr>
            <w:tcW w:w="2552" w:type="dxa"/>
            <w:noWrap/>
            <w:hideMark/>
          </w:tcPr>
          <w:p w14:paraId="4DB6F17E" w14:textId="77777777" w:rsidR="00F738E5" w:rsidRPr="00EF595F" w:rsidRDefault="00F738E5" w:rsidP="00F738E5">
            <w:r w:rsidRPr="00EF595F">
              <w:t>Signum</w:t>
            </w:r>
          </w:p>
        </w:tc>
        <w:tc>
          <w:tcPr>
            <w:tcW w:w="1559" w:type="dxa"/>
            <w:noWrap/>
            <w:hideMark/>
          </w:tcPr>
          <w:p w14:paraId="7E5B5A97" w14:textId="720E2DA6" w:rsidR="00F738E5" w:rsidRPr="00EF595F" w:rsidRDefault="00F738E5" w:rsidP="00F738E5">
            <w:r w:rsidRPr="00EF595F">
              <w:t xml:space="preserve">0,25 kg/ha na 1 m višine krošnje </w:t>
            </w:r>
            <w:r>
              <w:t xml:space="preserve">   (</w:t>
            </w:r>
            <w:r w:rsidRPr="00EF595F">
              <w:t>max. 0,75 kg/ha</w:t>
            </w:r>
            <w:r>
              <w:t>)</w:t>
            </w:r>
          </w:p>
        </w:tc>
        <w:tc>
          <w:tcPr>
            <w:tcW w:w="1843" w:type="dxa"/>
            <w:noWrap/>
            <w:hideMark/>
          </w:tcPr>
          <w:p w14:paraId="11AF61AC" w14:textId="52386141" w:rsidR="00F738E5" w:rsidRPr="00EF595F" w:rsidRDefault="00F738E5" w:rsidP="00F738E5">
            <w:r w:rsidRPr="00EF595F">
              <w:t>7</w:t>
            </w:r>
            <w:r>
              <w:t xml:space="preserve"> dni</w:t>
            </w:r>
          </w:p>
        </w:tc>
        <w:tc>
          <w:tcPr>
            <w:tcW w:w="1984" w:type="dxa"/>
            <w:noWrap/>
            <w:hideMark/>
          </w:tcPr>
          <w:p w14:paraId="1042BF0E" w14:textId="77777777" w:rsidR="00F738E5" w:rsidRPr="00EF595F" w:rsidRDefault="00F738E5" w:rsidP="00F738E5">
            <w:r w:rsidRPr="00EF595F">
              <w:t>Upoštevati 20 m netretiran varnostni pas do vodne površine od meje brega voda 1. in 2. reda.</w:t>
            </w:r>
          </w:p>
        </w:tc>
      </w:tr>
      <w:tr w:rsidR="00F738E5" w:rsidRPr="00EF595F" w14:paraId="3586CE3D" w14:textId="77777777" w:rsidTr="00EF595F">
        <w:trPr>
          <w:gridAfter w:val="1"/>
          <w:wAfter w:w="6" w:type="dxa"/>
          <w:trHeight w:val="290"/>
        </w:trPr>
        <w:tc>
          <w:tcPr>
            <w:tcW w:w="2093" w:type="dxa"/>
            <w:vMerge/>
            <w:hideMark/>
          </w:tcPr>
          <w:p w14:paraId="30887E37" w14:textId="77777777" w:rsidR="00F738E5" w:rsidRPr="00EF595F" w:rsidRDefault="00F738E5" w:rsidP="00F738E5"/>
        </w:tc>
        <w:tc>
          <w:tcPr>
            <w:tcW w:w="3436" w:type="dxa"/>
            <w:vMerge/>
            <w:hideMark/>
          </w:tcPr>
          <w:p w14:paraId="7F5ED460" w14:textId="77777777" w:rsidR="00F738E5" w:rsidRPr="00EF595F" w:rsidRDefault="00F738E5" w:rsidP="00F738E5"/>
        </w:tc>
        <w:tc>
          <w:tcPr>
            <w:tcW w:w="2268" w:type="dxa"/>
            <w:noWrap/>
            <w:hideMark/>
          </w:tcPr>
          <w:p w14:paraId="74066341" w14:textId="77777777" w:rsidR="00F738E5" w:rsidRPr="00EF595F" w:rsidRDefault="00F738E5" w:rsidP="00F738E5">
            <w:r w:rsidRPr="00EF595F">
              <w:t>izofetamid</w:t>
            </w:r>
          </w:p>
        </w:tc>
        <w:tc>
          <w:tcPr>
            <w:tcW w:w="2552" w:type="dxa"/>
            <w:noWrap/>
            <w:hideMark/>
          </w:tcPr>
          <w:p w14:paraId="341AA289" w14:textId="77777777" w:rsidR="00F738E5" w:rsidRPr="00EF595F" w:rsidRDefault="00F738E5" w:rsidP="00F738E5">
            <w:r w:rsidRPr="00EF595F">
              <w:t>Zenby</w:t>
            </w:r>
          </w:p>
        </w:tc>
        <w:tc>
          <w:tcPr>
            <w:tcW w:w="1559" w:type="dxa"/>
            <w:noWrap/>
            <w:hideMark/>
          </w:tcPr>
          <w:p w14:paraId="7CDA273A" w14:textId="77777777" w:rsidR="00F738E5" w:rsidRPr="00EF595F" w:rsidRDefault="00F738E5" w:rsidP="00F738E5">
            <w:r w:rsidRPr="00EF595F">
              <w:t>0,9 L/ha</w:t>
            </w:r>
          </w:p>
        </w:tc>
        <w:tc>
          <w:tcPr>
            <w:tcW w:w="1843" w:type="dxa"/>
            <w:noWrap/>
            <w:hideMark/>
          </w:tcPr>
          <w:p w14:paraId="581FC485" w14:textId="77777777" w:rsidR="00F738E5" w:rsidRPr="00EF595F" w:rsidRDefault="00F738E5" w:rsidP="00F738E5">
            <w:r w:rsidRPr="00EF595F">
              <w:t>ČU</w:t>
            </w:r>
          </w:p>
        </w:tc>
        <w:tc>
          <w:tcPr>
            <w:tcW w:w="1984" w:type="dxa"/>
            <w:noWrap/>
            <w:hideMark/>
          </w:tcPr>
          <w:p w14:paraId="55C3043F" w14:textId="77777777" w:rsidR="00F738E5" w:rsidRPr="00EF595F" w:rsidRDefault="00F738E5" w:rsidP="00F738E5">
            <w:r w:rsidRPr="00EF595F">
              <w:t xml:space="preserve">Upoštevati netretiran varnostni pas 15 m tlorisne širine od meje brega voda 1. in 2. reda. </w:t>
            </w:r>
          </w:p>
        </w:tc>
      </w:tr>
      <w:tr w:rsidR="00F738E5" w:rsidRPr="00EF595F" w14:paraId="571E4EEB" w14:textId="77777777" w:rsidTr="00EF595F">
        <w:trPr>
          <w:gridAfter w:val="1"/>
          <w:wAfter w:w="6" w:type="dxa"/>
          <w:trHeight w:val="290"/>
        </w:trPr>
        <w:tc>
          <w:tcPr>
            <w:tcW w:w="2093" w:type="dxa"/>
            <w:vMerge/>
            <w:hideMark/>
          </w:tcPr>
          <w:p w14:paraId="0FA2BC7A" w14:textId="77777777" w:rsidR="00F738E5" w:rsidRPr="00EF595F" w:rsidRDefault="00F738E5" w:rsidP="00F738E5"/>
        </w:tc>
        <w:tc>
          <w:tcPr>
            <w:tcW w:w="3436" w:type="dxa"/>
            <w:vMerge/>
            <w:hideMark/>
          </w:tcPr>
          <w:p w14:paraId="71253E47" w14:textId="77777777" w:rsidR="00F738E5" w:rsidRPr="00EF595F" w:rsidRDefault="00F738E5" w:rsidP="00F738E5"/>
        </w:tc>
        <w:tc>
          <w:tcPr>
            <w:tcW w:w="2268" w:type="dxa"/>
            <w:noWrap/>
            <w:hideMark/>
          </w:tcPr>
          <w:p w14:paraId="3CD31F35" w14:textId="77777777" w:rsidR="00F738E5" w:rsidRPr="006B5AC0" w:rsidRDefault="00F738E5" w:rsidP="00F738E5">
            <w:pPr>
              <w:rPr>
                <w:color w:val="00B050"/>
              </w:rPr>
            </w:pPr>
            <w:r w:rsidRPr="006B5AC0">
              <w:rPr>
                <w:color w:val="00B050"/>
              </w:rPr>
              <w:t>bakrov oksiklorid</w:t>
            </w:r>
          </w:p>
        </w:tc>
        <w:tc>
          <w:tcPr>
            <w:tcW w:w="2552" w:type="dxa"/>
            <w:noWrap/>
            <w:hideMark/>
          </w:tcPr>
          <w:p w14:paraId="0A610003" w14:textId="77777777" w:rsidR="00F738E5" w:rsidRPr="006B5AC0" w:rsidRDefault="00F738E5" w:rsidP="00F738E5">
            <w:pPr>
              <w:rPr>
                <w:color w:val="00B050"/>
              </w:rPr>
            </w:pPr>
            <w:r w:rsidRPr="006B5AC0">
              <w:rPr>
                <w:color w:val="00B050"/>
              </w:rPr>
              <w:t>Cuprablau Z 35 WG</w:t>
            </w:r>
          </w:p>
        </w:tc>
        <w:tc>
          <w:tcPr>
            <w:tcW w:w="1559" w:type="dxa"/>
            <w:noWrap/>
            <w:hideMark/>
          </w:tcPr>
          <w:p w14:paraId="464A18B4" w14:textId="77777777" w:rsidR="00F738E5" w:rsidRPr="006B5AC0" w:rsidRDefault="00F738E5" w:rsidP="00F738E5">
            <w:pPr>
              <w:rPr>
                <w:color w:val="00B050"/>
              </w:rPr>
            </w:pPr>
            <w:r w:rsidRPr="006B5AC0">
              <w:rPr>
                <w:color w:val="00B050"/>
              </w:rPr>
              <w:t>1,6-2 kg/ha</w:t>
            </w:r>
          </w:p>
        </w:tc>
        <w:tc>
          <w:tcPr>
            <w:tcW w:w="1843" w:type="dxa"/>
            <w:noWrap/>
            <w:hideMark/>
          </w:tcPr>
          <w:p w14:paraId="23A29246" w14:textId="77777777" w:rsidR="00F738E5" w:rsidRPr="006B5AC0" w:rsidRDefault="00F738E5" w:rsidP="00F738E5">
            <w:pPr>
              <w:rPr>
                <w:color w:val="00B050"/>
              </w:rPr>
            </w:pPr>
            <w:r w:rsidRPr="006B5AC0">
              <w:rPr>
                <w:color w:val="00B050"/>
              </w:rPr>
              <w:t>ČU</w:t>
            </w:r>
          </w:p>
        </w:tc>
        <w:tc>
          <w:tcPr>
            <w:tcW w:w="1984" w:type="dxa"/>
            <w:noWrap/>
            <w:hideMark/>
          </w:tcPr>
          <w:p w14:paraId="2ED25BF3" w14:textId="77777777" w:rsidR="00F738E5" w:rsidRPr="006B5AC0" w:rsidRDefault="00F738E5" w:rsidP="00F738E5">
            <w:pPr>
              <w:rPr>
                <w:color w:val="00B050"/>
              </w:rPr>
            </w:pPr>
            <w:r w:rsidRPr="006B5AC0">
              <w:rPr>
                <w:color w:val="00B050"/>
              </w:rPr>
              <w:t>Upoštevati 40 m netretiran varnostni pas do vodne površine od meje brega voda 1. in 2. reda.</w:t>
            </w:r>
          </w:p>
        </w:tc>
      </w:tr>
      <w:tr w:rsidR="00F738E5" w:rsidRPr="00EF595F" w14:paraId="04A665E5" w14:textId="77777777" w:rsidTr="00EF595F">
        <w:trPr>
          <w:gridAfter w:val="1"/>
          <w:wAfter w:w="6" w:type="dxa"/>
          <w:trHeight w:val="580"/>
        </w:trPr>
        <w:tc>
          <w:tcPr>
            <w:tcW w:w="2093" w:type="dxa"/>
            <w:vMerge/>
            <w:hideMark/>
          </w:tcPr>
          <w:p w14:paraId="40C67ED0" w14:textId="77777777" w:rsidR="00F738E5" w:rsidRPr="00EF595F" w:rsidRDefault="00F738E5" w:rsidP="00F738E5"/>
        </w:tc>
        <w:tc>
          <w:tcPr>
            <w:tcW w:w="3436" w:type="dxa"/>
            <w:vMerge/>
            <w:hideMark/>
          </w:tcPr>
          <w:p w14:paraId="19FBCB8E" w14:textId="77777777" w:rsidR="00F738E5" w:rsidRPr="00EF595F" w:rsidRDefault="00F738E5" w:rsidP="00F738E5"/>
        </w:tc>
        <w:tc>
          <w:tcPr>
            <w:tcW w:w="2268" w:type="dxa"/>
            <w:noWrap/>
            <w:hideMark/>
          </w:tcPr>
          <w:p w14:paraId="6BBCBFD4" w14:textId="77777777" w:rsidR="00F738E5" w:rsidRPr="00EF595F" w:rsidRDefault="00F738E5" w:rsidP="00F738E5">
            <w:pPr>
              <w:rPr>
                <w:i/>
                <w:iCs/>
              </w:rPr>
            </w:pPr>
            <w:r w:rsidRPr="00EF595F">
              <w:rPr>
                <w:i/>
                <w:iCs/>
              </w:rPr>
              <w:t>Bacillus amyloliquefaciens subsp. plantarum, sev D747</w:t>
            </w:r>
          </w:p>
        </w:tc>
        <w:tc>
          <w:tcPr>
            <w:tcW w:w="2552" w:type="dxa"/>
            <w:noWrap/>
            <w:hideMark/>
          </w:tcPr>
          <w:p w14:paraId="43181F87" w14:textId="77777777" w:rsidR="00F738E5" w:rsidRPr="006B5AC0" w:rsidRDefault="00F738E5" w:rsidP="00F738E5">
            <w:pPr>
              <w:rPr>
                <w:color w:val="00B050"/>
              </w:rPr>
            </w:pPr>
            <w:r w:rsidRPr="006B5AC0">
              <w:rPr>
                <w:color w:val="00B050"/>
              </w:rPr>
              <w:t>Amylo-X</w:t>
            </w:r>
          </w:p>
        </w:tc>
        <w:tc>
          <w:tcPr>
            <w:tcW w:w="1559" w:type="dxa"/>
            <w:noWrap/>
            <w:hideMark/>
          </w:tcPr>
          <w:p w14:paraId="0F7E4D18" w14:textId="77777777" w:rsidR="00F738E5" w:rsidRPr="006B5AC0" w:rsidRDefault="00F738E5" w:rsidP="00F738E5">
            <w:pPr>
              <w:rPr>
                <w:color w:val="00B050"/>
              </w:rPr>
            </w:pPr>
            <w:r w:rsidRPr="006B5AC0">
              <w:rPr>
                <w:color w:val="00B050"/>
              </w:rPr>
              <w:t>1,5 -2,5 kg/ha</w:t>
            </w:r>
          </w:p>
        </w:tc>
        <w:tc>
          <w:tcPr>
            <w:tcW w:w="1843" w:type="dxa"/>
            <w:noWrap/>
            <w:hideMark/>
          </w:tcPr>
          <w:p w14:paraId="7B605D65" w14:textId="0E828EAE" w:rsidR="00F738E5" w:rsidRPr="006B5AC0" w:rsidRDefault="00F738E5" w:rsidP="00F738E5">
            <w:pPr>
              <w:rPr>
                <w:color w:val="00B050"/>
              </w:rPr>
            </w:pPr>
            <w:r w:rsidRPr="006B5AC0">
              <w:rPr>
                <w:color w:val="00B050"/>
              </w:rPr>
              <w:t>ni potrebna  6XL</w:t>
            </w:r>
          </w:p>
        </w:tc>
        <w:tc>
          <w:tcPr>
            <w:tcW w:w="1984" w:type="dxa"/>
            <w:hideMark/>
          </w:tcPr>
          <w:p w14:paraId="3AEBD710" w14:textId="41A86348" w:rsidR="00F738E5" w:rsidRPr="006B5AC0" w:rsidRDefault="00F738E5" w:rsidP="00F738E5">
            <w:pPr>
              <w:rPr>
                <w:color w:val="00B050"/>
              </w:rPr>
            </w:pPr>
            <w:r w:rsidRPr="006B5AC0">
              <w:rPr>
                <w:color w:val="00B050"/>
              </w:rPr>
              <w:t xml:space="preserve">Upoštevati netretiran varnostni pas 15 m tlorisne širine od meje brega voda 1. reda in 5 m tlorisne širine od meje brega voda 2. reda. </w:t>
            </w:r>
          </w:p>
        </w:tc>
      </w:tr>
      <w:tr w:rsidR="00F738E5" w:rsidRPr="00EF595F" w14:paraId="030A9809" w14:textId="77777777" w:rsidTr="00EF595F">
        <w:trPr>
          <w:gridAfter w:val="1"/>
          <w:wAfter w:w="6" w:type="dxa"/>
          <w:trHeight w:val="290"/>
        </w:trPr>
        <w:tc>
          <w:tcPr>
            <w:tcW w:w="2093" w:type="dxa"/>
            <w:vMerge/>
            <w:hideMark/>
          </w:tcPr>
          <w:p w14:paraId="7E9FB6F0" w14:textId="77777777" w:rsidR="00F738E5" w:rsidRPr="00EF595F" w:rsidRDefault="00F738E5" w:rsidP="00F738E5"/>
        </w:tc>
        <w:tc>
          <w:tcPr>
            <w:tcW w:w="3436" w:type="dxa"/>
            <w:vMerge/>
            <w:hideMark/>
          </w:tcPr>
          <w:p w14:paraId="503A1098" w14:textId="77777777" w:rsidR="00F738E5" w:rsidRPr="00EF595F" w:rsidRDefault="00F738E5" w:rsidP="00F738E5"/>
        </w:tc>
        <w:tc>
          <w:tcPr>
            <w:tcW w:w="2268" w:type="dxa"/>
            <w:noWrap/>
            <w:hideMark/>
          </w:tcPr>
          <w:p w14:paraId="5E9B775A" w14:textId="4B586D99" w:rsidR="00F738E5" w:rsidRPr="006B5AC0" w:rsidRDefault="00F738E5" w:rsidP="00F738E5">
            <w:pPr>
              <w:rPr>
                <w:color w:val="00B050"/>
              </w:rPr>
            </w:pPr>
            <w:r w:rsidRPr="006B5AC0">
              <w:rPr>
                <w:color w:val="00B050"/>
              </w:rPr>
              <w:t>baker v obliki bakrovega hidroksida + baker v obliki bakrovega oksiklorida</w:t>
            </w:r>
          </w:p>
        </w:tc>
        <w:tc>
          <w:tcPr>
            <w:tcW w:w="2552" w:type="dxa"/>
            <w:noWrap/>
            <w:hideMark/>
          </w:tcPr>
          <w:p w14:paraId="0D3E9343" w14:textId="77777777" w:rsidR="00F738E5" w:rsidRPr="006B5AC0" w:rsidRDefault="00F738E5" w:rsidP="00F738E5">
            <w:pPr>
              <w:rPr>
                <w:color w:val="00B050"/>
              </w:rPr>
            </w:pPr>
            <w:r w:rsidRPr="006B5AC0">
              <w:rPr>
                <w:color w:val="00B050"/>
              </w:rPr>
              <w:t>Badge WG</w:t>
            </w:r>
          </w:p>
        </w:tc>
        <w:tc>
          <w:tcPr>
            <w:tcW w:w="1559" w:type="dxa"/>
            <w:noWrap/>
            <w:hideMark/>
          </w:tcPr>
          <w:p w14:paraId="34A42378" w14:textId="77777777" w:rsidR="00F738E5" w:rsidRPr="006B5AC0" w:rsidRDefault="00F738E5" w:rsidP="00F738E5">
            <w:pPr>
              <w:rPr>
                <w:color w:val="00B050"/>
              </w:rPr>
            </w:pPr>
            <w:r w:rsidRPr="006B5AC0">
              <w:rPr>
                <w:color w:val="00B050"/>
              </w:rPr>
              <w:t>3,5 kg/ha</w:t>
            </w:r>
          </w:p>
        </w:tc>
        <w:tc>
          <w:tcPr>
            <w:tcW w:w="1843" w:type="dxa"/>
            <w:noWrap/>
            <w:hideMark/>
          </w:tcPr>
          <w:p w14:paraId="17F179EE" w14:textId="77777777" w:rsidR="00F738E5" w:rsidRPr="006B5AC0" w:rsidRDefault="00F738E5" w:rsidP="00F738E5">
            <w:pPr>
              <w:rPr>
                <w:color w:val="00B050"/>
              </w:rPr>
            </w:pPr>
            <w:r w:rsidRPr="006B5AC0">
              <w:rPr>
                <w:color w:val="00B050"/>
              </w:rPr>
              <w:t>ČU</w:t>
            </w:r>
          </w:p>
        </w:tc>
        <w:tc>
          <w:tcPr>
            <w:tcW w:w="1984" w:type="dxa"/>
            <w:noWrap/>
            <w:hideMark/>
          </w:tcPr>
          <w:p w14:paraId="25DF4FF1" w14:textId="77777777" w:rsidR="00F738E5" w:rsidRPr="006B5AC0" w:rsidRDefault="00F738E5" w:rsidP="00F738E5">
            <w:pPr>
              <w:rPr>
                <w:color w:val="00B050"/>
              </w:rPr>
            </w:pPr>
            <w:r w:rsidRPr="006B5AC0">
              <w:rPr>
                <w:color w:val="00B050"/>
              </w:rPr>
              <w:t>Upoštevati 40 m netretiran varnostni pas do vodne površine od meje brega voda 1. in 2. reda.</w:t>
            </w:r>
          </w:p>
        </w:tc>
      </w:tr>
      <w:tr w:rsidR="00F738E5" w:rsidRPr="00EF595F" w14:paraId="32029D21" w14:textId="77777777" w:rsidTr="00EF595F">
        <w:trPr>
          <w:gridAfter w:val="1"/>
          <w:wAfter w:w="6" w:type="dxa"/>
          <w:trHeight w:val="290"/>
        </w:trPr>
        <w:tc>
          <w:tcPr>
            <w:tcW w:w="2093" w:type="dxa"/>
            <w:vMerge/>
            <w:hideMark/>
          </w:tcPr>
          <w:p w14:paraId="48774FAF" w14:textId="77777777" w:rsidR="00F738E5" w:rsidRPr="00EF595F" w:rsidRDefault="00F738E5" w:rsidP="00F738E5"/>
        </w:tc>
        <w:tc>
          <w:tcPr>
            <w:tcW w:w="3436" w:type="dxa"/>
            <w:vMerge/>
            <w:hideMark/>
          </w:tcPr>
          <w:p w14:paraId="2438D22E" w14:textId="77777777" w:rsidR="00F738E5" w:rsidRPr="00EF595F" w:rsidRDefault="00F738E5" w:rsidP="00F738E5"/>
        </w:tc>
        <w:tc>
          <w:tcPr>
            <w:tcW w:w="2268" w:type="dxa"/>
            <w:noWrap/>
            <w:hideMark/>
          </w:tcPr>
          <w:p w14:paraId="32E404E1" w14:textId="77777777" w:rsidR="00F738E5" w:rsidRPr="00EF595F" w:rsidRDefault="00F738E5" w:rsidP="00F738E5">
            <w:r w:rsidRPr="00EF595F">
              <w:t>ciprodinil + fludioksonil</w:t>
            </w:r>
          </w:p>
        </w:tc>
        <w:tc>
          <w:tcPr>
            <w:tcW w:w="2552" w:type="dxa"/>
            <w:noWrap/>
            <w:hideMark/>
          </w:tcPr>
          <w:p w14:paraId="709C013B" w14:textId="77777777" w:rsidR="00F738E5" w:rsidRPr="00EF595F" w:rsidRDefault="00F738E5" w:rsidP="00F738E5">
            <w:r w:rsidRPr="00EF595F">
              <w:t>Switch 62,5 WG</w:t>
            </w:r>
          </w:p>
        </w:tc>
        <w:tc>
          <w:tcPr>
            <w:tcW w:w="1559" w:type="dxa"/>
            <w:noWrap/>
            <w:hideMark/>
          </w:tcPr>
          <w:p w14:paraId="2BE817F1" w14:textId="5E69018B" w:rsidR="00F738E5" w:rsidRPr="00EF595F" w:rsidRDefault="00F738E5" w:rsidP="00F738E5">
            <w:r w:rsidRPr="00EF595F">
              <w:t>0,08 %</w:t>
            </w:r>
            <w:r>
              <w:t xml:space="preserve"> (</w:t>
            </w:r>
            <w:r w:rsidRPr="00EF595F">
              <w:t>max 1 kg/ha</w:t>
            </w:r>
            <w:r>
              <w:t>)</w:t>
            </w:r>
          </w:p>
        </w:tc>
        <w:tc>
          <w:tcPr>
            <w:tcW w:w="1843" w:type="dxa"/>
            <w:noWrap/>
            <w:hideMark/>
          </w:tcPr>
          <w:p w14:paraId="01EB346C" w14:textId="77777777" w:rsidR="00F738E5" w:rsidRPr="00EF595F" w:rsidRDefault="00F738E5" w:rsidP="00F738E5">
            <w:r w:rsidRPr="00EF595F">
              <w:t>7 dni</w:t>
            </w:r>
          </w:p>
        </w:tc>
        <w:tc>
          <w:tcPr>
            <w:tcW w:w="1984" w:type="dxa"/>
            <w:noWrap/>
            <w:hideMark/>
          </w:tcPr>
          <w:p w14:paraId="3746CBBB" w14:textId="77777777" w:rsidR="00F738E5" w:rsidRPr="00EF595F" w:rsidRDefault="00F738E5" w:rsidP="00F738E5">
            <w:r w:rsidRPr="00EF595F">
              <w:t>Upoštevati 30 m netretiran varnostni pas do vodne površine od meje brega voda 1. in 2. reda; 3x na sezono</w:t>
            </w:r>
          </w:p>
        </w:tc>
      </w:tr>
      <w:tr w:rsidR="00F738E5" w:rsidRPr="00EF595F" w14:paraId="304E5A4A" w14:textId="77777777" w:rsidTr="00EF595F">
        <w:trPr>
          <w:gridAfter w:val="1"/>
          <w:wAfter w:w="6" w:type="dxa"/>
          <w:trHeight w:val="290"/>
        </w:trPr>
        <w:tc>
          <w:tcPr>
            <w:tcW w:w="2093" w:type="dxa"/>
            <w:vMerge/>
            <w:hideMark/>
          </w:tcPr>
          <w:p w14:paraId="2952BD74" w14:textId="77777777" w:rsidR="00F738E5" w:rsidRPr="00EF595F" w:rsidRDefault="00F738E5" w:rsidP="00F738E5"/>
        </w:tc>
        <w:tc>
          <w:tcPr>
            <w:tcW w:w="3436" w:type="dxa"/>
            <w:vMerge/>
            <w:hideMark/>
          </w:tcPr>
          <w:p w14:paraId="663AC309" w14:textId="77777777" w:rsidR="00F738E5" w:rsidRPr="00EF595F" w:rsidRDefault="00F738E5" w:rsidP="00F738E5"/>
        </w:tc>
        <w:tc>
          <w:tcPr>
            <w:tcW w:w="2268" w:type="dxa"/>
            <w:noWrap/>
            <w:hideMark/>
          </w:tcPr>
          <w:p w14:paraId="77591D70" w14:textId="77777777" w:rsidR="00F738E5" w:rsidRPr="006B5AC0" w:rsidRDefault="00F738E5" w:rsidP="00F738E5">
            <w:pPr>
              <w:rPr>
                <w:color w:val="00B050"/>
              </w:rPr>
            </w:pPr>
            <w:r w:rsidRPr="006B5AC0">
              <w:rPr>
                <w:i/>
                <w:iCs/>
                <w:color w:val="00B050"/>
              </w:rPr>
              <w:t xml:space="preserve">Bacillus amyloliquefaciens </w:t>
            </w:r>
            <w:r w:rsidRPr="006B5AC0">
              <w:rPr>
                <w:color w:val="00B050"/>
              </w:rPr>
              <w:t>sev FZB24</w:t>
            </w:r>
          </w:p>
        </w:tc>
        <w:tc>
          <w:tcPr>
            <w:tcW w:w="2552" w:type="dxa"/>
            <w:noWrap/>
            <w:hideMark/>
          </w:tcPr>
          <w:p w14:paraId="30CB447B" w14:textId="77777777" w:rsidR="00F738E5" w:rsidRPr="006B5AC0" w:rsidRDefault="00F738E5" w:rsidP="00F738E5">
            <w:pPr>
              <w:rPr>
                <w:color w:val="00B050"/>
              </w:rPr>
            </w:pPr>
            <w:r w:rsidRPr="006B5AC0">
              <w:rPr>
                <w:color w:val="00B050"/>
              </w:rPr>
              <w:t>Taegro</w:t>
            </w:r>
          </w:p>
        </w:tc>
        <w:tc>
          <w:tcPr>
            <w:tcW w:w="1559" w:type="dxa"/>
            <w:noWrap/>
            <w:hideMark/>
          </w:tcPr>
          <w:p w14:paraId="61B97BD6" w14:textId="77777777" w:rsidR="00F738E5" w:rsidRDefault="00F738E5" w:rsidP="00F738E5">
            <w:pPr>
              <w:rPr>
                <w:color w:val="00B050"/>
              </w:rPr>
            </w:pPr>
            <w:r w:rsidRPr="006B5AC0">
              <w:rPr>
                <w:color w:val="00B050"/>
              </w:rPr>
              <w:t>0,185-0,370 kg/ha</w:t>
            </w:r>
          </w:p>
          <w:p w14:paraId="18C15ACD" w14:textId="77777777" w:rsidR="00F738E5" w:rsidRDefault="00F738E5" w:rsidP="00F738E5">
            <w:pPr>
              <w:rPr>
                <w:color w:val="00B050"/>
              </w:rPr>
            </w:pPr>
          </w:p>
          <w:p w14:paraId="010EE0A7" w14:textId="704E5719" w:rsidR="00F738E5" w:rsidRPr="006B5AC0" w:rsidRDefault="00F738E5" w:rsidP="00F738E5">
            <w:pPr>
              <w:rPr>
                <w:color w:val="00B050"/>
              </w:rPr>
            </w:pPr>
            <w:r>
              <w:rPr>
                <w:color w:val="00B050"/>
              </w:rPr>
              <w:t>(</w:t>
            </w:r>
            <w:r w:rsidRPr="00806D5B">
              <w:rPr>
                <w:color w:val="00B050"/>
              </w:rPr>
              <w:t>najvišji skupni odmerek 3,7 kg/ha na rastno dobo)</w:t>
            </w:r>
          </w:p>
        </w:tc>
        <w:tc>
          <w:tcPr>
            <w:tcW w:w="1843" w:type="dxa"/>
            <w:noWrap/>
            <w:hideMark/>
          </w:tcPr>
          <w:p w14:paraId="32CD2276" w14:textId="77777777" w:rsidR="00F738E5" w:rsidRPr="006B5AC0" w:rsidRDefault="00F738E5" w:rsidP="00F738E5">
            <w:pPr>
              <w:rPr>
                <w:color w:val="00B050"/>
              </w:rPr>
            </w:pPr>
            <w:r w:rsidRPr="006B5AC0">
              <w:rPr>
                <w:color w:val="00B050"/>
              </w:rPr>
              <w:t>1 dan</w:t>
            </w:r>
          </w:p>
        </w:tc>
        <w:tc>
          <w:tcPr>
            <w:tcW w:w="1984" w:type="dxa"/>
            <w:noWrap/>
            <w:hideMark/>
          </w:tcPr>
          <w:p w14:paraId="02AFE0C3" w14:textId="77777777" w:rsidR="00F738E5" w:rsidRPr="006B5AC0" w:rsidRDefault="00F738E5" w:rsidP="00F738E5">
            <w:pPr>
              <w:rPr>
                <w:color w:val="00B050"/>
              </w:rPr>
            </w:pPr>
            <w:r w:rsidRPr="006B5AC0">
              <w:rPr>
                <w:color w:val="00B050"/>
              </w:rPr>
              <w:t>Upoštevati netretiran varnostni pas 15 m tlorisne širine od meje brega voda 1. reda in 5 m tlorisne širine od meje brega voda 2. reda</w:t>
            </w:r>
          </w:p>
        </w:tc>
      </w:tr>
      <w:tr w:rsidR="00F738E5" w:rsidRPr="00EF595F" w14:paraId="1128C930" w14:textId="77777777" w:rsidTr="00EF595F">
        <w:trPr>
          <w:gridAfter w:val="1"/>
          <w:wAfter w:w="6" w:type="dxa"/>
          <w:trHeight w:val="300"/>
        </w:trPr>
        <w:tc>
          <w:tcPr>
            <w:tcW w:w="2093" w:type="dxa"/>
            <w:hideMark/>
          </w:tcPr>
          <w:p w14:paraId="48EAA8FB" w14:textId="77777777" w:rsidR="00F738E5" w:rsidRPr="00EF595F" w:rsidRDefault="00F738E5" w:rsidP="00F738E5">
            <w:r w:rsidRPr="00EF595F">
              <w:rPr>
                <w:b/>
                <w:bCs/>
              </w:rPr>
              <w:t>Češpljev kapar</w:t>
            </w:r>
            <w:r w:rsidRPr="00EF595F">
              <w:rPr>
                <w:b/>
                <w:bCs/>
                <w:i/>
                <w:iCs/>
              </w:rPr>
              <w:t xml:space="preserve"> </w:t>
            </w:r>
            <w:r w:rsidRPr="00EF595F">
              <w:t>(</w:t>
            </w:r>
            <w:r w:rsidRPr="00EF595F">
              <w:rPr>
                <w:i/>
                <w:iCs/>
              </w:rPr>
              <w:t>Eulecanium corni)</w:t>
            </w:r>
          </w:p>
        </w:tc>
        <w:tc>
          <w:tcPr>
            <w:tcW w:w="3436" w:type="dxa"/>
            <w:noWrap/>
            <w:hideMark/>
          </w:tcPr>
          <w:p w14:paraId="6D618115" w14:textId="77777777" w:rsidR="00F738E5" w:rsidRPr="00EF595F" w:rsidRDefault="00F738E5" w:rsidP="00F738E5">
            <w:r w:rsidRPr="00EF595F">
              <w:t>Kapar sesa rastlinske sokove in tako drevesa izčrpava. Neprijetno je tudi obilno izločanje medene rose. Optimalen čas za njegovo zatiranje s pripravki na osnovi parafinskega olja je v zimskem ali pred pomladanskem obdobju (pred začetkom vegetacije).</w:t>
            </w:r>
          </w:p>
        </w:tc>
        <w:tc>
          <w:tcPr>
            <w:tcW w:w="2268" w:type="dxa"/>
            <w:noWrap/>
            <w:hideMark/>
          </w:tcPr>
          <w:p w14:paraId="50A1E755" w14:textId="77777777" w:rsidR="00F738E5" w:rsidRPr="006B5AC0" w:rsidRDefault="00F738E5" w:rsidP="00F738E5">
            <w:pPr>
              <w:rPr>
                <w:color w:val="00B050"/>
              </w:rPr>
            </w:pPr>
            <w:r w:rsidRPr="006B5AC0">
              <w:rPr>
                <w:color w:val="00B050"/>
              </w:rPr>
              <w:t>parafinsko olje</w:t>
            </w:r>
          </w:p>
        </w:tc>
        <w:tc>
          <w:tcPr>
            <w:tcW w:w="2552" w:type="dxa"/>
            <w:noWrap/>
            <w:hideMark/>
          </w:tcPr>
          <w:p w14:paraId="6E348683" w14:textId="77777777" w:rsidR="00F738E5" w:rsidRPr="006B5AC0" w:rsidRDefault="00F738E5" w:rsidP="00F738E5">
            <w:pPr>
              <w:rPr>
                <w:color w:val="00B050"/>
              </w:rPr>
            </w:pPr>
            <w:r w:rsidRPr="006B5AC0">
              <w:rPr>
                <w:color w:val="00B050"/>
              </w:rPr>
              <w:t>Ovitex</w:t>
            </w:r>
          </w:p>
        </w:tc>
        <w:tc>
          <w:tcPr>
            <w:tcW w:w="1559" w:type="dxa"/>
            <w:noWrap/>
            <w:hideMark/>
          </w:tcPr>
          <w:p w14:paraId="7019393C" w14:textId="77777777" w:rsidR="00F738E5" w:rsidRPr="006B5AC0" w:rsidRDefault="00F738E5" w:rsidP="00F738E5">
            <w:pPr>
              <w:rPr>
                <w:color w:val="00B050"/>
              </w:rPr>
            </w:pPr>
            <w:r w:rsidRPr="006B5AC0">
              <w:rPr>
                <w:color w:val="00B050"/>
              </w:rPr>
              <w:t>20 L/ha</w:t>
            </w:r>
          </w:p>
        </w:tc>
        <w:tc>
          <w:tcPr>
            <w:tcW w:w="1843" w:type="dxa"/>
            <w:noWrap/>
            <w:hideMark/>
          </w:tcPr>
          <w:p w14:paraId="12B5B77F" w14:textId="328F209B" w:rsidR="00F738E5" w:rsidRPr="006B5AC0" w:rsidRDefault="00F738E5" w:rsidP="00F738E5">
            <w:pPr>
              <w:rPr>
                <w:color w:val="00B050"/>
              </w:rPr>
            </w:pPr>
            <w:r w:rsidRPr="006B5AC0">
              <w:rPr>
                <w:color w:val="00B050"/>
              </w:rPr>
              <w:t>ni potrebna</w:t>
            </w:r>
          </w:p>
        </w:tc>
        <w:tc>
          <w:tcPr>
            <w:tcW w:w="1984" w:type="dxa"/>
            <w:noWrap/>
            <w:hideMark/>
          </w:tcPr>
          <w:p w14:paraId="604D50FC" w14:textId="77777777" w:rsidR="00F738E5" w:rsidRPr="006B5AC0" w:rsidRDefault="00F738E5" w:rsidP="00F738E5">
            <w:pPr>
              <w:rPr>
                <w:color w:val="00B050"/>
              </w:rPr>
            </w:pPr>
            <w:r w:rsidRPr="006B5AC0">
              <w:rPr>
                <w:color w:val="00B050"/>
              </w:rPr>
              <w:t>Upoštevati netretiran varnostni pas 15 m tlorisne širine od meje brega voda 1. reda in 2. reda</w:t>
            </w:r>
          </w:p>
        </w:tc>
      </w:tr>
      <w:tr w:rsidR="00F738E5" w:rsidRPr="00EF595F" w14:paraId="2498360D" w14:textId="77777777" w:rsidTr="00B667E7">
        <w:trPr>
          <w:gridAfter w:val="1"/>
          <w:wAfter w:w="6" w:type="dxa"/>
          <w:trHeight w:val="1450"/>
        </w:trPr>
        <w:tc>
          <w:tcPr>
            <w:tcW w:w="2093" w:type="dxa"/>
            <w:hideMark/>
          </w:tcPr>
          <w:p w14:paraId="1FA9462B" w14:textId="77777777" w:rsidR="00F738E5" w:rsidRDefault="00F738E5" w:rsidP="00F738E5">
            <w:pPr>
              <w:rPr>
                <w:i/>
                <w:iCs/>
              </w:rPr>
            </w:pPr>
            <w:r w:rsidRPr="006B5AC0">
              <w:rPr>
                <w:b/>
                <w:bCs/>
              </w:rPr>
              <w:lastRenderedPageBreak/>
              <w:t>Rumena češpljeva grizlica</w:t>
            </w:r>
            <w:r w:rsidRPr="00EF595F">
              <w:br/>
            </w:r>
            <w:r>
              <w:t>(</w:t>
            </w:r>
            <w:r w:rsidRPr="00EF595F">
              <w:rPr>
                <w:i/>
                <w:iCs/>
              </w:rPr>
              <w:t>Hoplocampa flava</w:t>
            </w:r>
            <w:r>
              <w:t>)</w:t>
            </w:r>
            <w:r w:rsidRPr="00EF595F">
              <w:rPr>
                <w:i/>
                <w:iCs/>
              </w:rPr>
              <w:br/>
            </w:r>
            <w:r w:rsidRPr="006B5AC0">
              <w:rPr>
                <w:b/>
                <w:bCs/>
              </w:rPr>
              <w:t>Črna češpljeva grizlica</w:t>
            </w:r>
            <w:r w:rsidRPr="00EF595F">
              <w:t xml:space="preserve"> </w:t>
            </w:r>
          </w:p>
          <w:p w14:paraId="64BAF0A8" w14:textId="5B4647A5" w:rsidR="00F738E5" w:rsidRPr="00EF595F" w:rsidRDefault="00F738E5" w:rsidP="00F738E5">
            <w:r>
              <w:t>(</w:t>
            </w:r>
            <w:r w:rsidRPr="00EF595F">
              <w:rPr>
                <w:i/>
                <w:iCs/>
              </w:rPr>
              <w:t>Hoplocampa minuta</w:t>
            </w:r>
            <w:r>
              <w:t>)</w:t>
            </w:r>
            <w:r w:rsidRPr="00EF595F">
              <w:t xml:space="preserve"> </w:t>
            </w:r>
          </w:p>
        </w:tc>
        <w:tc>
          <w:tcPr>
            <w:tcW w:w="3436" w:type="dxa"/>
            <w:noWrap/>
            <w:hideMark/>
          </w:tcPr>
          <w:p w14:paraId="72AF3C0A" w14:textId="77777777" w:rsidR="00F738E5" w:rsidRPr="00EF595F" w:rsidRDefault="00F738E5" w:rsidP="00F738E5">
            <w:r w:rsidRPr="00EF595F">
              <w:t>Vsaj teden dni pred cvetenjem v nasadu obesimo bele lepljive plošče. Na hektar potrebujemo 2 lepljivi plošči (35 x 20 cm). Plošče pregledamo takoj po cvetenju.  Zatiramo jo, če je bil presežen prag škodljivosti, ko odpade večina venčnih listov. Češpljeve grizlice povzročajo zgodnjo črvivost plodov. Umazano bele pagosenice najdemo že v plodovih, ki so debeli komaj za droben lešnik.</w:t>
            </w:r>
          </w:p>
        </w:tc>
        <w:tc>
          <w:tcPr>
            <w:tcW w:w="2268" w:type="dxa"/>
            <w:noWrap/>
            <w:hideMark/>
          </w:tcPr>
          <w:p w14:paraId="479F31C3" w14:textId="77777777" w:rsidR="00F738E5" w:rsidRPr="00EF595F" w:rsidRDefault="00F738E5" w:rsidP="00F738E5">
            <w:r w:rsidRPr="00EF595F">
              <w:t>acetamiprid</w:t>
            </w:r>
          </w:p>
        </w:tc>
        <w:tc>
          <w:tcPr>
            <w:tcW w:w="2552" w:type="dxa"/>
            <w:noWrap/>
            <w:hideMark/>
          </w:tcPr>
          <w:p w14:paraId="4144CF7F" w14:textId="77777777" w:rsidR="00F738E5" w:rsidRPr="00EF595F" w:rsidRDefault="00F738E5" w:rsidP="00F738E5">
            <w:r w:rsidRPr="00EF595F">
              <w:t>Mospilan 20 SG</w:t>
            </w:r>
          </w:p>
        </w:tc>
        <w:tc>
          <w:tcPr>
            <w:tcW w:w="1559" w:type="dxa"/>
            <w:noWrap/>
            <w:hideMark/>
          </w:tcPr>
          <w:p w14:paraId="07D903D2" w14:textId="5DAD8D1B" w:rsidR="00F738E5" w:rsidRPr="00EF595F" w:rsidRDefault="00F738E5" w:rsidP="00F738E5">
            <w:r w:rsidRPr="00EF595F">
              <w:t>0,04</w:t>
            </w:r>
            <w:r>
              <w:t xml:space="preserve"> </w:t>
            </w:r>
            <w:r w:rsidRPr="00EF595F">
              <w:t>%</w:t>
            </w:r>
          </w:p>
        </w:tc>
        <w:tc>
          <w:tcPr>
            <w:tcW w:w="1843" w:type="dxa"/>
            <w:noWrap/>
            <w:hideMark/>
          </w:tcPr>
          <w:p w14:paraId="2B744A1C" w14:textId="77777777" w:rsidR="00F738E5" w:rsidRPr="00EF595F" w:rsidRDefault="00F738E5" w:rsidP="00F738E5">
            <w:r w:rsidRPr="00EF595F">
              <w:t>14 dni</w:t>
            </w:r>
          </w:p>
        </w:tc>
        <w:tc>
          <w:tcPr>
            <w:tcW w:w="1984" w:type="dxa"/>
            <w:noWrap/>
            <w:hideMark/>
          </w:tcPr>
          <w:p w14:paraId="274BDE34" w14:textId="77777777" w:rsidR="00F738E5" w:rsidRPr="00EF595F" w:rsidRDefault="00F738E5" w:rsidP="00F738E5">
            <w:r w:rsidRPr="00EF595F">
              <w:t>Upoštevati 20 m netretiran varnostni pas do vodne površine od meje brega voda 1. in 2. reda.</w:t>
            </w:r>
          </w:p>
        </w:tc>
      </w:tr>
      <w:tr w:rsidR="00F738E5" w:rsidRPr="00EF595F" w14:paraId="15210EBD" w14:textId="77777777" w:rsidTr="006B5AC0">
        <w:trPr>
          <w:gridAfter w:val="1"/>
          <w:wAfter w:w="6" w:type="dxa"/>
          <w:trHeight w:val="1424"/>
        </w:trPr>
        <w:tc>
          <w:tcPr>
            <w:tcW w:w="2093" w:type="dxa"/>
            <w:vMerge w:val="restart"/>
            <w:hideMark/>
          </w:tcPr>
          <w:p w14:paraId="7E5E5D4C" w14:textId="77777777" w:rsidR="00F738E5" w:rsidRPr="00EF595F" w:rsidRDefault="00F738E5" w:rsidP="00F738E5">
            <w:r w:rsidRPr="00EF595F">
              <w:rPr>
                <w:b/>
                <w:bCs/>
              </w:rPr>
              <w:t>Mali zimski pedic</w:t>
            </w:r>
            <w:r w:rsidRPr="00EF595F">
              <w:t xml:space="preserve"> (</w:t>
            </w:r>
            <w:r w:rsidRPr="00EF595F">
              <w:rPr>
                <w:i/>
                <w:iCs/>
              </w:rPr>
              <w:t>Operophtera brumata)</w:t>
            </w:r>
            <w:r w:rsidRPr="00EF595F">
              <w:br/>
            </w:r>
            <w:r w:rsidRPr="00EF595F">
              <w:rPr>
                <w:b/>
                <w:bCs/>
              </w:rPr>
              <w:t>in drugi brstni sukači</w:t>
            </w:r>
          </w:p>
        </w:tc>
        <w:tc>
          <w:tcPr>
            <w:tcW w:w="3436" w:type="dxa"/>
            <w:vMerge w:val="restart"/>
            <w:hideMark/>
          </w:tcPr>
          <w:p w14:paraId="59D13643" w14:textId="77777777" w:rsidR="00F738E5" w:rsidRDefault="00F738E5" w:rsidP="00F738E5">
            <w:r w:rsidRPr="006B5AC0">
              <w:rPr>
                <w:b/>
                <w:bCs/>
                <w:u w:val="single"/>
              </w:rPr>
              <w:t>Mehanično zatiranje:</w:t>
            </w:r>
            <w:r w:rsidRPr="00EF595F">
              <w:t xml:space="preserve"> </w:t>
            </w:r>
          </w:p>
          <w:p w14:paraId="1EC514B6" w14:textId="77777777" w:rsidR="00F738E5" w:rsidRDefault="00F738E5" w:rsidP="00F738E5">
            <w:r w:rsidRPr="00EF595F">
              <w:t>Preden nastopi jeseni prvi mraz ovijemo debla z nekaj centimetrov širokimi lepljivimi trakovi, ki prepreči samicam malega zimskega pedica, da bi splezale na drevo in odložile jajčeca.</w:t>
            </w:r>
          </w:p>
          <w:p w14:paraId="7F9577FD" w14:textId="77777777" w:rsidR="00F738E5" w:rsidRDefault="00F738E5" w:rsidP="00F738E5">
            <w:r w:rsidRPr="00EF595F">
              <w:br/>
            </w:r>
            <w:r w:rsidRPr="006B5AC0">
              <w:rPr>
                <w:b/>
                <w:bCs/>
                <w:u w:val="single"/>
              </w:rPr>
              <w:t>Kemično varstvo:</w:t>
            </w:r>
            <w:r w:rsidRPr="00EF595F">
              <w:t xml:space="preserve"> </w:t>
            </w:r>
          </w:p>
          <w:p w14:paraId="052E1EE1" w14:textId="07666DF8" w:rsidR="00F738E5" w:rsidRPr="00EF595F" w:rsidRDefault="00F738E5" w:rsidP="00F738E5">
            <w:r w:rsidRPr="00EF595F">
              <w:t xml:space="preserve">Prvo kontrolo brstov opravimo že pred cvetenjem. Če je napadenih več kot 5 % poganjkov, ne glede na vrsto škodljivca, nasad tretiramo s pripravkom na osnovi klorantraniliprola. </w:t>
            </w:r>
          </w:p>
        </w:tc>
        <w:tc>
          <w:tcPr>
            <w:tcW w:w="2268" w:type="dxa"/>
            <w:noWrap/>
            <w:hideMark/>
          </w:tcPr>
          <w:p w14:paraId="5563515D" w14:textId="77777777" w:rsidR="00F738E5" w:rsidRPr="00EF595F" w:rsidRDefault="00F738E5" w:rsidP="00F738E5">
            <w:r w:rsidRPr="00EF595F">
              <w:t>klorantraniliprol</w:t>
            </w:r>
          </w:p>
        </w:tc>
        <w:tc>
          <w:tcPr>
            <w:tcW w:w="2552" w:type="dxa"/>
            <w:noWrap/>
            <w:hideMark/>
          </w:tcPr>
          <w:p w14:paraId="5E353C64" w14:textId="77777777" w:rsidR="00F738E5" w:rsidRPr="00EF595F" w:rsidRDefault="00F738E5" w:rsidP="00F738E5">
            <w:r w:rsidRPr="00EF595F">
              <w:t xml:space="preserve">Coragen </w:t>
            </w:r>
          </w:p>
        </w:tc>
        <w:tc>
          <w:tcPr>
            <w:tcW w:w="1559" w:type="dxa"/>
            <w:hideMark/>
          </w:tcPr>
          <w:p w14:paraId="3B5ABFD7" w14:textId="4ACE7593" w:rsidR="00F738E5" w:rsidRPr="00EF595F" w:rsidRDefault="00F738E5" w:rsidP="00F738E5">
            <w:r w:rsidRPr="00EF595F">
              <w:t xml:space="preserve">18-20 mL/hL </w:t>
            </w:r>
            <w:r w:rsidRPr="00EF595F">
              <w:br/>
            </w:r>
            <w:r>
              <w:t>(</w:t>
            </w:r>
            <w:r w:rsidRPr="00EF595F">
              <w:t>max. 0,3 L/ha</w:t>
            </w:r>
            <w:r>
              <w:t>)</w:t>
            </w:r>
          </w:p>
        </w:tc>
        <w:tc>
          <w:tcPr>
            <w:tcW w:w="1843" w:type="dxa"/>
            <w:noWrap/>
            <w:hideMark/>
          </w:tcPr>
          <w:p w14:paraId="237E6A15" w14:textId="77777777" w:rsidR="00F738E5" w:rsidRPr="00EF595F" w:rsidRDefault="00F738E5" w:rsidP="00F738E5">
            <w:r w:rsidRPr="00EF595F">
              <w:t>14 dni</w:t>
            </w:r>
          </w:p>
        </w:tc>
        <w:tc>
          <w:tcPr>
            <w:tcW w:w="1984" w:type="dxa"/>
            <w:noWrap/>
            <w:hideMark/>
          </w:tcPr>
          <w:p w14:paraId="43B86C57" w14:textId="77777777" w:rsidR="00F738E5" w:rsidRPr="00EF595F" w:rsidRDefault="00F738E5" w:rsidP="00F738E5">
            <w:r w:rsidRPr="00EF595F">
              <w:t>Upoštevati 20 m netretiran varnostni pas do vodne površine od meje brega voda 1. in 2. reda.</w:t>
            </w:r>
          </w:p>
        </w:tc>
      </w:tr>
      <w:tr w:rsidR="00F738E5" w:rsidRPr="00EF595F" w14:paraId="28DDD639" w14:textId="77777777" w:rsidTr="00EF595F">
        <w:trPr>
          <w:gridAfter w:val="1"/>
          <w:wAfter w:w="6" w:type="dxa"/>
          <w:trHeight w:val="870"/>
        </w:trPr>
        <w:tc>
          <w:tcPr>
            <w:tcW w:w="2093" w:type="dxa"/>
            <w:vMerge/>
            <w:hideMark/>
          </w:tcPr>
          <w:p w14:paraId="303F26ED" w14:textId="77777777" w:rsidR="00F738E5" w:rsidRPr="00EF595F" w:rsidRDefault="00F738E5" w:rsidP="00F738E5"/>
        </w:tc>
        <w:tc>
          <w:tcPr>
            <w:tcW w:w="3436" w:type="dxa"/>
            <w:vMerge/>
            <w:hideMark/>
          </w:tcPr>
          <w:p w14:paraId="01C529C5" w14:textId="77777777" w:rsidR="00F738E5" w:rsidRPr="00EF595F" w:rsidRDefault="00F738E5" w:rsidP="00F738E5"/>
        </w:tc>
        <w:tc>
          <w:tcPr>
            <w:tcW w:w="2268" w:type="dxa"/>
            <w:noWrap/>
            <w:hideMark/>
          </w:tcPr>
          <w:p w14:paraId="03E00B9D" w14:textId="77777777" w:rsidR="00F738E5" w:rsidRPr="00EF595F" w:rsidRDefault="00F738E5" w:rsidP="00F738E5">
            <w:r w:rsidRPr="00EF595F">
              <w:t>klorantraniliprol</w:t>
            </w:r>
          </w:p>
        </w:tc>
        <w:tc>
          <w:tcPr>
            <w:tcW w:w="2552" w:type="dxa"/>
            <w:noWrap/>
            <w:hideMark/>
          </w:tcPr>
          <w:p w14:paraId="452A3D7C" w14:textId="77777777" w:rsidR="00F738E5" w:rsidRPr="00EF595F" w:rsidRDefault="00F738E5" w:rsidP="00F738E5">
            <w:r w:rsidRPr="00EF595F">
              <w:t>Voliam</w:t>
            </w:r>
          </w:p>
        </w:tc>
        <w:tc>
          <w:tcPr>
            <w:tcW w:w="1559" w:type="dxa"/>
            <w:hideMark/>
          </w:tcPr>
          <w:p w14:paraId="00859868" w14:textId="2CCE1F75" w:rsidR="00F738E5" w:rsidRPr="00EF595F" w:rsidRDefault="00F738E5" w:rsidP="00F738E5">
            <w:r w:rsidRPr="00EF595F">
              <w:t xml:space="preserve">18-20 mL/hL </w:t>
            </w:r>
            <w:r w:rsidRPr="00EF595F">
              <w:br/>
            </w:r>
            <w:r>
              <w:t>(</w:t>
            </w:r>
            <w:r w:rsidRPr="00EF595F">
              <w:t>max. 0,3 L/ha</w:t>
            </w:r>
            <w:r>
              <w:t>)</w:t>
            </w:r>
          </w:p>
        </w:tc>
        <w:tc>
          <w:tcPr>
            <w:tcW w:w="1843" w:type="dxa"/>
            <w:noWrap/>
            <w:hideMark/>
          </w:tcPr>
          <w:p w14:paraId="20347439" w14:textId="1A667336" w:rsidR="00F738E5" w:rsidRPr="00EF595F" w:rsidRDefault="00F738E5" w:rsidP="00F738E5">
            <w:r w:rsidRPr="00EF595F">
              <w:t>14</w:t>
            </w:r>
            <w:r>
              <w:t xml:space="preserve"> dni</w:t>
            </w:r>
          </w:p>
        </w:tc>
        <w:tc>
          <w:tcPr>
            <w:tcW w:w="1984" w:type="dxa"/>
            <w:noWrap/>
            <w:hideMark/>
          </w:tcPr>
          <w:p w14:paraId="175B6928" w14:textId="77777777" w:rsidR="00F738E5" w:rsidRPr="00EF595F" w:rsidRDefault="00F738E5" w:rsidP="00F738E5">
            <w:r w:rsidRPr="00EF595F">
              <w:t>Upoštevati 20 m netretiran varnostni pas do vodne površine od meje brega voda 1. in 2. reda.</w:t>
            </w:r>
          </w:p>
        </w:tc>
      </w:tr>
      <w:tr w:rsidR="00F738E5" w:rsidRPr="00EF595F" w14:paraId="710E6CB8" w14:textId="77777777" w:rsidTr="00EF595F">
        <w:trPr>
          <w:gridAfter w:val="1"/>
          <w:wAfter w:w="6" w:type="dxa"/>
          <w:trHeight w:val="290"/>
        </w:trPr>
        <w:tc>
          <w:tcPr>
            <w:tcW w:w="2093" w:type="dxa"/>
            <w:vMerge/>
            <w:hideMark/>
          </w:tcPr>
          <w:p w14:paraId="61700AC1" w14:textId="77777777" w:rsidR="00F738E5" w:rsidRPr="00EF595F" w:rsidRDefault="00F738E5" w:rsidP="00F738E5"/>
        </w:tc>
        <w:tc>
          <w:tcPr>
            <w:tcW w:w="3436" w:type="dxa"/>
            <w:vMerge/>
            <w:hideMark/>
          </w:tcPr>
          <w:p w14:paraId="22597F98" w14:textId="77777777" w:rsidR="00F738E5" w:rsidRPr="00EF595F" w:rsidRDefault="00F738E5" w:rsidP="00F738E5"/>
        </w:tc>
        <w:tc>
          <w:tcPr>
            <w:tcW w:w="2268" w:type="dxa"/>
            <w:noWrap/>
            <w:hideMark/>
          </w:tcPr>
          <w:p w14:paraId="5E80B48C" w14:textId="77777777" w:rsidR="00F738E5" w:rsidRPr="00EF595F" w:rsidRDefault="00F738E5" w:rsidP="00F738E5">
            <w:r w:rsidRPr="00EF595F">
              <w:t>ciantraniliprol</w:t>
            </w:r>
          </w:p>
        </w:tc>
        <w:tc>
          <w:tcPr>
            <w:tcW w:w="2552" w:type="dxa"/>
            <w:noWrap/>
            <w:hideMark/>
          </w:tcPr>
          <w:p w14:paraId="0A9B3FE5" w14:textId="77777777" w:rsidR="00F738E5" w:rsidRPr="00EF595F" w:rsidRDefault="00F738E5" w:rsidP="00F738E5">
            <w:r w:rsidRPr="00EF595F">
              <w:t>Exirel</w:t>
            </w:r>
          </w:p>
        </w:tc>
        <w:tc>
          <w:tcPr>
            <w:tcW w:w="1559" w:type="dxa"/>
            <w:hideMark/>
          </w:tcPr>
          <w:p w14:paraId="00EEF04A" w14:textId="77777777" w:rsidR="00F738E5" w:rsidRPr="00EF595F" w:rsidRDefault="00F738E5" w:rsidP="00F738E5">
            <w:r w:rsidRPr="00EF595F">
              <w:t>max. 0,75 L/ha</w:t>
            </w:r>
          </w:p>
        </w:tc>
        <w:tc>
          <w:tcPr>
            <w:tcW w:w="1843" w:type="dxa"/>
            <w:noWrap/>
            <w:hideMark/>
          </w:tcPr>
          <w:p w14:paraId="6984EDEB" w14:textId="3D4353AB" w:rsidR="00F738E5" w:rsidRPr="00EF595F" w:rsidRDefault="00F738E5" w:rsidP="00F738E5">
            <w:r w:rsidRPr="00EF595F">
              <w:t>7</w:t>
            </w:r>
            <w:r>
              <w:t xml:space="preserve"> dni</w:t>
            </w:r>
          </w:p>
        </w:tc>
        <w:tc>
          <w:tcPr>
            <w:tcW w:w="1984" w:type="dxa"/>
            <w:noWrap/>
            <w:hideMark/>
          </w:tcPr>
          <w:p w14:paraId="2BA84291" w14:textId="77777777" w:rsidR="00F738E5" w:rsidRPr="00EF595F" w:rsidRDefault="00F738E5" w:rsidP="00F738E5">
            <w:r w:rsidRPr="00EF595F">
              <w:t xml:space="preserve">Upoštevati netretiran varnostni pas 15 m tlorisne širine od meje brega voda 1. reda in 2. reda. </w:t>
            </w:r>
          </w:p>
        </w:tc>
      </w:tr>
      <w:tr w:rsidR="00F738E5" w:rsidRPr="00EF595F" w14:paraId="5190314B" w14:textId="77777777" w:rsidTr="00EF595F">
        <w:trPr>
          <w:gridAfter w:val="1"/>
          <w:wAfter w:w="6" w:type="dxa"/>
          <w:trHeight w:val="290"/>
        </w:trPr>
        <w:tc>
          <w:tcPr>
            <w:tcW w:w="2093" w:type="dxa"/>
            <w:vMerge/>
            <w:hideMark/>
          </w:tcPr>
          <w:p w14:paraId="516DC9F3" w14:textId="77777777" w:rsidR="00F738E5" w:rsidRPr="00EF595F" w:rsidRDefault="00F738E5" w:rsidP="00F738E5"/>
        </w:tc>
        <w:tc>
          <w:tcPr>
            <w:tcW w:w="3436" w:type="dxa"/>
            <w:vMerge/>
            <w:hideMark/>
          </w:tcPr>
          <w:p w14:paraId="7BE959E6" w14:textId="77777777" w:rsidR="00F738E5" w:rsidRPr="00EF595F" w:rsidRDefault="00F738E5" w:rsidP="00F738E5"/>
        </w:tc>
        <w:tc>
          <w:tcPr>
            <w:tcW w:w="2268" w:type="dxa"/>
            <w:noWrap/>
            <w:hideMark/>
          </w:tcPr>
          <w:p w14:paraId="422AB89A" w14:textId="77777777" w:rsidR="00F738E5" w:rsidRPr="006B5AC0" w:rsidRDefault="00F738E5" w:rsidP="00F738E5">
            <w:pPr>
              <w:rPr>
                <w:color w:val="00B050"/>
              </w:rPr>
            </w:pPr>
            <w:r w:rsidRPr="006B5AC0">
              <w:rPr>
                <w:i/>
                <w:iCs/>
                <w:color w:val="00B050"/>
              </w:rPr>
              <w:t>Bacillus thuringhiensis</w:t>
            </w:r>
            <w:r w:rsidRPr="006B5AC0">
              <w:rPr>
                <w:color w:val="00B050"/>
              </w:rPr>
              <w:t xml:space="preserve"> var. </w:t>
            </w:r>
            <w:r w:rsidRPr="006B5AC0">
              <w:rPr>
                <w:i/>
                <w:iCs/>
                <w:color w:val="00B050"/>
              </w:rPr>
              <w:t>aizawai</w:t>
            </w:r>
          </w:p>
        </w:tc>
        <w:tc>
          <w:tcPr>
            <w:tcW w:w="2552" w:type="dxa"/>
            <w:noWrap/>
            <w:hideMark/>
          </w:tcPr>
          <w:p w14:paraId="7BF8C315" w14:textId="77777777" w:rsidR="00F738E5" w:rsidRPr="006B5AC0" w:rsidRDefault="00F738E5" w:rsidP="00F738E5">
            <w:pPr>
              <w:rPr>
                <w:color w:val="00B050"/>
              </w:rPr>
            </w:pPr>
            <w:r w:rsidRPr="006B5AC0">
              <w:rPr>
                <w:color w:val="00B050"/>
              </w:rPr>
              <w:t>Agree WG</w:t>
            </w:r>
          </w:p>
        </w:tc>
        <w:tc>
          <w:tcPr>
            <w:tcW w:w="1559" w:type="dxa"/>
            <w:noWrap/>
            <w:hideMark/>
          </w:tcPr>
          <w:p w14:paraId="1161065A" w14:textId="77777777" w:rsidR="00F738E5" w:rsidRPr="006B5AC0" w:rsidRDefault="00F738E5" w:rsidP="00F738E5">
            <w:pPr>
              <w:rPr>
                <w:color w:val="00B050"/>
              </w:rPr>
            </w:pPr>
            <w:r w:rsidRPr="006B5AC0">
              <w:rPr>
                <w:color w:val="00B050"/>
              </w:rPr>
              <w:t>1 kg/ha</w:t>
            </w:r>
          </w:p>
        </w:tc>
        <w:tc>
          <w:tcPr>
            <w:tcW w:w="1843" w:type="dxa"/>
            <w:noWrap/>
            <w:hideMark/>
          </w:tcPr>
          <w:p w14:paraId="523D58C7" w14:textId="77777777" w:rsidR="00F738E5" w:rsidRPr="006B5AC0" w:rsidRDefault="00F738E5" w:rsidP="00F738E5">
            <w:pPr>
              <w:rPr>
                <w:color w:val="00B050"/>
              </w:rPr>
            </w:pPr>
            <w:r w:rsidRPr="006B5AC0">
              <w:rPr>
                <w:color w:val="00B050"/>
              </w:rPr>
              <w:t>ni potrebna</w:t>
            </w:r>
          </w:p>
        </w:tc>
        <w:tc>
          <w:tcPr>
            <w:tcW w:w="1984" w:type="dxa"/>
            <w:noWrap/>
            <w:hideMark/>
          </w:tcPr>
          <w:p w14:paraId="168398F8" w14:textId="77777777" w:rsidR="00F738E5" w:rsidRPr="006B5AC0" w:rsidRDefault="00F738E5" w:rsidP="00F738E5">
            <w:pPr>
              <w:rPr>
                <w:color w:val="00B050"/>
              </w:rPr>
            </w:pPr>
            <w:r w:rsidRPr="006B5AC0">
              <w:rPr>
                <w:color w:val="00B050"/>
              </w:rPr>
              <w:t xml:space="preserve">Upoštevati netretiran varnostni pas 15 m tlorisne širine od meje brega voda 1. reda in 5 m tlorisne </w:t>
            </w:r>
            <w:r w:rsidRPr="006B5AC0">
              <w:rPr>
                <w:color w:val="00B050"/>
              </w:rPr>
              <w:lastRenderedPageBreak/>
              <w:t xml:space="preserve">širine od meje brega voda 2. reda. </w:t>
            </w:r>
          </w:p>
        </w:tc>
      </w:tr>
      <w:tr w:rsidR="00F738E5" w:rsidRPr="00EF595F" w14:paraId="2FE1A671" w14:textId="77777777" w:rsidTr="00EF595F">
        <w:trPr>
          <w:gridAfter w:val="1"/>
          <w:wAfter w:w="6" w:type="dxa"/>
          <w:trHeight w:val="290"/>
        </w:trPr>
        <w:tc>
          <w:tcPr>
            <w:tcW w:w="2093" w:type="dxa"/>
            <w:vMerge/>
            <w:hideMark/>
          </w:tcPr>
          <w:p w14:paraId="23BFE3DD" w14:textId="77777777" w:rsidR="00F738E5" w:rsidRPr="00EF595F" w:rsidRDefault="00F738E5" w:rsidP="00F738E5"/>
        </w:tc>
        <w:tc>
          <w:tcPr>
            <w:tcW w:w="3436" w:type="dxa"/>
            <w:vMerge/>
            <w:hideMark/>
          </w:tcPr>
          <w:p w14:paraId="1395520E" w14:textId="77777777" w:rsidR="00F738E5" w:rsidRPr="00EF595F" w:rsidRDefault="00F738E5" w:rsidP="00F738E5"/>
        </w:tc>
        <w:tc>
          <w:tcPr>
            <w:tcW w:w="2268" w:type="dxa"/>
            <w:noWrap/>
            <w:hideMark/>
          </w:tcPr>
          <w:p w14:paraId="6279A279" w14:textId="77777777" w:rsidR="00F738E5" w:rsidRPr="006B5AC0" w:rsidRDefault="00F738E5" w:rsidP="00F738E5">
            <w:pPr>
              <w:rPr>
                <w:color w:val="00B050"/>
              </w:rPr>
            </w:pPr>
            <w:r w:rsidRPr="006B5AC0">
              <w:rPr>
                <w:color w:val="00B050"/>
              </w:rPr>
              <w:t>azadirahtin A</w:t>
            </w:r>
          </w:p>
        </w:tc>
        <w:tc>
          <w:tcPr>
            <w:tcW w:w="2552" w:type="dxa"/>
            <w:noWrap/>
            <w:hideMark/>
          </w:tcPr>
          <w:p w14:paraId="6F5AEF6B" w14:textId="77777777" w:rsidR="00F738E5" w:rsidRPr="006B5AC0" w:rsidRDefault="00F738E5" w:rsidP="00F738E5">
            <w:pPr>
              <w:rPr>
                <w:color w:val="00B050"/>
              </w:rPr>
            </w:pPr>
            <w:r w:rsidRPr="006B5AC0">
              <w:rPr>
                <w:color w:val="00B050"/>
              </w:rPr>
              <w:t>Neemazal-T/S</w:t>
            </w:r>
          </w:p>
        </w:tc>
        <w:tc>
          <w:tcPr>
            <w:tcW w:w="1559" w:type="dxa"/>
            <w:noWrap/>
            <w:hideMark/>
          </w:tcPr>
          <w:p w14:paraId="0E9FD88E" w14:textId="0CE80E9D" w:rsidR="00F738E5" w:rsidRPr="006B5AC0" w:rsidRDefault="00F738E5" w:rsidP="00F738E5">
            <w:pPr>
              <w:rPr>
                <w:color w:val="00B050"/>
              </w:rPr>
            </w:pPr>
            <w:r w:rsidRPr="006B5AC0">
              <w:rPr>
                <w:color w:val="00B050"/>
              </w:rPr>
              <w:t xml:space="preserve">1,5 L/ha na meter višine krošnje </w:t>
            </w:r>
            <w:r>
              <w:rPr>
                <w:color w:val="00B050"/>
              </w:rPr>
              <w:t xml:space="preserve">    (</w:t>
            </w:r>
            <w:r w:rsidRPr="006B5AC0">
              <w:rPr>
                <w:color w:val="00B050"/>
              </w:rPr>
              <w:t>max. 4,5 L/ha</w:t>
            </w:r>
            <w:r>
              <w:rPr>
                <w:color w:val="00B050"/>
              </w:rPr>
              <w:t>)</w:t>
            </w:r>
          </w:p>
        </w:tc>
        <w:tc>
          <w:tcPr>
            <w:tcW w:w="1843" w:type="dxa"/>
            <w:noWrap/>
            <w:hideMark/>
          </w:tcPr>
          <w:p w14:paraId="25437CA8" w14:textId="4C4906A9" w:rsidR="00F738E5" w:rsidRPr="006B5AC0" w:rsidRDefault="00F738E5" w:rsidP="00F738E5">
            <w:pPr>
              <w:rPr>
                <w:color w:val="00B050"/>
              </w:rPr>
            </w:pPr>
            <w:r w:rsidRPr="006B5AC0">
              <w:rPr>
                <w:color w:val="00B050"/>
              </w:rPr>
              <w:t>7 dni</w:t>
            </w:r>
          </w:p>
        </w:tc>
        <w:tc>
          <w:tcPr>
            <w:tcW w:w="1984" w:type="dxa"/>
            <w:noWrap/>
            <w:hideMark/>
          </w:tcPr>
          <w:p w14:paraId="2911EDEF" w14:textId="77777777" w:rsidR="00F738E5" w:rsidRPr="006B5AC0" w:rsidRDefault="00F738E5" w:rsidP="00F738E5">
            <w:pPr>
              <w:rPr>
                <w:color w:val="00B050"/>
              </w:rPr>
            </w:pPr>
            <w:r w:rsidRPr="006B5AC0">
              <w:rPr>
                <w:color w:val="00B050"/>
              </w:rPr>
              <w:t>Upoštevati 20 m netretiran varnostni pas do vodne površine od meje brega voda 1. in 2. reda.</w:t>
            </w:r>
          </w:p>
        </w:tc>
      </w:tr>
      <w:tr w:rsidR="00F738E5" w:rsidRPr="00EF595F" w14:paraId="4F187017" w14:textId="77777777" w:rsidTr="006B5AC0">
        <w:trPr>
          <w:gridAfter w:val="1"/>
          <w:wAfter w:w="6" w:type="dxa"/>
          <w:trHeight w:val="1282"/>
        </w:trPr>
        <w:tc>
          <w:tcPr>
            <w:tcW w:w="2093" w:type="dxa"/>
            <w:vMerge w:val="restart"/>
            <w:hideMark/>
          </w:tcPr>
          <w:p w14:paraId="7EBB14DD" w14:textId="77777777" w:rsidR="00F738E5" w:rsidRPr="00EF595F" w:rsidRDefault="00F738E5" w:rsidP="00F738E5">
            <w:r w:rsidRPr="00EF595F">
              <w:rPr>
                <w:b/>
                <w:bCs/>
              </w:rPr>
              <w:t>Češpljev zavijač</w:t>
            </w:r>
            <w:r w:rsidRPr="00EF595F">
              <w:br/>
            </w:r>
            <w:r w:rsidRPr="00EF595F">
              <w:rPr>
                <w:i/>
                <w:iCs/>
              </w:rPr>
              <w:t>(Cydia funebrana)</w:t>
            </w:r>
          </w:p>
        </w:tc>
        <w:tc>
          <w:tcPr>
            <w:tcW w:w="3436" w:type="dxa"/>
            <w:vMerge w:val="restart"/>
            <w:hideMark/>
          </w:tcPr>
          <w:p w14:paraId="6A1C5DFD" w14:textId="77777777" w:rsidR="00F738E5" w:rsidRPr="00EF595F" w:rsidRDefault="00F738E5" w:rsidP="00F738E5">
            <w:r w:rsidRPr="00EF595F">
              <w:t>Češpljev zavijač je po načinu življenja zelo podoben jabolčnemu zavijaču in se pojavljata bolj ali manj istočasno. Prvi rod metuljčkov leta v maju in v začetku junija in povzroča junijsko črvivost češpelj. S tem na splošno ne povzroči velike škode, zato navadno prvega rodu ne zatiramo.</w:t>
            </w:r>
            <w:r w:rsidRPr="00EF595F">
              <w:br/>
              <w:t>Pomembnejši je drugi rod. Metuljčki letajo od sredine julija do konca avgusta in začrvivijo že debele plodove.</w:t>
            </w:r>
          </w:p>
        </w:tc>
        <w:tc>
          <w:tcPr>
            <w:tcW w:w="2268" w:type="dxa"/>
            <w:noWrap/>
            <w:hideMark/>
          </w:tcPr>
          <w:p w14:paraId="5D4EAEEA" w14:textId="77777777" w:rsidR="00F738E5" w:rsidRPr="00EF595F" w:rsidRDefault="00F738E5" w:rsidP="00F738E5">
            <w:r w:rsidRPr="00EF595F">
              <w:t>emamektin</w:t>
            </w:r>
          </w:p>
        </w:tc>
        <w:tc>
          <w:tcPr>
            <w:tcW w:w="2552" w:type="dxa"/>
            <w:noWrap/>
            <w:hideMark/>
          </w:tcPr>
          <w:p w14:paraId="2E993873" w14:textId="77777777" w:rsidR="00F738E5" w:rsidRPr="00EF595F" w:rsidRDefault="00F738E5" w:rsidP="00F738E5">
            <w:r w:rsidRPr="00EF595F">
              <w:t xml:space="preserve">Affirm Opti </w:t>
            </w:r>
          </w:p>
        </w:tc>
        <w:tc>
          <w:tcPr>
            <w:tcW w:w="1559" w:type="dxa"/>
            <w:noWrap/>
            <w:hideMark/>
          </w:tcPr>
          <w:p w14:paraId="47176DC4" w14:textId="77777777" w:rsidR="00F738E5" w:rsidRPr="00EF595F" w:rsidRDefault="00F738E5" w:rsidP="00F738E5">
            <w:r w:rsidRPr="00EF595F">
              <w:t>2,5 kg/ha</w:t>
            </w:r>
          </w:p>
        </w:tc>
        <w:tc>
          <w:tcPr>
            <w:tcW w:w="1843" w:type="dxa"/>
            <w:noWrap/>
            <w:hideMark/>
          </w:tcPr>
          <w:p w14:paraId="68DAD7CF" w14:textId="1F203B39" w:rsidR="00F738E5" w:rsidRPr="00EF595F" w:rsidRDefault="00F738E5" w:rsidP="00F738E5">
            <w:r w:rsidRPr="00EF595F">
              <w:t>14</w:t>
            </w:r>
            <w:r>
              <w:t xml:space="preserve"> dni</w:t>
            </w:r>
          </w:p>
        </w:tc>
        <w:tc>
          <w:tcPr>
            <w:tcW w:w="1984" w:type="dxa"/>
            <w:noWrap/>
            <w:hideMark/>
          </w:tcPr>
          <w:p w14:paraId="2E9617B6" w14:textId="77777777" w:rsidR="00F738E5" w:rsidRPr="00EF595F" w:rsidRDefault="00F738E5" w:rsidP="00F738E5">
            <w:r w:rsidRPr="00EF595F">
              <w:t>Upoštevati 30 m netretiran varnostni pas do vodne površine od meje brega voda 1. in 2. reda</w:t>
            </w:r>
          </w:p>
        </w:tc>
      </w:tr>
      <w:tr w:rsidR="00F738E5" w:rsidRPr="00EF595F" w14:paraId="78564839" w14:textId="77777777" w:rsidTr="00EF595F">
        <w:trPr>
          <w:gridAfter w:val="1"/>
          <w:wAfter w:w="6" w:type="dxa"/>
          <w:trHeight w:val="870"/>
        </w:trPr>
        <w:tc>
          <w:tcPr>
            <w:tcW w:w="2093" w:type="dxa"/>
            <w:vMerge/>
            <w:hideMark/>
          </w:tcPr>
          <w:p w14:paraId="77910D6D" w14:textId="77777777" w:rsidR="00F738E5" w:rsidRPr="00EF595F" w:rsidRDefault="00F738E5" w:rsidP="00F738E5"/>
        </w:tc>
        <w:tc>
          <w:tcPr>
            <w:tcW w:w="3436" w:type="dxa"/>
            <w:vMerge/>
            <w:hideMark/>
          </w:tcPr>
          <w:p w14:paraId="12BCFE18" w14:textId="77777777" w:rsidR="00F738E5" w:rsidRPr="00EF595F" w:rsidRDefault="00F738E5" w:rsidP="00F738E5"/>
        </w:tc>
        <w:tc>
          <w:tcPr>
            <w:tcW w:w="2268" w:type="dxa"/>
            <w:noWrap/>
            <w:hideMark/>
          </w:tcPr>
          <w:p w14:paraId="776C9CFB" w14:textId="77777777" w:rsidR="00F738E5" w:rsidRPr="00EF595F" w:rsidRDefault="00F738E5" w:rsidP="00F738E5">
            <w:r w:rsidRPr="00EF595F">
              <w:t>klorantraniliprol</w:t>
            </w:r>
          </w:p>
        </w:tc>
        <w:tc>
          <w:tcPr>
            <w:tcW w:w="2552" w:type="dxa"/>
            <w:noWrap/>
            <w:hideMark/>
          </w:tcPr>
          <w:p w14:paraId="1CCF4737" w14:textId="77777777" w:rsidR="00F738E5" w:rsidRPr="00EF595F" w:rsidRDefault="00F738E5" w:rsidP="00F738E5">
            <w:r w:rsidRPr="00EF595F">
              <w:t xml:space="preserve">Coragen </w:t>
            </w:r>
          </w:p>
        </w:tc>
        <w:tc>
          <w:tcPr>
            <w:tcW w:w="1559" w:type="dxa"/>
            <w:hideMark/>
          </w:tcPr>
          <w:p w14:paraId="56EBD089" w14:textId="4225B011" w:rsidR="00F738E5" w:rsidRPr="00EF595F" w:rsidRDefault="00F738E5" w:rsidP="00F738E5">
            <w:r w:rsidRPr="00EF595F">
              <w:t>18-20 mL/hL</w:t>
            </w:r>
            <w:r>
              <w:t xml:space="preserve">      </w:t>
            </w:r>
            <w:r w:rsidRPr="00EF595F">
              <w:t xml:space="preserve"> </w:t>
            </w:r>
            <w:r w:rsidRPr="00EF595F">
              <w:br/>
            </w:r>
            <w:r>
              <w:t>(</w:t>
            </w:r>
            <w:r w:rsidRPr="00EF595F">
              <w:t>max. 0,3 L/ha</w:t>
            </w:r>
            <w:r>
              <w:t>)</w:t>
            </w:r>
          </w:p>
        </w:tc>
        <w:tc>
          <w:tcPr>
            <w:tcW w:w="1843" w:type="dxa"/>
            <w:noWrap/>
            <w:hideMark/>
          </w:tcPr>
          <w:p w14:paraId="2FAC0385" w14:textId="7CEE0E32" w:rsidR="00F738E5" w:rsidRPr="00EF595F" w:rsidRDefault="00F738E5" w:rsidP="00F738E5">
            <w:r w:rsidRPr="00EF595F">
              <w:t>14</w:t>
            </w:r>
            <w:r>
              <w:t xml:space="preserve"> dni</w:t>
            </w:r>
          </w:p>
        </w:tc>
        <w:tc>
          <w:tcPr>
            <w:tcW w:w="1984" w:type="dxa"/>
            <w:noWrap/>
            <w:hideMark/>
          </w:tcPr>
          <w:p w14:paraId="750FC06F" w14:textId="77777777" w:rsidR="00F738E5" w:rsidRPr="00EF595F" w:rsidRDefault="00F738E5" w:rsidP="00F738E5">
            <w:r w:rsidRPr="00EF595F">
              <w:t>Upoštevati 20 m netretiran varnostni pas do vodne površine od meje brega voda 1. in 2. reda.</w:t>
            </w:r>
          </w:p>
        </w:tc>
      </w:tr>
      <w:tr w:rsidR="00F738E5" w:rsidRPr="00EF595F" w14:paraId="2D255072" w14:textId="77777777" w:rsidTr="00EF595F">
        <w:trPr>
          <w:gridAfter w:val="1"/>
          <w:wAfter w:w="6" w:type="dxa"/>
          <w:trHeight w:val="870"/>
        </w:trPr>
        <w:tc>
          <w:tcPr>
            <w:tcW w:w="2093" w:type="dxa"/>
            <w:vMerge/>
            <w:hideMark/>
          </w:tcPr>
          <w:p w14:paraId="211DB41C" w14:textId="77777777" w:rsidR="00F738E5" w:rsidRPr="00EF595F" w:rsidRDefault="00F738E5" w:rsidP="00F738E5"/>
        </w:tc>
        <w:tc>
          <w:tcPr>
            <w:tcW w:w="3436" w:type="dxa"/>
            <w:vMerge/>
            <w:hideMark/>
          </w:tcPr>
          <w:p w14:paraId="0B936453" w14:textId="77777777" w:rsidR="00F738E5" w:rsidRPr="00EF595F" w:rsidRDefault="00F738E5" w:rsidP="00F738E5"/>
        </w:tc>
        <w:tc>
          <w:tcPr>
            <w:tcW w:w="2268" w:type="dxa"/>
            <w:noWrap/>
            <w:hideMark/>
          </w:tcPr>
          <w:p w14:paraId="307C88F0" w14:textId="77777777" w:rsidR="00F738E5" w:rsidRPr="00EF595F" w:rsidRDefault="00F738E5" w:rsidP="00F738E5">
            <w:r w:rsidRPr="00EF595F">
              <w:t>klorantraniliprol</w:t>
            </w:r>
          </w:p>
        </w:tc>
        <w:tc>
          <w:tcPr>
            <w:tcW w:w="2552" w:type="dxa"/>
            <w:noWrap/>
            <w:hideMark/>
          </w:tcPr>
          <w:p w14:paraId="349E2F49" w14:textId="77777777" w:rsidR="00F738E5" w:rsidRPr="00EF595F" w:rsidRDefault="00F738E5" w:rsidP="00F738E5">
            <w:r w:rsidRPr="00EF595F">
              <w:t>Voliam</w:t>
            </w:r>
          </w:p>
        </w:tc>
        <w:tc>
          <w:tcPr>
            <w:tcW w:w="1559" w:type="dxa"/>
            <w:hideMark/>
          </w:tcPr>
          <w:p w14:paraId="3388E407" w14:textId="750F7862" w:rsidR="00F738E5" w:rsidRPr="00EF595F" w:rsidRDefault="00F738E5" w:rsidP="00F738E5">
            <w:r w:rsidRPr="00EF595F">
              <w:t xml:space="preserve">18-20 mL/hL </w:t>
            </w:r>
            <w:r w:rsidRPr="00EF595F">
              <w:br/>
            </w:r>
            <w:r>
              <w:t>(</w:t>
            </w:r>
            <w:r w:rsidRPr="00EF595F">
              <w:t>max. 0,3 L/ha</w:t>
            </w:r>
            <w:r>
              <w:t>)</w:t>
            </w:r>
          </w:p>
        </w:tc>
        <w:tc>
          <w:tcPr>
            <w:tcW w:w="1843" w:type="dxa"/>
            <w:noWrap/>
            <w:hideMark/>
          </w:tcPr>
          <w:p w14:paraId="25A0B896" w14:textId="14E17677" w:rsidR="00F738E5" w:rsidRPr="00EF595F" w:rsidRDefault="00F738E5" w:rsidP="00F738E5">
            <w:r w:rsidRPr="00EF595F">
              <w:t>14</w:t>
            </w:r>
            <w:r>
              <w:t xml:space="preserve"> dni</w:t>
            </w:r>
          </w:p>
        </w:tc>
        <w:tc>
          <w:tcPr>
            <w:tcW w:w="1984" w:type="dxa"/>
            <w:noWrap/>
            <w:hideMark/>
          </w:tcPr>
          <w:p w14:paraId="21D61661" w14:textId="77777777" w:rsidR="00F738E5" w:rsidRPr="00EF595F" w:rsidRDefault="00F738E5" w:rsidP="00F738E5">
            <w:r w:rsidRPr="00EF595F">
              <w:t>Upoštevati 20 m netretiran varnostni pas do vodne površine od meje brega voda 1. in 2. reda.</w:t>
            </w:r>
          </w:p>
        </w:tc>
      </w:tr>
      <w:tr w:rsidR="00F738E5" w:rsidRPr="00EF595F" w14:paraId="264B6752" w14:textId="77777777" w:rsidTr="00EF595F">
        <w:trPr>
          <w:gridAfter w:val="1"/>
          <w:wAfter w:w="6" w:type="dxa"/>
          <w:trHeight w:val="290"/>
        </w:trPr>
        <w:tc>
          <w:tcPr>
            <w:tcW w:w="2093" w:type="dxa"/>
            <w:vMerge/>
            <w:hideMark/>
          </w:tcPr>
          <w:p w14:paraId="0B8BEAA7" w14:textId="77777777" w:rsidR="00F738E5" w:rsidRPr="00EF595F" w:rsidRDefault="00F738E5" w:rsidP="00F738E5"/>
        </w:tc>
        <w:tc>
          <w:tcPr>
            <w:tcW w:w="3436" w:type="dxa"/>
            <w:vMerge/>
            <w:hideMark/>
          </w:tcPr>
          <w:p w14:paraId="11B5B5DA" w14:textId="77777777" w:rsidR="00F738E5" w:rsidRPr="00EF595F" w:rsidRDefault="00F738E5" w:rsidP="00F738E5"/>
        </w:tc>
        <w:tc>
          <w:tcPr>
            <w:tcW w:w="2268" w:type="dxa"/>
            <w:noWrap/>
            <w:hideMark/>
          </w:tcPr>
          <w:p w14:paraId="030E33FB" w14:textId="77777777" w:rsidR="00F738E5" w:rsidRPr="00EF595F" w:rsidRDefault="00F738E5" w:rsidP="00F738E5">
            <w:r w:rsidRPr="00EF595F">
              <w:t>spinetoram</w:t>
            </w:r>
          </w:p>
        </w:tc>
        <w:tc>
          <w:tcPr>
            <w:tcW w:w="2552" w:type="dxa"/>
            <w:noWrap/>
            <w:hideMark/>
          </w:tcPr>
          <w:p w14:paraId="52ECD81C" w14:textId="77777777" w:rsidR="00F738E5" w:rsidRPr="00EF595F" w:rsidRDefault="00F738E5" w:rsidP="00F738E5">
            <w:r w:rsidRPr="00EF595F">
              <w:t>Delegate 250 WG</w:t>
            </w:r>
          </w:p>
        </w:tc>
        <w:tc>
          <w:tcPr>
            <w:tcW w:w="1559" w:type="dxa"/>
            <w:noWrap/>
            <w:hideMark/>
          </w:tcPr>
          <w:p w14:paraId="632B7F4A" w14:textId="77777777" w:rsidR="00F738E5" w:rsidRPr="00EF595F" w:rsidRDefault="00F738E5" w:rsidP="00F738E5">
            <w:r w:rsidRPr="00EF595F">
              <w:t>0,3 kg/ha</w:t>
            </w:r>
          </w:p>
        </w:tc>
        <w:tc>
          <w:tcPr>
            <w:tcW w:w="1843" w:type="dxa"/>
            <w:noWrap/>
            <w:hideMark/>
          </w:tcPr>
          <w:p w14:paraId="16BF37EA" w14:textId="630D3551" w:rsidR="00F738E5" w:rsidRPr="00EF595F" w:rsidRDefault="00F738E5" w:rsidP="00F738E5">
            <w:r w:rsidRPr="00EF595F">
              <w:t>14</w:t>
            </w:r>
            <w:r>
              <w:t xml:space="preserve"> dni</w:t>
            </w:r>
          </w:p>
        </w:tc>
        <w:tc>
          <w:tcPr>
            <w:tcW w:w="1984" w:type="dxa"/>
            <w:noWrap/>
            <w:hideMark/>
          </w:tcPr>
          <w:p w14:paraId="40D0D36A" w14:textId="77777777" w:rsidR="00F738E5" w:rsidRPr="00EF595F" w:rsidRDefault="00F738E5" w:rsidP="00F738E5">
            <w:r w:rsidRPr="00EF595F">
              <w:t>Upoštevati 40 m netretiran varnostni pas do vodne površine od meje brega voda 1. in 2. reda.</w:t>
            </w:r>
          </w:p>
        </w:tc>
      </w:tr>
      <w:tr w:rsidR="00F738E5" w:rsidRPr="00EF595F" w14:paraId="7B73EAAE" w14:textId="77777777" w:rsidTr="00EF595F">
        <w:trPr>
          <w:gridAfter w:val="1"/>
          <w:wAfter w:w="6" w:type="dxa"/>
          <w:trHeight w:val="290"/>
        </w:trPr>
        <w:tc>
          <w:tcPr>
            <w:tcW w:w="2093" w:type="dxa"/>
            <w:vMerge/>
            <w:hideMark/>
          </w:tcPr>
          <w:p w14:paraId="35C77827" w14:textId="77777777" w:rsidR="00F738E5" w:rsidRPr="00EF595F" w:rsidRDefault="00F738E5" w:rsidP="00F738E5"/>
        </w:tc>
        <w:tc>
          <w:tcPr>
            <w:tcW w:w="3436" w:type="dxa"/>
            <w:vMerge/>
            <w:hideMark/>
          </w:tcPr>
          <w:p w14:paraId="40592EF5" w14:textId="77777777" w:rsidR="00F738E5" w:rsidRPr="00EF595F" w:rsidRDefault="00F738E5" w:rsidP="00F738E5"/>
        </w:tc>
        <w:tc>
          <w:tcPr>
            <w:tcW w:w="2268" w:type="dxa"/>
            <w:noWrap/>
            <w:hideMark/>
          </w:tcPr>
          <w:p w14:paraId="386B4F16" w14:textId="77777777" w:rsidR="00F738E5" w:rsidRPr="00EF595F" w:rsidRDefault="00F738E5" w:rsidP="00F738E5">
            <w:r w:rsidRPr="00EF595F">
              <w:t>ciantraniliprol</w:t>
            </w:r>
          </w:p>
        </w:tc>
        <w:tc>
          <w:tcPr>
            <w:tcW w:w="2552" w:type="dxa"/>
            <w:noWrap/>
            <w:hideMark/>
          </w:tcPr>
          <w:p w14:paraId="07C5CFEB" w14:textId="77777777" w:rsidR="00F738E5" w:rsidRPr="00EF595F" w:rsidRDefault="00F738E5" w:rsidP="00F738E5">
            <w:r w:rsidRPr="00EF595F">
              <w:t>Exirel</w:t>
            </w:r>
          </w:p>
        </w:tc>
        <w:tc>
          <w:tcPr>
            <w:tcW w:w="1559" w:type="dxa"/>
            <w:hideMark/>
          </w:tcPr>
          <w:p w14:paraId="4AC62471" w14:textId="77777777" w:rsidR="00F738E5" w:rsidRPr="00EF595F" w:rsidRDefault="00F738E5" w:rsidP="00F738E5">
            <w:r w:rsidRPr="00EF595F">
              <w:t>max. 0,75 L/ha</w:t>
            </w:r>
          </w:p>
        </w:tc>
        <w:tc>
          <w:tcPr>
            <w:tcW w:w="1843" w:type="dxa"/>
            <w:noWrap/>
            <w:hideMark/>
          </w:tcPr>
          <w:p w14:paraId="2E70D420" w14:textId="5BB5C540" w:rsidR="00F738E5" w:rsidRPr="00EF595F" w:rsidRDefault="00F738E5" w:rsidP="00F738E5">
            <w:r w:rsidRPr="00EF595F">
              <w:t>7</w:t>
            </w:r>
            <w:r>
              <w:t xml:space="preserve"> dni</w:t>
            </w:r>
          </w:p>
        </w:tc>
        <w:tc>
          <w:tcPr>
            <w:tcW w:w="1984" w:type="dxa"/>
            <w:noWrap/>
            <w:hideMark/>
          </w:tcPr>
          <w:p w14:paraId="398697A2" w14:textId="77777777" w:rsidR="00F738E5" w:rsidRPr="00EF595F" w:rsidRDefault="00F738E5" w:rsidP="00F738E5">
            <w:r w:rsidRPr="00EF595F">
              <w:t xml:space="preserve">Upoštevati netretiran varnostni pas 15 m tlorisne širine od meje </w:t>
            </w:r>
            <w:r w:rsidRPr="00EF595F">
              <w:lastRenderedPageBreak/>
              <w:t xml:space="preserve">brega voda 1. reda in 2. reda. </w:t>
            </w:r>
          </w:p>
        </w:tc>
      </w:tr>
      <w:tr w:rsidR="00F738E5" w:rsidRPr="00EF595F" w14:paraId="3E9762CA" w14:textId="77777777" w:rsidTr="006B5AC0">
        <w:trPr>
          <w:gridAfter w:val="1"/>
          <w:wAfter w:w="6" w:type="dxa"/>
          <w:trHeight w:val="432"/>
        </w:trPr>
        <w:tc>
          <w:tcPr>
            <w:tcW w:w="2093" w:type="dxa"/>
            <w:vMerge w:val="restart"/>
            <w:hideMark/>
          </w:tcPr>
          <w:p w14:paraId="28FF0455" w14:textId="77777777" w:rsidR="00F738E5" w:rsidRPr="00EF595F" w:rsidRDefault="00F738E5" w:rsidP="00F738E5">
            <w:r w:rsidRPr="00EF595F">
              <w:rPr>
                <w:b/>
                <w:bCs/>
              </w:rPr>
              <w:lastRenderedPageBreak/>
              <w:t xml:space="preserve">Zelena češpljeva uš </w:t>
            </w:r>
            <w:r w:rsidRPr="00EF595F">
              <w:br/>
            </w:r>
            <w:r w:rsidRPr="00EF595F">
              <w:rPr>
                <w:i/>
                <w:iCs/>
              </w:rPr>
              <w:t>(Brachycaudus helichrysi)</w:t>
            </w:r>
            <w:r w:rsidRPr="00EF595F">
              <w:rPr>
                <w:i/>
                <w:iCs/>
              </w:rPr>
              <w:br/>
            </w:r>
            <w:r w:rsidRPr="00EF595F">
              <w:rPr>
                <w:b/>
                <w:bCs/>
              </w:rPr>
              <w:t>in mokasta češpljeva uš</w:t>
            </w:r>
            <w:r w:rsidRPr="00EF595F">
              <w:t xml:space="preserve"> (</w:t>
            </w:r>
            <w:r w:rsidRPr="00EF595F">
              <w:rPr>
                <w:i/>
                <w:iCs/>
              </w:rPr>
              <w:t>Hyalopterus pruni)</w:t>
            </w:r>
          </w:p>
        </w:tc>
        <w:tc>
          <w:tcPr>
            <w:tcW w:w="3436" w:type="dxa"/>
            <w:vMerge w:val="restart"/>
            <w:noWrap/>
            <w:hideMark/>
          </w:tcPr>
          <w:p w14:paraId="5A55F2BD" w14:textId="77777777" w:rsidR="00F738E5" w:rsidRPr="00EF595F" w:rsidRDefault="00F738E5" w:rsidP="00F738E5">
            <w:r w:rsidRPr="00EF595F">
              <w:t>Zelena češpljeva uš povzroča močno zvijanje listov in zavira rast poganjkov, mokasta češpljeva uš pa oblikuje obsežne kolonije na spodnji strani listov in izloča obilno medeno roso.</w:t>
            </w:r>
          </w:p>
        </w:tc>
        <w:tc>
          <w:tcPr>
            <w:tcW w:w="2268" w:type="dxa"/>
            <w:noWrap/>
            <w:hideMark/>
          </w:tcPr>
          <w:p w14:paraId="2E4E2FE7" w14:textId="77777777" w:rsidR="00F738E5" w:rsidRPr="00EF595F" w:rsidRDefault="00F738E5" w:rsidP="00F738E5">
            <w:r w:rsidRPr="00EF595F">
              <w:t>flonikamid</w:t>
            </w:r>
          </w:p>
        </w:tc>
        <w:tc>
          <w:tcPr>
            <w:tcW w:w="2552" w:type="dxa"/>
            <w:noWrap/>
            <w:hideMark/>
          </w:tcPr>
          <w:p w14:paraId="08907256" w14:textId="77777777" w:rsidR="00F738E5" w:rsidRPr="00EF595F" w:rsidRDefault="00F738E5" w:rsidP="00F738E5">
            <w:r w:rsidRPr="00EF595F">
              <w:t>Afinto</w:t>
            </w:r>
          </w:p>
        </w:tc>
        <w:tc>
          <w:tcPr>
            <w:tcW w:w="1559" w:type="dxa"/>
            <w:noWrap/>
            <w:hideMark/>
          </w:tcPr>
          <w:p w14:paraId="287EF04F" w14:textId="77777777" w:rsidR="00F738E5" w:rsidRPr="00EF595F" w:rsidRDefault="00F738E5" w:rsidP="00F738E5">
            <w:r w:rsidRPr="00EF595F">
              <w:t>0,14 kg/ha</w:t>
            </w:r>
          </w:p>
        </w:tc>
        <w:tc>
          <w:tcPr>
            <w:tcW w:w="1843" w:type="dxa"/>
            <w:noWrap/>
            <w:hideMark/>
          </w:tcPr>
          <w:p w14:paraId="28D5E0D7" w14:textId="77777777" w:rsidR="00F738E5" w:rsidRPr="00EF595F" w:rsidRDefault="00F738E5" w:rsidP="00F738E5">
            <w:r w:rsidRPr="00EF595F">
              <w:t>21 dni</w:t>
            </w:r>
          </w:p>
        </w:tc>
        <w:tc>
          <w:tcPr>
            <w:tcW w:w="1984" w:type="dxa"/>
            <w:noWrap/>
            <w:hideMark/>
          </w:tcPr>
          <w:p w14:paraId="301F5F4A" w14:textId="77777777" w:rsidR="00F738E5" w:rsidRPr="00EF595F" w:rsidRDefault="00F738E5" w:rsidP="00F738E5">
            <w:r w:rsidRPr="00EF595F">
              <w:t xml:space="preserve">Upoštevati netretiran varnostni pas 15 m tlorisne širine od meje brega voda 1. reda in 5 m tlorisne širine od meje brega voda 2. reda. </w:t>
            </w:r>
          </w:p>
        </w:tc>
      </w:tr>
      <w:tr w:rsidR="00F738E5" w:rsidRPr="00EF595F" w14:paraId="353CC577" w14:textId="77777777" w:rsidTr="00EF595F">
        <w:trPr>
          <w:gridAfter w:val="1"/>
          <w:wAfter w:w="6" w:type="dxa"/>
          <w:trHeight w:val="288"/>
        </w:trPr>
        <w:tc>
          <w:tcPr>
            <w:tcW w:w="2093" w:type="dxa"/>
            <w:vMerge/>
            <w:hideMark/>
          </w:tcPr>
          <w:p w14:paraId="50B5AF1B" w14:textId="77777777" w:rsidR="00F738E5" w:rsidRPr="00EF595F" w:rsidRDefault="00F738E5" w:rsidP="00F738E5"/>
        </w:tc>
        <w:tc>
          <w:tcPr>
            <w:tcW w:w="3436" w:type="dxa"/>
            <w:vMerge/>
            <w:hideMark/>
          </w:tcPr>
          <w:p w14:paraId="650B82D6" w14:textId="77777777" w:rsidR="00F738E5" w:rsidRPr="00EF595F" w:rsidRDefault="00F738E5" w:rsidP="00F738E5"/>
        </w:tc>
        <w:tc>
          <w:tcPr>
            <w:tcW w:w="2268" w:type="dxa"/>
            <w:noWrap/>
            <w:hideMark/>
          </w:tcPr>
          <w:p w14:paraId="05A73864" w14:textId="77777777" w:rsidR="00F738E5" w:rsidRPr="006B5AC0" w:rsidRDefault="00F738E5" w:rsidP="00F738E5">
            <w:pPr>
              <w:rPr>
                <w:color w:val="00B050"/>
              </w:rPr>
            </w:pPr>
            <w:r w:rsidRPr="006B5AC0">
              <w:rPr>
                <w:color w:val="00B050"/>
              </w:rPr>
              <w:t>piretrin</w:t>
            </w:r>
          </w:p>
        </w:tc>
        <w:tc>
          <w:tcPr>
            <w:tcW w:w="2552" w:type="dxa"/>
            <w:noWrap/>
            <w:hideMark/>
          </w:tcPr>
          <w:p w14:paraId="7B2B1656" w14:textId="77777777" w:rsidR="00F738E5" w:rsidRPr="006B5AC0" w:rsidRDefault="00F738E5" w:rsidP="00F738E5">
            <w:pPr>
              <w:rPr>
                <w:color w:val="00B050"/>
              </w:rPr>
            </w:pPr>
            <w:r w:rsidRPr="006B5AC0">
              <w:rPr>
                <w:color w:val="00B050"/>
              </w:rPr>
              <w:t>Asset Five</w:t>
            </w:r>
          </w:p>
        </w:tc>
        <w:tc>
          <w:tcPr>
            <w:tcW w:w="1559" w:type="dxa"/>
            <w:noWrap/>
            <w:hideMark/>
          </w:tcPr>
          <w:p w14:paraId="3F04E26B" w14:textId="77777777" w:rsidR="00F738E5" w:rsidRPr="006B5AC0" w:rsidRDefault="00F738E5" w:rsidP="00F738E5">
            <w:pPr>
              <w:rPr>
                <w:color w:val="00B050"/>
              </w:rPr>
            </w:pPr>
            <w:r w:rsidRPr="006B5AC0">
              <w:rPr>
                <w:color w:val="00B050"/>
              </w:rPr>
              <w:t xml:space="preserve"> 0,96 L/ha</w:t>
            </w:r>
          </w:p>
        </w:tc>
        <w:tc>
          <w:tcPr>
            <w:tcW w:w="1843" w:type="dxa"/>
            <w:noWrap/>
            <w:hideMark/>
          </w:tcPr>
          <w:p w14:paraId="396F0268" w14:textId="77777777" w:rsidR="00F738E5" w:rsidRPr="006B5AC0" w:rsidRDefault="00F738E5" w:rsidP="00F738E5">
            <w:pPr>
              <w:rPr>
                <w:color w:val="00B050"/>
              </w:rPr>
            </w:pPr>
            <w:r w:rsidRPr="006B5AC0">
              <w:rPr>
                <w:color w:val="00B050"/>
              </w:rPr>
              <w:t>7 dni</w:t>
            </w:r>
          </w:p>
        </w:tc>
        <w:tc>
          <w:tcPr>
            <w:tcW w:w="1984" w:type="dxa"/>
            <w:noWrap/>
            <w:hideMark/>
          </w:tcPr>
          <w:p w14:paraId="72BC19F5" w14:textId="77777777" w:rsidR="00F738E5" w:rsidRPr="006B5AC0" w:rsidRDefault="00F738E5" w:rsidP="00F738E5">
            <w:pPr>
              <w:rPr>
                <w:color w:val="00B050"/>
              </w:rPr>
            </w:pPr>
            <w:r w:rsidRPr="006B5AC0">
              <w:rPr>
                <w:color w:val="00B050"/>
              </w:rPr>
              <w:t>Upoštevati 30 m netretiran varnostni pas do vodne površine od meje brega voda 1. in 2. reda</w:t>
            </w:r>
          </w:p>
        </w:tc>
      </w:tr>
      <w:tr w:rsidR="00F738E5" w:rsidRPr="00EF595F" w14:paraId="60006D47" w14:textId="77777777" w:rsidTr="00EF595F">
        <w:trPr>
          <w:gridAfter w:val="1"/>
          <w:wAfter w:w="6" w:type="dxa"/>
          <w:trHeight w:val="288"/>
        </w:trPr>
        <w:tc>
          <w:tcPr>
            <w:tcW w:w="2093" w:type="dxa"/>
            <w:vMerge/>
            <w:hideMark/>
          </w:tcPr>
          <w:p w14:paraId="77702AA3" w14:textId="77777777" w:rsidR="00F738E5" w:rsidRPr="00EF595F" w:rsidRDefault="00F738E5" w:rsidP="00F738E5"/>
        </w:tc>
        <w:tc>
          <w:tcPr>
            <w:tcW w:w="3436" w:type="dxa"/>
            <w:vMerge/>
            <w:hideMark/>
          </w:tcPr>
          <w:p w14:paraId="2520A933" w14:textId="77777777" w:rsidR="00F738E5" w:rsidRPr="00EF595F" w:rsidRDefault="00F738E5" w:rsidP="00F738E5"/>
        </w:tc>
        <w:tc>
          <w:tcPr>
            <w:tcW w:w="2268" w:type="dxa"/>
            <w:noWrap/>
            <w:hideMark/>
          </w:tcPr>
          <w:p w14:paraId="7107D846" w14:textId="77777777" w:rsidR="00F738E5" w:rsidRPr="00EF595F" w:rsidRDefault="00F738E5" w:rsidP="00F738E5">
            <w:r w:rsidRPr="00EF595F">
              <w:t>acetamiprid</w:t>
            </w:r>
          </w:p>
        </w:tc>
        <w:tc>
          <w:tcPr>
            <w:tcW w:w="2552" w:type="dxa"/>
            <w:noWrap/>
            <w:hideMark/>
          </w:tcPr>
          <w:p w14:paraId="5500F1F6" w14:textId="77777777" w:rsidR="00F738E5" w:rsidRPr="00EF595F" w:rsidRDefault="00F738E5" w:rsidP="00F738E5">
            <w:r w:rsidRPr="00EF595F">
              <w:t>Mospilan 20 SG</w:t>
            </w:r>
          </w:p>
        </w:tc>
        <w:tc>
          <w:tcPr>
            <w:tcW w:w="1559" w:type="dxa"/>
            <w:noWrap/>
            <w:hideMark/>
          </w:tcPr>
          <w:p w14:paraId="204F4003" w14:textId="77777777" w:rsidR="00F738E5" w:rsidRPr="00EF595F" w:rsidRDefault="00F738E5" w:rsidP="00F738E5">
            <w:r w:rsidRPr="00EF595F">
              <w:t>0,025 –0,04 %</w:t>
            </w:r>
          </w:p>
        </w:tc>
        <w:tc>
          <w:tcPr>
            <w:tcW w:w="1843" w:type="dxa"/>
            <w:noWrap/>
            <w:hideMark/>
          </w:tcPr>
          <w:p w14:paraId="1B577E2C" w14:textId="77777777" w:rsidR="00F738E5" w:rsidRPr="00EF595F" w:rsidRDefault="00F738E5" w:rsidP="00F738E5">
            <w:r w:rsidRPr="00EF595F">
              <w:t>14 dni</w:t>
            </w:r>
          </w:p>
        </w:tc>
        <w:tc>
          <w:tcPr>
            <w:tcW w:w="1984" w:type="dxa"/>
            <w:noWrap/>
            <w:hideMark/>
          </w:tcPr>
          <w:p w14:paraId="0690119D" w14:textId="77777777" w:rsidR="00F738E5" w:rsidRPr="00EF595F" w:rsidRDefault="00F738E5" w:rsidP="00F738E5">
            <w:r w:rsidRPr="00EF595F">
              <w:t>Upoštevati 20 m netretiran varnostni pas do vodne površine od meje brega voda 1. in 2. reda.</w:t>
            </w:r>
          </w:p>
        </w:tc>
      </w:tr>
      <w:tr w:rsidR="00F738E5" w:rsidRPr="00EF595F" w14:paraId="5D0BABE4" w14:textId="77777777" w:rsidTr="00EF595F">
        <w:trPr>
          <w:gridAfter w:val="1"/>
          <w:wAfter w:w="6" w:type="dxa"/>
          <w:trHeight w:val="288"/>
        </w:trPr>
        <w:tc>
          <w:tcPr>
            <w:tcW w:w="2093" w:type="dxa"/>
            <w:vMerge/>
            <w:hideMark/>
          </w:tcPr>
          <w:p w14:paraId="0B6D344F" w14:textId="77777777" w:rsidR="00F738E5" w:rsidRPr="00EF595F" w:rsidRDefault="00F738E5" w:rsidP="00F738E5"/>
        </w:tc>
        <w:tc>
          <w:tcPr>
            <w:tcW w:w="3436" w:type="dxa"/>
            <w:vMerge/>
            <w:hideMark/>
          </w:tcPr>
          <w:p w14:paraId="777C634F" w14:textId="77777777" w:rsidR="00F738E5" w:rsidRPr="00EF595F" w:rsidRDefault="00F738E5" w:rsidP="00F738E5"/>
        </w:tc>
        <w:tc>
          <w:tcPr>
            <w:tcW w:w="2268" w:type="dxa"/>
            <w:noWrap/>
            <w:hideMark/>
          </w:tcPr>
          <w:p w14:paraId="79FAB8C5" w14:textId="77777777" w:rsidR="00F738E5" w:rsidRPr="00EF595F" w:rsidRDefault="00F738E5" w:rsidP="00F738E5">
            <w:r w:rsidRPr="00EF595F">
              <w:t>spirotetramat</w:t>
            </w:r>
          </w:p>
        </w:tc>
        <w:tc>
          <w:tcPr>
            <w:tcW w:w="2552" w:type="dxa"/>
            <w:noWrap/>
            <w:hideMark/>
          </w:tcPr>
          <w:p w14:paraId="228F4D23" w14:textId="77777777" w:rsidR="00F738E5" w:rsidRPr="00EF595F" w:rsidRDefault="00F738E5" w:rsidP="00F738E5">
            <w:r w:rsidRPr="00EF595F">
              <w:t>Movento SC 100</w:t>
            </w:r>
          </w:p>
        </w:tc>
        <w:tc>
          <w:tcPr>
            <w:tcW w:w="1559" w:type="dxa"/>
            <w:noWrap/>
            <w:hideMark/>
          </w:tcPr>
          <w:p w14:paraId="6E8EFD05" w14:textId="77777777" w:rsidR="00F738E5" w:rsidRPr="00EF595F" w:rsidRDefault="00F738E5" w:rsidP="00F738E5">
            <w:r w:rsidRPr="00EF595F">
              <w:t>1,5 L/ha</w:t>
            </w:r>
          </w:p>
        </w:tc>
        <w:tc>
          <w:tcPr>
            <w:tcW w:w="1843" w:type="dxa"/>
            <w:noWrap/>
            <w:hideMark/>
          </w:tcPr>
          <w:p w14:paraId="4DF2A2F6" w14:textId="77777777" w:rsidR="00F738E5" w:rsidRDefault="00F738E5" w:rsidP="00F738E5">
            <w:r w:rsidRPr="00EF595F">
              <w:t>21 dni</w:t>
            </w:r>
          </w:p>
          <w:p w14:paraId="0F022018" w14:textId="77777777" w:rsidR="00F738E5" w:rsidRDefault="00F738E5" w:rsidP="00F738E5"/>
          <w:p w14:paraId="7E8DA9B1" w14:textId="74166EBB" w:rsidR="00F738E5" w:rsidRPr="00EF595F" w:rsidRDefault="00F738E5" w:rsidP="00F738E5">
            <w:r w:rsidRPr="00EE01B9">
              <w:rPr>
                <w:rFonts w:eastAsia="Times New Roman" w:cs="Arial"/>
                <w:b/>
                <w:bCs/>
                <w:color w:val="000000" w:themeColor="text1"/>
                <w:sz w:val="18"/>
                <w:szCs w:val="18"/>
                <w:lang w:eastAsia="sl-SI"/>
              </w:rPr>
              <w:t>Zaloge v prodaji do:</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1984" w:type="dxa"/>
            <w:noWrap/>
            <w:hideMark/>
          </w:tcPr>
          <w:p w14:paraId="1BB3D554" w14:textId="77777777" w:rsidR="00F738E5" w:rsidRPr="00EF595F" w:rsidRDefault="00F738E5" w:rsidP="00F738E5">
            <w:r w:rsidRPr="00EF595F">
              <w:t xml:space="preserve">Upoštevati netretiran varnostni pas 15 m tlorisne širine od meje brega voda 1. reda in 5 m tlorisne širine od meje brega voda 2. reda. </w:t>
            </w:r>
          </w:p>
        </w:tc>
      </w:tr>
      <w:tr w:rsidR="00F738E5" w:rsidRPr="00EF595F" w14:paraId="235063BE" w14:textId="77777777" w:rsidTr="00EF595F">
        <w:trPr>
          <w:gridAfter w:val="1"/>
          <w:wAfter w:w="6" w:type="dxa"/>
          <w:trHeight w:val="290"/>
        </w:trPr>
        <w:tc>
          <w:tcPr>
            <w:tcW w:w="2093" w:type="dxa"/>
            <w:vMerge/>
            <w:hideMark/>
          </w:tcPr>
          <w:p w14:paraId="23CE2265" w14:textId="77777777" w:rsidR="00F738E5" w:rsidRPr="00EF595F" w:rsidRDefault="00F738E5" w:rsidP="00F738E5"/>
        </w:tc>
        <w:tc>
          <w:tcPr>
            <w:tcW w:w="3436" w:type="dxa"/>
            <w:vMerge/>
            <w:hideMark/>
          </w:tcPr>
          <w:p w14:paraId="360A4AFE" w14:textId="77777777" w:rsidR="00F738E5" w:rsidRPr="00EF595F" w:rsidRDefault="00F738E5" w:rsidP="00F738E5"/>
        </w:tc>
        <w:tc>
          <w:tcPr>
            <w:tcW w:w="2268" w:type="dxa"/>
            <w:noWrap/>
            <w:hideMark/>
          </w:tcPr>
          <w:p w14:paraId="43EBC4FF" w14:textId="77777777" w:rsidR="00F738E5" w:rsidRPr="006B5AC0" w:rsidRDefault="00F738E5" w:rsidP="00F738E5">
            <w:pPr>
              <w:rPr>
                <w:color w:val="00B050"/>
              </w:rPr>
            </w:pPr>
            <w:r w:rsidRPr="006B5AC0">
              <w:rPr>
                <w:color w:val="00B050"/>
              </w:rPr>
              <w:t>azadirahrin A</w:t>
            </w:r>
          </w:p>
        </w:tc>
        <w:tc>
          <w:tcPr>
            <w:tcW w:w="2552" w:type="dxa"/>
            <w:noWrap/>
            <w:hideMark/>
          </w:tcPr>
          <w:p w14:paraId="46F1327E" w14:textId="77777777" w:rsidR="00F738E5" w:rsidRPr="006B5AC0" w:rsidRDefault="00F738E5" w:rsidP="00F738E5">
            <w:pPr>
              <w:rPr>
                <w:color w:val="00B050"/>
              </w:rPr>
            </w:pPr>
            <w:r w:rsidRPr="006B5AC0">
              <w:rPr>
                <w:color w:val="00B050"/>
              </w:rPr>
              <w:t>Neemazal – T/S</w:t>
            </w:r>
          </w:p>
        </w:tc>
        <w:tc>
          <w:tcPr>
            <w:tcW w:w="1559" w:type="dxa"/>
            <w:noWrap/>
            <w:hideMark/>
          </w:tcPr>
          <w:p w14:paraId="2E2AED08" w14:textId="4B6302E5" w:rsidR="00F738E5" w:rsidRPr="006B5AC0" w:rsidRDefault="00F738E5" w:rsidP="00F738E5">
            <w:pPr>
              <w:rPr>
                <w:color w:val="00B050"/>
              </w:rPr>
            </w:pPr>
            <w:r w:rsidRPr="006B5AC0">
              <w:rPr>
                <w:color w:val="00B050"/>
              </w:rPr>
              <w:t>1,5 l/ha na meter višine krošnje</w:t>
            </w:r>
            <w:r>
              <w:rPr>
                <w:color w:val="00B050"/>
              </w:rPr>
              <w:t xml:space="preserve">      (</w:t>
            </w:r>
            <w:r w:rsidRPr="006B5AC0">
              <w:rPr>
                <w:color w:val="00B050"/>
              </w:rPr>
              <w:t>max. 4,5 l/ha</w:t>
            </w:r>
            <w:r>
              <w:rPr>
                <w:color w:val="00B050"/>
              </w:rPr>
              <w:t>)</w:t>
            </w:r>
          </w:p>
        </w:tc>
        <w:tc>
          <w:tcPr>
            <w:tcW w:w="1843" w:type="dxa"/>
            <w:noWrap/>
            <w:hideMark/>
          </w:tcPr>
          <w:p w14:paraId="3FD41CE7" w14:textId="77777777" w:rsidR="00F738E5" w:rsidRPr="006B5AC0" w:rsidRDefault="00F738E5" w:rsidP="00F738E5">
            <w:pPr>
              <w:rPr>
                <w:color w:val="00B050"/>
              </w:rPr>
            </w:pPr>
            <w:r w:rsidRPr="006B5AC0">
              <w:rPr>
                <w:color w:val="00B050"/>
              </w:rPr>
              <w:t>7 dni</w:t>
            </w:r>
          </w:p>
        </w:tc>
        <w:tc>
          <w:tcPr>
            <w:tcW w:w="1984" w:type="dxa"/>
            <w:noWrap/>
            <w:hideMark/>
          </w:tcPr>
          <w:p w14:paraId="4765B152" w14:textId="77777777" w:rsidR="00F738E5" w:rsidRPr="006B5AC0" w:rsidRDefault="00F738E5" w:rsidP="00F738E5">
            <w:pPr>
              <w:rPr>
                <w:color w:val="00B050"/>
              </w:rPr>
            </w:pPr>
            <w:r w:rsidRPr="006B5AC0">
              <w:rPr>
                <w:color w:val="00B050"/>
              </w:rPr>
              <w:t>Upoštevati 20 m netretiran varnostni pas do vodne površine od meje brega voda 1. in 2. reda.</w:t>
            </w:r>
          </w:p>
        </w:tc>
      </w:tr>
      <w:tr w:rsidR="00F738E5" w:rsidRPr="00EF595F" w14:paraId="4B3AEC52" w14:textId="77777777" w:rsidTr="00EF595F">
        <w:trPr>
          <w:gridAfter w:val="1"/>
          <w:wAfter w:w="6" w:type="dxa"/>
          <w:trHeight w:val="290"/>
        </w:trPr>
        <w:tc>
          <w:tcPr>
            <w:tcW w:w="2093" w:type="dxa"/>
            <w:vMerge/>
            <w:hideMark/>
          </w:tcPr>
          <w:p w14:paraId="5E0F3867" w14:textId="77777777" w:rsidR="00F738E5" w:rsidRPr="00EF595F" w:rsidRDefault="00F738E5" w:rsidP="00F738E5"/>
        </w:tc>
        <w:tc>
          <w:tcPr>
            <w:tcW w:w="3436" w:type="dxa"/>
            <w:vMerge/>
            <w:hideMark/>
          </w:tcPr>
          <w:p w14:paraId="08F3B318" w14:textId="77777777" w:rsidR="00F738E5" w:rsidRPr="00EF595F" w:rsidRDefault="00F738E5" w:rsidP="00F738E5"/>
        </w:tc>
        <w:tc>
          <w:tcPr>
            <w:tcW w:w="2268" w:type="dxa"/>
            <w:noWrap/>
            <w:hideMark/>
          </w:tcPr>
          <w:p w14:paraId="082A53DF" w14:textId="77777777" w:rsidR="00F738E5" w:rsidRPr="006B5AC0" w:rsidRDefault="00F738E5" w:rsidP="00F738E5">
            <w:pPr>
              <w:rPr>
                <w:color w:val="00B050"/>
              </w:rPr>
            </w:pPr>
            <w:r w:rsidRPr="006B5AC0">
              <w:rPr>
                <w:color w:val="00B050"/>
              </w:rPr>
              <w:t>parafinsko olje</w:t>
            </w:r>
          </w:p>
        </w:tc>
        <w:tc>
          <w:tcPr>
            <w:tcW w:w="2552" w:type="dxa"/>
            <w:noWrap/>
            <w:hideMark/>
          </w:tcPr>
          <w:p w14:paraId="5AE055AC" w14:textId="77777777" w:rsidR="00F738E5" w:rsidRPr="006B5AC0" w:rsidRDefault="00F738E5" w:rsidP="00F738E5">
            <w:pPr>
              <w:rPr>
                <w:color w:val="00B050"/>
              </w:rPr>
            </w:pPr>
            <w:r w:rsidRPr="006B5AC0">
              <w:rPr>
                <w:color w:val="00B050"/>
              </w:rPr>
              <w:t>Ovitex</w:t>
            </w:r>
          </w:p>
        </w:tc>
        <w:tc>
          <w:tcPr>
            <w:tcW w:w="1559" w:type="dxa"/>
            <w:noWrap/>
            <w:hideMark/>
          </w:tcPr>
          <w:p w14:paraId="6B438225" w14:textId="77777777" w:rsidR="00F738E5" w:rsidRPr="006B5AC0" w:rsidRDefault="00F738E5" w:rsidP="00F738E5">
            <w:pPr>
              <w:rPr>
                <w:color w:val="00B050"/>
              </w:rPr>
            </w:pPr>
            <w:r w:rsidRPr="006B5AC0">
              <w:rPr>
                <w:color w:val="00B050"/>
              </w:rPr>
              <w:t>20 l/ha</w:t>
            </w:r>
          </w:p>
        </w:tc>
        <w:tc>
          <w:tcPr>
            <w:tcW w:w="1843" w:type="dxa"/>
            <w:noWrap/>
            <w:hideMark/>
          </w:tcPr>
          <w:p w14:paraId="17E4BD68" w14:textId="77777777" w:rsidR="00F738E5" w:rsidRPr="006B5AC0" w:rsidRDefault="00F738E5" w:rsidP="00F738E5">
            <w:pPr>
              <w:rPr>
                <w:color w:val="00B050"/>
              </w:rPr>
            </w:pPr>
            <w:r w:rsidRPr="006B5AC0">
              <w:rPr>
                <w:color w:val="00B050"/>
              </w:rPr>
              <w:t>ni potrebna</w:t>
            </w:r>
          </w:p>
        </w:tc>
        <w:tc>
          <w:tcPr>
            <w:tcW w:w="1984" w:type="dxa"/>
            <w:noWrap/>
            <w:hideMark/>
          </w:tcPr>
          <w:p w14:paraId="3D42EAEA" w14:textId="77777777" w:rsidR="00F738E5" w:rsidRPr="006B5AC0" w:rsidRDefault="00F738E5" w:rsidP="00F738E5">
            <w:pPr>
              <w:rPr>
                <w:color w:val="00B050"/>
              </w:rPr>
            </w:pPr>
            <w:r w:rsidRPr="006B5AC0">
              <w:rPr>
                <w:color w:val="00B050"/>
              </w:rPr>
              <w:t>Upoštevati netretiran varnostni pas 15 m tlorisne širine od meje brega voda 1. reda in 2. reda</w:t>
            </w:r>
          </w:p>
        </w:tc>
      </w:tr>
      <w:tr w:rsidR="00F738E5" w:rsidRPr="00EF595F" w14:paraId="581DF234" w14:textId="77777777" w:rsidTr="00EF595F">
        <w:trPr>
          <w:gridAfter w:val="1"/>
          <w:wAfter w:w="6" w:type="dxa"/>
          <w:trHeight w:val="288"/>
        </w:trPr>
        <w:tc>
          <w:tcPr>
            <w:tcW w:w="2093" w:type="dxa"/>
            <w:vMerge/>
            <w:hideMark/>
          </w:tcPr>
          <w:p w14:paraId="2E88F369" w14:textId="77777777" w:rsidR="00F738E5" w:rsidRPr="00EF595F" w:rsidRDefault="00F738E5" w:rsidP="00F738E5"/>
        </w:tc>
        <w:tc>
          <w:tcPr>
            <w:tcW w:w="3436" w:type="dxa"/>
            <w:vMerge/>
            <w:hideMark/>
          </w:tcPr>
          <w:p w14:paraId="56EED304" w14:textId="77777777" w:rsidR="00F738E5" w:rsidRPr="00EF595F" w:rsidRDefault="00F738E5" w:rsidP="00F738E5"/>
        </w:tc>
        <w:tc>
          <w:tcPr>
            <w:tcW w:w="2268" w:type="dxa"/>
            <w:noWrap/>
            <w:hideMark/>
          </w:tcPr>
          <w:p w14:paraId="2322326C" w14:textId="77777777" w:rsidR="00F738E5" w:rsidRPr="00EF595F" w:rsidRDefault="00F738E5" w:rsidP="00F738E5">
            <w:r w:rsidRPr="00EF595F">
              <w:t>flonikamid</w:t>
            </w:r>
          </w:p>
        </w:tc>
        <w:tc>
          <w:tcPr>
            <w:tcW w:w="2552" w:type="dxa"/>
            <w:noWrap/>
            <w:hideMark/>
          </w:tcPr>
          <w:p w14:paraId="71F51746" w14:textId="77777777" w:rsidR="00F738E5" w:rsidRPr="00EF595F" w:rsidRDefault="00F738E5" w:rsidP="00F738E5">
            <w:r w:rsidRPr="00EF595F">
              <w:t>Teppeki</w:t>
            </w:r>
          </w:p>
        </w:tc>
        <w:tc>
          <w:tcPr>
            <w:tcW w:w="1559" w:type="dxa"/>
            <w:noWrap/>
            <w:hideMark/>
          </w:tcPr>
          <w:p w14:paraId="628AC18D" w14:textId="77777777" w:rsidR="00F738E5" w:rsidRPr="00EF595F" w:rsidRDefault="00F738E5" w:rsidP="00F738E5">
            <w:r w:rsidRPr="00EF595F">
              <w:t>0,14 kg/ha</w:t>
            </w:r>
          </w:p>
        </w:tc>
        <w:tc>
          <w:tcPr>
            <w:tcW w:w="1843" w:type="dxa"/>
            <w:noWrap/>
            <w:hideMark/>
          </w:tcPr>
          <w:p w14:paraId="0030386F" w14:textId="77777777" w:rsidR="00F738E5" w:rsidRPr="00EF595F" w:rsidRDefault="00F738E5" w:rsidP="00F738E5">
            <w:r w:rsidRPr="00EF595F">
              <w:t>21 dni</w:t>
            </w:r>
          </w:p>
        </w:tc>
        <w:tc>
          <w:tcPr>
            <w:tcW w:w="1984" w:type="dxa"/>
            <w:noWrap/>
            <w:hideMark/>
          </w:tcPr>
          <w:p w14:paraId="54F1B79D" w14:textId="77777777" w:rsidR="00F738E5" w:rsidRPr="00EF595F" w:rsidRDefault="00F738E5" w:rsidP="00F738E5">
            <w:r w:rsidRPr="00EF595F">
              <w:t xml:space="preserve">Upoštevati netretiran varnostni pas 15 m tlorisne širine od meje brega voda 1. reda in 5 m tlorisne širine od meje brega voda 2. reda. </w:t>
            </w:r>
          </w:p>
        </w:tc>
      </w:tr>
      <w:tr w:rsidR="00F738E5" w:rsidRPr="00EF595F" w14:paraId="431F1D29" w14:textId="77777777" w:rsidTr="00EF595F">
        <w:trPr>
          <w:gridAfter w:val="1"/>
          <w:wAfter w:w="6" w:type="dxa"/>
          <w:trHeight w:val="290"/>
        </w:trPr>
        <w:tc>
          <w:tcPr>
            <w:tcW w:w="2093" w:type="dxa"/>
            <w:vMerge w:val="restart"/>
            <w:noWrap/>
            <w:hideMark/>
          </w:tcPr>
          <w:p w14:paraId="5C43BDEF" w14:textId="77777777" w:rsidR="00F738E5" w:rsidRDefault="00F738E5" w:rsidP="00F738E5">
            <w:r w:rsidRPr="00EF595F">
              <w:rPr>
                <w:b/>
                <w:bCs/>
              </w:rPr>
              <w:t>Rdeča sadna pršica</w:t>
            </w:r>
            <w:r w:rsidRPr="00EF595F">
              <w:t xml:space="preserve"> </w:t>
            </w:r>
          </w:p>
          <w:p w14:paraId="0FE199E6" w14:textId="1E130F6E" w:rsidR="00F738E5" w:rsidRPr="00EF595F" w:rsidRDefault="00F738E5" w:rsidP="00F738E5">
            <w:r w:rsidRPr="00EF595F">
              <w:t>(</w:t>
            </w:r>
            <w:r w:rsidRPr="00EF595F">
              <w:rPr>
                <w:i/>
                <w:iCs/>
              </w:rPr>
              <w:t>Panonychus ulmi)</w:t>
            </w:r>
          </w:p>
        </w:tc>
        <w:tc>
          <w:tcPr>
            <w:tcW w:w="3436" w:type="dxa"/>
            <w:vMerge w:val="restart"/>
            <w:noWrap/>
            <w:hideMark/>
          </w:tcPr>
          <w:p w14:paraId="5CD9BA56" w14:textId="77777777" w:rsidR="00F738E5" w:rsidRPr="00EF595F" w:rsidRDefault="00F738E5" w:rsidP="00F738E5">
            <w:r w:rsidRPr="00EF595F">
              <w:t xml:space="preserve">Če dosledno upoštevamo načela integriranega varstva se rdeča sadna pršica redkeje prerazmnoži. </w:t>
            </w:r>
          </w:p>
        </w:tc>
        <w:tc>
          <w:tcPr>
            <w:tcW w:w="2268" w:type="dxa"/>
            <w:noWrap/>
            <w:hideMark/>
          </w:tcPr>
          <w:p w14:paraId="27CE4E69" w14:textId="77777777" w:rsidR="00F738E5" w:rsidRPr="00EF595F" w:rsidRDefault="00F738E5" w:rsidP="00F738E5">
            <w:r w:rsidRPr="00EF595F">
              <w:t>acekvinocil</w:t>
            </w:r>
          </w:p>
        </w:tc>
        <w:tc>
          <w:tcPr>
            <w:tcW w:w="2552" w:type="dxa"/>
            <w:noWrap/>
            <w:hideMark/>
          </w:tcPr>
          <w:p w14:paraId="30A2CB77" w14:textId="77777777" w:rsidR="00F738E5" w:rsidRPr="00EF595F" w:rsidRDefault="00F738E5" w:rsidP="00F738E5">
            <w:r w:rsidRPr="00EF595F">
              <w:t>Kanemite SC</w:t>
            </w:r>
          </w:p>
        </w:tc>
        <w:tc>
          <w:tcPr>
            <w:tcW w:w="1559" w:type="dxa"/>
            <w:noWrap/>
            <w:hideMark/>
          </w:tcPr>
          <w:p w14:paraId="70646C58" w14:textId="6EC394E2" w:rsidR="00F738E5" w:rsidRPr="00EF595F" w:rsidRDefault="00F738E5" w:rsidP="00F738E5">
            <w:r w:rsidRPr="00EF595F">
              <w:t>0,625 L/ha na 1</w:t>
            </w:r>
            <w:r>
              <w:t xml:space="preserve"> </w:t>
            </w:r>
            <w:r w:rsidRPr="00EF595F">
              <w:t>m višine krošnje</w:t>
            </w:r>
          </w:p>
        </w:tc>
        <w:tc>
          <w:tcPr>
            <w:tcW w:w="1843" w:type="dxa"/>
            <w:noWrap/>
            <w:hideMark/>
          </w:tcPr>
          <w:p w14:paraId="579D5D2F" w14:textId="77777777" w:rsidR="00F738E5" w:rsidRPr="00EF595F" w:rsidRDefault="00F738E5" w:rsidP="00F738E5">
            <w:r w:rsidRPr="00EF595F">
              <w:t>28 dni</w:t>
            </w:r>
          </w:p>
        </w:tc>
        <w:tc>
          <w:tcPr>
            <w:tcW w:w="1984" w:type="dxa"/>
            <w:noWrap/>
            <w:hideMark/>
          </w:tcPr>
          <w:p w14:paraId="4B0CBF99" w14:textId="77777777" w:rsidR="00F738E5" w:rsidRPr="00EF595F" w:rsidRDefault="00F738E5" w:rsidP="00F738E5">
            <w:r w:rsidRPr="00EF595F">
              <w:t>Upoštevati netretiran varnostni pas 15 m tlorisne širine od meje brega voda 1. reda in 2. reda.</w:t>
            </w:r>
          </w:p>
        </w:tc>
      </w:tr>
      <w:tr w:rsidR="00F738E5" w:rsidRPr="00EF595F" w14:paraId="6BC0B021" w14:textId="77777777" w:rsidTr="00EF595F">
        <w:trPr>
          <w:gridAfter w:val="1"/>
          <w:wAfter w:w="6" w:type="dxa"/>
          <w:trHeight w:val="288"/>
        </w:trPr>
        <w:tc>
          <w:tcPr>
            <w:tcW w:w="2093" w:type="dxa"/>
            <w:vMerge/>
            <w:hideMark/>
          </w:tcPr>
          <w:p w14:paraId="1BAE79CD" w14:textId="77777777" w:rsidR="00F738E5" w:rsidRPr="00EF595F" w:rsidRDefault="00F738E5" w:rsidP="00F738E5"/>
        </w:tc>
        <w:tc>
          <w:tcPr>
            <w:tcW w:w="3436" w:type="dxa"/>
            <w:vMerge/>
            <w:hideMark/>
          </w:tcPr>
          <w:p w14:paraId="0F836107" w14:textId="77777777" w:rsidR="00F738E5" w:rsidRPr="00EF595F" w:rsidRDefault="00F738E5" w:rsidP="00F738E5"/>
        </w:tc>
        <w:tc>
          <w:tcPr>
            <w:tcW w:w="2268" w:type="dxa"/>
            <w:noWrap/>
            <w:hideMark/>
          </w:tcPr>
          <w:p w14:paraId="3E2DFBD2" w14:textId="77777777" w:rsidR="00F738E5" w:rsidRPr="00EF595F" w:rsidRDefault="00F738E5" w:rsidP="00F738E5">
            <w:r w:rsidRPr="00EF595F">
              <w:t>abamektin</w:t>
            </w:r>
          </w:p>
        </w:tc>
        <w:tc>
          <w:tcPr>
            <w:tcW w:w="2552" w:type="dxa"/>
            <w:noWrap/>
            <w:hideMark/>
          </w:tcPr>
          <w:p w14:paraId="05227C90" w14:textId="77777777" w:rsidR="00F738E5" w:rsidRPr="00EF595F" w:rsidRDefault="00F738E5" w:rsidP="00F738E5">
            <w:r w:rsidRPr="00EF595F">
              <w:t>Vertimec PRO</w:t>
            </w:r>
          </w:p>
        </w:tc>
        <w:tc>
          <w:tcPr>
            <w:tcW w:w="1559" w:type="dxa"/>
            <w:noWrap/>
            <w:hideMark/>
          </w:tcPr>
          <w:p w14:paraId="1711488D" w14:textId="60C18D5C" w:rsidR="00F738E5" w:rsidRPr="00EF595F" w:rsidRDefault="00F738E5" w:rsidP="00F738E5">
            <w:r w:rsidRPr="00EF595F">
              <w:t xml:space="preserve">0,1% </w:t>
            </w:r>
            <w:r>
              <w:t xml:space="preserve">              (</w:t>
            </w:r>
            <w:r w:rsidRPr="00EF595F">
              <w:t>max. 1,125 L/ha</w:t>
            </w:r>
            <w:r>
              <w:t>)</w:t>
            </w:r>
          </w:p>
        </w:tc>
        <w:tc>
          <w:tcPr>
            <w:tcW w:w="1843" w:type="dxa"/>
            <w:noWrap/>
            <w:hideMark/>
          </w:tcPr>
          <w:p w14:paraId="0D191175" w14:textId="77777777" w:rsidR="00F738E5" w:rsidRPr="00EF595F" w:rsidRDefault="00F738E5" w:rsidP="00F738E5">
            <w:r w:rsidRPr="00EF595F">
              <w:t>28 dni</w:t>
            </w:r>
          </w:p>
        </w:tc>
        <w:tc>
          <w:tcPr>
            <w:tcW w:w="1984" w:type="dxa"/>
            <w:noWrap/>
            <w:hideMark/>
          </w:tcPr>
          <w:p w14:paraId="1A60AB37" w14:textId="77777777" w:rsidR="00F738E5" w:rsidRDefault="00F738E5" w:rsidP="00F738E5">
            <w:r w:rsidRPr="00EF595F">
              <w:t xml:space="preserve">Upoštevati 40 m netretiran varnostni pas do vodne površine od meje brega voda 1. in 2. reda. </w:t>
            </w:r>
          </w:p>
          <w:p w14:paraId="15BF6CE1" w14:textId="03C0E6BE" w:rsidR="00F738E5" w:rsidRPr="00EF595F" w:rsidRDefault="00F738E5" w:rsidP="00F738E5">
            <w:r w:rsidRPr="006B5AC0">
              <w:rPr>
                <w:b/>
                <w:bCs/>
              </w:rPr>
              <w:t>Zaloge v uporabi do 30.9.2024.</w:t>
            </w:r>
          </w:p>
        </w:tc>
      </w:tr>
      <w:tr w:rsidR="00F738E5" w:rsidRPr="00EF595F" w14:paraId="58ACE81C" w14:textId="77777777" w:rsidTr="00EF595F">
        <w:trPr>
          <w:gridAfter w:val="1"/>
          <w:wAfter w:w="6" w:type="dxa"/>
          <w:trHeight w:val="290"/>
        </w:trPr>
        <w:tc>
          <w:tcPr>
            <w:tcW w:w="2093" w:type="dxa"/>
            <w:vMerge/>
            <w:hideMark/>
          </w:tcPr>
          <w:p w14:paraId="5A31CB43" w14:textId="77777777" w:rsidR="00F738E5" w:rsidRPr="00EF595F" w:rsidRDefault="00F738E5" w:rsidP="00F738E5"/>
        </w:tc>
        <w:tc>
          <w:tcPr>
            <w:tcW w:w="3436" w:type="dxa"/>
            <w:vMerge/>
            <w:hideMark/>
          </w:tcPr>
          <w:p w14:paraId="434FAB1F" w14:textId="77777777" w:rsidR="00F738E5" w:rsidRPr="00EF595F" w:rsidRDefault="00F738E5" w:rsidP="00F738E5"/>
        </w:tc>
        <w:tc>
          <w:tcPr>
            <w:tcW w:w="2268" w:type="dxa"/>
            <w:vMerge w:val="restart"/>
            <w:noWrap/>
            <w:hideMark/>
          </w:tcPr>
          <w:p w14:paraId="62649FAC" w14:textId="77777777" w:rsidR="00F738E5" w:rsidRPr="006B5AC0" w:rsidRDefault="00F738E5" w:rsidP="00F738E5">
            <w:pPr>
              <w:rPr>
                <w:color w:val="00B050"/>
              </w:rPr>
            </w:pPr>
            <w:r w:rsidRPr="006B5AC0">
              <w:rPr>
                <w:color w:val="00B050"/>
              </w:rPr>
              <w:t>parafinsko olje</w:t>
            </w:r>
          </w:p>
        </w:tc>
        <w:tc>
          <w:tcPr>
            <w:tcW w:w="2552" w:type="dxa"/>
            <w:noWrap/>
            <w:hideMark/>
          </w:tcPr>
          <w:p w14:paraId="494E7A67" w14:textId="77777777" w:rsidR="00F738E5" w:rsidRPr="006B5AC0" w:rsidRDefault="00F738E5" w:rsidP="00F738E5">
            <w:pPr>
              <w:rPr>
                <w:color w:val="00B050"/>
              </w:rPr>
            </w:pPr>
            <w:r w:rsidRPr="006B5AC0">
              <w:rPr>
                <w:color w:val="00B050"/>
              </w:rPr>
              <w:t>Belo olje Karsia</w:t>
            </w:r>
          </w:p>
        </w:tc>
        <w:tc>
          <w:tcPr>
            <w:tcW w:w="1559" w:type="dxa"/>
            <w:noWrap/>
            <w:hideMark/>
          </w:tcPr>
          <w:p w14:paraId="62BA90FD" w14:textId="21C8D6F6" w:rsidR="00F738E5" w:rsidRPr="006B5AC0" w:rsidRDefault="00F738E5" w:rsidP="00F738E5">
            <w:pPr>
              <w:rPr>
                <w:color w:val="00B050"/>
              </w:rPr>
            </w:pPr>
            <w:r w:rsidRPr="006B5AC0">
              <w:rPr>
                <w:color w:val="00B050"/>
              </w:rPr>
              <w:t>10 L/ha na meter višine krošnje</w:t>
            </w:r>
            <w:r>
              <w:rPr>
                <w:color w:val="00B050"/>
              </w:rPr>
              <w:t xml:space="preserve">      (</w:t>
            </w:r>
            <w:r w:rsidRPr="006B5AC0">
              <w:rPr>
                <w:color w:val="00B050"/>
              </w:rPr>
              <w:t>max. 30 L/ha</w:t>
            </w:r>
            <w:r>
              <w:rPr>
                <w:color w:val="00B050"/>
              </w:rPr>
              <w:t>)</w:t>
            </w:r>
          </w:p>
        </w:tc>
        <w:tc>
          <w:tcPr>
            <w:tcW w:w="1843" w:type="dxa"/>
            <w:noWrap/>
            <w:hideMark/>
          </w:tcPr>
          <w:p w14:paraId="2A59365E" w14:textId="77777777" w:rsidR="00F738E5" w:rsidRPr="006B5AC0" w:rsidRDefault="00F738E5" w:rsidP="00F738E5">
            <w:pPr>
              <w:rPr>
                <w:color w:val="00B050"/>
              </w:rPr>
            </w:pPr>
            <w:r w:rsidRPr="006B5AC0">
              <w:rPr>
                <w:color w:val="00B050"/>
              </w:rPr>
              <w:t>ČU</w:t>
            </w:r>
          </w:p>
        </w:tc>
        <w:tc>
          <w:tcPr>
            <w:tcW w:w="1984" w:type="dxa"/>
            <w:noWrap/>
            <w:hideMark/>
          </w:tcPr>
          <w:p w14:paraId="3B8782AD" w14:textId="77777777" w:rsidR="00F738E5" w:rsidRPr="006B5AC0" w:rsidRDefault="00F738E5" w:rsidP="00F738E5">
            <w:pPr>
              <w:rPr>
                <w:color w:val="00B050"/>
              </w:rPr>
            </w:pPr>
            <w:r w:rsidRPr="006B5AC0">
              <w:rPr>
                <w:color w:val="00B050"/>
              </w:rPr>
              <w:t>Upoštevati 20 m netretiran varnostni pas do vodne površine od meje brega voda 1. in 2. reda</w:t>
            </w:r>
          </w:p>
        </w:tc>
      </w:tr>
      <w:tr w:rsidR="00F738E5" w:rsidRPr="00EF595F" w14:paraId="49FC8855" w14:textId="77777777" w:rsidTr="00EF595F">
        <w:trPr>
          <w:gridAfter w:val="1"/>
          <w:wAfter w:w="6" w:type="dxa"/>
          <w:trHeight w:val="290"/>
        </w:trPr>
        <w:tc>
          <w:tcPr>
            <w:tcW w:w="2093" w:type="dxa"/>
            <w:vMerge/>
            <w:hideMark/>
          </w:tcPr>
          <w:p w14:paraId="7C515C06" w14:textId="77777777" w:rsidR="00F738E5" w:rsidRPr="00EF595F" w:rsidRDefault="00F738E5" w:rsidP="00F738E5"/>
        </w:tc>
        <w:tc>
          <w:tcPr>
            <w:tcW w:w="3436" w:type="dxa"/>
            <w:vMerge/>
            <w:hideMark/>
          </w:tcPr>
          <w:p w14:paraId="58445AEC" w14:textId="77777777" w:rsidR="00F738E5" w:rsidRPr="00EF595F" w:rsidRDefault="00F738E5" w:rsidP="00F738E5"/>
        </w:tc>
        <w:tc>
          <w:tcPr>
            <w:tcW w:w="2268" w:type="dxa"/>
            <w:vMerge/>
            <w:noWrap/>
            <w:hideMark/>
          </w:tcPr>
          <w:p w14:paraId="5160FC9B" w14:textId="6F915BFE" w:rsidR="00F738E5" w:rsidRPr="006B5AC0" w:rsidRDefault="00F738E5" w:rsidP="00F738E5">
            <w:pPr>
              <w:rPr>
                <w:color w:val="00B050"/>
              </w:rPr>
            </w:pPr>
          </w:p>
        </w:tc>
        <w:tc>
          <w:tcPr>
            <w:tcW w:w="2552" w:type="dxa"/>
            <w:noWrap/>
            <w:hideMark/>
          </w:tcPr>
          <w:p w14:paraId="10C79D3B" w14:textId="77777777" w:rsidR="00F738E5" w:rsidRPr="006B5AC0" w:rsidRDefault="00F738E5" w:rsidP="00F738E5">
            <w:pPr>
              <w:rPr>
                <w:color w:val="00B050"/>
              </w:rPr>
            </w:pPr>
            <w:r w:rsidRPr="006B5AC0">
              <w:rPr>
                <w:color w:val="00B050"/>
              </w:rPr>
              <w:t>Frutapon</w:t>
            </w:r>
          </w:p>
        </w:tc>
        <w:tc>
          <w:tcPr>
            <w:tcW w:w="1559" w:type="dxa"/>
            <w:noWrap/>
            <w:hideMark/>
          </w:tcPr>
          <w:p w14:paraId="54E78885" w14:textId="5DB68275" w:rsidR="00F738E5" w:rsidRPr="006B5AC0" w:rsidRDefault="00F738E5" w:rsidP="00F738E5">
            <w:pPr>
              <w:rPr>
                <w:color w:val="00B050"/>
              </w:rPr>
            </w:pPr>
            <w:r w:rsidRPr="006B5AC0">
              <w:rPr>
                <w:color w:val="00B050"/>
              </w:rPr>
              <w:t xml:space="preserve">10 L/ha na meter višine </w:t>
            </w:r>
            <w:r w:rsidRPr="006B5AC0">
              <w:rPr>
                <w:color w:val="00B050"/>
              </w:rPr>
              <w:lastRenderedPageBreak/>
              <w:t>krošnje</w:t>
            </w:r>
            <w:r>
              <w:rPr>
                <w:color w:val="00B050"/>
              </w:rPr>
              <w:t xml:space="preserve">      (</w:t>
            </w:r>
            <w:r w:rsidRPr="006B5AC0">
              <w:rPr>
                <w:color w:val="00B050"/>
              </w:rPr>
              <w:t>max. 30 L/ha</w:t>
            </w:r>
            <w:r>
              <w:rPr>
                <w:color w:val="00B050"/>
              </w:rPr>
              <w:t>)</w:t>
            </w:r>
          </w:p>
        </w:tc>
        <w:tc>
          <w:tcPr>
            <w:tcW w:w="1843" w:type="dxa"/>
            <w:noWrap/>
            <w:hideMark/>
          </w:tcPr>
          <w:p w14:paraId="516D36F9" w14:textId="77777777" w:rsidR="00F738E5" w:rsidRPr="006B5AC0" w:rsidRDefault="00F738E5" w:rsidP="00F738E5">
            <w:pPr>
              <w:rPr>
                <w:color w:val="00B050"/>
              </w:rPr>
            </w:pPr>
            <w:r w:rsidRPr="006B5AC0">
              <w:rPr>
                <w:color w:val="00B050"/>
              </w:rPr>
              <w:lastRenderedPageBreak/>
              <w:t>ČU</w:t>
            </w:r>
          </w:p>
        </w:tc>
        <w:tc>
          <w:tcPr>
            <w:tcW w:w="1984" w:type="dxa"/>
            <w:noWrap/>
            <w:hideMark/>
          </w:tcPr>
          <w:p w14:paraId="65E2D46F" w14:textId="77777777" w:rsidR="00F738E5" w:rsidRPr="006B5AC0" w:rsidRDefault="00F738E5" w:rsidP="00F738E5">
            <w:pPr>
              <w:rPr>
                <w:color w:val="00B050"/>
              </w:rPr>
            </w:pPr>
            <w:r w:rsidRPr="006B5AC0">
              <w:rPr>
                <w:color w:val="00B050"/>
              </w:rPr>
              <w:t xml:space="preserve">Upoštevati 20 m netretiran varnostni </w:t>
            </w:r>
            <w:r w:rsidRPr="006B5AC0">
              <w:rPr>
                <w:color w:val="00B050"/>
              </w:rPr>
              <w:lastRenderedPageBreak/>
              <w:t>pas do vodne površine od meje brega voda 1. in 2. reda</w:t>
            </w:r>
          </w:p>
        </w:tc>
      </w:tr>
      <w:tr w:rsidR="00F738E5" w:rsidRPr="00EF595F" w14:paraId="05359682" w14:textId="77777777" w:rsidTr="00EF595F">
        <w:trPr>
          <w:gridAfter w:val="1"/>
          <w:wAfter w:w="6" w:type="dxa"/>
          <w:trHeight w:val="290"/>
        </w:trPr>
        <w:tc>
          <w:tcPr>
            <w:tcW w:w="2093" w:type="dxa"/>
            <w:vMerge w:val="restart"/>
            <w:noWrap/>
            <w:hideMark/>
          </w:tcPr>
          <w:p w14:paraId="7806EED4" w14:textId="77777777" w:rsidR="00F738E5" w:rsidRPr="00EF595F" w:rsidRDefault="00F738E5" w:rsidP="00F738E5">
            <w:r w:rsidRPr="00EF595F">
              <w:rPr>
                <w:b/>
                <w:bCs/>
              </w:rPr>
              <w:lastRenderedPageBreak/>
              <w:t>Marmorirana smrdljivka</w:t>
            </w:r>
            <w:r w:rsidRPr="00EF595F">
              <w:t xml:space="preserve"> (</w:t>
            </w:r>
            <w:r w:rsidRPr="00EF595F">
              <w:rPr>
                <w:i/>
                <w:iCs/>
              </w:rPr>
              <w:t>Halyomorpha halys)</w:t>
            </w:r>
          </w:p>
        </w:tc>
        <w:tc>
          <w:tcPr>
            <w:tcW w:w="3436" w:type="dxa"/>
            <w:vMerge w:val="restart"/>
            <w:noWrap/>
            <w:hideMark/>
          </w:tcPr>
          <w:p w14:paraId="3D0545EF" w14:textId="77777777" w:rsidR="00F738E5" w:rsidRPr="00EF595F" w:rsidRDefault="00F738E5" w:rsidP="00F738E5">
            <w:r w:rsidRPr="00EF595F">
              <w:t xml:space="preserve">Je tujerodna škodljiva vrsta, ki se je v prejšnjih letih pojavljala zlasti na Primorskem. Kemično zatiranje je upravičeno le, če pride do prerazmnožitve škodljivca. </w:t>
            </w:r>
          </w:p>
        </w:tc>
        <w:tc>
          <w:tcPr>
            <w:tcW w:w="2268" w:type="dxa"/>
            <w:vMerge w:val="restart"/>
            <w:noWrap/>
            <w:hideMark/>
          </w:tcPr>
          <w:p w14:paraId="1A2A3D38" w14:textId="77777777" w:rsidR="00F738E5" w:rsidRPr="00EF595F" w:rsidRDefault="00F738E5" w:rsidP="00F738E5">
            <w:r w:rsidRPr="00EF595F">
              <w:t>deltametrin</w:t>
            </w:r>
          </w:p>
          <w:p w14:paraId="0E58B2AD" w14:textId="2DDC39BD" w:rsidR="00F738E5" w:rsidRPr="00EF595F" w:rsidRDefault="00F738E5" w:rsidP="00F738E5"/>
        </w:tc>
        <w:tc>
          <w:tcPr>
            <w:tcW w:w="2552" w:type="dxa"/>
            <w:noWrap/>
            <w:hideMark/>
          </w:tcPr>
          <w:p w14:paraId="7BCB49F2" w14:textId="77777777" w:rsidR="00F738E5" w:rsidRPr="00EF595F" w:rsidRDefault="00F738E5" w:rsidP="00F738E5">
            <w:r w:rsidRPr="00EF595F">
              <w:t>Decis 100 EC</w:t>
            </w:r>
          </w:p>
        </w:tc>
        <w:tc>
          <w:tcPr>
            <w:tcW w:w="1559" w:type="dxa"/>
            <w:noWrap/>
            <w:hideMark/>
          </w:tcPr>
          <w:p w14:paraId="40E0C479" w14:textId="77777777" w:rsidR="00F738E5" w:rsidRPr="00EF595F" w:rsidRDefault="00F738E5" w:rsidP="00F738E5">
            <w:r w:rsidRPr="00EF595F">
              <w:t>75 mL/ha</w:t>
            </w:r>
          </w:p>
        </w:tc>
        <w:tc>
          <w:tcPr>
            <w:tcW w:w="1843" w:type="dxa"/>
            <w:noWrap/>
            <w:hideMark/>
          </w:tcPr>
          <w:p w14:paraId="09DE1DAB" w14:textId="77777777" w:rsidR="00F738E5" w:rsidRPr="00EF595F" w:rsidRDefault="00F738E5" w:rsidP="00F738E5">
            <w:r w:rsidRPr="00EF595F">
              <w:t>14 dni</w:t>
            </w:r>
          </w:p>
        </w:tc>
        <w:tc>
          <w:tcPr>
            <w:tcW w:w="1984" w:type="dxa"/>
            <w:noWrap/>
            <w:hideMark/>
          </w:tcPr>
          <w:p w14:paraId="2924D614" w14:textId="77777777" w:rsidR="00F738E5" w:rsidRPr="00EF595F" w:rsidRDefault="00F738E5" w:rsidP="00F738E5">
            <w:r w:rsidRPr="00EF595F">
              <w:t>Upoštevati 40 m netretiran varnostni pas do vodne površine od meje brega voda 1. in 2. reda.</w:t>
            </w:r>
          </w:p>
        </w:tc>
      </w:tr>
      <w:tr w:rsidR="00F738E5" w:rsidRPr="00EF595F" w14:paraId="7D90A55C" w14:textId="77777777" w:rsidTr="00EF595F">
        <w:trPr>
          <w:gridAfter w:val="1"/>
          <w:wAfter w:w="6" w:type="dxa"/>
          <w:trHeight w:val="288"/>
        </w:trPr>
        <w:tc>
          <w:tcPr>
            <w:tcW w:w="2093" w:type="dxa"/>
            <w:vMerge/>
            <w:hideMark/>
          </w:tcPr>
          <w:p w14:paraId="73DBB983" w14:textId="77777777" w:rsidR="00F738E5" w:rsidRPr="00EF595F" w:rsidRDefault="00F738E5" w:rsidP="00F738E5"/>
        </w:tc>
        <w:tc>
          <w:tcPr>
            <w:tcW w:w="3436" w:type="dxa"/>
            <w:vMerge/>
            <w:hideMark/>
          </w:tcPr>
          <w:p w14:paraId="4F68D0F2" w14:textId="77777777" w:rsidR="00F738E5" w:rsidRPr="00EF595F" w:rsidRDefault="00F738E5" w:rsidP="00F738E5"/>
        </w:tc>
        <w:tc>
          <w:tcPr>
            <w:tcW w:w="2268" w:type="dxa"/>
            <w:vMerge/>
            <w:noWrap/>
            <w:hideMark/>
          </w:tcPr>
          <w:p w14:paraId="0324C596" w14:textId="6DA626C5" w:rsidR="00F738E5" w:rsidRPr="00EF595F" w:rsidRDefault="00F738E5" w:rsidP="00F738E5"/>
        </w:tc>
        <w:tc>
          <w:tcPr>
            <w:tcW w:w="2552" w:type="dxa"/>
            <w:noWrap/>
            <w:hideMark/>
          </w:tcPr>
          <w:p w14:paraId="34BCADA9" w14:textId="77777777" w:rsidR="00F738E5" w:rsidRPr="00EF595F" w:rsidRDefault="00F738E5" w:rsidP="00F738E5">
            <w:r w:rsidRPr="00EF595F">
              <w:t>Decis 2,5 EC EC</w:t>
            </w:r>
          </w:p>
        </w:tc>
        <w:tc>
          <w:tcPr>
            <w:tcW w:w="1559" w:type="dxa"/>
            <w:noWrap/>
            <w:hideMark/>
          </w:tcPr>
          <w:p w14:paraId="455EFFA4" w14:textId="77777777" w:rsidR="00F738E5" w:rsidRPr="00EF595F" w:rsidRDefault="00F738E5" w:rsidP="00F738E5">
            <w:r w:rsidRPr="00EF595F">
              <w:t>0,5 L/ha</w:t>
            </w:r>
          </w:p>
        </w:tc>
        <w:tc>
          <w:tcPr>
            <w:tcW w:w="1843" w:type="dxa"/>
            <w:noWrap/>
            <w:hideMark/>
          </w:tcPr>
          <w:p w14:paraId="68821FDA" w14:textId="77777777" w:rsidR="00F738E5" w:rsidRPr="00EF595F" w:rsidRDefault="00F738E5" w:rsidP="00F738E5">
            <w:r w:rsidRPr="00EF595F">
              <w:t>7 dni</w:t>
            </w:r>
          </w:p>
        </w:tc>
        <w:tc>
          <w:tcPr>
            <w:tcW w:w="1984" w:type="dxa"/>
            <w:noWrap/>
            <w:hideMark/>
          </w:tcPr>
          <w:p w14:paraId="630CCFE6" w14:textId="77777777" w:rsidR="00F738E5" w:rsidRPr="00EF595F" w:rsidRDefault="00F738E5" w:rsidP="00F738E5">
            <w:r w:rsidRPr="00EF595F">
              <w:t>Upoštevati 50 m netretiran varnostni pas do vodne površine od meje brega voda 1. in 2. reda.</w:t>
            </w:r>
          </w:p>
        </w:tc>
      </w:tr>
      <w:tr w:rsidR="00F738E5" w:rsidRPr="00EF595F" w14:paraId="6D94B74B" w14:textId="77777777" w:rsidTr="00EF595F">
        <w:trPr>
          <w:gridAfter w:val="1"/>
          <w:wAfter w:w="6" w:type="dxa"/>
          <w:trHeight w:val="288"/>
        </w:trPr>
        <w:tc>
          <w:tcPr>
            <w:tcW w:w="2093" w:type="dxa"/>
            <w:vMerge/>
            <w:hideMark/>
          </w:tcPr>
          <w:p w14:paraId="3124AF76" w14:textId="77777777" w:rsidR="00F738E5" w:rsidRPr="00EF595F" w:rsidRDefault="00F738E5" w:rsidP="00F738E5"/>
        </w:tc>
        <w:tc>
          <w:tcPr>
            <w:tcW w:w="3436" w:type="dxa"/>
            <w:vMerge/>
            <w:hideMark/>
          </w:tcPr>
          <w:p w14:paraId="676C1137" w14:textId="77777777" w:rsidR="00F738E5" w:rsidRPr="00EF595F" w:rsidRDefault="00F738E5" w:rsidP="00F738E5"/>
        </w:tc>
        <w:tc>
          <w:tcPr>
            <w:tcW w:w="2268" w:type="dxa"/>
            <w:noWrap/>
            <w:hideMark/>
          </w:tcPr>
          <w:p w14:paraId="37DD5288" w14:textId="77777777" w:rsidR="00F738E5" w:rsidRPr="00EF595F" w:rsidRDefault="00F738E5" w:rsidP="00F738E5">
            <w:r w:rsidRPr="00EF595F">
              <w:t>acetamiprid</w:t>
            </w:r>
          </w:p>
        </w:tc>
        <w:tc>
          <w:tcPr>
            <w:tcW w:w="2552" w:type="dxa"/>
            <w:noWrap/>
            <w:hideMark/>
          </w:tcPr>
          <w:p w14:paraId="40B4064B" w14:textId="77777777" w:rsidR="00F738E5" w:rsidRPr="00EF595F" w:rsidRDefault="00F738E5" w:rsidP="00F738E5">
            <w:r w:rsidRPr="00EF595F">
              <w:t>Mospilan 20 SG</w:t>
            </w:r>
          </w:p>
        </w:tc>
        <w:tc>
          <w:tcPr>
            <w:tcW w:w="1559" w:type="dxa"/>
            <w:noWrap/>
            <w:hideMark/>
          </w:tcPr>
          <w:p w14:paraId="556251BF" w14:textId="77777777" w:rsidR="00F738E5" w:rsidRPr="00EF595F" w:rsidRDefault="00F738E5" w:rsidP="00F738E5">
            <w:r w:rsidRPr="00EF595F">
              <w:t>max. 0,5 kg/ha</w:t>
            </w:r>
          </w:p>
        </w:tc>
        <w:tc>
          <w:tcPr>
            <w:tcW w:w="1843" w:type="dxa"/>
            <w:noWrap/>
            <w:hideMark/>
          </w:tcPr>
          <w:p w14:paraId="37E6F8CF" w14:textId="77777777" w:rsidR="00F738E5" w:rsidRPr="00EF595F" w:rsidRDefault="00F738E5" w:rsidP="00F738E5">
            <w:r w:rsidRPr="00EF595F">
              <w:t>14 dni</w:t>
            </w:r>
          </w:p>
        </w:tc>
        <w:tc>
          <w:tcPr>
            <w:tcW w:w="1984" w:type="dxa"/>
            <w:noWrap/>
            <w:hideMark/>
          </w:tcPr>
          <w:p w14:paraId="32E3F0AC" w14:textId="77777777" w:rsidR="00F738E5" w:rsidRPr="00EF595F" w:rsidRDefault="00F738E5" w:rsidP="00F738E5">
            <w:r w:rsidRPr="00EF595F">
              <w:t>Upoštevati 20 m netretiran varnostni pas do vodne površine od meje brega voda 1. in 2. reda</w:t>
            </w:r>
          </w:p>
        </w:tc>
      </w:tr>
      <w:tr w:rsidR="00F738E5" w:rsidRPr="00EF595F" w14:paraId="6175430E" w14:textId="77777777" w:rsidTr="00EF595F">
        <w:trPr>
          <w:gridAfter w:val="1"/>
          <w:wAfter w:w="6" w:type="dxa"/>
          <w:trHeight w:val="290"/>
        </w:trPr>
        <w:tc>
          <w:tcPr>
            <w:tcW w:w="2093" w:type="dxa"/>
            <w:vMerge/>
            <w:hideMark/>
          </w:tcPr>
          <w:p w14:paraId="7D48BD04" w14:textId="77777777" w:rsidR="00F738E5" w:rsidRPr="00EF595F" w:rsidRDefault="00F738E5" w:rsidP="00F738E5"/>
        </w:tc>
        <w:tc>
          <w:tcPr>
            <w:tcW w:w="3436" w:type="dxa"/>
            <w:vMerge/>
            <w:hideMark/>
          </w:tcPr>
          <w:p w14:paraId="6A883D8F" w14:textId="77777777" w:rsidR="00F738E5" w:rsidRPr="00EF595F" w:rsidRDefault="00F738E5" w:rsidP="00F738E5"/>
        </w:tc>
        <w:tc>
          <w:tcPr>
            <w:tcW w:w="2268" w:type="dxa"/>
            <w:noWrap/>
            <w:hideMark/>
          </w:tcPr>
          <w:p w14:paraId="07AE8193" w14:textId="77777777" w:rsidR="00F738E5" w:rsidRPr="006B5AC0" w:rsidRDefault="00F738E5" w:rsidP="00F738E5">
            <w:pPr>
              <w:rPr>
                <w:color w:val="00B050"/>
              </w:rPr>
            </w:pPr>
            <w:r w:rsidRPr="006B5AC0">
              <w:rPr>
                <w:color w:val="00B050"/>
              </w:rPr>
              <w:t>piretrin</w:t>
            </w:r>
          </w:p>
        </w:tc>
        <w:tc>
          <w:tcPr>
            <w:tcW w:w="2552" w:type="dxa"/>
            <w:noWrap/>
            <w:hideMark/>
          </w:tcPr>
          <w:p w14:paraId="4CADAA16" w14:textId="77777777" w:rsidR="00F738E5" w:rsidRPr="006B5AC0" w:rsidRDefault="00F738E5" w:rsidP="00F738E5">
            <w:pPr>
              <w:rPr>
                <w:color w:val="00B050"/>
              </w:rPr>
            </w:pPr>
            <w:r w:rsidRPr="006B5AC0">
              <w:rPr>
                <w:color w:val="00B050"/>
              </w:rPr>
              <w:t>Asset Five</w:t>
            </w:r>
          </w:p>
        </w:tc>
        <w:tc>
          <w:tcPr>
            <w:tcW w:w="1559" w:type="dxa"/>
            <w:noWrap/>
            <w:hideMark/>
          </w:tcPr>
          <w:p w14:paraId="3D62E4FC" w14:textId="77777777" w:rsidR="00F738E5" w:rsidRPr="006B5AC0" w:rsidRDefault="00F738E5" w:rsidP="00F738E5">
            <w:pPr>
              <w:rPr>
                <w:color w:val="00B050"/>
              </w:rPr>
            </w:pPr>
            <w:r w:rsidRPr="006B5AC0">
              <w:rPr>
                <w:color w:val="00B050"/>
              </w:rPr>
              <w:t xml:space="preserve"> 0,96 L/ha</w:t>
            </w:r>
          </w:p>
        </w:tc>
        <w:tc>
          <w:tcPr>
            <w:tcW w:w="1843" w:type="dxa"/>
            <w:noWrap/>
            <w:hideMark/>
          </w:tcPr>
          <w:p w14:paraId="15F76CF8" w14:textId="77777777" w:rsidR="00F738E5" w:rsidRPr="006B5AC0" w:rsidRDefault="00F738E5" w:rsidP="00F738E5">
            <w:pPr>
              <w:rPr>
                <w:color w:val="00B050"/>
              </w:rPr>
            </w:pPr>
            <w:r w:rsidRPr="006B5AC0">
              <w:rPr>
                <w:color w:val="00B050"/>
              </w:rPr>
              <w:t>7 dni</w:t>
            </w:r>
          </w:p>
        </w:tc>
        <w:tc>
          <w:tcPr>
            <w:tcW w:w="1984" w:type="dxa"/>
            <w:noWrap/>
            <w:hideMark/>
          </w:tcPr>
          <w:p w14:paraId="501C1C44" w14:textId="77777777" w:rsidR="00F738E5" w:rsidRPr="006B5AC0" w:rsidRDefault="00F738E5" w:rsidP="00F738E5">
            <w:pPr>
              <w:rPr>
                <w:color w:val="00B050"/>
              </w:rPr>
            </w:pPr>
            <w:r w:rsidRPr="006B5AC0">
              <w:rPr>
                <w:color w:val="00B050"/>
              </w:rPr>
              <w:t>Upoštevati 30 m netretiran varnostni pas do vodne površine od meje brega voda 1. in 2. reda</w:t>
            </w:r>
          </w:p>
        </w:tc>
      </w:tr>
    </w:tbl>
    <w:p w14:paraId="04773E98" w14:textId="77777777" w:rsidR="00185AFD" w:rsidRDefault="00185AFD">
      <w:pPr>
        <w:rPr>
          <w:rFonts w:eastAsia="Times New Roman" w:cstheme="majorBidi"/>
          <w:b/>
          <w:szCs w:val="20"/>
          <w:lang w:eastAsia="sl-SI"/>
        </w:rPr>
      </w:pPr>
      <w:r>
        <w:rPr>
          <w:lang w:eastAsia="sl-SI"/>
        </w:rPr>
        <w:br w:type="page"/>
      </w:r>
    </w:p>
    <w:p w14:paraId="2EF6A324" w14:textId="2F58BCD1" w:rsidR="00C83F02" w:rsidRDefault="00B32334" w:rsidP="008424DF">
      <w:pPr>
        <w:pStyle w:val="Naslov2"/>
        <w:rPr>
          <w:lang w:eastAsia="sl-SI"/>
        </w:rPr>
      </w:pPr>
      <w:bookmarkStart w:id="119" w:name="_Toc167726406"/>
      <w:r w:rsidRPr="00B37EA3">
        <w:rPr>
          <w:lang w:eastAsia="sl-SI"/>
        </w:rPr>
        <w:lastRenderedPageBreak/>
        <w:t>INTEGRIRANO VARSTVO JAGOD</w:t>
      </w:r>
      <w:bookmarkEnd w:id="119"/>
      <w:r w:rsidRPr="00B37EA3">
        <w:rPr>
          <w:lang w:eastAsia="sl-SI"/>
        </w:rPr>
        <w:t> </w:t>
      </w:r>
    </w:p>
    <w:tbl>
      <w:tblPr>
        <w:tblStyle w:val="Tabelamrea"/>
        <w:tblW w:w="15735" w:type="dxa"/>
        <w:tblInd w:w="-289" w:type="dxa"/>
        <w:tblLook w:val="04A0" w:firstRow="1" w:lastRow="0" w:firstColumn="1" w:lastColumn="0" w:noHBand="0" w:noVBand="1"/>
      </w:tblPr>
      <w:tblGrid>
        <w:gridCol w:w="2180"/>
        <w:gridCol w:w="3348"/>
        <w:gridCol w:w="2264"/>
        <w:gridCol w:w="2542"/>
        <w:gridCol w:w="1574"/>
        <w:gridCol w:w="1701"/>
        <w:gridCol w:w="2126"/>
      </w:tblGrid>
      <w:tr w:rsidR="00C83F02" w:rsidRPr="00C83F02" w14:paraId="7F005F3D" w14:textId="77777777" w:rsidTr="007F2F15">
        <w:trPr>
          <w:trHeight w:val="525"/>
          <w:tblHeader/>
        </w:trPr>
        <w:tc>
          <w:tcPr>
            <w:tcW w:w="2180" w:type="dxa"/>
            <w:shd w:val="clear" w:color="auto" w:fill="F2F2F2" w:themeFill="background1" w:themeFillShade="F2"/>
            <w:noWrap/>
          </w:tcPr>
          <w:p w14:paraId="4D890886" w14:textId="28842E85" w:rsidR="00C83F02" w:rsidRPr="00C83F02" w:rsidRDefault="00C83F02" w:rsidP="00C83F02">
            <w:pPr>
              <w:rPr>
                <w:b/>
                <w:bCs/>
                <w:lang w:eastAsia="sl-SI"/>
              </w:rPr>
            </w:pPr>
            <w:r w:rsidRPr="00176E4E">
              <w:rPr>
                <w:rFonts w:cs="Arial"/>
                <w:b/>
                <w:bCs/>
                <w:szCs w:val="20"/>
              </w:rPr>
              <w:t>ŠKODLJIVI ORGANIZEM</w:t>
            </w:r>
          </w:p>
        </w:tc>
        <w:tc>
          <w:tcPr>
            <w:tcW w:w="3348" w:type="dxa"/>
            <w:shd w:val="clear" w:color="auto" w:fill="F2F2F2" w:themeFill="background1" w:themeFillShade="F2"/>
            <w:noWrap/>
          </w:tcPr>
          <w:p w14:paraId="1D18E1D6" w14:textId="71F974A3" w:rsidR="00C83F02" w:rsidRPr="00C83F02" w:rsidRDefault="00C83F02" w:rsidP="00C83F02">
            <w:pPr>
              <w:rPr>
                <w:b/>
                <w:bCs/>
                <w:u w:val="single"/>
                <w:lang w:eastAsia="sl-SI"/>
              </w:rPr>
            </w:pPr>
            <w:r w:rsidRPr="00176E4E">
              <w:rPr>
                <w:rFonts w:cs="Arial"/>
                <w:b/>
                <w:bCs/>
                <w:szCs w:val="20"/>
              </w:rPr>
              <w:t>UKREPI</w:t>
            </w:r>
          </w:p>
        </w:tc>
        <w:tc>
          <w:tcPr>
            <w:tcW w:w="2264" w:type="dxa"/>
            <w:shd w:val="clear" w:color="auto" w:fill="F2F2F2" w:themeFill="background1" w:themeFillShade="F2"/>
            <w:noWrap/>
          </w:tcPr>
          <w:p w14:paraId="5E9C95EC" w14:textId="09FC86A2" w:rsidR="00C83F02" w:rsidRPr="00C83F02" w:rsidRDefault="00C83F02" w:rsidP="00C83F02">
            <w:pPr>
              <w:rPr>
                <w:i/>
                <w:iCs/>
                <w:lang w:eastAsia="sl-SI"/>
              </w:rPr>
            </w:pPr>
            <w:r w:rsidRPr="00176E4E">
              <w:rPr>
                <w:rFonts w:cs="Arial"/>
                <w:b/>
                <w:bCs/>
                <w:szCs w:val="20"/>
              </w:rPr>
              <w:t>AKTIVNA SNOV</w:t>
            </w:r>
          </w:p>
        </w:tc>
        <w:tc>
          <w:tcPr>
            <w:tcW w:w="2542" w:type="dxa"/>
            <w:shd w:val="clear" w:color="auto" w:fill="F2F2F2" w:themeFill="background1" w:themeFillShade="F2"/>
            <w:noWrap/>
          </w:tcPr>
          <w:p w14:paraId="38306E01" w14:textId="37C59A3E" w:rsidR="00C83F02" w:rsidRPr="00C83F02" w:rsidRDefault="00C83F02" w:rsidP="00C83F02">
            <w:pPr>
              <w:rPr>
                <w:lang w:eastAsia="sl-SI"/>
              </w:rPr>
            </w:pPr>
            <w:r w:rsidRPr="00176E4E">
              <w:rPr>
                <w:rFonts w:cs="Arial"/>
                <w:b/>
                <w:bCs/>
                <w:szCs w:val="20"/>
              </w:rPr>
              <w:t>FITOFARMACEVTSKO SREDSTVO</w:t>
            </w:r>
          </w:p>
        </w:tc>
        <w:tc>
          <w:tcPr>
            <w:tcW w:w="1574" w:type="dxa"/>
            <w:shd w:val="clear" w:color="auto" w:fill="F2F2F2" w:themeFill="background1" w:themeFillShade="F2"/>
            <w:noWrap/>
          </w:tcPr>
          <w:p w14:paraId="34F8EC17" w14:textId="32BB0880" w:rsidR="00C83F02" w:rsidRPr="00C83F02" w:rsidRDefault="00C83F02" w:rsidP="00C83F02">
            <w:pPr>
              <w:rPr>
                <w:lang w:eastAsia="sl-SI"/>
              </w:rPr>
            </w:pPr>
            <w:r w:rsidRPr="00176E4E">
              <w:rPr>
                <w:rFonts w:cs="Arial"/>
                <w:b/>
                <w:bCs/>
                <w:szCs w:val="20"/>
              </w:rPr>
              <w:t>ODMEREK</w:t>
            </w:r>
          </w:p>
        </w:tc>
        <w:tc>
          <w:tcPr>
            <w:tcW w:w="1701" w:type="dxa"/>
            <w:shd w:val="clear" w:color="auto" w:fill="F2F2F2" w:themeFill="background1" w:themeFillShade="F2"/>
          </w:tcPr>
          <w:p w14:paraId="4C41F762" w14:textId="77777777" w:rsidR="00C83F02" w:rsidRPr="00176E4E" w:rsidRDefault="00C83F02" w:rsidP="00C83F02">
            <w:pPr>
              <w:rPr>
                <w:rFonts w:cs="Arial"/>
                <w:b/>
                <w:bCs/>
                <w:szCs w:val="20"/>
              </w:rPr>
            </w:pPr>
            <w:r w:rsidRPr="00176E4E">
              <w:rPr>
                <w:rFonts w:cs="Arial"/>
                <w:b/>
                <w:bCs/>
                <w:szCs w:val="20"/>
              </w:rPr>
              <w:t>KARENCA</w:t>
            </w:r>
          </w:p>
          <w:p w14:paraId="4C85EC05" w14:textId="19BC3F20" w:rsidR="00C83F02" w:rsidRPr="00C83F02" w:rsidRDefault="00C83F02" w:rsidP="00C83F02">
            <w:pPr>
              <w:rPr>
                <w:lang w:eastAsia="sl-SI"/>
              </w:rPr>
            </w:pPr>
            <w:r w:rsidRPr="00176E4E">
              <w:rPr>
                <w:rFonts w:cs="Arial"/>
                <w:b/>
                <w:bCs/>
                <w:szCs w:val="20"/>
              </w:rPr>
              <w:t>dovoljeno št. rab</w:t>
            </w:r>
          </w:p>
        </w:tc>
        <w:tc>
          <w:tcPr>
            <w:tcW w:w="2126" w:type="dxa"/>
            <w:shd w:val="clear" w:color="auto" w:fill="F2F2F2" w:themeFill="background1" w:themeFillShade="F2"/>
          </w:tcPr>
          <w:p w14:paraId="48BC6876" w14:textId="65CE5DE7" w:rsidR="00C83F02" w:rsidRPr="00C83F02" w:rsidRDefault="00C83F02" w:rsidP="00C83F02">
            <w:pPr>
              <w:rPr>
                <w:lang w:eastAsia="sl-SI"/>
              </w:rPr>
            </w:pPr>
            <w:r w:rsidRPr="00176E4E">
              <w:rPr>
                <w:rFonts w:cs="Arial"/>
                <w:b/>
                <w:bCs/>
                <w:szCs w:val="20"/>
              </w:rPr>
              <w:t>OPOMBE</w:t>
            </w:r>
          </w:p>
        </w:tc>
      </w:tr>
      <w:tr w:rsidR="00C83F02" w:rsidRPr="00C83F02" w14:paraId="4EE58C8A" w14:textId="77777777" w:rsidTr="00C83F02">
        <w:trPr>
          <w:trHeight w:val="525"/>
        </w:trPr>
        <w:tc>
          <w:tcPr>
            <w:tcW w:w="2180" w:type="dxa"/>
            <w:vMerge w:val="restart"/>
            <w:noWrap/>
            <w:hideMark/>
          </w:tcPr>
          <w:p w14:paraId="1B86E990" w14:textId="77777777" w:rsidR="00C83F02" w:rsidRPr="00C83F02" w:rsidRDefault="00C83F02" w:rsidP="00C83F02">
            <w:pPr>
              <w:spacing w:line="259" w:lineRule="auto"/>
              <w:rPr>
                <w:b/>
                <w:bCs/>
                <w:lang w:eastAsia="sl-SI"/>
              </w:rPr>
            </w:pPr>
            <w:r w:rsidRPr="00C83F02">
              <w:rPr>
                <w:b/>
                <w:bCs/>
                <w:lang w:eastAsia="sl-SI"/>
              </w:rPr>
              <w:t>Siva plesen ali gniloba</w:t>
            </w:r>
          </w:p>
          <w:p w14:paraId="21BB0751" w14:textId="77777777" w:rsidR="00C83F02" w:rsidRPr="00C83F02" w:rsidRDefault="00C83F02" w:rsidP="00C83F02">
            <w:pPr>
              <w:spacing w:line="259" w:lineRule="auto"/>
              <w:rPr>
                <w:i/>
                <w:iCs/>
                <w:lang w:eastAsia="sl-SI"/>
              </w:rPr>
            </w:pPr>
            <w:r w:rsidRPr="00C83F02">
              <w:rPr>
                <w:i/>
                <w:iCs/>
                <w:lang w:eastAsia="sl-SI"/>
              </w:rPr>
              <w:t>(Botriotinia fuckeliana)</w:t>
            </w:r>
          </w:p>
          <w:p w14:paraId="1F146547" w14:textId="77777777" w:rsidR="00C83F02" w:rsidRPr="00C83F02" w:rsidRDefault="00C83F02" w:rsidP="00C83F02">
            <w:pPr>
              <w:spacing w:line="259" w:lineRule="auto"/>
              <w:rPr>
                <w:lang w:eastAsia="sl-SI"/>
              </w:rPr>
            </w:pPr>
            <w:r w:rsidRPr="00C83F02">
              <w:rPr>
                <w:lang w:eastAsia="sl-SI"/>
              </w:rPr>
              <w:t> </w:t>
            </w:r>
          </w:p>
          <w:p w14:paraId="6C7E06C5" w14:textId="77777777" w:rsidR="00C83F02" w:rsidRPr="00C83F02" w:rsidRDefault="00C83F02" w:rsidP="00C83F02">
            <w:pPr>
              <w:spacing w:line="259" w:lineRule="auto"/>
              <w:rPr>
                <w:lang w:eastAsia="sl-SI"/>
              </w:rPr>
            </w:pPr>
            <w:r w:rsidRPr="00C83F02">
              <w:rPr>
                <w:lang w:eastAsia="sl-SI"/>
              </w:rPr>
              <w:t> </w:t>
            </w:r>
          </w:p>
          <w:p w14:paraId="39D69353" w14:textId="77777777" w:rsidR="00C83F02" w:rsidRPr="00C83F02" w:rsidRDefault="00C83F02" w:rsidP="00C83F02">
            <w:pPr>
              <w:spacing w:line="259" w:lineRule="auto"/>
              <w:rPr>
                <w:lang w:eastAsia="sl-SI"/>
              </w:rPr>
            </w:pPr>
            <w:r w:rsidRPr="00C83F02">
              <w:rPr>
                <w:lang w:eastAsia="sl-SI"/>
              </w:rPr>
              <w:t> </w:t>
            </w:r>
          </w:p>
          <w:p w14:paraId="77DEB662" w14:textId="77777777" w:rsidR="00C83F02" w:rsidRPr="00C83F02" w:rsidRDefault="00C83F02" w:rsidP="00C83F02">
            <w:pPr>
              <w:spacing w:line="259" w:lineRule="auto"/>
              <w:rPr>
                <w:lang w:eastAsia="sl-SI"/>
              </w:rPr>
            </w:pPr>
            <w:r w:rsidRPr="00C83F02">
              <w:rPr>
                <w:lang w:eastAsia="sl-SI"/>
              </w:rPr>
              <w:t> </w:t>
            </w:r>
          </w:p>
          <w:p w14:paraId="3607C8A2" w14:textId="77777777" w:rsidR="00C83F02" w:rsidRPr="00C83F02" w:rsidRDefault="00C83F02" w:rsidP="00C83F02">
            <w:pPr>
              <w:spacing w:line="259" w:lineRule="auto"/>
              <w:rPr>
                <w:lang w:eastAsia="sl-SI"/>
              </w:rPr>
            </w:pPr>
            <w:r w:rsidRPr="00C83F02">
              <w:rPr>
                <w:lang w:eastAsia="sl-SI"/>
              </w:rPr>
              <w:t> </w:t>
            </w:r>
          </w:p>
          <w:p w14:paraId="63A8D294" w14:textId="77777777" w:rsidR="00C83F02" w:rsidRPr="00C83F02" w:rsidRDefault="00C83F02" w:rsidP="00C83F02">
            <w:pPr>
              <w:spacing w:line="259" w:lineRule="auto"/>
              <w:rPr>
                <w:lang w:eastAsia="sl-SI"/>
              </w:rPr>
            </w:pPr>
            <w:r w:rsidRPr="00C83F02">
              <w:rPr>
                <w:lang w:eastAsia="sl-SI"/>
              </w:rPr>
              <w:t> </w:t>
            </w:r>
          </w:p>
          <w:p w14:paraId="5EA36EE6" w14:textId="77777777" w:rsidR="00C83F02" w:rsidRPr="00C83F02" w:rsidRDefault="00C83F02" w:rsidP="00C83F02">
            <w:pPr>
              <w:spacing w:line="259" w:lineRule="auto"/>
              <w:rPr>
                <w:lang w:eastAsia="sl-SI"/>
              </w:rPr>
            </w:pPr>
            <w:r w:rsidRPr="00C83F02">
              <w:rPr>
                <w:lang w:eastAsia="sl-SI"/>
              </w:rPr>
              <w:t> </w:t>
            </w:r>
          </w:p>
          <w:p w14:paraId="3EE2666A" w14:textId="77777777" w:rsidR="00C83F02" w:rsidRPr="00C83F02" w:rsidRDefault="00C83F02" w:rsidP="00C83F02">
            <w:pPr>
              <w:spacing w:line="259" w:lineRule="auto"/>
              <w:rPr>
                <w:lang w:eastAsia="sl-SI"/>
              </w:rPr>
            </w:pPr>
            <w:r w:rsidRPr="00C83F02">
              <w:rPr>
                <w:lang w:eastAsia="sl-SI"/>
              </w:rPr>
              <w:t> </w:t>
            </w:r>
          </w:p>
          <w:p w14:paraId="0E7FC9D3" w14:textId="77777777" w:rsidR="00C83F02" w:rsidRPr="00C83F02" w:rsidRDefault="00C83F02" w:rsidP="00C83F02">
            <w:pPr>
              <w:spacing w:line="259" w:lineRule="auto"/>
              <w:rPr>
                <w:lang w:eastAsia="sl-SI"/>
              </w:rPr>
            </w:pPr>
            <w:r w:rsidRPr="00C83F02">
              <w:rPr>
                <w:lang w:eastAsia="sl-SI"/>
              </w:rPr>
              <w:t> </w:t>
            </w:r>
          </w:p>
          <w:p w14:paraId="576E6AE8" w14:textId="77777777" w:rsidR="00C83F02" w:rsidRPr="00C83F02" w:rsidRDefault="00C83F02" w:rsidP="00C83F02">
            <w:pPr>
              <w:spacing w:line="259" w:lineRule="auto"/>
              <w:rPr>
                <w:lang w:eastAsia="sl-SI"/>
              </w:rPr>
            </w:pPr>
            <w:r w:rsidRPr="00C83F02">
              <w:rPr>
                <w:lang w:eastAsia="sl-SI"/>
              </w:rPr>
              <w:t> </w:t>
            </w:r>
          </w:p>
          <w:p w14:paraId="42083C85" w14:textId="77777777" w:rsidR="00C83F02" w:rsidRPr="00C83F02" w:rsidRDefault="00C83F02" w:rsidP="00C83F02">
            <w:pPr>
              <w:spacing w:line="259" w:lineRule="auto"/>
              <w:rPr>
                <w:lang w:eastAsia="sl-SI"/>
              </w:rPr>
            </w:pPr>
            <w:r w:rsidRPr="00C83F02">
              <w:rPr>
                <w:lang w:eastAsia="sl-SI"/>
              </w:rPr>
              <w:t> </w:t>
            </w:r>
          </w:p>
          <w:p w14:paraId="510685EB" w14:textId="77777777" w:rsidR="00C83F02" w:rsidRPr="00C83F02" w:rsidRDefault="00C83F02" w:rsidP="00C83F02">
            <w:pPr>
              <w:spacing w:line="259" w:lineRule="auto"/>
              <w:rPr>
                <w:lang w:eastAsia="sl-SI"/>
              </w:rPr>
            </w:pPr>
            <w:r w:rsidRPr="00C83F02">
              <w:rPr>
                <w:lang w:eastAsia="sl-SI"/>
              </w:rPr>
              <w:t> </w:t>
            </w:r>
          </w:p>
          <w:p w14:paraId="024C6CC7" w14:textId="77777777" w:rsidR="00C83F02" w:rsidRPr="00C83F02" w:rsidRDefault="00C83F02" w:rsidP="00C83F02">
            <w:pPr>
              <w:spacing w:line="259" w:lineRule="auto"/>
              <w:rPr>
                <w:lang w:eastAsia="sl-SI"/>
              </w:rPr>
            </w:pPr>
            <w:r w:rsidRPr="00C83F02">
              <w:rPr>
                <w:lang w:eastAsia="sl-SI"/>
              </w:rPr>
              <w:t> </w:t>
            </w:r>
          </w:p>
          <w:p w14:paraId="05A53F60" w14:textId="48F5D10E" w:rsidR="00C83F02" w:rsidRPr="00C83F02" w:rsidRDefault="00C83F02" w:rsidP="00C83F02">
            <w:pPr>
              <w:rPr>
                <w:b/>
                <w:bCs/>
                <w:lang w:eastAsia="sl-SI"/>
              </w:rPr>
            </w:pPr>
            <w:r w:rsidRPr="00C83F02">
              <w:rPr>
                <w:lang w:eastAsia="sl-SI"/>
              </w:rPr>
              <w:t> </w:t>
            </w:r>
          </w:p>
        </w:tc>
        <w:tc>
          <w:tcPr>
            <w:tcW w:w="3348" w:type="dxa"/>
            <w:vMerge w:val="restart"/>
            <w:noWrap/>
            <w:hideMark/>
          </w:tcPr>
          <w:p w14:paraId="4A17D56A" w14:textId="7D7F83C2" w:rsidR="00AD0480" w:rsidRPr="00AD0480" w:rsidRDefault="00C83F02" w:rsidP="00AD0480">
            <w:pPr>
              <w:spacing w:line="259" w:lineRule="auto"/>
              <w:rPr>
                <w:b/>
                <w:bCs/>
                <w:u w:val="single"/>
                <w:lang w:eastAsia="sl-SI"/>
              </w:rPr>
            </w:pPr>
            <w:r w:rsidRPr="00C83F02">
              <w:rPr>
                <w:b/>
                <w:bCs/>
                <w:u w:val="single"/>
                <w:lang w:eastAsia="sl-SI"/>
              </w:rPr>
              <w:t>Agrotehnični ukrepi:</w:t>
            </w:r>
          </w:p>
          <w:p w14:paraId="2DCCB030" w14:textId="60DE782C" w:rsidR="00C83F02" w:rsidRPr="00AD0480" w:rsidRDefault="00C83F02" w:rsidP="008424DF">
            <w:pPr>
              <w:pStyle w:val="ALINEJE"/>
              <w:numPr>
                <w:ilvl w:val="0"/>
                <w:numId w:val="54"/>
              </w:numPr>
              <w:ind w:left="119" w:hanging="119"/>
              <w:rPr>
                <w:b w:val="0"/>
                <w:bCs w:val="0"/>
                <w:lang w:eastAsia="sl-SI"/>
              </w:rPr>
            </w:pPr>
            <w:r w:rsidRPr="00AD0480">
              <w:rPr>
                <w:b w:val="0"/>
                <w:bCs w:val="0"/>
                <w:lang w:eastAsia="sl-SI"/>
              </w:rPr>
              <w:t>sajenje odpornejših sort</w:t>
            </w:r>
            <w:r w:rsidR="00AD0480">
              <w:rPr>
                <w:b w:val="0"/>
                <w:bCs w:val="0"/>
                <w:lang w:eastAsia="sl-SI"/>
              </w:rPr>
              <w:t>,</w:t>
            </w:r>
          </w:p>
          <w:p w14:paraId="208FDB49" w14:textId="51B51510" w:rsidR="00C83F02" w:rsidRPr="00C83F02" w:rsidRDefault="00C83F02" w:rsidP="008424DF">
            <w:pPr>
              <w:pStyle w:val="Odstavekseznama"/>
              <w:numPr>
                <w:ilvl w:val="0"/>
                <w:numId w:val="53"/>
              </w:numPr>
              <w:ind w:left="119" w:hanging="119"/>
              <w:rPr>
                <w:lang w:eastAsia="sl-SI"/>
              </w:rPr>
            </w:pPr>
            <w:r w:rsidRPr="00C83F02">
              <w:rPr>
                <w:lang w:eastAsia="sl-SI"/>
              </w:rPr>
              <w:t>večje sadilne razdalje</w:t>
            </w:r>
            <w:r w:rsidR="00AD0480">
              <w:rPr>
                <w:lang w:eastAsia="sl-SI"/>
              </w:rPr>
              <w:t>,</w:t>
            </w:r>
          </w:p>
          <w:p w14:paraId="49DC3BB0" w14:textId="2AF5E1ED" w:rsidR="00C83F02" w:rsidRPr="00C83F02" w:rsidRDefault="00C83F02" w:rsidP="008424DF">
            <w:pPr>
              <w:pStyle w:val="Odstavekseznama"/>
              <w:numPr>
                <w:ilvl w:val="0"/>
                <w:numId w:val="53"/>
              </w:numPr>
              <w:ind w:left="119" w:hanging="119"/>
              <w:rPr>
                <w:lang w:eastAsia="sl-SI"/>
              </w:rPr>
            </w:pPr>
            <w:r w:rsidRPr="00C83F02">
              <w:rPr>
                <w:lang w:eastAsia="sl-SI"/>
              </w:rPr>
              <w:t>enovrstni sistemi sajenja</w:t>
            </w:r>
            <w:r w:rsidR="00AD0480">
              <w:rPr>
                <w:lang w:eastAsia="sl-SI"/>
              </w:rPr>
              <w:t>,</w:t>
            </w:r>
          </w:p>
          <w:p w14:paraId="20EAA34F" w14:textId="35E91624" w:rsidR="00C83F02" w:rsidRPr="00C83F02" w:rsidRDefault="00C83F02" w:rsidP="008424DF">
            <w:pPr>
              <w:pStyle w:val="Odstavekseznama"/>
              <w:numPr>
                <w:ilvl w:val="0"/>
                <w:numId w:val="53"/>
              </w:numPr>
              <w:ind w:left="119" w:hanging="119"/>
              <w:rPr>
                <w:lang w:eastAsia="sl-SI"/>
              </w:rPr>
            </w:pPr>
            <w:r w:rsidRPr="00C83F02">
              <w:rPr>
                <w:lang w:eastAsia="sl-SI"/>
              </w:rPr>
              <w:t>zmerno gnojenje z dušikom</w:t>
            </w:r>
            <w:r w:rsidR="00AD0480">
              <w:rPr>
                <w:lang w:eastAsia="sl-SI"/>
              </w:rPr>
              <w:t>,</w:t>
            </w:r>
          </w:p>
          <w:p w14:paraId="6487D567" w14:textId="4A034323" w:rsidR="00C83F02" w:rsidRPr="00C83F02" w:rsidRDefault="00C83F02" w:rsidP="008424DF">
            <w:pPr>
              <w:pStyle w:val="Odstavekseznama"/>
              <w:numPr>
                <w:ilvl w:val="0"/>
                <w:numId w:val="53"/>
              </w:numPr>
              <w:ind w:left="119" w:hanging="119"/>
              <w:rPr>
                <w:lang w:eastAsia="sl-SI"/>
              </w:rPr>
            </w:pPr>
            <w:r w:rsidRPr="00C83F02">
              <w:rPr>
                <w:lang w:eastAsia="sl-SI"/>
              </w:rPr>
              <w:t>zračne lege</w:t>
            </w:r>
            <w:r w:rsidR="00AD0480">
              <w:rPr>
                <w:lang w:eastAsia="sl-SI"/>
              </w:rPr>
              <w:t>,</w:t>
            </w:r>
          </w:p>
          <w:p w14:paraId="4A12CA1A" w14:textId="7A336A4E" w:rsidR="00C83F02" w:rsidRPr="00C83F02" w:rsidRDefault="00C83F02" w:rsidP="008424DF">
            <w:pPr>
              <w:pStyle w:val="Odstavekseznama"/>
              <w:numPr>
                <w:ilvl w:val="0"/>
                <w:numId w:val="53"/>
              </w:numPr>
              <w:ind w:left="119" w:hanging="119"/>
              <w:rPr>
                <w:lang w:eastAsia="sl-SI"/>
              </w:rPr>
            </w:pPr>
            <w:r w:rsidRPr="00C83F02">
              <w:rPr>
                <w:lang w:eastAsia="sl-SI"/>
              </w:rPr>
              <w:t>prekrivanje nasadov s tuneli</w:t>
            </w:r>
            <w:r w:rsidR="00AD0480">
              <w:rPr>
                <w:lang w:eastAsia="sl-SI"/>
              </w:rPr>
              <w:t>,</w:t>
            </w:r>
          </w:p>
          <w:p w14:paraId="4DE020AF" w14:textId="2A607A12" w:rsidR="00C83F02" w:rsidRPr="00C83F02" w:rsidRDefault="00C83F02" w:rsidP="008424DF">
            <w:pPr>
              <w:pStyle w:val="Odstavekseznama"/>
              <w:numPr>
                <w:ilvl w:val="0"/>
                <w:numId w:val="53"/>
              </w:numPr>
              <w:ind w:left="119" w:hanging="119"/>
              <w:rPr>
                <w:lang w:eastAsia="sl-SI"/>
              </w:rPr>
            </w:pPr>
            <w:r w:rsidRPr="00C83F02">
              <w:rPr>
                <w:lang w:eastAsia="sl-SI"/>
              </w:rPr>
              <w:t>ob spomladanskem čiščenju nasada, odstranimo vse odmrle in  od bolezni poškodovane dele rastlin.</w:t>
            </w:r>
          </w:p>
          <w:p w14:paraId="2A52C03A" w14:textId="77777777" w:rsidR="00C83F02" w:rsidRPr="00C83F02" w:rsidRDefault="00C83F02" w:rsidP="00C83F02">
            <w:pPr>
              <w:spacing w:line="259" w:lineRule="auto"/>
              <w:rPr>
                <w:lang w:eastAsia="sl-SI"/>
              </w:rPr>
            </w:pPr>
            <w:r w:rsidRPr="00C83F02">
              <w:rPr>
                <w:lang w:eastAsia="sl-SI"/>
              </w:rPr>
              <w:t> </w:t>
            </w:r>
          </w:p>
          <w:p w14:paraId="43A54511" w14:textId="77777777" w:rsidR="00C83F02" w:rsidRPr="00C83F02" w:rsidRDefault="00C83F02" w:rsidP="00C83F02">
            <w:pPr>
              <w:spacing w:line="259" w:lineRule="auto"/>
              <w:rPr>
                <w:b/>
                <w:bCs/>
                <w:u w:val="single"/>
                <w:lang w:eastAsia="sl-SI"/>
              </w:rPr>
            </w:pPr>
            <w:r w:rsidRPr="00C83F02">
              <w:rPr>
                <w:b/>
                <w:bCs/>
                <w:u w:val="single"/>
                <w:lang w:eastAsia="sl-SI"/>
              </w:rPr>
              <w:t>Kemično varstvo:</w:t>
            </w:r>
          </w:p>
          <w:p w14:paraId="36576868" w14:textId="7B41EAA7" w:rsidR="00C83F02" w:rsidRPr="00C83F02" w:rsidRDefault="00C83F02" w:rsidP="00C83F02">
            <w:pPr>
              <w:spacing w:line="259" w:lineRule="auto"/>
              <w:rPr>
                <w:lang w:eastAsia="sl-SI"/>
              </w:rPr>
            </w:pPr>
            <w:r w:rsidRPr="00C83F02">
              <w:rPr>
                <w:lang w:eastAsia="sl-SI"/>
              </w:rPr>
              <w:t>škropimo v cvet, prvič ko je odprtih od 5 do 10% cvetov.</w:t>
            </w:r>
          </w:p>
          <w:p w14:paraId="524D1F58" w14:textId="77777777" w:rsidR="00C83F02" w:rsidRPr="00C83F02" w:rsidRDefault="00C83F02" w:rsidP="00C83F02">
            <w:pPr>
              <w:spacing w:line="259" w:lineRule="auto"/>
              <w:rPr>
                <w:lang w:eastAsia="sl-SI"/>
              </w:rPr>
            </w:pPr>
            <w:r w:rsidRPr="00C83F02">
              <w:rPr>
                <w:lang w:eastAsia="sl-SI"/>
              </w:rPr>
              <w:t>škropljenje ponovimo do 3 krat, odvisno od vremenskih razmer in sredstva.</w:t>
            </w:r>
          </w:p>
          <w:p w14:paraId="73B84A55" w14:textId="77777777" w:rsidR="00C83F02" w:rsidRPr="00C83F02" w:rsidRDefault="00C83F02" w:rsidP="00C83F02">
            <w:pPr>
              <w:spacing w:line="259" w:lineRule="auto"/>
              <w:rPr>
                <w:lang w:eastAsia="sl-SI"/>
              </w:rPr>
            </w:pPr>
            <w:r w:rsidRPr="00C83F02">
              <w:rPr>
                <w:lang w:eastAsia="sl-SI"/>
              </w:rPr>
              <w:t> </w:t>
            </w:r>
          </w:p>
          <w:p w14:paraId="00089725" w14:textId="77777777" w:rsidR="00C83F02" w:rsidRPr="00C83F02" w:rsidRDefault="00C83F02" w:rsidP="00C83F02">
            <w:pPr>
              <w:spacing w:line="259" w:lineRule="auto"/>
              <w:rPr>
                <w:lang w:eastAsia="sl-SI"/>
              </w:rPr>
            </w:pPr>
            <w:r w:rsidRPr="00C83F02">
              <w:rPr>
                <w:lang w:eastAsia="sl-SI"/>
              </w:rPr>
              <w:t> </w:t>
            </w:r>
          </w:p>
          <w:p w14:paraId="649B0815" w14:textId="77777777" w:rsidR="00C83F02" w:rsidRPr="00C83F02" w:rsidRDefault="00C83F02" w:rsidP="00C83F02">
            <w:pPr>
              <w:spacing w:line="259" w:lineRule="auto"/>
              <w:rPr>
                <w:lang w:eastAsia="sl-SI"/>
              </w:rPr>
            </w:pPr>
            <w:r w:rsidRPr="00C83F02">
              <w:rPr>
                <w:lang w:eastAsia="sl-SI"/>
              </w:rPr>
              <w:t> </w:t>
            </w:r>
          </w:p>
          <w:p w14:paraId="2F7CFE72" w14:textId="2A91FCD3" w:rsidR="00C83F02" w:rsidRPr="00C83F02" w:rsidRDefault="00C83F02" w:rsidP="00C83F02">
            <w:pPr>
              <w:rPr>
                <w:b/>
                <w:bCs/>
                <w:u w:val="single"/>
                <w:lang w:eastAsia="sl-SI"/>
              </w:rPr>
            </w:pPr>
            <w:r w:rsidRPr="00C83F02">
              <w:rPr>
                <w:lang w:eastAsia="sl-SI"/>
              </w:rPr>
              <w:t> </w:t>
            </w:r>
          </w:p>
        </w:tc>
        <w:tc>
          <w:tcPr>
            <w:tcW w:w="2264" w:type="dxa"/>
            <w:noWrap/>
            <w:hideMark/>
          </w:tcPr>
          <w:p w14:paraId="693A3A92" w14:textId="77777777" w:rsidR="00C83F02" w:rsidRPr="00C83F02" w:rsidRDefault="00C83F02" w:rsidP="00C83F02">
            <w:pPr>
              <w:rPr>
                <w:i/>
                <w:iCs/>
                <w:color w:val="00B050"/>
                <w:lang w:eastAsia="sl-SI"/>
              </w:rPr>
            </w:pPr>
            <w:r w:rsidRPr="00C83F02">
              <w:rPr>
                <w:i/>
                <w:iCs/>
                <w:color w:val="00B050"/>
                <w:lang w:eastAsia="sl-SI"/>
              </w:rPr>
              <w:t>Aureobasidium pullulans</w:t>
            </w:r>
            <w:r w:rsidRPr="00C83F02">
              <w:rPr>
                <w:color w:val="00B050"/>
                <w:lang w:eastAsia="sl-SI"/>
              </w:rPr>
              <w:t xml:space="preserve"> (de Bary) Arnaud (seva DSM 14940 in 14941)</w:t>
            </w:r>
          </w:p>
        </w:tc>
        <w:tc>
          <w:tcPr>
            <w:tcW w:w="2542" w:type="dxa"/>
            <w:noWrap/>
            <w:hideMark/>
          </w:tcPr>
          <w:p w14:paraId="79E5E71A" w14:textId="77777777" w:rsidR="00C83F02" w:rsidRPr="00C83F02" w:rsidRDefault="00C83F02" w:rsidP="00C83F02">
            <w:pPr>
              <w:rPr>
                <w:color w:val="00B050"/>
                <w:lang w:eastAsia="sl-SI"/>
              </w:rPr>
            </w:pPr>
            <w:r w:rsidRPr="00C83F02">
              <w:rPr>
                <w:color w:val="00B050"/>
                <w:lang w:eastAsia="sl-SI"/>
              </w:rPr>
              <w:t>Botector</w:t>
            </w:r>
          </w:p>
        </w:tc>
        <w:tc>
          <w:tcPr>
            <w:tcW w:w="1574" w:type="dxa"/>
            <w:noWrap/>
            <w:hideMark/>
          </w:tcPr>
          <w:p w14:paraId="03DFB826" w14:textId="77777777" w:rsidR="00C83F02" w:rsidRPr="00C83F02" w:rsidRDefault="00C83F02" w:rsidP="00C83F02">
            <w:pPr>
              <w:rPr>
                <w:color w:val="00B050"/>
                <w:lang w:eastAsia="sl-SI"/>
              </w:rPr>
            </w:pPr>
            <w:r w:rsidRPr="00C83F02">
              <w:rPr>
                <w:color w:val="00B050"/>
                <w:lang w:eastAsia="sl-SI"/>
              </w:rPr>
              <w:t>1 kg/ha (600 L vode)</w:t>
            </w:r>
          </w:p>
        </w:tc>
        <w:tc>
          <w:tcPr>
            <w:tcW w:w="1701" w:type="dxa"/>
            <w:hideMark/>
          </w:tcPr>
          <w:p w14:paraId="38A84C44" w14:textId="77777777" w:rsidR="00C83F02" w:rsidRPr="00C83F02" w:rsidRDefault="00C83F02" w:rsidP="00C83F02">
            <w:pPr>
              <w:rPr>
                <w:color w:val="00B050"/>
                <w:lang w:eastAsia="sl-SI"/>
              </w:rPr>
            </w:pPr>
            <w:r w:rsidRPr="00C83F02">
              <w:rPr>
                <w:color w:val="00B050"/>
                <w:lang w:eastAsia="sl-SI"/>
              </w:rPr>
              <w:t>1 dan; 6x</w:t>
            </w:r>
            <w:r w:rsidRPr="00C83F02">
              <w:rPr>
                <w:color w:val="00B050"/>
                <w:lang w:eastAsia="sl-SI"/>
              </w:rPr>
              <w:br/>
              <w:t>interval med dvemi tretiranji je 2 dni</w:t>
            </w:r>
          </w:p>
        </w:tc>
        <w:tc>
          <w:tcPr>
            <w:tcW w:w="2126" w:type="dxa"/>
            <w:hideMark/>
          </w:tcPr>
          <w:p w14:paraId="39E458BC" w14:textId="77777777" w:rsidR="00C83F02" w:rsidRPr="00C83F02" w:rsidRDefault="00C83F02" w:rsidP="00C83F02">
            <w:pPr>
              <w:spacing w:line="259" w:lineRule="auto"/>
              <w:rPr>
                <w:color w:val="00B050"/>
                <w:lang w:eastAsia="sl-SI"/>
              </w:rPr>
            </w:pPr>
            <w:r w:rsidRPr="00C83F02">
              <w:rPr>
                <w:color w:val="00B050"/>
                <w:lang w:eastAsia="sl-SI"/>
              </w:rPr>
              <w:t>od faze BBCH 61</w:t>
            </w:r>
            <w:r w:rsidRPr="00C83F02">
              <w:rPr>
                <w:color w:val="00B050"/>
                <w:lang w:eastAsia="sl-SI"/>
              </w:rPr>
              <w:br/>
              <w:t>(začetek cvetenja:</w:t>
            </w:r>
            <w:r w:rsidRPr="00C83F02">
              <w:rPr>
                <w:color w:val="00B050"/>
                <w:lang w:eastAsia="sl-SI"/>
              </w:rPr>
              <w:br/>
              <w:t>približno 10% cvetov</w:t>
            </w:r>
            <w:r w:rsidRPr="00C83F02">
              <w:rPr>
                <w:color w:val="00B050"/>
                <w:lang w:eastAsia="sl-SI"/>
              </w:rPr>
              <w:br/>
              <w:t>odprtih) do faze</w:t>
            </w:r>
            <w:r w:rsidRPr="00C83F02">
              <w:rPr>
                <w:color w:val="00B050"/>
                <w:lang w:eastAsia="sl-SI"/>
              </w:rPr>
              <w:br/>
              <w:t>BBCH 89 (drugi</w:t>
            </w:r>
            <w:r w:rsidRPr="00C83F02">
              <w:rPr>
                <w:color w:val="00B050"/>
                <w:lang w:eastAsia="sl-SI"/>
              </w:rPr>
              <w:br/>
              <w:t>pridelek: več plodov</w:t>
            </w:r>
            <w:r w:rsidRPr="00C83F02">
              <w:rPr>
                <w:color w:val="00B050"/>
                <w:lang w:eastAsia="sl-SI"/>
              </w:rPr>
              <w:br/>
              <w:t xml:space="preserve">obarvanih); uporaba na prostem in v tunelih: </w:t>
            </w:r>
          </w:p>
          <w:p w14:paraId="2B82AAF7" w14:textId="21C912D6" w:rsidR="00C83F02" w:rsidRPr="00C83F02" w:rsidRDefault="00C83F02" w:rsidP="00C83F02">
            <w:pPr>
              <w:rPr>
                <w:color w:val="00B050"/>
                <w:lang w:eastAsia="sl-SI"/>
              </w:rPr>
            </w:pPr>
            <w:r w:rsidRPr="00C83F02">
              <w:rPr>
                <w:color w:val="00B050"/>
                <w:lang w:eastAsia="sl-SI"/>
              </w:rPr>
              <w:t>Botector deluje tudi na pepelasto plesen.</w:t>
            </w:r>
          </w:p>
        </w:tc>
      </w:tr>
      <w:tr w:rsidR="00C83F02" w:rsidRPr="00C83F02" w14:paraId="46AD4E99" w14:textId="77777777" w:rsidTr="00C83F02">
        <w:trPr>
          <w:trHeight w:val="500"/>
        </w:trPr>
        <w:tc>
          <w:tcPr>
            <w:tcW w:w="2180" w:type="dxa"/>
            <w:vMerge/>
            <w:noWrap/>
            <w:hideMark/>
          </w:tcPr>
          <w:p w14:paraId="574D568F" w14:textId="65F5A34F" w:rsidR="00C83F02" w:rsidRPr="00C83F02" w:rsidRDefault="00C83F02" w:rsidP="00C83F02">
            <w:pPr>
              <w:rPr>
                <w:i/>
                <w:iCs/>
                <w:lang w:eastAsia="sl-SI"/>
              </w:rPr>
            </w:pPr>
          </w:p>
        </w:tc>
        <w:tc>
          <w:tcPr>
            <w:tcW w:w="3348" w:type="dxa"/>
            <w:vMerge/>
            <w:noWrap/>
            <w:hideMark/>
          </w:tcPr>
          <w:p w14:paraId="4CFE9047" w14:textId="31302330" w:rsidR="00C83F02" w:rsidRPr="00C83F02" w:rsidRDefault="00C83F02" w:rsidP="00C83F02">
            <w:pPr>
              <w:rPr>
                <w:lang w:eastAsia="sl-SI"/>
              </w:rPr>
            </w:pPr>
          </w:p>
        </w:tc>
        <w:tc>
          <w:tcPr>
            <w:tcW w:w="2264" w:type="dxa"/>
            <w:hideMark/>
          </w:tcPr>
          <w:p w14:paraId="5CF1D5F3" w14:textId="77777777" w:rsidR="00C83F02" w:rsidRPr="00C83F02" w:rsidRDefault="00C83F02" w:rsidP="00C83F02">
            <w:pPr>
              <w:rPr>
                <w:i/>
                <w:iCs/>
                <w:color w:val="00B050"/>
                <w:lang w:eastAsia="sl-SI"/>
              </w:rPr>
            </w:pPr>
            <w:r w:rsidRPr="00C83F02">
              <w:rPr>
                <w:i/>
                <w:iCs/>
                <w:color w:val="00B050"/>
                <w:lang w:eastAsia="sl-SI"/>
              </w:rPr>
              <w:t>Bacillus</w:t>
            </w:r>
            <w:r w:rsidRPr="00C83F02">
              <w:rPr>
                <w:color w:val="00B050"/>
                <w:lang w:eastAsia="sl-SI"/>
              </w:rPr>
              <w:t xml:space="preserve"> </w:t>
            </w:r>
            <w:r w:rsidRPr="00C83F02">
              <w:rPr>
                <w:i/>
                <w:iCs/>
                <w:color w:val="00B050"/>
                <w:lang w:eastAsia="sl-SI"/>
              </w:rPr>
              <w:t>amyloliquefaciens</w:t>
            </w:r>
            <w:r w:rsidRPr="00C83F02">
              <w:rPr>
                <w:color w:val="00B050"/>
                <w:lang w:eastAsia="sl-SI"/>
              </w:rPr>
              <w:t xml:space="preserve"> subsp. </w:t>
            </w:r>
            <w:r w:rsidRPr="00C83F02">
              <w:rPr>
                <w:i/>
                <w:iCs/>
                <w:color w:val="00B050"/>
                <w:lang w:eastAsia="sl-SI"/>
              </w:rPr>
              <w:t>plantarum</w:t>
            </w:r>
            <w:r w:rsidRPr="00C83F02">
              <w:rPr>
                <w:color w:val="00B050"/>
                <w:lang w:eastAsia="sl-SI"/>
              </w:rPr>
              <w:t>, sev D747</w:t>
            </w:r>
          </w:p>
        </w:tc>
        <w:tc>
          <w:tcPr>
            <w:tcW w:w="2542" w:type="dxa"/>
            <w:hideMark/>
          </w:tcPr>
          <w:p w14:paraId="44A9A32B" w14:textId="77777777" w:rsidR="00C83F02" w:rsidRPr="00C83F02" w:rsidRDefault="00C83F02" w:rsidP="00C83F02">
            <w:pPr>
              <w:rPr>
                <w:color w:val="00B050"/>
                <w:lang w:eastAsia="sl-SI"/>
              </w:rPr>
            </w:pPr>
            <w:r w:rsidRPr="00C83F02">
              <w:rPr>
                <w:color w:val="00B050"/>
                <w:lang w:eastAsia="sl-SI"/>
              </w:rPr>
              <w:t>Amylo-X</w:t>
            </w:r>
          </w:p>
        </w:tc>
        <w:tc>
          <w:tcPr>
            <w:tcW w:w="1574" w:type="dxa"/>
            <w:hideMark/>
          </w:tcPr>
          <w:p w14:paraId="3AE584EF" w14:textId="77777777" w:rsidR="00C83F02" w:rsidRPr="00C83F02" w:rsidRDefault="00C83F02" w:rsidP="00C83F02">
            <w:pPr>
              <w:rPr>
                <w:color w:val="00B050"/>
                <w:lang w:eastAsia="sl-SI"/>
              </w:rPr>
            </w:pPr>
            <w:r w:rsidRPr="00C83F02">
              <w:rPr>
                <w:color w:val="00B050"/>
                <w:lang w:eastAsia="sl-SI"/>
              </w:rPr>
              <w:t>1,5-2,5 kg/ha</w:t>
            </w:r>
          </w:p>
        </w:tc>
        <w:tc>
          <w:tcPr>
            <w:tcW w:w="1701" w:type="dxa"/>
            <w:hideMark/>
          </w:tcPr>
          <w:p w14:paraId="12299646" w14:textId="77777777" w:rsidR="00C83F02" w:rsidRPr="00C83F02" w:rsidRDefault="00C83F02" w:rsidP="00C83F02">
            <w:pPr>
              <w:rPr>
                <w:color w:val="00B050"/>
                <w:lang w:eastAsia="sl-SI"/>
              </w:rPr>
            </w:pPr>
            <w:r w:rsidRPr="00C83F02">
              <w:rPr>
                <w:color w:val="00B050"/>
                <w:lang w:eastAsia="sl-SI"/>
              </w:rPr>
              <w:t>ni karence;  6x (7-10 dni)</w:t>
            </w:r>
          </w:p>
        </w:tc>
        <w:tc>
          <w:tcPr>
            <w:tcW w:w="2126" w:type="dxa"/>
            <w:hideMark/>
          </w:tcPr>
          <w:p w14:paraId="6076BFEA" w14:textId="77777777" w:rsidR="00C83F02" w:rsidRPr="00C83F02" w:rsidRDefault="00C83F02" w:rsidP="00C83F02">
            <w:pPr>
              <w:rPr>
                <w:color w:val="00B050"/>
                <w:lang w:eastAsia="sl-SI"/>
              </w:rPr>
            </w:pPr>
            <w:r w:rsidRPr="00C83F02">
              <w:rPr>
                <w:color w:val="00B050"/>
                <w:lang w:eastAsia="sl-SI"/>
              </w:rPr>
              <w:t> </w:t>
            </w:r>
          </w:p>
        </w:tc>
      </w:tr>
      <w:tr w:rsidR="00C83F02" w:rsidRPr="00C83F02" w14:paraId="58B1D1E6" w14:textId="77777777" w:rsidTr="00C83F02">
        <w:trPr>
          <w:trHeight w:val="290"/>
        </w:trPr>
        <w:tc>
          <w:tcPr>
            <w:tcW w:w="2180" w:type="dxa"/>
            <w:vMerge/>
            <w:noWrap/>
            <w:hideMark/>
          </w:tcPr>
          <w:p w14:paraId="01AD0E37" w14:textId="0B53B7B7" w:rsidR="00C83F02" w:rsidRPr="00C83F02" w:rsidRDefault="00C83F02" w:rsidP="00C83F02">
            <w:pPr>
              <w:rPr>
                <w:lang w:eastAsia="sl-SI"/>
              </w:rPr>
            </w:pPr>
          </w:p>
        </w:tc>
        <w:tc>
          <w:tcPr>
            <w:tcW w:w="3348" w:type="dxa"/>
            <w:vMerge/>
            <w:noWrap/>
            <w:hideMark/>
          </w:tcPr>
          <w:p w14:paraId="67070428" w14:textId="53A98DE0" w:rsidR="00C83F02" w:rsidRPr="00C83F02" w:rsidRDefault="00C83F02" w:rsidP="00C83F02">
            <w:pPr>
              <w:rPr>
                <w:lang w:eastAsia="sl-SI"/>
              </w:rPr>
            </w:pPr>
          </w:p>
        </w:tc>
        <w:tc>
          <w:tcPr>
            <w:tcW w:w="2264" w:type="dxa"/>
            <w:hideMark/>
          </w:tcPr>
          <w:p w14:paraId="13376ADF" w14:textId="77777777" w:rsidR="00C83F02" w:rsidRPr="00C83F02" w:rsidRDefault="00C83F02" w:rsidP="00C83F02">
            <w:pPr>
              <w:rPr>
                <w:i/>
                <w:iCs/>
                <w:color w:val="00B050"/>
                <w:lang w:eastAsia="sl-SI"/>
              </w:rPr>
            </w:pPr>
            <w:r w:rsidRPr="00C83F02">
              <w:rPr>
                <w:i/>
                <w:iCs/>
                <w:color w:val="00B050"/>
                <w:lang w:eastAsia="sl-SI"/>
              </w:rPr>
              <w:t>Bacillus amyloliquefaciens</w:t>
            </w:r>
            <w:r w:rsidRPr="00C83F02">
              <w:rPr>
                <w:color w:val="00B050"/>
                <w:lang w:eastAsia="sl-SI"/>
              </w:rPr>
              <w:t xml:space="preserve"> sev FZB24</w:t>
            </w:r>
          </w:p>
        </w:tc>
        <w:tc>
          <w:tcPr>
            <w:tcW w:w="2542" w:type="dxa"/>
            <w:hideMark/>
          </w:tcPr>
          <w:p w14:paraId="500BAC8D" w14:textId="77777777" w:rsidR="00C83F02" w:rsidRPr="00C83F02" w:rsidRDefault="00C83F02" w:rsidP="00C83F02">
            <w:pPr>
              <w:rPr>
                <w:color w:val="00B050"/>
                <w:lang w:eastAsia="sl-SI"/>
              </w:rPr>
            </w:pPr>
            <w:r w:rsidRPr="00C83F02">
              <w:rPr>
                <w:color w:val="00B050"/>
                <w:lang w:eastAsia="sl-SI"/>
              </w:rPr>
              <w:t>Taegro</w:t>
            </w:r>
          </w:p>
        </w:tc>
        <w:tc>
          <w:tcPr>
            <w:tcW w:w="1574" w:type="dxa"/>
            <w:hideMark/>
          </w:tcPr>
          <w:p w14:paraId="67F3EB77" w14:textId="77777777" w:rsidR="00C83F02" w:rsidRDefault="00C83F02" w:rsidP="00C83F02">
            <w:pPr>
              <w:rPr>
                <w:color w:val="00B050"/>
                <w:lang w:eastAsia="sl-SI"/>
              </w:rPr>
            </w:pPr>
            <w:r w:rsidRPr="00C83F02">
              <w:rPr>
                <w:color w:val="00B050"/>
                <w:lang w:eastAsia="sl-SI"/>
              </w:rPr>
              <w:t>0,185-0,37 kg/ha</w:t>
            </w:r>
          </w:p>
          <w:p w14:paraId="6AE77842" w14:textId="5AC91F66" w:rsidR="00730C43" w:rsidRPr="00C83F02" w:rsidRDefault="00730C43" w:rsidP="00C83F02">
            <w:pPr>
              <w:rPr>
                <w:color w:val="00B050"/>
                <w:lang w:eastAsia="sl-SI"/>
              </w:rPr>
            </w:pPr>
            <w:r>
              <w:rPr>
                <w:color w:val="00B050"/>
              </w:rPr>
              <w:t>(</w:t>
            </w:r>
            <w:r w:rsidRPr="00806D5B">
              <w:rPr>
                <w:color w:val="00B050"/>
              </w:rPr>
              <w:t>najvišji skupni odmerek 3,7 kg/ha na rastno dobo)</w:t>
            </w:r>
          </w:p>
        </w:tc>
        <w:tc>
          <w:tcPr>
            <w:tcW w:w="1701" w:type="dxa"/>
            <w:hideMark/>
          </w:tcPr>
          <w:p w14:paraId="4CFD706A" w14:textId="77777777" w:rsidR="00C83F02" w:rsidRPr="00C83F02" w:rsidRDefault="00C83F02" w:rsidP="00C83F02">
            <w:pPr>
              <w:rPr>
                <w:color w:val="00B050"/>
                <w:lang w:eastAsia="sl-SI"/>
              </w:rPr>
            </w:pPr>
            <w:r w:rsidRPr="00C83F02">
              <w:rPr>
                <w:color w:val="00B050"/>
                <w:lang w:eastAsia="sl-SI"/>
              </w:rPr>
              <w:t>1 dan; 12x (3 dni)</w:t>
            </w:r>
          </w:p>
        </w:tc>
        <w:tc>
          <w:tcPr>
            <w:tcW w:w="2126" w:type="dxa"/>
            <w:hideMark/>
          </w:tcPr>
          <w:p w14:paraId="31CE76D7" w14:textId="421B64AF" w:rsidR="00C83F02" w:rsidRPr="00C83F02" w:rsidRDefault="00C83F02" w:rsidP="00C83F02">
            <w:pPr>
              <w:rPr>
                <w:b/>
                <w:bCs/>
                <w:color w:val="00B050"/>
                <w:lang w:eastAsia="sl-SI"/>
              </w:rPr>
            </w:pPr>
            <w:r w:rsidRPr="00C83F02">
              <w:rPr>
                <w:color w:val="00B050"/>
                <w:lang w:eastAsia="sl-SI"/>
              </w:rPr>
              <w:t>zmanjševanje okužb</w:t>
            </w:r>
          </w:p>
        </w:tc>
      </w:tr>
      <w:tr w:rsidR="00C83F02" w:rsidRPr="00C83F02" w14:paraId="6804E6B0" w14:textId="77777777" w:rsidTr="00C83F02">
        <w:trPr>
          <w:trHeight w:val="450"/>
        </w:trPr>
        <w:tc>
          <w:tcPr>
            <w:tcW w:w="2180" w:type="dxa"/>
            <w:vMerge/>
            <w:noWrap/>
            <w:hideMark/>
          </w:tcPr>
          <w:p w14:paraId="38CE3C72" w14:textId="7DCEE7D8" w:rsidR="00C83F02" w:rsidRPr="00C83F02" w:rsidRDefault="00C83F02" w:rsidP="00C83F02">
            <w:pPr>
              <w:rPr>
                <w:lang w:eastAsia="sl-SI"/>
              </w:rPr>
            </w:pPr>
          </w:p>
        </w:tc>
        <w:tc>
          <w:tcPr>
            <w:tcW w:w="3348" w:type="dxa"/>
            <w:vMerge/>
            <w:noWrap/>
            <w:hideMark/>
          </w:tcPr>
          <w:p w14:paraId="5AF1BDB9" w14:textId="20825A06" w:rsidR="00C83F02" w:rsidRPr="00C83F02" w:rsidRDefault="00C83F02" w:rsidP="00C83F02">
            <w:pPr>
              <w:rPr>
                <w:lang w:eastAsia="sl-SI"/>
              </w:rPr>
            </w:pPr>
          </w:p>
        </w:tc>
        <w:tc>
          <w:tcPr>
            <w:tcW w:w="2264" w:type="dxa"/>
            <w:hideMark/>
          </w:tcPr>
          <w:p w14:paraId="07085A05" w14:textId="77777777" w:rsidR="00C83F02" w:rsidRPr="00C83F02" w:rsidRDefault="00C83F02" w:rsidP="00C83F02">
            <w:pPr>
              <w:rPr>
                <w:i/>
                <w:iCs/>
                <w:color w:val="00B050"/>
                <w:lang w:eastAsia="sl-SI"/>
              </w:rPr>
            </w:pPr>
            <w:r w:rsidRPr="00C83F02">
              <w:rPr>
                <w:i/>
                <w:iCs/>
                <w:color w:val="00B050"/>
                <w:lang w:eastAsia="sl-SI"/>
              </w:rPr>
              <w:t>Bacillus amyloliquefaciens</w:t>
            </w:r>
            <w:r w:rsidRPr="00C83F02">
              <w:rPr>
                <w:color w:val="00B050"/>
                <w:lang w:eastAsia="sl-SI"/>
              </w:rPr>
              <w:t xml:space="preserve"> sev QST 713</w:t>
            </w:r>
          </w:p>
        </w:tc>
        <w:tc>
          <w:tcPr>
            <w:tcW w:w="2542" w:type="dxa"/>
            <w:hideMark/>
          </w:tcPr>
          <w:p w14:paraId="6672364D" w14:textId="77777777" w:rsidR="00C83F02" w:rsidRPr="00C83F02" w:rsidRDefault="00C83F02" w:rsidP="00C83F02">
            <w:pPr>
              <w:rPr>
                <w:color w:val="00B050"/>
                <w:lang w:eastAsia="sl-SI"/>
              </w:rPr>
            </w:pPr>
            <w:r w:rsidRPr="00C83F02">
              <w:rPr>
                <w:color w:val="00B050"/>
                <w:lang w:eastAsia="sl-SI"/>
              </w:rPr>
              <w:t>Serenade ASO</w:t>
            </w:r>
          </w:p>
        </w:tc>
        <w:tc>
          <w:tcPr>
            <w:tcW w:w="1574" w:type="dxa"/>
            <w:hideMark/>
          </w:tcPr>
          <w:p w14:paraId="469A0290" w14:textId="77777777" w:rsidR="00C83F02" w:rsidRPr="00C83F02" w:rsidRDefault="00C83F02" w:rsidP="00C83F02">
            <w:pPr>
              <w:rPr>
                <w:color w:val="00B050"/>
                <w:lang w:eastAsia="sl-SI"/>
              </w:rPr>
            </w:pPr>
            <w:r w:rsidRPr="00C83F02">
              <w:rPr>
                <w:color w:val="00B050"/>
                <w:lang w:eastAsia="sl-SI"/>
              </w:rPr>
              <w:t>8 L/ha (200 do 1000 L vode na ha)</w:t>
            </w:r>
          </w:p>
        </w:tc>
        <w:tc>
          <w:tcPr>
            <w:tcW w:w="1701" w:type="dxa"/>
            <w:hideMark/>
          </w:tcPr>
          <w:p w14:paraId="1D6118F2" w14:textId="77777777" w:rsidR="00C83F02" w:rsidRPr="00C83F02" w:rsidRDefault="00C83F02" w:rsidP="00C83F02">
            <w:pPr>
              <w:rPr>
                <w:color w:val="00B050"/>
                <w:lang w:eastAsia="sl-SI"/>
              </w:rPr>
            </w:pPr>
            <w:r w:rsidRPr="00C83F02">
              <w:rPr>
                <w:color w:val="00B050"/>
                <w:lang w:eastAsia="sl-SI"/>
              </w:rPr>
              <w:t>ni karence; 6x</w:t>
            </w:r>
          </w:p>
        </w:tc>
        <w:tc>
          <w:tcPr>
            <w:tcW w:w="2126" w:type="dxa"/>
            <w:hideMark/>
          </w:tcPr>
          <w:p w14:paraId="3106AC18" w14:textId="2FF266AA" w:rsidR="00C83F02" w:rsidRPr="00C83F02" w:rsidRDefault="00C83F02" w:rsidP="00C83F02">
            <w:pPr>
              <w:rPr>
                <w:b/>
                <w:bCs/>
                <w:color w:val="00B050"/>
                <w:lang w:eastAsia="sl-SI"/>
              </w:rPr>
            </w:pPr>
            <w:r w:rsidRPr="00C83F02">
              <w:rPr>
                <w:color w:val="00B050"/>
                <w:lang w:eastAsia="sl-SI"/>
              </w:rPr>
              <w:t>v razvojnih stadijih od prvega niza cvetovna dnu rozete do polne zrelosti plodov (BBCH 55-89).</w:t>
            </w:r>
          </w:p>
        </w:tc>
      </w:tr>
      <w:tr w:rsidR="00C83F02" w:rsidRPr="00C83F02" w14:paraId="1BD55C77" w14:textId="77777777" w:rsidTr="00C83F02">
        <w:trPr>
          <w:trHeight w:val="290"/>
        </w:trPr>
        <w:tc>
          <w:tcPr>
            <w:tcW w:w="2180" w:type="dxa"/>
            <w:vMerge/>
            <w:noWrap/>
            <w:hideMark/>
          </w:tcPr>
          <w:p w14:paraId="3369DA95" w14:textId="1DCD3E6A" w:rsidR="00C83F02" w:rsidRPr="00C83F02" w:rsidRDefault="00C83F02" w:rsidP="00C83F02">
            <w:pPr>
              <w:rPr>
                <w:lang w:eastAsia="sl-SI"/>
              </w:rPr>
            </w:pPr>
          </w:p>
        </w:tc>
        <w:tc>
          <w:tcPr>
            <w:tcW w:w="3348" w:type="dxa"/>
            <w:vMerge/>
            <w:noWrap/>
            <w:hideMark/>
          </w:tcPr>
          <w:p w14:paraId="7EF35ED7" w14:textId="21E77176" w:rsidR="00C83F02" w:rsidRPr="00C83F02" w:rsidRDefault="00C83F02" w:rsidP="00C83F02">
            <w:pPr>
              <w:rPr>
                <w:lang w:eastAsia="sl-SI"/>
              </w:rPr>
            </w:pPr>
          </w:p>
        </w:tc>
        <w:tc>
          <w:tcPr>
            <w:tcW w:w="2264" w:type="dxa"/>
            <w:hideMark/>
          </w:tcPr>
          <w:p w14:paraId="598A60B4" w14:textId="77777777" w:rsidR="00C83F02" w:rsidRPr="00C83F02" w:rsidRDefault="00C83F02" w:rsidP="00C83F02">
            <w:pPr>
              <w:rPr>
                <w:lang w:eastAsia="sl-SI"/>
              </w:rPr>
            </w:pPr>
            <w:r w:rsidRPr="00C83F02">
              <w:rPr>
                <w:lang w:eastAsia="sl-SI"/>
              </w:rPr>
              <w:t>fenheksamid</w:t>
            </w:r>
          </w:p>
        </w:tc>
        <w:tc>
          <w:tcPr>
            <w:tcW w:w="2542" w:type="dxa"/>
            <w:hideMark/>
          </w:tcPr>
          <w:p w14:paraId="2CACCA4F" w14:textId="77777777" w:rsidR="00C83F02" w:rsidRPr="00C83F02" w:rsidRDefault="00C83F02" w:rsidP="00C83F02">
            <w:pPr>
              <w:rPr>
                <w:lang w:eastAsia="sl-SI"/>
              </w:rPr>
            </w:pPr>
            <w:r w:rsidRPr="00C83F02">
              <w:rPr>
                <w:lang w:eastAsia="sl-SI"/>
              </w:rPr>
              <w:t>Libreto</w:t>
            </w:r>
          </w:p>
        </w:tc>
        <w:tc>
          <w:tcPr>
            <w:tcW w:w="1574" w:type="dxa"/>
            <w:hideMark/>
          </w:tcPr>
          <w:p w14:paraId="7BDA0845" w14:textId="77777777" w:rsidR="00C83F02" w:rsidRPr="00C83F02" w:rsidRDefault="00C83F02" w:rsidP="00C83F02">
            <w:pPr>
              <w:rPr>
                <w:lang w:eastAsia="sl-SI"/>
              </w:rPr>
            </w:pPr>
            <w:r w:rsidRPr="00C83F02">
              <w:rPr>
                <w:lang w:eastAsia="sl-SI"/>
              </w:rPr>
              <w:t>1,5 L/ha</w:t>
            </w:r>
          </w:p>
        </w:tc>
        <w:tc>
          <w:tcPr>
            <w:tcW w:w="1701" w:type="dxa"/>
            <w:hideMark/>
          </w:tcPr>
          <w:p w14:paraId="767C3B85" w14:textId="77777777" w:rsidR="00C83F02" w:rsidRPr="00C83F02" w:rsidRDefault="00C83F02" w:rsidP="00C83F02">
            <w:pPr>
              <w:rPr>
                <w:lang w:eastAsia="sl-SI"/>
              </w:rPr>
            </w:pPr>
            <w:r w:rsidRPr="00C83F02">
              <w:rPr>
                <w:lang w:eastAsia="sl-SI"/>
              </w:rPr>
              <w:t>1dan; 3x; 7dni</w:t>
            </w:r>
          </w:p>
        </w:tc>
        <w:tc>
          <w:tcPr>
            <w:tcW w:w="2126" w:type="dxa"/>
            <w:hideMark/>
          </w:tcPr>
          <w:p w14:paraId="17045248" w14:textId="77777777" w:rsidR="00C83F02" w:rsidRPr="00C83F02" w:rsidRDefault="00C83F02" w:rsidP="00C83F02">
            <w:pPr>
              <w:rPr>
                <w:lang w:eastAsia="sl-SI"/>
              </w:rPr>
            </w:pPr>
            <w:r w:rsidRPr="00C83F02">
              <w:rPr>
                <w:lang w:eastAsia="sl-SI"/>
              </w:rPr>
              <w:t> </w:t>
            </w:r>
          </w:p>
        </w:tc>
      </w:tr>
      <w:tr w:rsidR="00C83F02" w:rsidRPr="00C83F02" w14:paraId="52553B5A" w14:textId="77777777" w:rsidTr="00C83F02">
        <w:trPr>
          <w:trHeight w:val="290"/>
        </w:trPr>
        <w:tc>
          <w:tcPr>
            <w:tcW w:w="2180" w:type="dxa"/>
            <w:vMerge/>
            <w:noWrap/>
            <w:hideMark/>
          </w:tcPr>
          <w:p w14:paraId="6348FF92" w14:textId="0305BFBB" w:rsidR="00C83F02" w:rsidRPr="00C83F02" w:rsidRDefault="00C83F02" w:rsidP="00C83F02">
            <w:pPr>
              <w:rPr>
                <w:lang w:eastAsia="sl-SI"/>
              </w:rPr>
            </w:pPr>
          </w:p>
        </w:tc>
        <w:tc>
          <w:tcPr>
            <w:tcW w:w="3348" w:type="dxa"/>
            <w:vMerge/>
            <w:noWrap/>
            <w:hideMark/>
          </w:tcPr>
          <w:p w14:paraId="028162AD" w14:textId="17468D45" w:rsidR="00C83F02" w:rsidRPr="00C83F02" w:rsidRDefault="00C83F02" w:rsidP="00C83F02">
            <w:pPr>
              <w:rPr>
                <w:lang w:eastAsia="sl-SI"/>
              </w:rPr>
            </w:pPr>
          </w:p>
        </w:tc>
        <w:tc>
          <w:tcPr>
            <w:tcW w:w="2264" w:type="dxa"/>
            <w:hideMark/>
          </w:tcPr>
          <w:p w14:paraId="38B34A22" w14:textId="77777777" w:rsidR="00C83F02" w:rsidRPr="00C83F02" w:rsidRDefault="00C83F02" w:rsidP="00C83F02">
            <w:pPr>
              <w:rPr>
                <w:lang w:eastAsia="sl-SI"/>
              </w:rPr>
            </w:pPr>
            <w:r w:rsidRPr="00C83F02">
              <w:rPr>
                <w:lang w:eastAsia="sl-SI"/>
              </w:rPr>
              <w:t>boskalid + piraklostrobin</w:t>
            </w:r>
          </w:p>
        </w:tc>
        <w:tc>
          <w:tcPr>
            <w:tcW w:w="2542" w:type="dxa"/>
            <w:hideMark/>
          </w:tcPr>
          <w:p w14:paraId="512FD88A" w14:textId="77777777" w:rsidR="00C83F02" w:rsidRPr="00C83F02" w:rsidRDefault="00C83F02" w:rsidP="00C83F02">
            <w:pPr>
              <w:rPr>
                <w:lang w:eastAsia="sl-SI"/>
              </w:rPr>
            </w:pPr>
            <w:r w:rsidRPr="00C83F02">
              <w:rPr>
                <w:lang w:eastAsia="sl-SI"/>
              </w:rPr>
              <w:t>Signum</w:t>
            </w:r>
          </w:p>
        </w:tc>
        <w:tc>
          <w:tcPr>
            <w:tcW w:w="1574" w:type="dxa"/>
            <w:hideMark/>
          </w:tcPr>
          <w:p w14:paraId="3392FCFA" w14:textId="77777777" w:rsidR="00C83F02" w:rsidRPr="00C83F02" w:rsidRDefault="00C83F02" w:rsidP="00C83F02">
            <w:pPr>
              <w:rPr>
                <w:lang w:eastAsia="sl-SI"/>
              </w:rPr>
            </w:pPr>
            <w:r w:rsidRPr="00C83F02">
              <w:rPr>
                <w:lang w:eastAsia="sl-SI"/>
              </w:rPr>
              <w:t>1,8 kg/ha </w:t>
            </w:r>
          </w:p>
        </w:tc>
        <w:tc>
          <w:tcPr>
            <w:tcW w:w="1701" w:type="dxa"/>
            <w:hideMark/>
          </w:tcPr>
          <w:p w14:paraId="28FFCA4E" w14:textId="77777777" w:rsidR="00C83F02" w:rsidRPr="00C83F02" w:rsidRDefault="00C83F02" w:rsidP="00C83F02">
            <w:pPr>
              <w:rPr>
                <w:lang w:eastAsia="sl-SI"/>
              </w:rPr>
            </w:pPr>
            <w:r w:rsidRPr="00C83F02">
              <w:rPr>
                <w:lang w:eastAsia="sl-SI"/>
              </w:rPr>
              <w:t>3 dni;  2x (7-14 dni)*</w:t>
            </w:r>
          </w:p>
        </w:tc>
        <w:tc>
          <w:tcPr>
            <w:tcW w:w="2126" w:type="dxa"/>
            <w:noWrap/>
            <w:hideMark/>
          </w:tcPr>
          <w:p w14:paraId="7800D0C0" w14:textId="538EB0E2" w:rsidR="00C83F02" w:rsidRPr="00C83F02" w:rsidRDefault="00C83F02" w:rsidP="00C83F02">
            <w:pPr>
              <w:rPr>
                <w:b/>
                <w:bCs/>
                <w:lang w:eastAsia="sl-SI"/>
              </w:rPr>
            </w:pPr>
            <w:r w:rsidRPr="00C83F02">
              <w:rPr>
                <w:lang w:eastAsia="sl-SI"/>
              </w:rPr>
              <w:t xml:space="preserve">dovoljeno največ dvakrat v eni rastni dobi, izmenično z drugimi sredstvi, kot </w:t>
            </w:r>
            <w:r w:rsidRPr="00C83F02">
              <w:rPr>
                <w:lang w:eastAsia="sl-SI"/>
              </w:rPr>
              <w:lastRenderedPageBreak/>
              <w:t xml:space="preserve">del fungicidnega programa, v časovnih intervalih 7 - 14 dni </w:t>
            </w:r>
          </w:p>
        </w:tc>
      </w:tr>
      <w:tr w:rsidR="00C83F02" w:rsidRPr="00C83F02" w14:paraId="61DDE004" w14:textId="77777777" w:rsidTr="00C83F02">
        <w:trPr>
          <w:trHeight w:val="290"/>
        </w:trPr>
        <w:tc>
          <w:tcPr>
            <w:tcW w:w="2180" w:type="dxa"/>
            <w:vMerge/>
            <w:noWrap/>
            <w:hideMark/>
          </w:tcPr>
          <w:p w14:paraId="2AD2D13A" w14:textId="148B8B4B" w:rsidR="00C83F02" w:rsidRPr="00C83F02" w:rsidRDefault="00C83F02" w:rsidP="00C83F02">
            <w:pPr>
              <w:rPr>
                <w:lang w:eastAsia="sl-SI"/>
              </w:rPr>
            </w:pPr>
          </w:p>
        </w:tc>
        <w:tc>
          <w:tcPr>
            <w:tcW w:w="3348" w:type="dxa"/>
            <w:vMerge/>
            <w:noWrap/>
            <w:hideMark/>
          </w:tcPr>
          <w:p w14:paraId="74B15643" w14:textId="422D6E8B" w:rsidR="00C83F02" w:rsidRPr="00C83F02" w:rsidRDefault="00C83F02" w:rsidP="00C83F02">
            <w:pPr>
              <w:rPr>
                <w:lang w:eastAsia="sl-SI"/>
              </w:rPr>
            </w:pPr>
          </w:p>
        </w:tc>
        <w:tc>
          <w:tcPr>
            <w:tcW w:w="2264" w:type="dxa"/>
            <w:hideMark/>
          </w:tcPr>
          <w:p w14:paraId="52475162" w14:textId="77777777" w:rsidR="00C83F02" w:rsidRPr="00C83F02" w:rsidRDefault="00C83F02" w:rsidP="00C83F02">
            <w:pPr>
              <w:rPr>
                <w:lang w:eastAsia="sl-SI"/>
              </w:rPr>
            </w:pPr>
            <w:r w:rsidRPr="00C83F02">
              <w:rPr>
                <w:lang w:eastAsia="sl-SI"/>
              </w:rPr>
              <w:t>ciprodinil + fludioksonil</w:t>
            </w:r>
          </w:p>
        </w:tc>
        <w:tc>
          <w:tcPr>
            <w:tcW w:w="2542" w:type="dxa"/>
            <w:hideMark/>
          </w:tcPr>
          <w:p w14:paraId="1509FEFC" w14:textId="77777777" w:rsidR="00C83F02" w:rsidRPr="00C83F02" w:rsidRDefault="00C83F02" w:rsidP="00C83F02">
            <w:pPr>
              <w:rPr>
                <w:lang w:eastAsia="sl-SI"/>
              </w:rPr>
            </w:pPr>
            <w:r w:rsidRPr="00C83F02">
              <w:rPr>
                <w:lang w:eastAsia="sl-SI"/>
              </w:rPr>
              <w:t>Switch 62,5 WG</w:t>
            </w:r>
          </w:p>
        </w:tc>
        <w:tc>
          <w:tcPr>
            <w:tcW w:w="1574" w:type="dxa"/>
            <w:hideMark/>
          </w:tcPr>
          <w:p w14:paraId="3B87CFFB" w14:textId="77777777" w:rsidR="00C83F02" w:rsidRPr="00C83F02" w:rsidRDefault="00C83F02" w:rsidP="00C83F02">
            <w:pPr>
              <w:rPr>
                <w:lang w:eastAsia="sl-SI"/>
              </w:rPr>
            </w:pPr>
            <w:r w:rsidRPr="00C83F02">
              <w:rPr>
                <w:lang w:eastAsia="sl-SI"/>
              </w:rPr>
              <w:t>1 kg /ha</w:t>
            </w:r>
          </w:p>
        </w:tc>
        <w:tc>
          <w:tcPr>
            <w:tcW w:w="1701" w:type="dxa"/>
            <w:hideMark/>
          </w:tcPr>
          <w:p w14:paraId="6442A021" w14:textId="77777777" w:rsidR="00C83F02" w:rsidRPr="00C83F02" w:rsidRDefault="00C83F02" w:rsidP="00C83F02">
            <w:pPr>
              <w:rPr>
                <w:lang w:eastAsia="sl-SI"/>
              </w:rPr>
            </w:pPr>
            <w:r w:rsidRPr="00C83F02">
              <w:rPr>
                <w:lang w:eastAsia="sl-SI"/>
              </w:rPr>
              <w:t>3 dni; 3x 10 dni</w:t>
            </w:r>
          </w:p>
        </w:tc>
        <w:tc>
          <w:tcPr>
            <w:tcW w:w="2126" w:type="dxa"/>
            <w:noWrap/>
            <w:hideMark/>
          </w:tcPr>
          <w:p w14:paraId="6B060AEC" w14:textId="77777777" w:rsidR="00C83F02" w:rsidRPr="00C83F02" w:rsidRDefault="00C83F02" w:rsidP="00C83F02">
            <w:pPr>
              <w:rPr>
                <w:lang w:eastAsia="sl-SI"/>
              </w:rPr>
            </w:pPr>
            <w:r w:rsidRPr="00C83F02">
              <w:rPr>
                <w:lang w:eastAsia="sl-SI"/>
              </w:rPr>
              <w:t> </w:t>
            </w:r>
          </w:p>
        </w:tc>
      </w:tr>
      <w:tr w:rsidR="00C83F02" w:rsidRPr="00C83F02" w14:paraId="1584816A" w14:textId="77777777" w:rsidTr="00C83F02">
        <w:trPr>
          <w:trHeight w:val="290"/>
        </w:trPr>
        <w:tc>
          <w:tcPr>
            <w:tcW w:w="2180" w:type="dxa"/>
            <w:vMerge/>
            <w:noWrap/>
            <w:hideMark/>
          </w:tcPr>
          <w:p w14:paraId="17E7E308" w14:textId="7E7C05DE" w:rsidR="00C83F02" w:rsidRPr="00C83F02" w:rsidRDefault="00C83F02" w:rsidP="00C83F02">
            <w:pPr>
              <w:rPr>
                <w:lang w:eastAsia="sl-SI"/>
              </w:rPr>
            </w:pPr>
          </w:p>
        </w:tc>
        <w:tc>
          <w:tcPr>
            <w:tcW w:w="3348" w:type="dxa"/>
            <w:vMerge/>
            <w:noWrap/>
            <w:hideMark/>
          </w:tcPr>
          <w:p w14:paraId="35FD5AC3" w14:textId="330F9528" w:rsidR="00C83F02" w:rsidRPr="00C83F02" w:rsidRDefault="00C83F02" w:rsidP="00C83F02">
            <w:pPr>
              <w:rPr>
                <w:lang w:eastAsia="sl-SI"/>
              </w:rPr>
            </w:pPr>
          </w:p>
        </w:tc>
        <w:tc>
          <w:tcPr>
            <w:tcW w:w="2264" w:type="dxa"/>
            <w:hideMark/>
          </w:tcPr>
          <w:p w14:paraId="538FAECD" w14:textId="77777777" w:rsidR="00C83F02" w:rsidRPr="00C83F02" w:rsidRDefault="00C83F02" w:rsidP="00C83F02">
            <w:pPr>
              <w:rPr>
                <w:lang w:eastAsia="sl-SI"/>
              </w:rPr>
            </w:pPr>
            <w:r w:rsidRPr="00C83F02">
              <w:rPr>
                <w:lang w:eastAsia="sl-SI"/>
              </w:rPr>
              <w:t>fenheksamid</w:t>
            </w:r>
          </w:p>
        </w:tc>
        <w:tc>
          <w:tcPr>
            <w:tcW w:w="2542" w:type="dxa"/>
            <w:hideMark/>
          </w:tcPr>
          <w:p w14:paraId="4A31BEA5" w14:textId="77777777" w:rsidR="00C83F02" w:rsidRPr="00C83F02" w:rsidRDefault="00C83F02" w:rsidP="00C83F02">
            <w:pPr>
              <w:rPr>
                <w:lang w:eastAsia="sl-SI"/>
              </w:rPr>
            </w:pPr>
            <w:r w:rsidRPr="00C83F02">
              <w:rPr>
                <w:lang w:eastAsia="sl-SI"/>
              </w:rPr>
              <w:t xml:space="preserve">Teldor SC 500, </w:t>
            </w:r>
          </w:p>
        </w:tc>
        <w:tc>
          <w:tcPr>
            <w:tcW w:w="1574" w:type="dxa"/>
            <w:hideMark/>
          </w:tcPr>
          <w:p w14:paraId="716BA76A" w14:textId="77777777" w:rsidR="00C83F02" w:rsidRPr="00C83F02" w:rsidRDefault="00C83F02" w:rsidP="00C83F02">
            <w:pPr>
              <w:rPr>
                <w:lang w:eastAsia="sl-SI"/>
              </w:rPr>
            </w:pPr>
            <w:r w:rsidRPr="00C83F02">
              <w:rPr>
                <w:lang w:eastAsia="sl-SI"/>
              </w:rPr>
              <w:t>1,5 L/ha</w:t>
            </w:r>
          </w:p>
        </w:tc>
        <w:tc>
          <w:tcPr>
            <w:tcW w:w="1701" w:type="dxa"/>
            <w:hideMark/>
          </w:tcPr>
          <w:p w14:paraId="4A0287CA" w14:textId="77777777" w:rsidR="00C83F02" w:rsidRPr="00C83F02" w:rsidRDefault="00C83F02" w:rsidP="00C83F02">
            <w:pPr>
              <w:rPr>
                <w:lang w:eastAsia="sl-SI"/>
              </w:rPr>
            </w:pPr>
            <w:r w:rsidRPr="00C83F02">
              <w:rPr>
                <w:lang w:eastAsia="sl-SI"/>
              </w:rPr>
              <w:t>3 dni;  2x 7 dni</w:t>
            </w:r>
          </w:p>
        </w:tc>
        <w:tc>
          <w:tcPr>
            <w:tcW w:w="2126" w:type="dxa"/>
            <w:noWrap/>
            <w:hideMark/>
          </w:tcPr>
          <w:p w14:paraId="5E203B01" w14:textId="77777777" w:rsidR="00C83F02" w:rsidRPr="00C83F02" w:rsidRDefault="00C83F02" w:rsidP="00C83F02">
            <w:pPr>
              <w:rPr>
                <w:lang w:eastAsia="sl-SI"/>
              </w:rPr>
            </w:pPr>
            <w:r w:rsidRPr="00C83F02">
              <w:rPr>
                <w:lang w:eastAsia="sl-SI"/>
              </w:rPr>
              <w:t> </w:t>
            </w:r>
          </w:p>
        </w:tc>
      </w:tr>
      <w:tr w:rsidR="00C83F02" w:rsidRPr="00C83F02" w14:paraId="5003557B" w14:textId="77777777" w:rsidTr="00C83F02">
        <w:trPr>
          <w:trHeight w:val="290"/>
        </w:trPr>
        <w:tc>
          <w:tcPr>
            <w:tcW w:w="2180" w:type="dxa"/>
            <w:vMerge/>
            <w:noWrap/>
            <w:hideMark/>
          </w:tcPr>
          <w:p w14:paraId="17657024" w14:textId="25C6F588" w:rsidR="00C83F02" w:rsidRPr="00C83F02" w:rsidRDefault="00C83F02" w:rsidP="00C83F02">
            <w:pPr>
              <w:rPr>
                <w:lang w:eastAsia="sl-SI"/>
              </w:rPr>
            </w:pPr>
          </w:p>
        </w:tc>
        <w:tc>
          <w:tcPr>
            <w:tcW w:w="3348" w:type="dxa"/>
            <w:vMerge/>
            <w:noWrap/>
            <w:hideMark/>
          </w:tcPr>
          <w:p w14:paraId="298BC423" w14:textId="681FE3C7" w:rsidR="00C83F02" w:rsidRPr="00C83F02" w:rsidRDefault="00C83F02" w:rsidP="00C83F02">
            <w:pPr>
              <w:rPr>
                <w:b/>
                <w:bCs/>
                <w:u w:val="single"/>
                <w:lang w:eastAsia="sl-SI"/>
              </w:rPr>
            </w:pPr>
          </w:p>
        </w:tc>
        <w:tc>
          <w:tcPr>
            <w:tcW w:w="2264" w:type="dxa"/>
            <w:hideMark/>
          </w:tcPr>
          <w:p w14:paraId="71F028E3" w14:textId="77777777" w:rsidR="00C83F02" w:rsidRPr="00C83F02" w:rsidRDefault="00C83F02" w:rsidP="00C83F02">
            <w:pPr>
              <w:rPr>
                <w:lang w:eastAsia="sl-SI"/>
              </w:rPr>
            </w:pPr>
            <w:r w:rsidRPr="00C83F02">
              <w:rPr>
                <w:lang w:eastAsia="sl-SI"/>
              </w:rPr>
              <w:t>fenpirazamin</w:t>
            </w:r>
          </w:p>
        </w:tc>
        <w:tc>
          <w:tcPr>
            <w:tcW w:w="2542" w:type="dxa"/>
            <w:hideMark/>
          </w:tcPr>
          <w:p w14:paraId="255D72D2" w14:textId="77777777" w:rsidR="00C83F02" w:rsidRPr="00C83F02" w:rsidRDefault="00C83F02" w:rsidP="00C83F02">
            <w:pPr>
              <w:rPr>
                <w:lang w:eastAsia="sl-SI"/>
              </w:rPr>
            </w:pPr>
            <w:r w:rsidRPr="00C83F02">
              <w:rPr>
                <w:lang w:eastAsia="sl-SI"/>
              </w:rPr>
              <w:t>Prolectus</w:t>
            </w:r>
          </w:p>
        </w:tc>
        <w:tc>
          <w:tcPr>
            <w:tcW w:w="1574" w:type="dxa"/>
            <w:hideMark/>
          </w:tcPr>
          <w:p w14:paraId="0D0A9A90" w14:textId="77777777" w:rsidR="00C83F02" w:rsidRPr="00C83F02" w:rsidRDefault="00C83F02" w:rsidP="00C83F02">
            <w:pPr>
              <w:rPr>
                <w:lang w:eastAsia="sl-SI"/>
              </w:rPr>
            </w:pPr>
            <w:r w:rsidRPr="00C83F02">
              <w:rPr>
                <w:lang w:eastAsia="sl-SI"/>
              </w:rPr>
              <w:t>1,2 kg/ha</w:t>
            </w:r>
          </w:p>
        </w:tc>
        <w:tc>
          <w:tcPr>
            <w:tcW w:w="1701" w:type="dxa"/>
            <w:hideMark/>
          </w:tcPr>
          <w:p w14:paraId="6AD84999" w14:textId="77777777" w:rsidR="00C83F02" w:rsidRPr="00C83F02" w:rsidRDefault="00C83F02" w:rsidP="00C83F02">
            <w:pPr>
              <w:rPr>
                <w:lang w:eastAsia="sl-SI"/>
              </w:rPr>
            </w:pPr>
            <w:r w:rsidRPr="00C83F02">
              <w:rPr>
                <w:lang w:eastAsia="sl-SI"/>
              </w:rPr>
              <w:t>1 dan;  3x 7 dni</w:t>
            </w:r>
          </w:p>
        </w:tc>
        <w:tc>
          <w:tcPr>
            <w:tcW w:w="2126" w:type="dxa"/>
            <w:noWrap/>
            <w:hideMark/>
          </w:tcPr>
          <w:p w14:paraId="068C50C5" w14:textId="77777777" w:rsidR="00C83F02" w:rsidRPr="00C83F02" w:rsidRDefault="00C83F02" w:rsidP="00C83F02">
            <w:pPr>
              <w:rPr>
                <w:lang w:eastAsia="sl-SI"/>
              </w:rPr>
            </w:pPr>
            <w:r w:rsidRPr="00C83F02">
              <w:rPr>
                <w:lang w:eastAsia="sl-SI"/>
              </w:rPr>
              <w:t> </w:t>
            </w:r>
          </w:p>
        </w:tc>
      </w:tr>
      <w:tr w:rsidR="00C83F02" w:rsidRPr="00C83F02" w14:paraId="0BCCFEC9" w14:textId="77777777" w:rsidTr="00C83F02">
        <w:trPr>
          <w:trHeight w:val="290"/>
        </w:trPr>
        <w:tc>
          <w:tcPr>
            <w:tcW w:w="2180" w:type="dxa"/>
            <w:vMerge/>
            <w:noWrap/>
            <w:hideMark/>
          </w:tcPr>
          <w:p w14:paraId="2AF32734" w14:textId="7AD0D935" w:rsidR="00C83F02" w:rsidRPr="00C83F02" w:rsidRDefault="00C83F02" w:rsidP="00C83F02">
            <w:pPr>
              <w:rPr>
                <w:lang w:eastAsia="sl-SI"/>
              </w:rPr>
            </w:pPr>
          </w:p>
        </w:tc>
        <w:tc>
          <w:tcPr>
            <w:tcW w:w="3348" w:type="dxa"/>
            <w:vMerge/>
            <w:noWrap/>
            <w:hideMark/>
          </w:tcPr>
          <w:p w14:paraId="4D33AF5C" w14:textId="097DF003" w:rsidR="00C83F02" w:rsidRPr="00C83F02" w:rsidRDefault="00C83F02" w:rsidP="00C83F02">
            <w:pPr>
              <w:rPr>
                <w:lang w:eastAsia="sl-SI"/>
              </w:rPr>
            </w:pPr>
          </w:p>
        </w:tc>
        <w:tc>
          <w:tcPr>
            <w:tcW w:w="2264" w:type="dxa"/>
            <w:hideMark/>
          </w:tcPr>
          <w:p w14:paraId="52DB4279" w14:textId="77777777" w:rsidR="00C83F02" w:rsidRPr="00C83F02" w:rsidRDefault="00C83F02" w:rsidP="00C83F02">
            <w:pPr>
              <w:rPr>
                <w:i/>
                <w:iCs/>
                <w:color w:val="00B050"/>
                <w:lang w:eastAsia="sl-SI"/>
              </w:rPr>
            </w:pPr>
            <w:r w:rsidRPr="00C83F02">
              <w:rPr>
                <w:i/>
                <w:iCs/>
                <w:color w:val="00B050"/>
                <w:lang w:eastAsia="sl-SI"/>
              </w:rPr>
              <w:t xml:space="preserve">Clonostachys rosea </w:t>
            </w:r>
            <w:r w:rsidRPr="00C83F02">
              <w:rPr>
                <w:color w:val="00B050"/>
                <w:lang w:eastAsia="sl-SI"/>
              </w:rPr>
              <w:t>sev J1446</w:t>
            </w:r>
            <w:r w:rsidRPr="00C83F02">
              <w:rPr>
                <w:i/>
                <w:iCs/>
                <w:color w:val="00B050"/>
                <w:lang w:eastAsia="sl-SI"/>
              </w:rPr>
              <w:t xml:space="preserve"> (Gliocladium catenulatum </w:t>
            </w:r>
            <w:r w:rsidRPr="00C83F02">
              <w:rPr>
                <w:color w:val="00B050"/>
                <w:lang w:eastAsia="sl-SI"/>
              </w:rPr>
              <w:t>sev J1446</w:t>
            </w:r>
            <w:r w:rsidRPr="00C83F02">
              <w:rPr>
                <w:i/>
                <w:iCs/>
                <w:color w:val="00B050"/>
                <w:lang w:eastAsia="sl-SI"/>
              </w:rPr>
              <w:t>)</w:t>
            </w:r>
          </w:p>
        </w:tc>
        <w:tc>
          <w:tcPr>
            <w:tcW w:w="2542" w:type="dxa"/>
            <w:hideMark/>
          </w:tcPr>
          <w:p w14:paraId="409204EF" w14:textId="77777777" w:rsidR="00C83F02" w:rsidRPr="00C83F02" w:rsidRDefault="00C83F02" w:rsidP="00C83F02">
            <w:pPr>
              <w:rPr>
                <w:color w:val="00B050"/>
                <w:lang w:eastAsia="sl-SI"/>
              </w:rPr>
            </w:pPr>
            <w:r w:rsidRPr="00C83F02">
              <w:rPr>
                <w:color w:val="00B050"/>
                <w:lang w:eastAsia="sl-SI"/>
              </w:rPr>
              <w:t>Prestop</w:t>
            </w:r>
          </w:p>
        </w:tc>
        <w:tc>
          <w:tcPr>
            <w:tcW w:w="1574" w:type="dxa"/>
            <w:hideMark/>
          </w:tcPr>
          <w:p w14:paraId="3CD40AA8" w14:textId="77777777" w:rsidR="00C83F02" w:rsidRPr="00C83F02" w:rsidRDefault="00C83F02" w:rsidP="00C83F02">
            <w:pPr>
              <w:rPr>
                <w:color w:val="00B050"/>
                <w:lang w:eastAsia="sl-SI"/>
              </w:rPr>
            </w:pPr>
            <w:r w:rsidRPr="00C83F02">
              <w:rPr>
                <w:color w:val="00B050"/>
                <w:lang w:eastAsia="sl-SI"/>
              </w:rPr>
              <w:t>0,5 % konc</w:t>
            </w:r>
          </w:p>
        </w:tc>
        <w:tc>
          <w:tcPr>
            <w:tcW w:w="1701" w:type="dxa"/>
            <w:hideMark/>
          </w:tcPr>
          <w:p w14:paraId="2DA9B3F6" w14:textId="77777777" w:rsidR="00C83F02" w:rsidRPr="00C83F02" w:rsidRDefault="00C83F02" w:rsidP="00C83F02">
            <w:pPr>
              <w:rPr>
                <w:color w:val="00B050"/>
                <w:lang w:eastAsia="sl-SI"/>
              </w:rPr>
            </w:pPr>
            <w:r w:rsidRPr="00C83F02">
              <w:rPr>
                <w:color w:val="00B050"/>
                <w:lang w:eastAsia="sl-SI"/>
              </w:rPr>
              <w:t>3x v sezoni</w:t>
            </w:r>
          </w:p>
        </w:tc>
        <w:tc>
          <w:tcPr>
            <w:tcW w:w="2126" w:type="dxa"/>
            <w:noWrap/>
            <w:hideMark/>
          </w:tcPr>
          <w:p w14:paraId="6269B18B" w14:textId="77777777" w:rsidR="00C83F02" w:rsidRPr="00C83F02" w:rsidRDefault="00C83F02" w:rsidP="00C83F02">
            <w:pPr>
              <w:rPr>
                <w:color w:val="00B050"/>
                <w:lang w:eastAsia="sl-SI"/>
              </w:rPr>
            </w:pPr>
            <w:r w:rsidRPr="00C83F02">
              <w:rPr>
                <w:color w:val="00B050"/>
                <w:lang w:eastAsia="sl-SI"/>
              </w:rPr>
              <w:t> </w:t>
            </w:r>
          </w:p>
        </w:tc>
      </w:tr>
      <w:tr w:rsidR="00C83F02" w:rsidRPr="00C83F02" w14:paraId="0A306EF9" w14:textId="77777777" w:rsidTr="00C83F02">
        <w:trPr>
          <w:trHeight w:val="690"/>
        </w:trPr>
        <w:tc>
          <w:tcPr>
            <w:tcW w:w="2180" w:type="dxa"/>
            <w:vMerge/>
            <w:noWrap/>
            <w:hideMark/>
          </w:tcPr>
          <w:p w14:paraId="52571DF7" w14:textId="0C4C4616" w:rsidR="00C83F02" w:rsidRPr="00C83F02" w:rsidRDefault="00C83F02" w:rsidP="00C83F02">
            <w:pPr>
              <w:rPr>
                <w:lang w:eastAsia="sl-SI"/>
              </w:rPr>
            </w:pPr>
          </w:p>
        </w:tc>
        <w:tc>
          <w:tcPr>
            <w:tcW w:w="3348" w:type="dxa"/>
            <w:vMerge/>
            <w:noWrap/>
            <w:hideMark/>
          </w:tcPr>
          <w:p w14:paraId="7325685D" w14:textId="55D269BF" w:rsidR="00C83F02" w:rsidRPr="00C83F02" w:rsidRDefault="00C83F02" w:rsidP="00C83F02">
            <w:pPr>
              <w:rPr>
                <w:lang w:eastAsia="sl-SI"/>
              </w:rPr>
            </w:pPr>
          </w:p>
        </w:tc>
        <w:tc>
          <w:tcPr>
            <w:tcW w:w="2264" w:type="dxa"/>
            <w:hideMark/>
          </w:tcPr>
          <w:p w14:paraId="7D21BD9B" w14:textId="77777777" w:rsidR="00C83F02" w:rsidRPr="00C83F02" w:rsidRDefault="00C83F02" w:rsidP="00C83F02">
            <w:pPr>
              <w:rPr>
                <w:lang w:eastAsia="sl-SI"/>
              </w:rPr>
            </w:pPr>
            <w:r w:rsidRPr="00C83F02">
              <w:rPr>
                <w:lang w:eastAsia="sl-SI"/>
              </w:rPr>
              <w:t>izofetamid</w:t>
            </w:r>
          </w:p>
        </w:tc>
        <w:tc>
          <w:tcPr>
            <w:tcW w:w="2542" w:type="dxa"/>
            <w:hideMark/>
          </w:tcPr>
          <w:p w14:paraId="1273CD09" w14:textId="77777777" w:rsidR="00C83F02" w:rsidRPr="00C83F02" w:rsidRDefault="00C83F02" w:rsidP="00C83F02">
            <w:pPr>
              <w:rPr>
                <w:lang w:eastAsia="sl-SI"/>
              </w:rPr>
            </w:pPr>
            <w:r w:rsidRPr="00C83F02">
              <w:rPr>
                <w:lang w:eastAsia="sl-SI"/>
              </w:rPr>
              <w:t>Zenby</w:t>
            </w:r>
          </w:p>
        </w:tc>
        <w:tc>
          <w:tcPr>
            <w:tcW w:w="1574" w:type="dxa"/>
            <w:hideMark/>
          </w:tcPr>
          <w:p w14:paraId="7F8D9121" w14:textId="77777777" w:rsidR="00C83F02" w:rsidRPr="00C83F02" w:rsidRDefault="00C83F02" w:rsidP="00C83F02">
            <w:pPr>
              <w:rPr>
                <w:lang w:eastAsia="sl-SI"/>
              </w:rPr>
            </w:pPr>
            <w:r w:rsidRPr="00C83F02">
              <w:rPr>
                <w:lang w:eastAsia="sl-SI"/>
              </w:rPr>
              <w:t>1,2 L/ha, (400 do 800 L/ha vode)</w:t>
            </w:r>
          </w:p>
        </w:tc>
        <w:tc>
          <w:tcPr>
            <w:tcW w:w="1701" w:type="dxa"/>
            <w:hideMark/>
          </w:tcPr>
          <w:p w14:paraId="7505AE66" w14:textId="77777777" w:rsidR="00C83F02" w:rsidRPr="00C83F02" w:rsidRDefault="00C83F02" w:rsidP="00C83F02">
            <w:pPr>
              <w:rPr>
                <w:lang w:eastAsia="sl-SI"/>
              </w:rPr>
            </w:pPr>
            <w:r w:rsidRPr="00C83F02">
              <w:rPr>
                <w:lang w:eastAsia="sl-SI"/>
              </w:rPr>
              <w:t>1dan; 2x (7 dni)</w:t>
            </w:r>
          </w:p>
        </w:tc>
        <w:tc>
          <w:tcPr>
            <w:tcW w:w="2126" w:type="dxa"/>
            <w:noWrap/>
            <w:hideMark/>
          </w:tcPr>
          <w:p w14:paraId="7600725E" w14:textId="4DAD17B1" w:rsidR="00C83F02" w:rsidRPr="00C83F02" w:rsidRDefault="00C83F02" w:rsidP="00C83F02">
            <w:pPr>
              <w:rPr>
                <w:lang w:eastAsia="sl-SI"/>
              </w:rPr>
            </w:pPr>
            <w:r w:rsidRPr="00C83F02">
              <w:rPr>
                <w:lang w:eastAsia="sl-SI"/>
              </w:rPr>
              <w:t>uporaba od začetka cvetenja do spravila pridelka (BBCH 60 -87)</w:t>
            </w:r>
          </w:p>
        </w:tc>
      </w:tr>
      <w:tr w:rsidR="00C83F02" w:rsidRPr="00C83F02" w14:paraId="0FCD5EAB" w14:textId="77777777" w:rsidTr="00C83F02">
        <w:trPr>
          <w:trHeight w:val="290"/>
        </w:trPr>
        <w:tc>
          <w:tcPr>
            <w:tcW w:w="2180" w:type="dxa"/>
            <w:vMerge/>
            <w:noWrap/>
            <w:hideMark/>
          </w:tcPr>
          <w:p w14:paraId="7F1DEC71" w14:textId="3243CC83" w:rsidR="00C83F02" w:rsidRPr="00C83F02" w:rsidRDefault="00C83F02" w:rsidP="00C83F02">
            <w:pPr>
              <w:rPr>
                <w:lang w:eastAsia="sl-SI"/>
              </w:rPr>
            </w:pPr>
          </w:p>
        </w:tc>
        <w:tc>
          <w:tcPr>
            <w:tcW w:w="3348" w:type="dxa"/>
            <w:vMerge/>
            <w:noWrap/>
            <w:hideMark/>
          </w:tcPr>
          <w:p w14:paraId="3A04AEC7" w14:textId="6CEC933E" w:rsidR="00C83F02" w:rsidRPr="00C83F02" w:rsidRDefault="00C83F02" w:rsidP="00C83F02">
            <w:pPr>
              <w:rPr>
                <w:lang w:eastAsia="sl-SI"/>
              </w:rPr>
            </w:pPr>
          </w:p>
        </w:tc>
        <w:tc>
          <w:tcPr>
            <w:tcW w:w="2264" w:type="dxa"/>
            <w:hideMark/>
          </w:tcPr>
          <w:p w14:paraId="60B1C85B" w14:textId="77777777" w:rsidR="00C83F02" w:rsidRPr="00C83F02" w:rsidRDefault="00C83F02" w:rsidP="00C83F02">
            <w:pPr>
              <w:rPr>
                <w:lang w:eastAsia="sl-SI"/>
              </w:rPr>
            </w:pPr>
            <w:r w:rsidRPr="00C83F02">
              <w:rPr>
                <w:lang w:eastAsia="sl-SI"/>
              </w:rPr>
              <w:t>pirimetanil</w:t>
            </w:r>
          </w:p>
        </w:tc>
        <w:tc>
          <w:tcPr>
            <w:tcW w:w="2542" w:type="dxa"/>
            <w:hideMark/>
          </w:tcPr>
          <w:p w14:paraId="1F603084" w14:textId="77777777" w:rsidR="00C83F02" w:rsidRPr="00C83F02" w:rsidRDefault="00C83F02" w:rsidP="00C83F02">
            <w:pPr>
              <w:rPr>
                <w:lang w:eastAsia="sl-SI"/>
              </w:rPr>
            </w:pPr>
            <w:r w:rsidRPr="00C83F02">
              <w:rPr>
                <w:lang w:eastAsia="sl-SI"/>
              </w:rPr>
              <w:t>Pyrus 400 SC</w:t>
            </w:r>
          </w:p>
        </w:tc>
        <w:tc>
          <w:tcPr>
            <w:tcW w:w="1574" w:type="dxa"/>
            <w:hideMark/>
          </w:tcPr>
          <w:p w14:paraId="4831E92E" w14:textId="77777777" w:rsidR="00C83F02" w:rsidRPr="00C83F02" w:rsidRDefault="00C83F02" w:rsidP="00C83F02">
            <w:pPr>
              <w:rPr>
                <w:lang w:eastAsia="sl-SI"/>
              </w:rPr>
            </w:pPr>
            <w:r w:rsidRPr="00C83F02">
              <w:rPr>
                <w:lang w:eastAsia="sl-SI"/>
              </w:rPr>
              <w:t>2 l/ha</w:t>
            </w:r>
          </w:p>
        </w:tc>
        <w:tc>
          <w:tcPr>
            <w:tcW w:w="1701" w:type="dxa"/>
            <w:hideMark/>
          </w:tcPr>
          <w:p w14:paraId="3DCB7083" w14:textId="77777777" w:rsidR="00C83F02" w:rsidRPr="00C83F02" w:rsidRDefault="00C83F02" w:rsidP="00C83F02">
            <w:pPr>
              <w:rPr>
                <w:lang w:eastAsia="sl-SI"/>
              </w:rPr>
            </w:pPr>
            <w:r w:rsidRPr="00C83F02">
              <w:rPr>
                <w:lang w:eastAsia="sl-SI"/>
              </w:rPr>
              <w:t>3 dni;  1x </w:t>
            </w:r>
          </w:p>
        </w:tc>
        <w:tc>
          <w:tcPr>
            <w:tcW w:w="2126" w:type="dxa"/>
            <w:noWrap/>
            <w:hideMark/>
          </w:tcPr>
          <w:p w14:paraId="40A83385" w14:textId="77777777" w:rsidR="00C83F02" w:rsidRPr="00C83F02" w:rsidRDefault="00C83F02" w:rsidP="00C83F02">
            <w:pPr>
              <w:rPr>
                <w:lang w:eastAsia="sl-SI"/>
              </w:rPr>
            </w:pPr>
            <w:r w:rsidRPr="00C83F02">
              <w:rPr>
                <w:lang w:eastAsia="sl-SI"/>
              </w:rPr>
              <w:t> </w:t>
            </w:r>
          </w:p>
        </w:tc>
      </w:tr>
      <w:tr w:rsidR="00C83F02" w:rsidRPr="00C83F02" w14:paraId="28F91CBC" w14:textId="77777777" w:rsidTr="00C83F02">
        <w:trPr>
          <w:trHeight w:val="435"/>
        </w:trPr>
        <w:tc>
          <w:tcPr>
            <w:tcW w:w="2180" w:type="dxa"/>
            <w:vMerge/>
            <w:noWrap/>
            <w:hideMark/>
          </w:tcPr>
          <w:p w14:paraId="54B5886F" w14:textId="0584F7A0" w:rsidR="00C83F02" w:rsidRPr="00C83F02" w:rsidRDefault="00C83F02" w:rsidP="00C83F02">
            <w:pPr>
              <w:rPr>
                <w:lang w:eastAsia="sl-SI"/>
              </w:rPr>
            </w:pPr>
          </w:p>
        </w:tc>
        <w:tc>
          <w:tcPr>
            <w:tcW w:w="3348" w:type="dxa"/>
            <w:vMerge/>
            <w:noWrap/>
            <w:hideMark/>
          </w:tcPr>
          <w:p w14:paraId="533FDAA6" w14:textId="62225406" w:rsidR="00C83F02" w:rsidRPr="00C83F02" w:rsidRDefault="00C83F02" w:rsidP="00C83F02">
            <w:pPr>
              <w:rPr>
                <w:lang w:eastAsia="sl-SI"/>
              </w:rPr>
            </w:pPr>
          </w:p>
        </w:tc>
        <w:tc>
          <w:tcPr>
            <w:tcW w:w="2264" w:type="dxa"/>
            <w:hideMark/>
          </w:tcPr>
          <w:p w14:paraId="53B3E15A" w14:textId="77777777" w:rsidR="00C83F02" w:rsidRPr="00C83F02" w:rsidRDefault="00C83F02" w:rsidP="00C83F02">
            <w:pPr>
              <w:rPr>
                <w:lang w:eastAsia="sl-SI"/>
              </w:rPr>
            </w:pPr>
            <w:r w:rsidRPr="00C83F02">
              <w:rPr>
                <w:lang w:eastAsia="sl-SI"/>
              </w:rPr>
              <w:t>pirimetanil</w:t>
            </w:r>
          </w:p>
        </w:tc>
        <w:tc>
          <w:tcPr>
            <w:tcW w:w="2542" w:type="dxa"/>
            <w:hideMark/>
          </w:tcPr>
          <w:p w14:paraId="36D92BBD" w14:textId="77777777" w:rsidR="00C83F02" w:rsidRPr="00C83F02" w:rsidRDefault="00C83F02" w:rsidP="00C83F02">
            <w:pPr>
              <w:rPr>
                <w:lang w:eastAsia="sl-SI"/>
              </w:rPr>
            </w:pPr>
            <w:r w:rsidRPr="00C83F02">
              <w:rPr>
                <w:lang w:eastAsia="sl-SI"/>
              </w:rPr>
              <w:t>Scala</w:t>
            </w:r>
          </w:p>
        </w:tc>
        <w:tc>
          <w:tcPr>
            <w:tcW w:w="1574" w:type="dxa"/>
            <w:hideMark/>
          </w:tcPr>
          <w:p w14:paraId="446FB6AB" w14:textId="77777777" w:rsidR="00C83F02" w:rsidRPr="00C83F02" w:rsidRDefault="00C83F02" w:rsidP="00C83F02">
            <w:pPr>
              <w:rPr>
                <w:lang w:eastAsia="sl-SI"/>
              </w:rPr>
            </w:pPr>
            <w:r w:rsidRPr="00C83F02">
              <w:rPr>
                <w:lang w:eastAsia="sl-SI"/>
              </w:rPr>
              <w:t>2 L/ha</w:t>
            </w:r>
          </w:p>
        </w:tc>
        <w:tc>
          <w:tcPr>
            <w:tcW w:w="1701" w:type="dxa"/>
            <w:hideMark/>
          </w:tcPr>
          <w:p w14:paraId="0CBFA321" w14:textId="77777777" w:rsidR="00C83F02" w:rsidRPr="00C83F02" w:rsidRDefault="00C83F02" w:rsidP="00C83F02">
            <w:pPr>
              <w:rPr>
                <w:lang w:eastAsia="sl-SI"/>
              </w:rPr>
            </w:pPr>
            <w:r w:rsidRPr="00C83F02">
              <w:rPr>
                <w:lang w:eastAsia="sl-SI"/>
              </w:rPr>
              <w:t>3 dni; večkrat*</w:t>
            </w:r>
          </w:p>
        </w:tc>
        <w:tc>
          <w:tcPr>
            <w:tcW w:w="2126" w:type="dxa"/>
            <w:hideMark/>
          </w:tcPr>
          <w:p w14:paraId="3753BAD6" w14:textId="77777777" w:rsidR="009A0273" w:rsidRDefault="00C83F02" w:rsidP="00C83F02">
            <w:pPr>
              <w:rPr>
                <w:lang w:eastAsia="sl-SI"/>
              </w:rPr>
            </w:pPr>
            <w:r w:rsidRPr="00C83F02">
              <w:rPr>
                <w:lang w:eastAsia="sl-SI"/>
              </w:rPr>
              <w:t>7 dni na prostem</w:t>
            </w:r>
            <w:r w:rsidR="009A0273">
              <w:rPr>
                <w:lang w:eastAsia="sl-SI"/>
              </w:rPr>
              <w:t>,</w:t>
            </w:r>
          </w:p>
          <w:p w14:paraId="2EE1D6C5" w14:textId="2CCD0A26" w:rsidR="00C83F02" w:rsidRPr="00C83F02" w:rsidRDefault="00C83F02" w:rsidP="00C83F02">
            <w:pPr>
              <w:rPr>
                <w:lang w:eastAsia="sl-SI"/>
              </w:rPr>
            </w:pPr>
            <w:r w:rsidRPr="00C83F02">
              <w:rPr>
                <w:lang w:eastAsia="sl-SI"/>
              </w:rPr>
              <w:t>7-10 dni zaščiten prostor</w:t>
            </w:r>
          </w:p>
        </w:tc>
      </w:tr>
      <w:tr w:rsidR="00C83F02" w:rsidRPr="00C83F02" w14:paraId="5969EEA6" w14:textId="77777777" w:rsidTr="00C83F02">
        <w:trPr>
          <w:trHeight w:val="435"/>
        </w:trPr>
        <w:tc>
          <w:tcPr>
            <w:tcW w:w="2180" w:type="dxa"/>
            <w:vMerge/>
            <w:noWrap/>
            <w:hideMark/>
          </w:tcPr>
          <w:p w14:paraId="77D0119D" w14:textId="565341A1" w:rsidR="00C83F02" w:rsidRPr="00C83F02" w:rsidRDefault="00C83F02" w:rsidP="00C83F02">
            <w:pPr>
              <w:rPr>
                <w:lang w:eastAsia="sl-SI"/>
              </w:rPr>
            </w:pPr>
          </w:p>
        </w:tc>
        <w:tc>
          <w:tcPr>
            <w:tcW w:w="3348" w:type="dxa"/>
            <w:vMerge/>
            <w:noWrap/>
            <w:hideMark/>
          </w:tcPr>
          <w:p w14:paraId="0440B285" w14:textId="5F1E6A8D" w:rsidR="00C83F02" w:rsidRPr="00C83F02" w:rsidRDefault="00C83F02" w:rsidP="00C83F02">
            <w:pPr>
              <w:rPr>
                <w:lang w:eastAsia="sl-SI"/>
              </w:rPr>
            </w:pPr>
          </w:p>
        </w:tc>
        <w:tc>
          <w:tcPr>
            <w:tcW w:w="2264" w:type="dxa"/>
            <w:hideMark/>
          </w:tcPr>
          <w:p w14:paraId="410D3CCF" w14:textId="77777777" w:rsidR="00C83F02" w:rsidRPr="00C83F02" w:rsidRDefault="00C83F02" w:rsidP="00C83F02">
            <w:pPr>
              <w:rPr>
                <w:i/>
                <w:iCs/>
                <w:color w:val="00B050"/>
                <w:lang w:eastAsia="sl-SI"/>
              </w:rPr>
            </w:pPr>
            <w:r w:rsidRPr="00C83F02">
              <w:rPr>
                <w:i/>
                <w:iCs/>
                <w:color w:val="00B050"/>
                <w:lang w:eastAsia="sl-SI"/>
              </w:rPr>
              <w:t>Pythium oligandrum</w:t>
            </w:r>
            <w:r w:rsidRPr="00C83F02">
              <w:rPr>
                <w:color w:val="00B050"/>
                <w:lang w:eastAsia="sl-SI"/>
              </w:rPr>
              <w:t xml:space="preserve"> M1</w:t>
            </w:r>
          </w:p>
        </w:tc>
        <w:tc>
          <w:tcPr>
            <w:tcW w:w="2542" w:type="dxa"/>
            <w:hideMark/>
          </w:tcPr>
          <w:p w14:paraId="33E29649" w14:textId="77777777" w:rsidR="00C83F02" w:rsidRPr="00C83F02" w:rsidRDefault="00C83F02" w:rsidP="00C83F02">
            <w:pPr>
              <w:rPr>
                <w:color w:val="00B050"/>
                <w:lang w:eastAsia="sl-SI"/>
              </w:rPr>
            </w:pPr>
            <w:r w:rsidRPr="00C83F02">
              <w:rPr>
                <w:color w:val="00B050"/>
                <w:lang w:eastAsia="sl-SI"/>
              </w:rPr>
              <w:t>Univerzalni fungicid</w:t>
            </w:r>
          </w:p>
        </w:tc>
        <w:tc>
          <w:tcPr>
            <w:tcW w:w="1574" w:type="dxa"/>
            <w:hideMark/>
          </w:tcPr>
          <w:p w14:paraId="16AC3421" w14:textId="77777777" w:rsidR="00C83F02" w:rsidRPr="00C83F02" w:rsidRDefault="00C83F02" w:rsidP="00C83F02">
            <w:pPr>
              <w:rPr>
                <w:color w:val="00B050"/>
                <w:lang w:eastAsia="sl-SI"/>
              </w:rPr>
            </w:pPr>
            <w:r w:rsidRPr="00C83F02">
              <w:rPr>
                <w:color w:val="00B050"/>
                <w:lang w:eastAsia="sl-SI"/>
              </w:rPr>
              <w:t>1-2g/3-8 L vode/100 m</w:t>
            </w:r>
            <w:r w:rsidRPr="00C83F02">
              <w:rPr>
                <w:color w:val="00B050"/>
                <w:vertAlign w:val="superscript"/>
                <w:lang w:eastAsia="sl-SI"/>
              </w:rPr>
              <w:t>2</w:t>
            </w:r>
          </w:p>
        </w:tc>
        <w:tc>
          <w:tcPr>
            <w:tcW w:w="1701" w:type="dxa"/>
            <w:hideMark/>
          </w:tcPr>
          <w:p w14:paraId="6758A602" w14:textId="77777777" w:rsidR="00C83F02" w:rsidRPr="00C83F02" w:rsidRDefault="00C83F02" w:rsidP="00C83F02">
            <w:pPr>
              <w:rPr>
                <w:color w:val="00B050"/>
                <w:lang w:eastAsia="sl-SI"/>
              </w:rPr>
            </w:pPr>
            <w:r w:rsidRPr="00C83F02">
              <w:rPr>
                <w:color w:val="00B050"/>
                <w:lang w:eastAsia="sl-SI"/>
              </w:rPr>
              <w:t>1 dan; na 7 dni</w:t>
            </w:r>
          </w:p>
        </w:tc>
        <w:tc>
          <w:tcPr>
            <w:tcW w:w="2126" w:type="dxa"/>
            <w:hideMark/>
          </w:tcPr>
          <w:p w14:paraId="4EE59AA1" w14:textId="77777777" w:rsidR="00C83F02" w:rsidRPr="00C83F02" w:rsidRDefault="00C83F02" w:rsidP="00C83F02">
            <w:pPr>
              <w:rPr>
                <w:color w:val="00B050"/>
                <w:lang w:eastAsia="sl-SI"/>
              </w:rPr>
            </w:pPr>
            <w:r w:rsidRPr="00C83F02">
              <w:rPr>
                <w:color w:val="00B050"/>
                <w:lang w:eastAsia="sl-SI"/>
              </w:rPr>
              <w:t>Tretira se od razvojne faze, ko se začnejo oblikovati stoloni (pritlike): stoloni so vidni (dolgi približno 2 cm), pa do faze polnega cvetenja: sekundarni (B) in terciarni (C) cvetovi so odprti, prvi venčni listi odpadajo (BBCH 41-65)</w:t>
            </w:r>
          </w:p>
        </w:tc>
      </w:tr>
      <w:tr w:rsidR="00C83F02" w:rsidRPr="00C83F02" w14:paraId="581BB964" w14:textId="77777777" w:rsidTr="00C83F02">
        <w:trPr>
          <w:trHeight w:val="300"/>
        </w:trPr>
        <w:tc>
          <w:tcPr>
            <w:tcW w:w="2180" w:type="dxa"/>
            <w:vMerge/>
            <w:noWrap/>
            <w:hideMark/>
          </w:tcPr>
          <w:p w14:paraId="4FF5402D" w14:textId="6886FF6C" w:rsidR="00C83F02" w:rsidRPr="00C83F02" w:rsidRDefault="00C83F02" w:rsidP="00C83F02">
            <w:pPr>
              <w:rPr>
                <w:lang w:eastAsia="sl-SI"/>
              </w:rPr>
            </w:pPr>
          </w:p>
        </w:tc>
        <w:tc>
          <w:tcPr>
            <w:tcW w:w="3348" w:type="dxa"/>
            <w:vMerge/>
            <w:noWrap/>
            <w:hideMark/>
          </w:tcPr>
          <w:p w14:paraId="0EABF171" w14:textId="3F84E628" w:rsidR="00C83F02" w:rsidRPr="00C83F02" w:rsidRDefault="00C83F02" w:rsidP="00C83F02">
            <w:pPr>
              <w:rPr>
                <w:lang w:eastAsia="sl-SI"/>
              </w:rPr>
            </w:pPr>
          </w:p>
        </w:tc>
        <w:tc>
          <w:tcPr>
            <w:tcW w:w="2264" w:type="dxa"/>
            <w:hideMark/>
          </w:tcPr>
          <w:p w14:paraId="755A2F86" w14:textId="77777777" w:rsidR="00C83F02" w:rsidRPr="00C83F02" w:rsidRDefault="00C83F02" w:rsidP="00C83F02">
            <w:pPr>
              <w:rPr>
                <w:i/>
                <w:iCs/>
                <w:color w:val="00B050"/>
                <w:lang w:eastAsia="sl-SI"/>
              </w:rPr>
            </w:pPr>
            <w:r w:rsidRPr="00C83F02">
              <w:rPr>
                <w:i/>
                <w:iCs/>
                <w:color w:val="00B050"/>
                <w:lang w:eastAsia="sl-SI"/>
              </w:rPr>
              <w:t>Pythium oligandrum</w:t>
            </w:r>
            <w:r w:rsidRPr="00C83F02">
              <w:rPr>
                <w:color w:val="00B050"/>
                <w:lang w:eastAsia="sl-SI"/>
              </w:rPr>
              <w:t xml:space="preserve"> M1</w:t>
            </w:r>
          </w:p>
        </w:tc>
        <w:tc>
          <w:tcPr>
            <w:tcW w:w="2542" w:type="dxa"/>
            <w:hideMark/>
          </w:tcPr>
          <w:p w14:paraId="1FDE1FB8" w14:textId="77777777" w:rsidR="00C83F02" w:rsidRPr="00C83F02" w:rsidRDefault="00C83F02" w:rsidP="00C83F02">
            <w:pPr>
              <w:rPr>
                <w:color w:val="00B050"/>
                <w:lang w:eastAsia="sl-SI"/>
              </w:rPr>
            </w:pPr>
            <w:r w:rsidRPr="00C83F02">
              <w:rPr>
                <w:color w:val="00B050"/>
                <w:lang w:eastAsia="sl-SI"/>
              </w:rPr>
              <w:t>Polyversum</w:t>
            </w:r>
          </w:p>
        </w:tc>
        <w:tc>
          <w:tcPr>
            <w:tcW w:w="1574" w:type="dxa"/>
            <w:hideMark/>
          </w:tcPr>
          <w:p w14:paraId="27738906" w14:textId="77777777" w:rsidR="00C83F02" w:rsidRPr="00C83F02" w:rsidRDefault="00C83F02" w:rsidP="00C83F02">
            <w:pPr>
              <w:rPr>
                <w:color w:val="00B050"/>
                <w:lang w:eastAsia="sl-SI"/>
              </w:rPr>
            </w:pPr>
            <w:r w:rsidRPr="00C83F02">
              <w:rPr>
                <w:color w:val="00B050"/>
                <w:lang w:eastAsia="sl-SI"/>
              </w:rPr>
              <w:t>0,1-0,2 kg/ha</w:t>
            </w:r>
          </w:p>
        </w:tc>
        <w:tc>
          <w:tcPr>
            <w:tcW w:w="1701" w:type="dxa"/>
            <w:hideMark/>
          </w:tcPr>
          <w:p w14:paraId="165C60FB" w14:textId="77777777" w:rsidR="00C83F02" w:rsidRPr="00C83F02" w:rsidRDefault="00C83F02" w:rsidP="00C83F02">
            <w:pPr>
              <w:rPr>
                <w:color w:val="00B050"/>
                <w:lang w:eastAsia="sl-SI"/>
              </w:rPr>
            </w:pPr>
            <w:r w:rsidRPr="00C83F02">
              <w:rPr>
                <w:color w:val="00B050"/>
                <w:lang w:eastAsia="sl-SI"/>
              </w:rPr>
              <w:t>1 dan; 4x (7 dni)</w:t>
            </w:r>
          </w:p>
        </w:tc>
        <w:tc>
          <w:tcPr>
            <w:tcW w:w="2126" w:type="dxa"/>
            <w:noWrap/>
            <w:hideMark/>
          </w:tcPr>
          <w:p w14:paraId="710140B1" w14:textId="2424AFBC" w:rsidR="00C83F02" w:rsidRPr="00C83F02" w:rsidRDefault="00C83F02" w:rsidP="00C83F02">
            <w:pPr>
              <w:rPr>
                <w:color w:val="00B050"/>
                <w:lang w:eastAsia="sl-SI"/>
              </w:rPr>
            </w:pPr>
            <w:r w:rsidRPr="00C83F02">
              <w:rPr>
                <w:color w:val="00B050"/>
                <w:lang w:eastAsia="sl-SI"/>
              </w:rPr>
              <w:t xml:space="preserve">uporaba na prostem (od začetka </w:t>
            </w:r>
            <w:r w:rsidRPr="00C83F02">
              <w:rPr>
                <w:color w:val="00B050"/>
                <w:lang w:eastAsia="sl-SI"/>
              </w:rPr>
              <w:lastRenderedPageBreak/>
              <w:t>izraščanja pritlik do polnega cvetenja - BBCH 41-65)</w:t>
            </w:r>
          </w:p>
        </w:tc>
      </w:tr>
      <w:tr w:rsidR="00C83F02" w:rsidRPr="00C83F02" w14:paraId="41575CEF" w14:textId="77777777" w:rsidTr="00C83F02">
        <w:trPr>
          <w:trHeight w:val="420"/>
        </w:trPr>
        <w:tc>
          <w:tcPr>
            <w:tcW w:w="2180" w:type="dxa"/>
            <w:vMerge w:val="restart"/>
            <w:hideMark/>
          </w:tcPr>
          <w:p w14:paraId="5B3130C8" w14:textId="13FB5A8D" w:rsidR="00C83F02" w:rsidRPr="00C83F02" w:rsidRDefault="00C83F02" w:rsidP="00C83F02">
            <w:pPr>
              <w:spacing w:line="259" w:lineRule="auto"/>
              <w:rPr>
                <w:b/>
                <w:bCs/>
                <w:lang w:eastAsia="sl-SI"/>
              </w:rPr>
            </w:pPr>
            <w:r w:rsidRPr="00C83F02">
              <w:rPr>
                <w:b/>
                <w:bCs/>
                <w:lang w:eastAsia="sl-SI"/>
              </w:rPr>
              <w:lastRenderedPageBreak/>
              <w:t xml:space="preserve">Jagodna pepelasta plesen </w:t>
            </w:r>
            <w:r w:rsidRPr="00C83F02">
              <w:rPr>
                <w:lang w:eastAsia="sl-SI"/>
              </w:rPr>
              <w:t>(</w:t>
            </w:r>
            <w:r w:rsidRPr="00C83F02">
              <w:rPr>
                <w:i/>
                <w:iCs/>
                <w:lang w:eastAsia="sl-SI"/>
              </w:rPr>
              <w:t>Sphaerotheca macularis</w:t>
            </w:r>
            <w:r w:rsidRPr="00C83F02">
              <w:rPr>
                <w:lang w:eastAsia="sl-SI"/>
              </w:rPr>
              <w:t xml:space="preserve"> (sin. </w:t>
            </w:r>
            <w:r w:rsidRPr="00C83F02">
              <w:rPr>
                <w:i/>
                <w:iCs/>
                <w:lang w:eastAsia="sl-SI"/>
              </w:rPr>
              <w:t>Podosphaera aphanis</w:t>
            </w:r>
            <w:r w:rsidRPr="00C83F02">
              <w:rPr>
                <w:lang w:eastAsia="sl-SI"/>
              </w:rPr>
              <w:t>)), pepelovke iz družine Erysiphaceae</w:t>
            </w:r>
          </w:p>
          <w:p w14:paraId="09294426" w14:textId="77777777" w:rsidR="00C83F02" w:rsidRPr="00C83F02" w:rsidRDefault="00C83F02" w:rsidP="00C83F02">
            <w:pPr>
              <w:spacing w:line="259" w:lineRule="auto"/>
              <w:rPr>
                <w:i/>
                <w:iCs/>
                <w:lang w:eastAsia="sl-SI"/>
              </w:rPr>
            </w:pPr>
            <w:r w:rsidRPr="00C83F02">
              <w:rPr>
                <w:i/>
                <w:iCs/>
                <w:lang w:eastAsia="sl-SI"/>
              </w:rPr>
              <w:t> </w:t>
            </w:r>
          </w:p>
          <w:p w14:paraId="0F2810F7" w14:textId="77777777" w:rsidR="00C83F02" w:rsidRPr="00C83F02" w:rsidRDefault="00C83F02" w:rsidP="00C83F02">
            <w:pPr>
              <w:spacing w:line="259" w:lineRule="auto"/>
              <w:rPr>
                <w:lang w:eastAsia="sl-SI"/>
              </w:rPr>
            </w:pPr>
            <w:r w:rsidRPr="00C83F02">
              <w:rPr>
                <w:lang w:eastAsia="sl-SI"/>
              </w:rPr>
              <w:t> </w:t>
            </w:r>
          </w:p>
          <w:p w14:paraId="0F1F9F30" w14:textId="77777777" w:rsidR="00C83F02" w:rsidRPr="00C83F02" w:rsidRDefault="00C83F02" w:rsidP="00C83F02">
            <w:pPr>
              <w:spacing w:line="259" w:lineRule="auto"/>
              <w:rPr>
                <w:lang w:eastAsia="sl-SI"/>
              </w:rPr>
            </w:pPr>
            <w:r w:rsidRPr="00C83F02">
              <w:rPr>
                <w:lang w:eastAsia="sl-SI"/>
              </w:rPr>
              <w:t> </w:t>
            </w:r>
          </w:p>
          <w:p w14:paraId="4B2AA48B" w14:textId="77777777" w:rsidR="00C83F02" w:rsidRPr="00C83F02" w:rsidRDefault="00C83F02" w:rsidP="00C83F02">
            <w:pPr>
              <w:spacing w:line="259" w:lineRule="auto"/>
              <w:rPr>
                <w:lang w:eastAsia="sl-SI"/>
              </w:rPr>
            </w:pPr>
            <w:r w:rsidRPr="00C83F02">
              <w:rPr>
                <w:lang w:eastAsia="sl-SI"/>
              </w:rPr>
              <w:t> </w:t>
            </w:r>
          </w:p>
          <w:p w14:paraId="3DF73380" w14:textId="77777777" w:rsidR="00C83F02" w:rsidRPr="00C83F02" w:rsidRDefault="00C83F02" w:rsidP="00C83F02">
            <w:pPr>
              <w:spacing w:line="259" w:lineRule="auto"/>
              <w:rPr>
                <w:lang w:eastAsia="sl-SI"/>
              </w:rPr>
            </w:pPr>
            <w:r w:rsidRPr="00C83F02">
              <w:rPr>
                <w:lang w:eastAsia="sl-SI"/>
              </w:rPr>
              <w:t> </w:t>
            </w:r>
          </w:p>
          <w:p w14:paraId="4F7F8885" w14:textId="77777777" w:rsidR="00C83F02" w:rsidRPr="00C83F02" w:rsidRDefault="00C83F02" w:rsidP="00C83F02">
            <w:pPr>
              <w:spacing w:line="259" w:lineRule="auto"/>
              <w:rPr>
                <w:lang w:eastAsia="sl-SI"/>
              </w:rPr>
            </w:pPr>
            <w:r w:rsidRPr="00C83F02">
              <w:rPr>
                <w:lang w:eastAsia="sl-SI"/>
              </w:rPr>
              <w:t> </w:t>
            </w:r>
          </w:p>
          <w:p w14:paraId="6AA53A0B" w14:textId="77777777" w:rsidR="00C83F02" w:rsidRPr="00C83F02" w:rsidRDefault="00C83F02" w:rsidP="00C83F02">
            <w:pPr>
              <w:spacing w:line="259" w:lineRule="auto"/>
              <w:rPr>
                <w:lang w:eastAsia="sl-SI"/>
              </w:rPr>
            </w:pPr>
            <w:r w:rsidRPr="00C83F02">
              <w:rPr>
                <w:lang w:eastAsia="sl-SI"/>
              </w:rPr>
              <w:t> </w:t>
            </w:r>
          </w:p>
          <w:p w14:paraId="5FB0AF21" w14:textId="77777777" w:rsidR="00C83F02" w:rsidRPr="00C83F02" w:rsidRDefault="00C83F02" w:rsidP="00C83F02">
            <w:pPr>
              <w:spacing w:line="259" w:lineRule="auto"/>
              <w:rPr>
                <w:lang w:eastAsia="sl-SI"/>
              </w:rPr>
            </w:pPr>
            <w:r w:rsidRPr="00C83F02">
              <w:rPr>
                <w:lang w:eastAsia="sl-SI"/>
              </w:rPr>
              <w:t> </w:t>
            </w:r>
          </w:p>
          <w:p w14:paraId="183B7DDA" w14:textId="77777777" w:rsidR="00C83F02" w:rsidRPr="00C83F02" w:rsidRDefault="00C83F02" w:rsidP="00C83F02">
            <w:pPr>
              <w:spacing w:line="259" w:lineRule="auto"/>
              <w:rPr>
                <w:lang w:eastAsia="sl-SI"/>
              </w:rPr>
            </w:pPr>
            <w:r w:rsidRPr="00C83F02">
              <w:rPr>
                <w:lang w:eastAsia="sl-SI"/>
              </w:rPr>
              <w:t> </w:t>
            </w:r>
          </w:p>
          <w:p w14:paraId="3D57C726" w14:textId="77777777" w:rsidR="00C83F02" w:rsidRPr="00C83F02" w:rsidRDefault="00C83F02" w:rsidP="00C83F02">
            <w:pPr>
              <w:spacing w:line="259" w:lineRule="auto"/>
              <w:rPr>
                <w:lang w:eastAsia="sl-SI"/>
              </w:rPr>
            </w:pPr>
            <w:r w:rsidRPr="00C83F02">
              <w:rPr>
                <w:lang w:eastAsia="sl-SI"/>
              </w:rPr>
              <w:t> </w:t>
            </w:r>
          </w:p>
          <w:p w14:paraId="6B7FC40F" w14:textId="77777777" w:rsidR="00C83F02" w:rsidRPr="00C83F02" w:rsidRDefault="00C83F02" w:rsidP="00C83F02">
            <w:pPr>
              <w:spacing w:line="259" w:lineRule="auto"/>
              <w:rPr>
                <w:lang w:eastAsia="sl-SI"/>
              </w:rPr>
            </w:pPr>
            <w:r w:rsidRPr="00C83F02">
              <w:rPr>
                <w:lang w:eastAsia="sl-SI"/>
              </w:rPr>
              <w:t> </w:t>
            </w:r>
          </w:p>
          <w:p w14:paraId="1F9169B0" w14:textId="77777777" w:rsidR="00C83F02" w:rsidRPr="00C83F02" w:rsidRDefault="00C83F02" w:rsidP="00C83F02">
            <w:pPr>
              <w:spacing w:line="259" w:lineRule="auto"/>
              <w:rPr>
                <w:lang w:eastAsia="sl-SI"/>
              </w:rPr>
            </w:pPr>
            <w:r w:rsidRPr="00C83F02">
              <w:rPr>
                <w:lang w:eastAsia="sl-SI"/>
              </w:rPr>
              <w:t> </w:t>
            </w:r>
          </w:p>
          <w:p w14:paraId="289050B1" w14:textId="77777777" w:rsidR="00C83F02" w:rsidRPr="00C83F02" w:rsidRDefault="00C83F02" w:rsidP="00C83F02">
            <w:pPr>
              <w:spacing w:line="259" w:lineRule="auto"/>
              <w:rPr>
                <w:lang w:eastAsia="sl-SI"/>
              </w:rPr>
            </w:pPr>
            <w:r w:rsidRPr="00C83F02">
              <w:rPr>
                <w:lang w:eastAsia="sl-SI"/>
              </w:rPr>
              <w:t> </w:t>
            </w:r>
          </w:p>
          <w:p w14:paraId="43746247" w14:textId="77777777" w:rsidR="00C83F02" w:rsidRPr="00C83F02" w:rsidRDefault="00C83F02" w:rsidP="00C83F02">
            <w:pPr>
              <w:spacing w:line="259" w:lineRule="auto"/>
              <w:rPr>
                <w:lang w:eastAsia="sl-SI"/>
              </w:rPr>
            </w:pPr>
            <w:r w:rsidRPr="00C83F02">
              <w:rPr>
                <w:lang w:eastAsia="sl-SI"/>
              </w:rPr>
              <w:t> </w:t>
            </w:r>
          </w:p>
          <w:p w14:paraId="62EB1EAC" w14:textId="77777777" w:rsidR="00C83F02" w:rsidRPr="00C83F02" w:rsidRDefault="00C83F02" w:rsidP="00C83F02">
            <w:pPr>
              <w:spacing w:line="259" w:lineRule="auto"/>
              <w:rPr>
                <w:lang w:eastAsia="sl-SI"/>
              </w:rPr>
            </w:pPr>
            <w:r w:rsidRPr="00C83F02">
              <w:rPr>
                <w:lang w:eastAsia="sl-SI"/>
              </w:rPr>
              <w:t> </w:t>
            </w:r>
          </w:p>
          <w:p w14:paraId="3AA40B2B" w14:textId="7104A75D" w:rsidR="00C83F02" w:rsidRPr="00C83F02" w:rsidRDefault="00C83F02" w:rsidP="00C83F02">
            <w:pPr>
              <w:rPr>
                <w:b/>
                <w:bCs/>
                <w:lang w:eastAsia="sl-SI"/>
              </w:rPr>
            </w:pPr>
            <w:r w:rsidRPr="00C83F02">
              <w:rPr>
                <w:lang w:eastAsia="sl-SI"/>
              </w:rPr>
              <w:t> </w:t>
            </w:r>
          </w:p>
        </w:tc>
        <w:tc>
          <w:tcPr>
            <w:tcW w:w="3348" w:type="dxa"/>
            <w:vMerge w:val="restart"/>
            <w:noWrap/>
            <w:hideMark/>
          </w:tcPr>
          <w:p w14:paraId="0C915C79" w14:textId="77777777" w:rsidR="00C83F02" w:rsidRPr="00C83F02" w:rsidRDefault="00C83F02" w:rsidP="00C83F02">
            <w:pPr>
              <w:spacing w:line="259" w:lineRule="auto"/>
              <w:rPr>
                <w:b/>
                <w:bCs/>
                <w:u w:val="single"/>
                <w:lang w:eastAsia="sl-SI"/>
              </w:rPr>
            </w:pPr>
            <w:r w:rsidRPr="00C83F02">
              <w:rPr>
                <w:b/>
                <w:bCs/>
                <w:u w:val="single"/>
                <w:lang w:eastAsia="sl-SI"/>
              </w:rPr>
              <w:t>Agrotehnični ukrepi:</w:t>
            </w:r>
          </w:p>
          <w:p w14:paraId="3F955464" w14:textId="2441F95F" w:rsidR="00C83F02" w:rsidRPr="00C83F02" w:rsidRDefault="00C83F02" w:rsidP="008424DF">
            <w:pPr>
              <w:pStyle w:val="Odstavekseznama"/>
              <w:numPr>
                <w:ilvl w:val="0"/>
                <w:numId w:val="55"/>
              </w:numPr>
              <w:ind w:left="260" w:hanging="283"/>
              <w:rPr>
                <w:lang w:eastAsia="sl-SI"/>
              </w:rPr>
            </w:pPr>
            <w:r w:rsidRPr="00C83F02">
              <w:rPr>
                <w:lang w:eastAsia="sl-SI"/>
              </w:rPr>
              <w:t>sajenje odpornejših sort</w:t>
            </w:r>
            <w:r w:rsidR="00AD0480">
              <w:rPr>
                <w:lang w:eastAsia="sl-SI"/>
              </w:rPr>
              <w:t>,</w:t>
            </w:r>
          </w:p>
          <w:p w14:paraId="5ED35046" w14:textId="12087088" w:rsidR="00C83F02" w:rsidRPr="00C83F02" w:rsidRDefault="00C83F02" w:rsidP="008424DF">
            <w:pPr>
              <w:pStyle w:val="Odstavekseznama"/>
              <w:numPr>
                <w:ilvl w:val="0"/>
                <w:numId w:val="55"/>
              </w:numPr>
              <w:ind w:left="260" w:hanging="283"/>
              <w:rPr>
                <w:lang w:eastAsia="sl-SI"/>
              </w:rPr>
            </w:pPr>
            <w:r w:rsidRPr="00C83F02">
              <w:rPr>
                <w:lang w:eastAsia="sl-SI"/>
              </w:rPr>
              <w:t>zračenje tunelov</w:t>
            </w:r>
            <w:r w:rsidR="00AD0480">
              <w:rPr>
                <w:lang w:eastAsia="sl-SI"/>
              </w:rPr>
              <w:t>.</w:t>
            </w:r>
          </w:p>
          <w:p w14:paraId="6BBB865D" w14:textId="77777777" w:rsidR="00C83F02" w:rsidRPr="00C83F02" w:rsidRDefault="00C83F02" w:rsidP="00C83F02">
            <w:pPr>
              <w:spacing w:line="259" w:lineRule="auto"/>
              <w:rPr>
                <w:lang w:eastAsia="sl-SI"/>
              </w:rPr>
            </w:pPr>
            <w:r w:rsidRPr="00C83F02">
              <w:rPr>
                <w:lang w:eastAsia="sl-SI"/>
              </w:rPr>
              <w:t> </w:t>
            </w:r>
          </w:p>
          <w:p w14:paraId="141E7E12" w14:textId="77777777" w:rsidR="00C83F02" w:rsidRPr="00C83F02" w:rsidRDefault="00C83F02" w:rsidP="00C83F02">
            <w:pPr>
              <w:spacing w:line="259" w:lineRule="auto"/>
              <w:rPr>
                <w:lang w:eastAsia="sl-SI"/>
              </w:rPr>
            </w:pPr>
            <w:r w:rsidRPr="00C83F02">
              <w:rPr>
                <w:lang w:eastAsia="sl-SI"/>
              </w:rPr>
              <w:t> </w:t>
            </w:r>
          </w:p>
          <w:p w14:paraId="70D73BBF" w14:textId="77777777" w:rsidR="00C83F02" w:rsidRPr="00C83F02" w:rsidRDefault="00C83F02" w:rsidP="00C83F02">
            <w:pPr>
              <w:spacing w:line="259" w:lineRule="auto"/>
              <w:rPr>
                <w:lang w:eastAsia="sl-SI"/>
              </w:rPr>
            </w:pPr>
            <w:r w:rsidRPr="00C83F02">
              <w:rPr>
                <w:lang w:eastAsia="sl-SI"/>
              </w:rPr>
              <w:t> </w:t>
            </w:r>
          </w:p>
          <w:p w14:paraId="0C1C0BF8" w14:textId="77777777" w:rsidR="00C83F02" w:rsidRPr="00C83F02" w:rsidRDefault="00C83F02" w:rsidP="00C83F02">
            <w:pPr>
              <w:spacing w:line="259" w:lineRule="auto"/>
              <w:rPr>
                <w:lang w:eastAsia="sl-SI"/>
              </w:rPr>
            </w:pPr>
            <w:r w:rsidRPr="00C83F02">
              <w:rPr>
                <w:lang w:eastAsia="sl-SI"/>
              </w:rPr>
              <w:t> </w:t>
            </w:r>
          </w:p>
          <w:p w14:paraId="2B03ED0E" w14:textId="77777777" w:rsidR="00C83F02" w:rsidRPr="00C83F02" w:rsidRDefault="00C83F02" w:rsidP="00C83F02">
            <w:pPr>
              <w:spacing w:line="259" w:lineRule="auto"/>
              <w:rPr>
                <w:lang w:eastAsia="sl-SI"/>
              </w:rPr>
            </w:pPr>
            <w:r w:rsidRPr="00C83F02">
              <w:rPr>
                <w:lang w:eastAsia="sl-SI"/>
              </w:rPr>
              <w:t> </w:t>
            </w:r>
          </w:p>
          <w:p w14:paraId="50AA0242" w14:textId="77777777" w:rsidR="00C83F02" w:rsidRPr="00C83F02" w:rsidRDefault="00C83F02" w:rsidP="00C83F02">
            <w:pPr>
              <w:spacing w:line="259" w:lineRule="auto"/>
              <w:rPr>
                <w:lang w:eastAsia="sl-SI"/>
              </w:rPr>
            </w:pPr>
            <w:r w:rsidRPr="00C83F02">
              <w:rPr>
                <w:lang w:eastAsia="sl-SI"/>
              </w:rPr>
              <w:t> </w:t>
            </w:r>
          </w:p>
          <w:p w14:paraId="25258574" w14:textId="77777777" w:rsidR="00C83F02" w:rsidRPr="00C83F02" w:rsidRDefault="00C83F02" w:rsidP="00C83F02">
            <w:pPr>
              <w:spacing w:line="259" w:lineRule="auto"/>
              <w:rPr>
                <w:lang w:eastAsia="sl-SI"/>
              </w:rPr>
            </w:pPr>
            <w:r w:rsidRPr="00C83F02">
              <w:rPr>
                <w:lang w:eastAsia="sl-SI"/>
              </w:rPr>
              <w:t> </w:t>
            </w:r>
          </w:p>
          <w:p w14:paraId="2B7D8710" w14:textId="77777777" w:rsidR="00C83F02" w:rsidRPr="00C83F02" w:rsidRDefault="00C83F02" w:rsidP="00C83F02">
            <w:pPr>
              <w:spacing w:line="259" w:lineRule="auto"/>
              <w:rPr>
                <w:lang w:eastAsia="sl-SI"/>
              </w:rPr>
            </w:pPr>
            <w:r w:rsidRPr="00C83F02">
              <w:rPr>
                <w:lang w:eastAsia="sl-SI"/>
              </w:rPr>
              <w:t> </w:t>
            </w:r>
          </w:p>
          <w:p w14:paraId="09B33513" w14:textId="77777777" w:rsidR="00C83F02" w:rsidRPr="00C83F02" w:rsidRDefault="00C83F02" w:rsidP="00C83F02">
            <w:pPr>
              <w:spacing w:line="259" w:lineRule="auto"/>
              <w:rPr>
                <w:lang w:eastAsia="sl-SI"/>
              </w:rPr>
            </w:pPr>
            <w:r w:rsidRPr="00C83F02">
              <w:rPr>
                <w:lang w:eastAsia="sl-SI"/>
              </w:rPr>
              <w:t> </w:t>
            </w:r>
          </w:p>
          <w:p w14:paraId="3B07DF96" w14:textId="77777777" w:rsidR="00C83F02" w:rsidRPr="00C83F02" w:rsidRDefault="00C83F02" w:rsidP="00C83F02">
            <w:pPr>
              <w:spacing w:line="259" w:lineRule="auto"/>
              <w:rPr>
                <w:lang w:eastAsia="sl-SI"/>
              </w:rPr>
            </w:pPr>
            <w:r w:rsidRPr="00C83F02">
              <w:rPr>
                <w:lang w:eastAsia="sl-SI"/>
              </w:rPr>
              <w:t> </w:t>
            </w:r>
          </w:p>
          <w:p w14:paraId="3819547C" w14:textId="77777777" w:rsidR="00C83F02" w:rsidRPr="00C83F02" w:rsidRDefault="00C83F02" w:rsidP="00C83F02">
            <w:pPr>
              <w:spacing w:line="259" w:lineRule="auto"/>
              <w:rPr>
                <w:lang w:eastAsia="sl-SI"/>
              </w:rPr>
            </w:pPr>
            <w:r w:rsidRPr="00C83F02">
              <w:rPr>
                <w:lang w:eastAsia="sl-SI"/>
              </w:rPr>
              <w:t> </w:t>
            </w:r>
          </w:p>
          <w:p w14:paraId="3ECAEE77" w14:textId="77777777" w:rsidR="00C83F02" w:rsidRPr="00C83F02" w:rsidRDefault="00C83F02" w:rsidP="00C83F02">
            <w:pPr>
              <w:spacing w:line="259" w:lineRule="auto"/>
              <w:rPr>
                <w:lang w:eastAsia="sl-SI"/>
              </w:rPr>
            </w:pPr>
            <w:r w:rsidRPr="00C83F02">
              <w:rPr>
                <w:lang w:eastAsia="sl-SI"/>
              </w:rPr>
              <w:t> </w:t>
            </w:r>
          </w:p>
          <w:p w14:paraId="0A2B27C5" w14:textId="77777777" w:rsidR="00C83F02" w:rsidRPr="00C83F02" w:rsidRDefault="00C83F02" w:rsidP="00C83F02">
            <w:pPr>
              <w:spacing w:line="259" w:lineRule="auto"/>
              <w:rPr>
                <w:lang w:eastAsia="sl-SI"/>
              </w:rPr>
            </w:pPr>
            <w:r w:rsidRPr="00C83F02">
              <w:rPr>
                <w:lang w:eastAsia="sl-SI"/>
              </w:rPr>
              <w:t> </w:t>
            </w:r>
          </w:p>
          <w:p w14:paraId="424D424B" w14:textId="34A1708E" w:rsidR="00C83F02" w:rsidRPr="00C83F02" w:rsidRDefault="00C83F02" w:rsidP="00C83F02">
            <w:pPr>
              <w:rPr>
                <w:b/>
                <w:bCs/>
                <w:u w:val="single"/>
                <w:lang w:eastAsia="sl-SI"/>
              </w:rPr>
            </w:pPr>
            <w:r w:rsidRPr="00C83F02">
              <w:rPr>
                <w:lang w:eastAsia="sl-SI"/>
              </w:rPr>
              <w:t> </w:t>
            </w:r>
          </w:p>
        </w:tc>
        <w:tc>
          <w:tcPr>
            <w:tcW w:w="2264" w:type="dxa"/>
            <w:hideMark/>
          </w:tcPr>
          <w:p w14:paraId="28F510A3" w14:textId="77777777" w:rsidR="00C83F02" w:rsidRPr="00C83F02" w:rsidRDefault="00C83F02" w:rsidP="00C83F02">
            <w:pPr>
              <w:rPr>
                <w:i/>
                <w:iCs/>
                <w:color w:val="00B050"/>
                <w:lang w:eastAsia="sl-SI"/>
              </w:rPr>
            </w:pPr>
            <w:r w:rsidRPr="00C83F02">
              <w:rPr>
                <w:i/>
                <w:iCs/>
                <w:color w:val="00B050"/>
                <w:lang w:eastAsia="sl-SI"/>
              </w:rPr>
              <w:t>Ampelomyces quisqualis</w:t>
            </w:r>
          </w:p>
        </w:tc>
        <w:tc>
          <w:tcPr>
            <w:tcW w:w="2542" w:type="dxa"/>
            <w:hideMark/>
          </w:tcPr>
          <w:p w14:paraId="5C8C0B70" w14:textId="77777777" w:rsidR="00C83F02" w:rsidRPr="00C83F02" w:rsidRDefault="00C83F02" w:rsidP="00C83F02">
            <w:pPr>
              <w:rPr>
                <w:color w:val="00B050"/>
                <w:lang w:eastAsia="sl-SI"/>
              </w:rPr>
            </w:pPr>
            <w:r w:rsidRPr="00C83F02">
              <w:rPr>
                <w:color w:val="00B050"/>
                <w:lang w:eastAsia="sl-SI"/>
              </w:rPr>
              <w:t>AQ-10</w:t>
            </w:r>
          </w:p>
        </w:tc>
        <w:tc>
          <w:tcPr>
            <w:tcW w:w="1574" w:type="dxa"/>
            <w:hideMark/>
          </w:tcPr>
          <w:p w14:paraId="039FB9CF" w14:textId="77777777" w:rsidR="00C83F02" w:rsidRPr="00C83F02" w:rsidRDefault="00C83F02" w:rsidP="00C83F02">
            <w:pPr>
              <w:rPr>
                <w:color w:val="00B050"/>
                <w:lang w:eastAsia="sl-SI"/>
              </w:rPr>
            </w:pPr>
            <w:r w:rsidRPr="00C83F02">
              <w:rPr>
                <w:color w:val="00B050"/>
                <w:lang w:eastAsia="sl-SI"/>
              </w:rPr>
              <w:t>70 g/ha</w:t>
            </w:r>
          </w:p>
        </w:tc>
        <w:tc>
          <w:tcPr>
            <w:tcW w:w="1701" w:type="dxa"/>
            <w:hideMark/>
          </w:tcPr>
          <w:p w14:paraId="21A7DFD1" w14:textId="77777777" w:rsidR="00C83F02" w:rsidRPr="00C83F02" w:rsidRDefault="00C83F02" w:rsidP="00C83F02">
            <w:pPr>
              <w:rPr>
                <w:color w:val="00B050"/>
                <w:lang w:eastAsia="sl-SI"/>
              </w:rPr>
            </w:pPr>
            <w:r w:rsidRPr="00C83F02">
              <w:rPr>
                <w:color w:val="00B050"/>
                <w:lang w:eastAsia="sl-SI"/>
              </w:rPr>
              <w:t>1 dan; 2x 87-10 dni)</w:t>
            </w:r>
          </w:p>
        </w:tc>
        <w:tc>
          <w:tcPr>
            <w:tcW w:w="2126" w:type="dxa"/>
            <w:noWrap/>
            <w:hideMark/>
          </w:tcPr>
          <w:p w14:paraId="40420F72" w14:textId="77777777" w:rsidR="00C83F02" w:rsidRPr="00C83F02" w:rsidRDefault="00C83F02" w:rsidP="00C83F02">
            <w:pPr>
              <w:rPr>
                <w:color w:val="00B050"/>
                <w:lang w:eastAsia="sl-SI"/>
              </w:rPr>
            </w:pPr>
            <w:r w:rsidRPr="00C83F02">
              <w:rPr>
                <w:color w:val="00B050"/>
                <w:lang w:eastAsia="sl-SI"/>
              </w:rPr>
              <w:t> </w:t>
            </w:r>
          </w:p>
        </w:tc>
      </w:tr>
      <w:tr w:rsidR="00C83F02" w:rsidRPr="00C83F02" w14:paraId="06BBABA9" w14:textId="77777777" w:rsidTr="00C83F02">
        <w:trPr>
          <w:trHeight w:val="254"/>
        </w:trPr>
        <w:tc>
          <w:tcPr>
            <w:tcW w:w="2180" w:type="dxa"/>
            <w:vMerge/>
            <w:hideMark/>
          </w:tcPr>
          <w:p w14:paraId="4F951277" w14:textId="4D1C8BEF" w:rsidR="00C83F02" w:rsidRPr="00C83F02" w:rsidRDefault="00C83F02" w:rsidP="00C83F02">
            <w:pPr>
              <w:rPr>
                <w:i/>
                <w:iCs/>
                <w:lang w:eastAsia="sl-SI"/>
              </w:rPr>
            </w:pPr>
          </w:p>
        </w:tc>
        <w:tc>
          <w:tcPr>
            <w:tcW w:w="3348" w:type="dxa"/>
            <w:vMerge/>
            <w:noWrap/>
            <w:hideMark/>
          </w:tcPr>
          <w:p w14:paraId="24F250AD" w14:textId="4465B303" w:rsidR="00C83F02" w:rsidRPr="00C83F02" w:rsidRDefault="00C83F02" w:rsidP="00C83F02">
            <w:pPr>
              <w:rPr>
                <w:lang w:eastAsia="sl-SI"/>
              </w:rPr>
            </w:pPr>
          </w:p>
        </w:tc>
        <w:tc>
          <w:tcPr>
            <w:tcW w:w="2264" w:type="dxa"/>
            <w:vMerge w:val="restart"/>
            <w:hideMark/>
          </w:tcPr>
          <w:p w14:paraId="7F0DB078" w14:textId="77777777" w:rsidR="00C83F02" w:rsidRPr="00C83F02" w:rsidRDefault="00C83F02" w:rsidP="00C83F02">
            <w:pPr>
              <w:rPr>
                <w:lang w:eastAsia="sl-SI"/>
              </w:rPr>
            </w:pPr>
            <w:r w:rsidRPr="00C83F02">
              <w:rPr>
                <w:lang w:eastAsia="sl-SI"/>
              </w:rPr>
              <w:t>azoksistrobin</w:t>
            </w:r>
          </w:p>
        </w:tc>
        <w:tc>
          <w:tcPr>
            <w:tcW w:w="2542" w:type="dxa"/>
            <w:hideMark/>
          </w:tcPr>
          <w:p w14:paraId="4B37F191" w14:textId="77777777" w:rsidR="00C83F02" w:rsidRPr="00C83F02" w:rsidRDefault="00C83F02" w:rsidP="00C83F02">
            <w:pPr>
              <w:rPr>
                <w:lang w:eastAsia="sl-SI"/>
              </w:rPr>
            </w:pPr>
            <w:r w:rsidRPr="00C83F02">
              <w:rPr>
                <w:lang w:eastAsia="sl-SI"/>
              </w:rPr>
              <w:t>Mirador 250 SC</w:t>
            </w:r>
          </w:p>
        </w:tc>
        <w:tc>
          <w:tcPr>
            <w:tcW w:w="1574" w:type="dxa"/>
            <w:hideMark/>
          </w:tcPr>
          <w:p w14:paraId="3C3B18D3" w14:textId="77777777" w:rsidR="00C83F02" w:rsidRPr="00C83F02" w:rsidRDefault="00C83F02" w:rsidP="00C83F02">
            <w:pPr>
              <w:rPr>
                <w:lang w:eastAsia="sl-SI"/>
              </w:rPr>
            </w:pPr>
            <w:r w:rsidRPr="00C83F02">
              <w:rPr>
                <w:lang w:eastAsia="sl-SI"/>
              </w:rPr>
              <w:t>1 L/ha</w:t>
            </w:r>
          </w:p>
        </w:tc>
        <w:tc>
          <w:tcPr>
            <w:tcW w:w="1701" w:type="dxa"/>
            <w:hideMark/>
          </w:tcPr>
          <w:p w14:paraId="423425A1" w14:textId="77777777" w:rsidR="00C83F02" w:rsidRPr="00C83F02" w:rsidRDefault="00C83F02" w:rsidP="00C83F02">
            <w:pPr>
              <w:rPr>
                <w:lang w:eastAsia="sl-SI"/>
              </w:rPr>
            </w:pPr>
            <w:r w:rsidRPr="00C83F02">
              <w:rPr>
                <w:lang w:eastAsia="sl-SI"/>
              </w:rPr>
              <w:t>3 dni; 3x 7 dni</w:t>
            </w:r>
          </w:p>
        </w:tc>
        <w:tc>
          <w:tcPr>
            <w:tcW w:w="2126" w:type="dxa"/>
            <w:noWrap/>
            <w:hideMark/>
          </w:tcPr>
          <w:p w14:paraId="65945632" w14:textId="77777777" w:rsidR="00C83F02" w:rsidRPr="00C83F02" w:rsidRDefault="00C83F02" w:rsidP="00C83F02">
            <w:pPr>
              <w:rPr>
                <w:lang w:eastAsia="sl-SI"/>
              </w:rPr>
            </w:pPr>
            <w:r w:rsidRPr="00C83F02">
              <w:rPr>
                <w:lang w:eastAsia="sl-SI"/>
              </w:rPr>
              <w:t> </w:t>
            </w:r>
          </w:p>
        </w:tc>
      </w:tr>
      <w:tr w:rsidR="00C83F02" w:rsidRPr="00C83F02" w14:paraId="2513C8AB" w14:textId="77777777" w:rsidTr="00C83F02">
        <w:trPr>
          <w:trHeight w:val="250"/>
        </w:trPr>
        <w:tc>
          <w:tcPr>
            <w:tcW w:w="2180" w:type="dxa"/>
            <w:vMerge/>
            <w:hideMark/>
          </w:tcPr>
          <w:p w14:paraId="68B530A8" w14:textId="05344469" w:rsidR="00C83F02" w:rsidRPr="00C83F02" w:rsidRDefault="00C83F02" w:rsidP="00C83F02">
            <w:pPr>
              <w:rPr>
                <w:lang w:eastAsia="sl-SI"/>
              </w:rPr>
            </w:pPr>
          </w:p>
        </w:tc>
        <w:tc>
          <w:tcPr>
            <w:tcW w:w="3348" w:type="dxa"/>
            <w:vMerge/>
            <w:noWrap/>
            <w:hideMark/>
          </w:tcPr>
          <w:p w14:paraId="0A189B10" w14:textId="1067626D" w:rsidR="00C83F02" w:rsidRPr="00C83F02" w:rsidRDefault="00C83F02" w:rsidP="00C83F02">
            <w:pPr>
              <w:rPr>
                <w:lang w:eastAsia="sl-SI"/>
              </w:rPr>
            </w:pPr>
          </w:p>
        </w:tc>
        <w:tc>
          <w:tcPr>
            <w:tcW w:w="2264" w:type="dxa"/>
            <w:vMerge/>
            <w:hideMark/>
          </w:tcPr>
          <w:p w14:paraId="6D017C37" w14:textId="7B6DD0C9" w:rsidR="00C83F02" w:rsidRPr="00C83F02" w:rsidRDefault="00C83F02" w:rsidP="00C83F02">
            <w:pPr>
              <w:rPr>
                <w:lang w:eastAsia="sl-SI"/>
              </w:rPr>
            </w:pPr>
          </w:p>
        </w:tc>
        <w:tc>
          <w:tcPr>
            <w:tcW w:w="2542" w:type="dxa"/>
            <w:hideMark/>
          </w:tcPr>
          <w:p w14:paraId="6D074E27" w14:textId="77777777" w:rsidR="00C83F02" w:rsidRPr="00C83F02" w:rsidRDefault="00C83F02" w:rsidP="00C83F02">
            <w:pPr>
              <w:rPr>
                <w:lang w:eastAsia="sl-SI"/>
              </w:rPr>
            </w:pPr>
            <w:r w:rsidRPr="00C83F02">
              <w:rPr>
                <w:lang w:eastAsia="sl-SI"/>
              </w:rPr>
              <w:t>Ortiva</w:t>
            </w:r>
          </w:p>
        </w:tc>
        <w:tc>
          <w:tcPr>
            <w:tcW w:w="1574" w:type="dxa"/>
            <w:hideMark/>
          </w:tcPr>
          <w:p w14:paraId="4C4E17E4" w14:textId="77777777" w:rsidR="00C83F02" w:rsidRPr="00C83F02" w:rsidRDefault="00C83F02" w:rsidP="00C83F02">
            <w:pPr>
              <w:rPr>
                <w:lang w:eastAsia="sl-SI"/>
              </w:rPr>
            </w:pPr>
            <w:r w:rsidRPr="00C83F02">
              <w:rPr>
                <w:lang w:eastAsia="sl-SI"/>
              </w:rPr>
              <w:t>1 L/ha</w:t>
            </w:r>
          </w:p>
        </w:tc>
        <w:tc>
          <w:tcPr>
            <w:tcW w:w="1701" w:type="dxa"/>
            <w:hideMark/>
          </w:tcPr>
          <w:p w14:paraId="6AF76B0E" w14:textId="77777777" w:rsidR="00C83F02" w:rsidRPr="00C83F02" w:rsidRDefault="00C83F02" w:rsidP="00C83F02">
            <w:pPr>
              <w:rPr>
                <w:lang w:eastAsia="sl-SI"/>
              </w:rPr>
            </w:pPr>
            <w:r w:rsidRPr="00C83F02">
              <w:rPr>
                <w:lang w:eastAsia="sl-SI"/>
              </w:rPr>
              <w:t>3 dni; 3x 7 dni</w:t>
            </w:r>
          </w:p>
        </w:tc>
        <w:tc>
          <w:tcPr>
            <w:tcW w:w="2126" w:type="dxa"/>
            <w:noWrap/>
            <w:hideMark/>
          </w:tcPr>
          <w:p w14:paraId="30D2E123" w14:textId="77777777" w:rsidR="00C83F02" w:rsidRPr="00C83F02" w:rsidRDefault="00C83F02" w:rsidP="00C83F02">
            <w:pPr>
              <w:rPr>
                <w:lang w:eastAsia="sl-SI"/>
              </w:rPr>
            </w:pPr>
            <w:r w:rsidRPr="00C83F02">
              <w:rPr>
                <w:lang w:eastAsia="sl-SI"/>
              </w:rPr>
              <w:t> </w:t>
            </w:r>
          </w:p>
        </w:tc>
      </w:tr>
      <w:tr w:rsidR="00C83F02" w:rsidRPr="00C83F02" w14:paraId="3EFAC038" w14:textId="77777777" w:rsidTr="00C83F02">
        <w:trPr>
          <w:trHeight w:val="250"/>
        </w:trPr>
        <w:tc>
          <w:tcPr>
            <w:tcW w:w="2180" w:type="dxa"/>
            <w:vMerge/>
            <w:hideMark/>
          </w:tcPr>
          <w:p w14:paraId="03061082" w14:textId="5818B2DD" w:rsidR="00C83F02" w:rsidRPr="00C83F02" w:rsidRDefault="00C83F02" w:rsidP="00C83F02">
            <w:pPr>
              <w:rPr>
                <w:lang w:eastAsia="sl-SI"/>
              </w:rPr>
            </w:pPr>
          </w:p>
        </w:tc>
        <w:tc>
          <w:tcPr>
            <w:tcW w:w="3348" w:type="dxa"/>
            <w:vMerge/>
            <w:hideMark/>
          </w:tcPr>
          <w:p w14:paraId="1AB3EA2D" w14:textId="56571106" w:rsidR="00C83F02" w:rsidRPr="00C83F02" w:rsidRDefault="00C83F02" w:rsidP="00C83F02">
            <w:pPr>
              <w:rPr>
                <w:lang w:eastAsia="sl-SI"/>
              </w:rPr>
            </w:pPr>
          </w:p>
        </w:tc>
        <w:tc>
          <w:tcPr>
            <w:tcW w:w="2264" w:type="dxa"/>
            <w:vMerge/>
            <w:hideMark/>
          </w:tcPr>
          <w:p w14:paraId="032B7481" w14:textId="7F3985B0" w:rsidR="00C83F02" w:rsidRPr="00C83F02" w:rsidRDefault="00C83F02" w:rsidP="00C83F02">
            <w:pPr>
              <w:rPr>
                <w:lang w:eastAsia="sl-SI"/>
              </w:rPr>
            </w:pPr>
          </w:p>
        </w:tc>
        <w:tc>
          <w:tcPr>
            <w:tcW w:w="2542" w:type="dxa"/>
            <w:hideMark/>
          </w:tcPr>
          <w:p w14:paraId="35212D2A" w14:textId="77777777" w:rsidR="00C83F02" w:rsidRPr="00C83F02" w:rsidRDefault="00C83F02" w:rsidP="00C83F02">
            <w:pPr>
              <w:rPr>
                <w:lang w:eastAsia="sl-SI"/>
              </w:rPr>
            </w:pPr>
            <w:r w:rsidRPr="00C83F02">
              <w:rPr>
                <w:lang w:eastAsia="sl-SI"/>
              </w:rPr>
              <w:t>Zaftra AZT 250 SC</w:t>
            </w:r>
          </w:p>
        </w:tc>
        <w:tc>
          <w:tcPr>
            <w:tcW w:w="1574" w:type="dxa"/>
            <w:hideMark/>
          </w:tcPr>
          <w:p w14:paraId="54CE75DB" w14:textId="77777777" w:rsidR="00C83F02" w:rsidRPr="00C83F02" w:rsidRDefault="00C83F02" w:rsidP="00C83F02">
            <w:pPr>
              <w:rPr>
                <w:lang w:eastAsia="sl-SI"/>
              </w:rPr>
            </w:pPr>
            <w:r w:rsidRPr="00C83F02">
              <w:rPr>
                <w:lang w:eastAsia="sl-SI"/>
              </w:rPr>
              <w:t>1 L/ha</w:t>
            </w:r>
          </w:p>
        </w:tc>
        <w:tc>
          <w:tcPr>
            <w:tcW w:w="1701" w:type="dxa"/>
            <w:hideMark/>
          </w:tcPr>
          <w:p w14:paraId="0F8C3BFC" w14:textId="77777777" w:rsidR="00C83F02" w:rsidRPr="00C83F02" w:rsidRDefault="00C83F02" w:rsidP="00C83F02">
            <w:pPr>
              <w:rPr>
                <w:lang w:eastAsia="sl-SI"/>
              </w:rPr>
            </w:pPr>
            <w:r w:rsidRPr="00C83F02">
              <w:rPr>
                <w:lang w:eastAsia="sl-SI"/>
              </w:rPr>
              <w:t>3 dni; 3x 7 dni</w:t>
            </w:r>
          </w:p>
        </w:tc>
        <w:tc>
          <w:tcPr>
            <w:tcW w:w="2126" w:type="dxa"/>
            <w:noWrap/>
            <w:hideMark/>
          </w:tcPr>
          <w:p w14:paraId="11E5FBD4" w14:textId="77777777" w:rsidR="00C83F02" w:rsidRPr="00C83F02" w:rsidRDefault="00C83F02" w:rsidP="00C83F02">
            <w:pPr>
              <w:rPr>
                <w:lang w:eastAsia="sl-SI"/>
              </w:rPr>
            </w:pPr>
            <w:r w:rsidRPr="00C83F02">
              <w:rPr>
                <w:lang w:eastAsia="sl-SI"/>
              </w:rPr>
              <w:t> </w:t>
            </w:r>
          </w:p>
        </w:tc>
      </w:tr>
      <w:tr w:rsidR="00C83F02" w:rsidRPr="00C83F02" w14:paraId="6B8EA3F3" w14:textId="77777777" w:rsidTr="00C83F02">
        <w:trPr>
          <w:trHeight w:val="500"/>
        </w:trPr>
        <w:tc>
          <w:tcPr>
            <w:tcW w:w="2180" w:type="dxa"/>
            <w:vMerge/>
            <w:hideMark/>
          </w:tcPr>
          <w:p w14:paraId="34ACF3C5" w14:textId="77CCF02A" w:rsidR="00C83F02" w:rsidRPr="00C83F02" w:rsidRDefault="00C83F02" w:rsidP="00C83F02">
            <w:pPr>
              <w:rPr>
                <w:lang w:eastAsia="sl-SI"/>
              </w:rPr>
            </w:pPr>
          </w:p>
        </w:tc>
        <w:tc>
          <w:tcPr>
            <w:tcW w:w="3348" w:type="dxa"/>
            <w:vMerge/>
            <w:hideMark/>
          </w:tcPr>
          <w:p w14:paraId="6A1094B8" w14:textId="164F2972" w:rsidR="00C83F02" w:rsidRPr="00C83F02" w:rsidRDefault="00C83F02" w:rsidP="00C83F02">
            <w:pPr>
              <w:rPr>
                <w:lang w:eastAsia="sl-SI"/>
              </w:rPr>
            </w:pPr>
          </w:p>
        </w:tc>
        <w:tc>
          <w:tcPr>
            <w:tcW w:w="2264" w:type="dxa"/>
            <w:hideMark/>
          </w:tcPr>
          <w:p w14:paraId="192653FA" w14:textId="77777777" w:rsidR="00C83F02" w:rsidRPr="00C83F02" w:rsidRDefault="00C83F02" w:rsidP="00C83F02">
            <w:pPr>
              <w:rPr>
                <w:i/>
                <w:iCs/>
                <w:color w:val="00B050"/>
                <w:lang w:eastAsia="sl-SI"/>
              </w:rPr>
            </w:pPr>
            <w:r w:rsidRPr="00C83F02">
              <w:rPr>
                <w:i/>
                <w:iCs/>
                <w:color w:val="00B050"/>
                <w:lang w:eastAsia="sl-SI"/>
              </w:rPr>
              <w:t>Bacillus amyloliquefaciens</w:t>
            </w:r>
            <w:r w:rsidRPr="00C83F02">
              <w:rPr>
                <w:color w:val="00B050"/>
                <w:lang w:eastAsia="sl-SI"/>
              </w:rPr>
              <w:t xml:space="preserve"> subsp. </w:t>
            </w:r>
            <w:r w:rsidRPr="00C83F02">
              <w:rPr>
                <w:i/>
                <w:iCs/>
                <w:color w:val="00B050"/>
                <w:lang w:eastAsia="sl-SI"/>
              </w:rPr>
              <w:t>plantarum</w:t>
            </w:r>
            <w:r w:rsidRPr="00C83F02">
              <w:rPr>
                <w:color w:val="00B050"/>
                <w:lang w:eastAsia="sl-SI"/>
              </w:rPr>
              <w:t>, sev D747</w:t>
            </w:r>
          </w:p>
        </w:tc>
        <w:tc>
          <w:tcPr>
            <w:tcW w:w="2542" w:type="dxa"/>
            <w:hideMark/>
          </w:tcPr>
          <w:p w14:paraId="6E705E55" w14:textId="77777777" w:rsidR="00C83F02" w:rsidRPr="00C83F02" w:rsidRDefault="00C83F02" w:rsidP="00C83F02">
            <w:pPr>
              <w:rPr>
                <w:color w:val="00B050"/>
                <w:lang w:eastAsia="sl-SI"/>
              </w:rPr>
            </w:pPr>
            <w:r w:rsidRPr="00C83F02">
              <w:rPr>
                <w:color w:val="00B050"/>
                <w:lang w:eastAsia="sl-SI"/>
              </w:rPr>
              <w:t>Amylo-X</w:t>
            </w:r>
          </w:p>
        </w:tc>
        <w:tc>
          <w:tcPr>
            <w:tcW w:w="1574" w:type="dxa"/>
            <w:hideMark/>
          </w:tcPr>
          <w:p w14:paraId="67DFCBC7" w14:textId="77777777" w:rsidR="00C83F02" w:rsidRPr="00C83F02" w:rsidRDefault="00C83F02" w:rsidP="00C83F02">
            <w:pPr>
              <w:rPr>
                <w:color w:val="00B050"/>
                <w:lang w:eastAsia="sl-SI"/>
              </w:rPr>
            </w:pPr>
            <w:r w:rsidRPr="00C83F02">
              <w:rPr>
                <w:color w:val="00B050"/>
                <w:lang w:eastAsia="sl-SI"/>
              </w:rPr>
              <w:t>1,5-2,5 kg/ha</w:t>
            </w:r>
          </w:p>
        </w:tc>
        <w:tc>
          <w:tcPr>
            <w:tcW w:w="1701" w:type="dxa"/>
            <w:hideMark/>
          </w:tcPr>
          <w:p w14:paraId="0F997686" w14:textId="77777777" w:rsidR="00C83F02" w:rsidRPr="00C83F02" w:rsidRDefault="00C83F02" w:rsidP="00C83F02">
            <w:pPr>
              <w:rPr>
                <w:color w:val="00B050"/>
                <w:lang w:eastAsia="sl-SI"/>
              </w:rPr>
            </w:pPr>
            <w:r w:rsidRPr="00C83F02">
              <w:rPr>
                <w:color w:val="00B050"/>
                <w:lang w:eastAsia="sl-SI"/>
              </w:rPr>
              <w:t>ni karence; 6x (7-10 dni)</w:t>
            </w:r>
          </w:p>
        </w:tc>
        <w:tc>
          <w:tcPr>
            <w:tcW w:w="2126" w:type="dxa"/>
            <w:noWrap/>
            <w:hideMark/>
          </w:tcPr>
          <w:p w14:paraId="0D64B55F" w14:textId="77777777" w:rsidR="00C83F02" w:rsidRPr="00C83F02" w:rsidRDefault="00C83F02" w:rsidP="00C83F02">
            <w:pPr>
              <w:rPr>
                <w:lang w:eastAsia="sl-SI"/>
              </w:rPr>
            </w:pPr>
            <w:r w:rsidRPr="00C83F02">
              <w:rPr>
                <w:lang w:eastAsia="sl-SI"/>
              </w:rPr>
              <w:t> </w:t>
            </w:r>
          </w:p>
        </w:tc>
      </w:tr>
      <w:tr w:rsidR="00C83F02" w:rsidRPr="00C83F02" w14:paraId="13EE5AB8" w14:textId="77777777" w:rsidTr="00C83F02">
        <w:trPr>
          <w:trHeight w:val="260"/>
        </w:trPr>
        <w:tc>
          <w:tcPr>
            <w:tcW w:w="2180" w:type="dxa"/>
            <w:vMerge/>
            <w:hideMark/>
          </w:tcPr>
          <w:p w14:paraId="5A348215" w14:textId="2AFCC289" w:rsidR="00C83F02" w:rsidRPr="00C83F02" w:rsidRDefault="00C83F02" w:rsidP="00C83F02">
            <w:pPr>
              <w:rPr>
                <w:lang w:eastAsia="sl-SI"/>
              </w:rPr>
            </w:pPr>
          </w:p>
        </w:tc>
        <w:tc>
          <w:tcPr>
            <w:tcW w:w="3348" w:type="dxa"/>
            <w:vMerge/>
            <w:hideMark/>
          </w:tcPr>
          <w:p w14:paraId="2B6F538B" w14:textId="47DEC268" w:rsidR="00C83F02" w:rsidRPr="00C83F02" w:rsidRDefault="00C83F02" w:rsidP="00C83F02">
            <w:pPr>
              <w:rPr>
                <w:lang w:eastAsia="sl-SI"/>
              </w:rPr>
            </w:pPr>
          </w:p>
        </w:tc>
        <w:tc>
          <w:tcPr>
            <w:tcW w:w="2264" w:type="dxa"/>
            <w:hideMark/>
          </w:tcPr>
          <w:p w14:paraId="68E4D542" w14:textId="77777777" w:rsidR="00C83F02" w:rsidRPr="00C83F02" w:rsidRDefault="00C83F02" w:rsidP="00C83F02">
            <w:pPr>
              <w:rPr>
                <w:lang w:eastAsia="sl-SI"/>
              </w:rPr>
            </w:pPr>
            <w:r w:rsidRPr="00C83F02">
              <w:rPr>
                <w:lang w:eastAsia="sl-SI"/>
              </w:rPr>
              <w:t>boskalid + piraklostrobin</w:t>
            </w:r>
          </w:p>
        </w:tc>
        <w:tc>
          <w:tcPr>
            <w:tcW w:w="2542" w:type="dxa"/>
            <w:hideMark/>
          </w:tcPr>
          <w:p w14:paraId="2DD6360B" w14:textId="77777777" w:rsidR="00C83F02" w:rsidRPr="00C83F02" w:rsidRDefault="00C83F02" w:rsidP="00C83F02">
            <w:pPr>
              <w:rPr>
                <w:lang w:eastAsia="sl-SI"/>
              </w:rPr>
            </w:pPr>
            <w:r w:rsidRPr="00C83F02">
              <w:rPr>
                <w:lang w:eastAsia="sl-SI"/>
              </w:rPr>
              <w:t>Signum</w:t>
            </w:r>
          </w:p>
        </w:tc>
        <w:tc>
          <w:tcPr>
            <w:tcW w:w="1574" w:type="dxa"/>
            <w:hideMark/>
          </w:tcPr>
          <w:p w14:paraId="0DE42183" w14:textId="77777777" w:rsidR="00C83F02" w:rsidRPr="00C83F02" w:rsidRDefault="00C83F02" w:rsidP="00C83F02">
            <w:pPr>
              <w:rPr>
                <w:lang w:eastAsia="sl-SI"/>
              </w:rPr>
            </w:pPr>
            <w:r w:rsidRPr="00C83F02">
              <w:rPr>
                <w:lang w:eastAsia="sl-SI"/>
              </w:rPr>
              <w:t>1,8 kg/ha </w:t>
            </w:r>
          </w:p>
        </w:tc>
        <w:tc>
          <w:tcPr>
            <w:tcW w:w="1701" w:type="dxa"/>
            <w:hideMark/>
          </w:tcPr>
          <w:p w14:paraId="03E64615" w14:textId="77777777" w:rsidR="00C83F02" w:rsidRPr="00C83F02" w:rsidRDefault="00C83F02" w:rsidP="00C83F02">
            <w:pPr>
              <w:rPr>
                <w:lang w:eastAsia="sl-SI"/>
              </w:rPr>
            </w:pPr>
            <w:r w:rsidRPr="00C83F02">
              <w:rPr>
                <w:lang w:eastAsia="sl-SI"/>
              </w:rPr>
              <w:t>3 dni; 2x (7-14 dni)</w:t>
            </w:r>
          </w:p>
        </w:tc>
        <w:tc>
          <w:tcPr>
            <w:tcW w:w="2126" w:type="dxa"/>
            <w:noWrap/>
            <w:hideMark/>
          </w:tcPr>
          <w:p w14:paraId="341B3C8A" w14:textId="77777777" w:rsidR="00C83F02" w:rsidRPr="00C83F02" w:rsidRDefault="00C83F02" w:rsidP="00C83F02">
            <w:pPr>
              <w:rPr>
                <w:b/>
                <w:bCs/>
                <w:lang w:eastAsia="sl-SI"/>
              </w:rPr>
            </w:pPr>
            <w:r w:rsidRPr="00C83F02">
              <w:rPr>
                <w:b/>
                <w:bCs/>
                <w:lang w:eastAsia="sl-SI"/>
              </w:rPr>
              <w:t> </w:t>
            </w:r>
          </w:p>
        </w:tc>
      </w:tr>
      <w:tr w:rsidR="00C83F02" w:rsidRPr="00C83F02" w14:paraId="68942FEB" w14:textId="77777777" w:rsidTr="00C83F02">
        <w:trPr>
          <w:trHeight w:val="250"/>
        </w:trPr>
        <w:tc>
          <w:tcPr>
            <w:tcW w:w="2180" w:type="dxa"/>
            <w:vMerge/>
            <w:hideMark/>
          </w:tcPr>
          <w:p w14:paraId="3A1AFD7D" w14:textId="0D530DDD" w:rsidR="00C83F02" w:rsidRPr="00C83F02" w:rsidRDefault="00C83F02" w:rsidP="00C83F02">
            <w:pPr>
              <w:rPr>
                <w:lang w:eastAsia="sl-SI"/>
              </w:rPr>
            </w:pPr>
          </w:p>
        </w:tc>
        <w:tc>
          <w:tcPr>
            <w:tcW w:w="3348" w:type="dxa"/>
            <w:vMerge/>
            <w:hideMark/>
          </w:tcPr>
          <w:p w14:paraId="387B8A8A" w14:textId="348D747C" w:rsidR="00C83F02" w:rsidRPr="00C83F02" w:rsidRDefault="00C83F02" w:rsidP="00C83F02">
            <w:pPr>
              <w:rPr>
                <w:lang w:eastAsia="sl-SI"/>
              </w:rPr>
            </w:pPr>
          </w:p>
        </w:tc>
        <w:tc>
          <w:tcPr>
            <w:tcW w:w="2264" w:type="dxa"/>
            <w:vMerge w:val="restart"/>
            <w:hideMark/>
          </w:tcPr>
          <w:p w14:paraId="767E99B6" w14:textId="77777777" w:rsidR="00C83F02" w:rsidRPr="00C83F02" w:rsidRDefault="00C83F02" w:rsidP="00C83F02">
            <w:pPr>
              <w:rPr>
                <w:lang w:eastAsia="sl-SI"/>
              </w:rPr>
            </w:pPr>
            <w:r w:rsidRPr="00C83F02">
              <w:rPr>
                <w:lang w:eastAsia="sl-SI"/>
              </w:rPr>
              <w:t>difenkonazol</w:t>
            </w:r>
          </w:p>
        </w:tc>
        <w:tc>
          <w:tcPr>
            <w:tcW w:w="2542" w:type="dxa"/>
            <w:hideMark/>
          </w:tcPr>
          <w:p w14:paraId="71DBC331" w14:textId="77777777" w:rsidR="00C83F02" w:rsidRPr="00C83F02" w:rsidRDefault="00C83F02" w:rsidP="00C83F02">
            <w:pPr>
              <w:rPr>
                <w:lang w:eastAsia="sl-SI"/>
              </w:rPr>
            </w:pPr>
            <w:r w:rsidRPr="00C83F02">
              <w:rPr>
                <w:lang w:eastAsia="sl-SI"/>
              </w:rPr>
              <w:t>Mavita 250 EC</w:t>
            </w:r>
          </w:p>
        </w:tc>
        <w:tc>
          <w:tcPr>
            <w:tcW w:w="1574" w:type="dxa"/>
            <w:hideMark/>
          </w:tcPr>
          <w:p w14:paraId="16DC142E" w14:textId="77777777" w:rsidR="00C83F02" w:rsidRPr="00C83F02" w:rsidRDefault="00C83F02" w:rsidP="00C83F02">
            <w:pPr>
              <w:rPr>
                <w:lang w:eastAsia="sl-SI"/>
              </w:rPr>
            </w:pPr>
            <w:r w:rsidRPr="00C83F02">
              <w:rPr>
                <w:lang w:eastAsia="sl-SI"/>
              </w:rPr>
              <w:t>0,5 L/ha</w:t>
            </w:r>
          </w:p>
        </w:tc>
        <w:tc>
          <w:tcPr>
            <w:tcW w:w="1701" w:type="dxa"/>
            <w:hideMark/>
          </w:tcPr>
          <w:p w14:paraId="13FEF969" w14:textId="77777777" w:rsidR="00C83F02" w:rsidRPr="00C83F02" w:rsidRDefault="00C83F02" w:rsidP="00C83F02">
            <w:pPr>
              <w:rPr>
                <w:lang w:eastAsia="sl-SI"/>
              </w:rPr>
            </w:pPr>
            <w:r w:rsidRPr="00C83F02">
              <w:rPr>
                <w:lang w:eastAsia="sl-SI"/>
              </w:rPr>
              <w:t>3 dni; 2x 7 dni</w:t>
            </w:r>
          </w:p>
        </w:tc>
        <w:tc>
          <w:tcPr>
            <w:tcW w:w="2126" w:type="dxa"/>
            <w:noWrap/>
            <w:hideMark/>
          </w:tcPr>
          <w:p w14:paraId="37B2FCAC" w14:textId="77777777" w:rsidR="00C83F02" w:rsidRPr="00C83F02" w:rsidRDefault="00C83F02" w:rsidP="00C83F02">
            <w:pPr>
              <w:rPr>
                <w:lang w:eastAsia="sl-SI"/>
              </w:rPr>
            </w:pPr>
            <w:r w:rsidRPr="00C83F02">
              <w:rPr>
                <w:lang w:eastAsia="sl-SI"/>
              </w:rPr>
              <w:t> </w:t>
            </w:r>
          </w:p>
        </w:tc>
      </w:tr>
      <w:tr w:rsidR="00C83F02" w:rsidRPr="00C83F02" w14:paraId="3FE6C2EB" w14:textId="77777777" w:rsidTr="00C83F02">
        <w:trPr>
          <w:trHeight w:val="250"/>
        </w:trPr>
        <w:tc>
          <w:tcPr>
            <w:tcW w:w="2180" w:type="dxa"/>
            <w:vMerge/>
            <w:hideMark/>
          </w:tcPr>
          <w:p w14:paraId="17FF379F" w14:textId="275E9CB7" w:rsidR="00C83F02" w:rsidRPr="00C83F02" w:rsidRDefault="00C83F02" w:rsidP="00C83F02">
            <w:pPr>
              <w:rPr>
                <w:lang w:eastAsia="sl-SI"/>
              </w:rPr>
            </w:pPr>
          </w:p>
        </w:tc>
        <w:tc>
          <w:tcPr>
            <w:tcW w:w="3348" w:type="dxa"/>
            <w:vMerge/>
            <w:hideMark/>
          </w:tcPr>
          <w:p w14:paraId="35057BCB" w14:textId="54C1FFC5" w:rsidR="00C83F02" w:rsidRPr="00C83F02" w:rsidRDefault="00C83F02" w:rsidP="00C83F02">
            <w:pPr>
              <w:rPr>
                <w:lang w:eastAsia="sl-SI"/>
              </w:rPr>
            </w:pPr>
          </w:p>
        </w:tc>
        <w:tc>
          <w:tcPr>
            <w:tcW w:w="2264" w:type="dxa"/>
            <w:vMerge/>
            <w:hideMark/>
          </w:tcPr>
          <w:p w14:paraId="2E6AFAF5" w14:textId="135619AE" w:rsidR="00C83F02" w:rsidRPr="00C83F02" w:rsidRDefault="00C83F02" w:rsidP="00C83F02">
            <w:pPr>
              <w:rPr>
                <w:lang w:eastAsia="sl-SI"/>
              </w:rPr>
            </w:pPr>
          </w:p>
        </w:tc>
        <w:tc>
          <w:tcPr>
            <w:tcW w:w="2542" w:type="dxa"/>
            <w:hideMark/>
          </w:tcPr>
          <w:p w14:paraId="592A452C" w14:textId="77777777" w:rsidR="00C83F02" w:rsidRPr="00C83F02" w:rsidRDefault="00C83F02" w:rsidP="00C83F02">
            <w:pPr>
              <w:rPr>
                <w:lang w:eastAsia="sl-SI"/>
              </w:rPr>
            </w:pPr>
            <w:r w:rsidRPr="00C83F02">
              <w:rPr>
                <w:lang w:eastAsia="sl-SI"/>
              </w:rPr>
              <w:t>Score 250 EC</w:t>
            </w:r>
          </w:p>
        </w:tc>
        <w:tc>
          <w:tcPr>
            <w:tcW w:w="1574" w:type="dxa"/>
            <w:hideMark/>
          </w:tcPr>
          <w:p w14:paraId="45AC7D5B" w14:textId="77777777" w:rsidR="00C83F02" w:rsidRPr="00C83F02" w:rsidRDefault="00C83F02" w:rsidP="00C83F02">
            <w:pPr>
              <w:rPr>
                <w:lang w:eastAsia="sl-SI"/>
              </w:rPr>
            </w:pPr>
            <w:r w:rsidRPr="00C83F02">
              <w:rPr>
                <w:lang w:eastAsia="sl-SI"/>
              </w:rPr>
              <w:t>0,5 L/ha</w:t>
            </w:r>
          </w:p>
        </w:tc>
        <w:tc>
          <w:tcPr>
            <w:tcW w:w="1701" w:type="dxa"/>
            <w:hideMark/>
          </w:tcPr>
          <w:p w14:paraId="0551D3C5" w14:textId="77777777" w:rsidR="00C83F02" w:rsidRPr="00C83F02" w:rsidRDefault="00C83F02" w:rsidP="00C83F02">
            <w:pPr>
              <w:rPr>
                <w:lang w:eastAsia="sl-SI"/>
              </w:rPr>
            </w:pPr>
            <w:r w:rsidRPr="00C83F02">
              <w:rPr>
                <w:lang w:eastAsia="sl-SI"/>
              </w:rPr>
              <w:t>3 dni; 2x 7 dni</w:t>
            </w:r>
          </w:p>
        </w:tc>
        <w:tc>
          <w:tcPr>
            <w:tcW w:w="2126" w:type="dxa"/>
            <w:noWrap/>
            <w:hideMark/>
          </w:tcPr>
          <w:p w14:paraId="2F35D986" w14:textId="77777777" w:rsidR="00C83F02" w:rsidRPr="00C83F02" w:rsidRDefault="00C83F02" w:rsidP="00C83F02">
            <w:pPr>
              <w:rPr>
                <w:lang w:eastAsia="sl-SI"/>
              </w:rPr>
            </w:pPr>
            <w:r w:rsidRPr="00C83F02">
              <w:rPr>
                <w:lang w:eastAsia="sl-SI"/>
              </w:rPr>
              <w:t> </w:t>
            </w:r>
          </w:p>
        </w:tc>
      </w:tr>
      <w:tr w:rsidR="00C83F02" w:rsidRPr="00C83F02" w14:paraId="2479C4B0" w14:textId="77777777" w:rsidTr="00C83F02">
        <w:trPr>
          <w:trHeight w:val="250"/>
        </w:trPr>
        <w:tc>
          <w:tcPr>
            <w:tcW w:w="2180" w:type="dxa"/>
            <w:vMerge/>
            <w:hideMark/>
          </w:tcPr>
          <w:p w14:paraId="12D09807" w14:textId="2233430C" w:rsidR="00C83F02" w:rsidRPr="00C83F02" w:rsidRDefault="00C83F02" w:rsidP="00C83F02">
            <w:pPr>
              <w:rPr>
                <w:lang w:eastAsia="sl-SI"/>
              </w:rPr>
            </w:pPr>
          </w:p>
        </w:tc>
        <w:tc>
          <w:tcPr>
            <w:tcW w:w="3348" w:type="dxa"/>
            <w:vMerge/>
            <w:hideMark/>
          </w:tcPr>
          <w:p w14:paraId="6764F22C" w14:textId="376DBD68" w:rsidR="00C83F02" w:rsidRPr="00C83F02" w:rsidRDefault="00C83F02" w:rsidP="00C83F02">
            <w:pPr>
              <w:rPr>
                <w:lang w:eastAsia="sl-SI"/>
              </w:rPr>
            </w:pPr>
          </w:p>
        </w:tc>
        <w:tc>
          <w:tcPr>
            <w:tcW w:w="2264" w:type="dxa"/>
            <w:hideMark/>
          </w:tcPr>
          <w:p w14:paraId="26AB7394" w14:textId="77777777" w:rsidR="00C83F02" w:rsidRPr="00C83F02" w:rsidRDefault="00C83F02" w:rsidP="00C83F02">
            <w:pPr>
              <w:rPr>
                <w:lang w:eastAsia="sl-SI"/>
              </w:rPr>
            </w:pPr>
            <w:r w:rsidRPr="00C83F02">
              <w:rPr>
                <w:lang w:eastAsia="sl-SI"/>
              </w:rPr>
              <w:t>difenokonazol + fluksapiroksad</w:t>
            </w:r>
          </w:p>
        </w:tc>
        <w:tc>
          <w:tcPr>
            <w:tcW w:w="2542" w:type="dxa"/>
            <w:hideMark/>
          </w:tcPr>
          <w:p w14:paraId="1A7DB655" w14:textId="77777777" w:rsidR="00C83F02" w:rsidRPr="00C83F02" w:rsidRDefault="00C83F02" w:rsidP="00C83F02">
            <w:pPr>
              <w:rPr>
                <w:lang w:eastAsia="sl-SI"/>
              </w:rPr>
            </w:pPr>
            <w:r w:rsidRPr="00C83F02">
              <w:rPr>
                <w:lang w:eastAsia="sl-SI"/>
              </w:rPr>
              <w:t>Sercadis plus</w:t>
            </w:r>
          </w:p>
        </w:tc>
        <w:tc>
          <w:tcPr>
            <w:tcW w:w="1574" w:type="dxa"/>
            <w:hideMark/>
          </w:tcPr>
          <w:p w14:paraId="63C88BE1" w14:textId="77777777" w:rsidR="00C83F02" w:rsidRPr="00C83F02" w:rsidRDefault="00C83F02" w:rsidP="00C83F02">
            <w:pPr>
              <w:rPr>
                <w:lang w:eastAsia="sl-SI"/>
              </w:rPr>
            </w:pPr>
            <w:r w:rsidRPr="00C83F02">
              <w:rPr>
                <w:lang w:eastAsia="sl-SI"/>
              </w:rPr>
              <w:t>0,6 L/ha</w:t>
            </w:r>
          </w:p>
        </w:tc>
        <w:tc>
          <w:tcPr>
            <w:tcW w:w="1701" w:type="dxa"/>
            <w:hideMark/>
          </w:tcPr>
          <w:p w14:paraId="1FAB2F00" w14:textId="77777777" w:rsidR="00C83F02" w:rsidRPr="00C83F02" w:rsidRDefault="00C83F02" w:rsidP="00C83F02">
            <w:pPr>
              <w:rPr>
                <w:lang w:eastAsia="sl-SI"/>
              </w:rPr>
            </w:pPr>
            <w:r w:rsidRPr="00C83F02">
              <w:rPr>
                <w:lang w:eastAsia="sl-SI"/>
              </w:rPr>
              <w:t>1 dan; 3x 7 dni</w:t>
            </w:r>
          </w:p>
        </w:tc>
        <w:tc>
          <w:tcPr>
            <w:tcW w:w="2126" w:type="dxa"/>
            <w:noWrap/>
            <w:hideMark/>
          </w:tcPr>
          <w:p w14:paraId="0536DAEF" w14:textId="77777777" w:rsidR="00C83F02" w:rsidRPr="00C83F02" w:rsidRDefault="00C83F02" w:rsidP="00C83F02">
            <w:pPr>
              <w:rPr>
                <w:lang w:eastAsia="sl-SI"/>
              </w:rPr>
            </w:pPr>
            <w:r w:rsidRPr="00C83F02">
              <w:rPr>
                <w:lang w:eastAsia="sl-SI"/>
              </w:rPr>
              <w:t> </w:t>
            </w:r>
          </w:p>
        </w:tc>
      </w:tr>
      <w:tr w:rsidR="007F2F15" w:rsidRPr="00C83F02" w14:paraId="53F83B16" w14:textId="77777777" w:rsidTr="00C83F02">
        <w:trPr>
          <w:trHeight w:val="480"/>
        </w:trPr>
        <w:tc>
          <w:tcPr>
            <w:tcW w:w="2180" w:type="dxa"/>
            <w:vMerge/>
            <w:hideMark/>
          </w:tcPr>
          <w:p w14:paraId="6E7B60D0" w14:textId="728FE1C1" w:rsidR="007F2F15" w:rsidRPr="00C83F02" w:rsidRDefault="007F2F15" w:rsidP="00C83F02">
            <w:pPr>
              <w:rPr>
                <w:lang w:eastAsia="sl-SI"/>
              </w:rPr>
            </w:pPr>
          </w:p>
        </w:tc>
        <w:tc>
          <w:tcPr>
            <w:tcW w:w="3348" w:type="dxa"/>
            <w:vMerge/>
            <w:hideMark/>
          </w:tcPr>
          <w:p w14:paraId="0E3DF357" w14:textId="5292D194" w:rsidR="007F2F15" w:rsidRPr="00C83F02" w:rsidRDefault="007F2F15" w:rsidP="00C83F02">
            <w:pPr>
              <w:rPr>
                <w:lang w:eastAsia="sl-SI"/>
              </w:rPr>
            </w:pPr>
          </w:p>
        </w:tc>
        <w:tc>
          <w:tcPr>
            <w:tcW w:w="2264" w:type="dxa"/>
            <w:vMerge w:val="restart"/>
            <w:hideMark/>
          </w:tcPr>
          <w:p w14:paraId="79AD1A1B" w14:textId="77777777" w:rsidR="007F2F15" w:rsidRPr="007F2F15" w:rsidRDefault="007F2F15" w:rsidP="00C83F02">
            <w:pPr>
              <w:rPr>
                <w:color w:val="00B050"/>
                <w:lang w:eastAsia="sl-SI"/>
              </w:rPr>
            </w:pPr>
            <w:r w:rsidRPr="007F2F15">
              <w:rPr>
                <w:color w:val="00B050"/>
                <w:lang w:eastAsia="sl-SI"/>
              </w:rPr>
              <w:t>kalijev hidrogen karbonat</w:t>
            </w:r>
          </w:p>
        </w:tc>
        <w:tc>
          <w:tcPr>
            <w:tcW w:w="2542" w:type="dxa"/>
            <w:hideMark/>
          </w:tcPr>
          <w:p w14:paraId="00CF8548" w14:textId="77777777" w:rsidR="007F2F15" w:rsidRPr="007F2F15" w:rsidRDefault="007F2F15" w:rsidP="00C83F02">
            <w:pPr>
              <w:rPr>
                <w:color w:val="00B050"/>
                <w:lang w:eastAsia="sl-SI"/>
              </w:rPr>
            </w:pPr>
            <w:r w:rsidRPr="007F2F15">
              <w:rPr>
                <w:color w:val="00B050"/>
                <w:lang w:eastAsia="sl-SI"/>
              </w:rPr>
              <w:t>Vitisan</w:t>
            </w:r>
          </w:p>
        </w:tc>
        <w:tc>
          <w:tcPr>
            <w:tcW w:w="1574" w:type="dxa"/>
            <w:hideMark/>
          </w:tcPr>
          <w:p w14:paraId="3438DE38" w14:textId="77777777" w:rsidR="007F2F15" w:rsidRPr="007F2F15" w:rsidRDefault="007F2F15" w:rsidP="00C83F02">
            <w:pPr>
              <w:rPr>
                <w:color w:val="00B050"/>
                <w:lang w:eastAsia="sl-SI"/>
              </w:rPr>
            </w:pPr>
            <w:r w:rsidRPr="007F2F15">
              <w:rPr>
                <w:color w:val="00B050"/>
                <w:lang w:eastAsia="sl-SI"/>
              </w:rPr>
              <w:t>3 kg/ha</w:t>
            </w:r>
          </w:p>
        </w:tc>
        <w:tc>
          <w:tcPr>
            <w:tcW w:w="1701" w:type="dxa"/>
            <w:hideMark/>
          </w:tcPr>
          <w:p w14:paraId="04B1D3A1" w14:textId="77777777" w:rsidR="007F2F15" w:rsidRPr="007F2F15" w:rsidRDefault="007F2F15" w:rsidP="00C83F02">
            <w:pPr>
              <w:rPr>
                <w:color w:val="00B050"/>
                <w:lang w:eastAsia="sl-SI"/>
              </w:rPr>
            </w:pPr>
            <w:r w:rsidRPr="007F2F15">
              <w:rPr>
                <w:color w:val="00B050"/>
                <w:lang w:eastAsia="sl-SI"/>
              </w:rPr>
              <w:t>1 dan; 8x (7-10 dni)</w:t>
            </w:r>
          </w:p>
        </w:tc>
        <w:tc>
          <w:tcPr>
            <w:tcW w:w="2126" w:type="dxa"/>
            <w:noWrap/>
            <w:hideMark/>
          </w:tcPr>
          <w:p w14:paraId="351078D4" w14:textId="77777777" w:rsidR="007F2F15" w:rsidRPr="007F2F15" w:rsidRDefault="007F2F15" w:rsidP="00C83F02">
            <w:pPr>
              <w:rPr>
                <w:color w:val="00B050"/>
                <w:lang w:eastAsia="sl-SI"/>
              </w:rPr>
            </w:pPr>
            <w:r w:rsidRPr="007F2F15">
              <w:rPr>
                <w:color w:val="00B050"/>
                <w:lang w:eastAsia="sl-SI"/>
              </w:rPr>
              <w:t> </w:t>
            </w:r>
          </w:p>
        </w:tc>
      </w:tr>
      <w:tr w:rsidR="007F2F15" w:rsidRPr="00C83F02" w14:paraId="7168A99F" w14:textId="77777777" w:rsidTr="00C83F02">
        <w:trPr>
          <w:trHeight w:val="495"/>
        </w:trPr>
        <w:tc>
          <w:tcPr>
            <w:tcW w:w="2180" w:type="dxa"/>
            <w:vMerge/>
            <w:hideMark/>
          </w:tcPr>
          <w:p w14:paraId="74FFA9EC" w14:textId="19AE9D54" w:rsidR="007F2F15" w:rsidRPr="00C83F02" w:rsidRDefault="007F2F15" w:rsidP="00C83F02">
            <w:pPr>
              <w:rPr>
                <w:lang w:eastAsia="sl-SI"/>
              </w:rPr>
            </w:pPr>
          </w:p>
        </w:tc>
        <w:tc>
          <w:tcPr>
            <w:tcW w:w="3348" w:type="dxa"/>
            <w:vMerge/>
            <w:hideMark/>
          </w:tcPr>
          <w:p w14:paraId="0F26ACB0" w14:textId="10DF5CEE" w:rsidR="007F2F15" w:rsidRPr="00C83F02" w:rsidRDefault="007F2F15" w:rsidP="00C83F02">
            <w:pPr>
              <w:rPr>
                <w:lang w:eastAsia="sl-SI"/>
              </w:rPr>
            </w:pPr>
          </w:p>
        </w:tc>
        <w:tc>
          <w:tcPr>
            <w:tcW w:w="2264" w:type="dxa"/>
            <w:vMerge/>
            <w:hideMark/>
          </w:tcPr>
          <w:p w14:paraId="59BB896B" w14:textId="7B6A9088" w:rsidR="007F2F15" w:rsidRPr="007F2F15" w:rsidRDefault="007F2F15" w:rsidP="00C83F02">
            <w:pPr>
              <w:rPr>
                <w:color w:val="00B050"/>
                <w:lang w:eastAsia="sl-SI"/>
              </w:rPr>
            </w:pPr>
          </w:p>
        </w:tc>
        <w:tc>
          <w:tcPr>
            <w:tcW w:w="2542" w:type="dxa"/>
            <w:hideMark/>
          </w:tcPr>
          <w:p w14:paraId="0A93B188" w14:textId="77777777" w:rsidR="007F2F15" w:rsidRPr="007F2F15" w:rsidRDefault="007F2F15" w:rsidP="00C83F02">
            <w:pPr>
              <w:rPr>
                <w:color w:val="00B050"/>
                <w:lang w:eastAsia="sl-SI"/>
              </w:rPr>
            </w:pPr>
            <w:r w:rsidRPr="007F2F15">
              <w:rPr>
                <w:color w:val="00B050"/>
                <w:lang w:eastAsia="sl-SI"/>
              </w:rPr>
              <w:t>Karbicure</w:t>
            </w:r>
          </w:p>
        </w:tc>
        <w:tc>
          <w:tcPr>
            <w:tcW w:w="1574" w:type="dxa"/>
            <w:hideMark/>
          </w:tcPr>
          <w:p w14:paraId="5F0E51D9" w14:textId="77777777" w:rsidR="007F2F15" w:rsidRPr="007F2F15" w:rsidRDefault="007F2F15" w:rsidP="00C83F02">
            <w:pPr>
              <w:rPr>
                <w:color w:val="00B050"/>
                <w:lang w:eastAsia="sl-SI"/>
              </w:rPr>
            </w:pPr>
            <w:r w:rsidRPr="007F2F15">
              <w:rPr>
                <w:color w:val="00B050"/>
                <w:lang w:eastAsia="sl-SI"/>
              </w:rPr>
              <w:t>3 kg/ha</w:t>
            </w:r>
          </w:p>
        </w:tc>
        <w:tc>
          <w:tcPr>
            <w:tcW w:w="1701" w:type="dxa"/>
            <w:hideMark/>
          </w:tcPr>
          <w:p w14:paraId="4366C873" w14:textId="77777777" w:rsidR="007F2F15" w:rsidRPr="007F2F15" w:rsidRDefault="007F2F15" w:rsidP="00C83F02">
            <w:pPr>
              <w:rPr>
                <w:color w:val="00B050"/>
                <w:lang w:eastAsia="sl-SI"/>
              </w:rPr>
            </w:pPr>
            <w:r w:rsidRPr="007F2F15">
              <w:rPr>
                <w:color w:val="00B050"/>
                <w:lang w:eastAsia="sl-SI"/>
              </w:rPr>
              <w:t>1 dan</w:t>
            </w:r>
          </w:p>
        </w:tc>
        <w:tc>
          <w:tcPr>
            <w:tcW w:w="2126" w:type="dxa"/>
            <w:hideMark/>
          </w:tcPr>
          <w:p w14:paraId="5924BCB7" w14:textId="5306AD19" w:rsidR="007F2F15" w:rsidRPr="007F2F15" w:rsidRDefault="007F2F15" w:rsidP="00C83F02">
            <w:pPr>
              <w:rPr>
                <w:color w:val="00B050"/>
                <w:lang w:eastAsia="sl-SI"/>
              </w:rPr>
            </w:pPr>
            <w:r w:rsidRPr="007F2F15">
              <w:rPr>
                <w:color w:val="00B050"/>
                <w:lang w:eastAsia="sl-SI"/>
              </w:rPr>
              <w:t>tretiramo lahko od razvojne faze začetka razvoja listov (BBCH 10) do faze mehčanja</w:t>
            </w:r>
            <w:r w:rsidRPr="007F2F15">
              <w:rPr>
                <w:color w:val="00B050"/>
                <w:lang w:eastAsia="sl-SI"/>
              </w:rPr>
              <w:br/>
              <w:t xml:space="preserve">jagod (BBCH 85) </w:t>
            </w:r>
          </w:p>
        </w:tc>
      </w:tr>
      <w:tr w:rsidR="00C83F02" w:rsidRPr="00C83F02" w14:paraId="5CB5E546" w14:textId="77777777" w:rsidTr="00C83F02">
        <w:trPr>
          <w:trHeight w:val="500"/>
        </w:trPr>
        <w:tc>
          <w:tcPr>
            <w:tcW w:w="2180" w:type="dxa"/>
            <w:vMerge/>
            <w:hideMark/>
          </w:tcPr>
          <w:p w14:paraId="57401D3D" w14:textId="029EB985" w:rsidR="00C83F02" w:rsidRPr="00C83F02" w:rsidRDefault="00C83F02" w:rsidP="00C83F02">
            <w:pPr>
              <w:rPr>
                <w:lang w:eastAsia="sl-SI"/>
              </w:rPr>
            </w:pPr>
          </w:p>
        </w:tc>
        <w:tc>
          <w:tcPr>
            <w:tcW w:w="3348" w:type="dxa"/>
            <w:vMerge/>
            <w:hideMark/>
          </w:tcPr>
          <w:p w14:paraId="51AE9D54" w14:textId="5C30C012" w:rsidR="00C83F02" w:rsidRPr="00C83F02" w:rsidRDefault="00C83F02" w:rsidP="00C83F02">
            <w:pPr>
              <w:rPr>
                <w:lang w:eastAsia="sl-SI"/>
              </w:rPr>
            </w:pPr>
          </w:p>
        </w:tc>
        <w:tc>
          <w:tcPr>
            <w:tcW w:w="2264" w:type="dxa"/>
            <w:hideMark/>
          </w:tcPr>
          <w:p w14:paraId="32D67622" w14:textId="77777777" w:rsidR="00C83F02" w:rsidRPr="00C83F02" w:rsidRDefault="00C83F02" w:rsidP="00C83F02">
            <w:pPr>
              <w:rPr>
                <w:lang w:eastAsia="sl-SI"/>
              </w:rPr>
            </w:pPr>
            <w:r w:rsidRPr="00C83F02">
              <w:rPr>
                <w:lang w:eastAsia="sl-SI"/>
              </w:rPr>
              <w:t>krezoksim - metil</w:t>
            </w:r>
          </w:p>
        </w:tc>
        <w:tc>
          <w:tcPr>
            <w:tcW w:w="2542" w:type="dxa"/>
            <w:hideMark/>
          </w:tcPr>
          <w:p w14:paraId="687ECF4A" w14:textId="77777777" w:rsidR="00C83F02" w:rsidRPr="00C83F02" w:rsidRDefault="00C83F02" w:rsidP="00C83F02">
            <w:pPr>
              <w:rPr>
                <w:lang w:eastAsia="sl-SI"/>
              </w:rPr>
            </w:pPr>
            <w:r w:rsidRPr="00C83F02">
              <w:rPr>
                <w:lang w:eastAsia="sl-SI"/>
              </w:rPr>
              <w:t>Stroby WG </w:t>
            </w:r>
          </w:p>
        </w:tc>
        <w:tc>
          <w:tcPr>
            <w:tcW w:w="1574" w:type="dxa"/>
            <w:hideMark/>
          </w:tcPr>
          <w:p w14:paraId="63E33B06" w14:textId="77777777" w:rsidR="00C83F02" w:rsidRPr="00C83F02" w:rsidRDefault="00C83F02" w:rsidP="00C83F02">
            <w:pPr>
              <w:rPr>
                <w:lang w:eastAsia="sl-SI"/>
              </w:rPr>
            </w:pPr>
            <w:r w:rsidRPr="00C83F02">
              <w:rPr>
                <w:lang w:eastAsia="sl-SI"/>
              </w:rPr>
              <w:t>0,3 L/ha</w:t>
            </w:r>
          </w:p>
        </w:tc>
        <w:tc>
          <w:tcPr>
            <w:tcW w:w="1701" w:type="dxa"/>
            <w:hideMark/>
          </w:tcPr>
          <w:p w14:paraId="1F5C39A9" w14:textId="77777777" w:rsidR="00C83F02" w:rsidRPr="00C83F02" w:rsidRDefault="00C83F02" w:rsidP="00C83F02">
            <w:pPr>
              <w:rPr>
                <w:lang w:eastAsia="sl-SI"/>
              </w:rPr>
            </w:pPr>
            <w:r w:rsidRPr="00C83F02">
              <w:rPr>
                <w:lang w:eastAsia="sl-SI"/>
              </w:rPr>
              <w:t>7 dni; večkrat (7-14 dni)</w:t>
            </w:r>
          </w:p>
        </w:tc>
        <w:tc>
          <w:tcPr>
            <w:tcW w:w="2126" w:type="dxa"/>
            <w:noWrap/>
            <w:hideMark/>
          </w:tcPr>
          <w:p w14:paraId="301CD220" w14:textId="77777777" w:rsidR="00C83F02" w:rsidRPr="00C83F02" w:rsidRDefault="00C83F02" w:rsidP="00C83F02">
            <w:pPr>
              <w:rPr>
                <w:lang w:eastAsia="sl-SI"/>
              </w:rPr>
            </w:pPr>
            <w:r w:rsidRPr="00C83F02">
              <w:rPr>
                <w:lang w:eastAsia="sl-SI"/>
              </w:rPr>
              <w:t> </w:t>
            </w:r>
          </w:p>
        </w:tc>
      </w:tr>
      <w:tr w:rsidR="00C83F02" w:rsidRPr="00C83F02" w14:paraId="79D401F6" w14:textId="77777777" w:rsidTr="00C83F02">
        <w:trPr>
          <w:trHeight w:val="250"/>
        </w:trPr>
        <w:tc>
          <w:tcPr>
            <w:tcW w:w="2180" w:type="dxa"/>
            <w:vMerge/>
            <w:hideMark/>
          </w:tcPr>
          <w:p w14:paraId="49298B7E" w14:textId="51B1B7DB" w:rsidR="00C83F02" w:rsidRPr="00C83F02" w:rsidRDefault="00C83F02" w:rsidP="00C83F02">
            <w:pPr>
              <w:rPr>
                <w:lang w:eastAsia="sl-SI"/>
              </w:rPr>
            </w:pPr>
          </w:p>
        </w:tc>
        <w:tc>
          <w:tcPr>
            <w:tcW w:w="3348" w:type="dxa"/>
            <w:vMerge/>
            <w:hideMark/>
          </w:tcPr>
          <w:p w14:paraId="59D92B2D" w14:textId="6A8A10B5" w:rsidR="00C83F02" w:rsidRPr="00C83F02" w:rsidRDefault="00C83F02" w:rsidP="00C83F02">
            <w:pPr>
              <w:rPr>
                <w:lang w:eastAsia="sl-SI"/>
              </w:rPr>
            </w:pPr>
          </w:p>
        </w:tc>
        <w:tc>
          <w:tcPr>
            <w:tcW w:w="2264" w:type="dxa"/>
            <w:hideMark/>
          </w:tcPr>
          <w:p w14:paraId="7B5A4558" w14:textId="77777777" w:rsidR="00C83F02" w:rsidRPr="00C83F02" w:rsidRDefault="00C83F02" w:rsidP="00C83F02">
            <w:pPr>
              <w:rPr>
                <w:lang w:eastAsia="sl-SI"/>
              </w:rPr>
            </w:pPr>
            <w:r w:rsidRPr="00C83F02">
              <w:rPr>
                <w:lang w:eastAsia="sl-SI"/>
              </w:rPr>
              <w:t>penkonazol</w:t>
            </w:r>
          </w:p>
        </w:tc>
        <w:tc>
          <w:tcPr>
            <w:tcW w:w="2542" w:type="dxa"/>
            <w:hideMark/>
          </w:tcPr>
          <w:p w14:paraId="512345AB" w14:textId="77777777" w:rsidR="00C83F02" w:rsidRPr="00C83F02" w:rsidRDefault="00C83F02" w:rsidP="00C83F02">
            <w:pPr>
              <w:rPr>
                <w:lang w:eastAsia="sl-SI"/>
              </w:rPr>
            </w:pPr>
            <w:r w:rsidRPr="00C83F02">
              <w:rPr>
                <w:lang w:eastAsia="sl-SI"/>
              </w:rPr>
              <w:t>Topas 100 EC</w:t>
            </w:r>
          </w:p>
        </w:tc>
        <w:tc>
          <w:tcPr>
            <w:tcW w:w="1574" w:type="dxa"/>
            <w:hideMark/>
          </w:tcPr>
          <w:p w14:paraId="51347EF9" w14:textId="77777777" w:rsidR="00C83F02" w:rsidRPr="00C83F02" w:rsidRDefault="00C83F02" w:rsidP="00C83F02">
            <w:pPr>
              <w:rPr>
                <w:lang w:eastAsia="sl-SI"/>
              </w:rPr>
            </w:pPr>
            <w:r w:rsidRPr="00C83F02">
              <w:rPr>
                <w:lang w:eastAsia="sl-SI"/>
              </w:rPr>
              <w:t>0,5 L/ha</w:t>
            </w:r>
          </w:p>
        </w:tc>
        <w:tc>
          <w:tcPr>
            <w:tcW w:w="1701" w:type="dxa"/>
            <w:hideMark/>
          </w:tcPr>
          <w:p w14:paraId="65F7E5BB" w14:textId="77777777" w:rsidR="00C83F02" w:rsidRPr="00C83F02" w:rsidRDefault="00C83F02" w:rsidP="00C83F02">
            <w:pPr>
              <w:rPr>
                <w:lang w:eastAsia="sl-SI"/>
              </w:rPr>
            </w:pPr>
            <w:r w:rsidRPr="00C83F02">
              <w:rPr>
                <w:lang w:eastAsia="sl-SI"/>
              </w:rPr>
              <w:t>3 dni; 2x 10 dni</w:t>
            </w:r>
          </w:p>
        </w:tc>
        <w:tc>
          <w:tcPr>
            <w:tcW w:w="2126" w:type="dxa"/>
            <w:noWrap/>
            <w:hideMark/>
          </w:tcPr>
          <w:p w14:paraId="72351783" w14:textId="77777777" w:rsidR="00C83F02" w:rsidRPr="00C83F02" w:rsidRDefault="00C83F02" w:rsidP="00C83F02">
            <w:pPr>
              <w:rPr>
                <w:lang w:eastAsia="sl-SI"/>
              </w:rPr>
            </w:pPr>
            <w:r w:rsidRPr="00C83F02">
              <w:rPr>
                <w:lang w:eastAsia="sl-SI"/>
              </w:rPr>
              <w:t> </w:t>
            </w:r>
          </w:p>
        </w:tc>
      </w:tr>
      <w:tr w:rsidR="007F2F15" w:rsidRPr="00C83F02" w14:paraId="6D59B84B" w14:textId="77777777" w:rsidTr="00C83F02">
        <w:trPr>
          <w:trHeight w:val="250"/>
        </w:trPr>
        <w:tc>
          <w:tcPr>
            <w:tcW w:w="2180" w:type="dxa"/>
            <w:vMerge/>
            <w:hideMark/>
          </w:tcPr>
          <w:p w14:paraId="555C207E" w14:textId="0DA7BD31" w:rsidR="007F2F15" w:rsidRPr="00C83F02" w:rsidRDefault="007F2F15" w:rsidP="00C83F02">
            <w:pPr>
              <w:rPr>
                <w:lang w:eastAsia="sl-SI"/>
              </w:rPr>
            </w:pPr>
          </w:p>
        </w:tc>
        <w:tc>
          <w:tcPr>
            <w:tcW w:w="3348" w:type="dxa"/>
            <w:vMerge/>
            <w:hideMark/>
          </w:tcPr>
          <w:p w14:paraId="4A5771CA" w14:textId="4995ED72" w:rsidR="007F2F15" w:rsidRPr="00C83F02" w:rsidRDefault="007F2F15" w:rsidP="00C83F02">
            <w:pPr>
              <w:rPr>
                <w:lang w:eastAsia="sl-SI"/>
              </w:rPr>
            </w:pPr>
          </w:p>
        </w:tc>
        <w:tc>
          <w:tcPr>
            <w:tcW w:w="2264" w:type="dxa"/>
            <w:vMerge w:val="restart"/>
            <w:hideMark/>
          </w:tcPr>
          <w:p w14:paraId="17B5416E" w14:textId="77777777" w:rsidR="007F2F15" w:rsidRPr="007F2F15" w:rsidRDefault="007F2F15" w:rsidP="00C83F02">
            <w:pPr>
              <w:rPr>
                <w:color w:val="00B050"/>
                <w:lang w:eastAsia="sl-SI"/>
              </w:rPr>
            </w:pPr>
            <w:r w:rsidRPr="007F2F15">
              <w:rPr>
                <w:color w:val="00B050"/>
                <w:lang w:eastAsia="sl-SI"/>
              </w:rPr>
              <w:t>žveplo</w:t>
            </w:r>
          </w:p>
        </w:tc>
        <w:tc>
          <w:tcPr>
            <w:tcW w:w="2542" w:type="dxa"/>
            <w:hideMark/>
          </w:tcPr>
          <w:p w14:paraId="1F9BD3C8" w14:textId="77777777" w:rsidR="007F2F15" w:rsidRPr="007F2F15" w:rsidRDefault="007F2F15" w:rsidP="00C83F02">
            <w:pPr>
              <w:rPr>
                <w:color w:val="00B050"/>
                <w:lang w:eastAsia="sl-SI"/>
              </w:rPr>
            </w:pPr>
            <w:r w:rsidRPr="007F2F15">
              <w:rPr>
                <w:color w:val="00B050"/>
                <w:lang w:eastAsia="sl-SI"/>
              </w:rPr>
              <w:t>Biotip sulfo 800 SC</w:t>
            </w:r>
          </w:p>
        </w:tc>
        <w:tc>
          <w:tcPr>
            <w:tcW w:w="1574" w:type="dxa"/>
            <w:hideMark/>
          </w:tcPr>
          <w:p w14:paraId="381869B0" w14:textId="77777777" w:rsidR="007F2F15" w:rsidRPr="007F2F15" w:rsidRDefault="007F2F15" w:rsidP="00C83F02">
            <w:pPr>
              <w:rPr>
                <w:color w:val="00B050"/>
                <w:lang w:eastAsia="sl-SI"/>
              </w:rPr>
            </w:pPr>
            <w:r w:rsidRPr="007F2F15">
              <w:rPr>
                <w:color w:val="00B050"/>
                <w:lang w:eastAsia="sl-SI"/>
              </w:rPr>
              <w:t>3-5 L/ha</w:t>
            </w:r>
          </w:p>
        </w:tc>
        <w:tc>
          <w:tcPr>
            <w:tcW w:w="1701" w:type="dxa"/>
            <w:hideMark/>
          </w:tcPr>
          <w:p w14:paraId="1B9B4A19" w14:textId="77777777" w:rsidR="007F2F15" w:rsidRPr="007F2F15" w:rsidRDefault="007F2F15" w:rsidP="00C83F02">
            <w:pPr>
              <w:rPr>
                <w:color w:val="00B050"/>
                <w:lang w:eastAsia="sl-SI"/>
              </w:rPr>
            </w:pPr>
            <w:r w:rsidRPr="007F2F15">
              <w:rPr>
                <w:color w:val="00B050"/>
                <w:lang w:eastAsia="sl-SI"/>
              </w:rPr>
              <w:t>7 dni; 4x (7-10 dni)</w:t>
            </w:r>
          </w:p>
        </w:tc>
        <w:tc>
          <w:tcPr>
            <w:tcW w:w="2126" w:type="dxa"/>
            <w:noWrap/>
            <w:hideMark/>
          </w:tcPr>
          <w:p w14:paraId="2F766DA9" w14:textId="77777777" w:rsidR="007F2F15" w:rsidRPr="007F2F15" w:rsidRDefault="007F2F15" w:rsidP="00C83F02">
            <w:pPr>
              <w:rPr>
                <w:color w:val="00B050"/>
                <w:lang w:eastAsia="sl-SI"/>
              </w:rPr>
            </w:pPr>
            <w:r w:rsidRPr="007F2F15">
              <w:rPr>
                <w:color w:val="00B050"/>
                <w:lang w:eastAsia="sl-SI"/>
              </w:rPr>
              <w:t> </w:t>
            </w:r>
          </w:p>
        </w:tc>
      </w:tr>
      <w:tr w:rsidR="007F2F15" w:rsidRPr="00C83F02" w14:paraId="7B61C87F" w14:textId="77777777" w:rsidTr="00C83F02">
        <w:trPr>
          <w:trHeight w:val="250"/>
        </w:trPr>
        <w:tc>
          <w:tcPr>
            <w:tcW w:w="2180" w:type="dxa"/>
            <w:vMerge/>
            <w:hideMark/>
          </w:tcPr>
          <w:p w14:paraId="26001586" w14:textId="25AA987F" w:rsidR="007F2F15" w:rsidRPr="00C83F02" w:rsidRDefault="007F2F15" w:rsidP="00C83F02">
            <w:pPr>
              <w:rPr>
                <w:lang w:eastAsia="sl-SI"/>
              </w:rPr>
            </w:pPr>
          </w:p>
        </w:tc>
        <w:tc>
          <w:tcPr>
            <w:tcW w:w="3348" w:type="dxa"/>
            <w:vMerge/>
            <w:hideMark/>
          </w:tcPr>
          <w:p w14:paraId="6C468E51" w14:textId="7D0C1F68" w:rsidR="007F2F15" w:rsidRPr="00C83F02" w:rsidRDefault="007F2F15" w:rsidP="00C83F02">
            <w:pPr>
              <w:rPr>
                <w:lang w:eastAsia="sl-SI"/>
              </w:rPr>
            </w:pPr>
          </w:p>
        </w:tc>
        <w:tc>
          <w:tcPr>
            <w:tcW w:w="2264" w:type="dxa"/>
            <w:vMerge/>
            <w:hideMark/>
          </w:tcPr>
          <w:p w14:paraId="69CEB50E" w14:textId="19AC8354" w:rsidR="007F2F15" w:rsidRPr="007F2F15" w:rsidRDefault="007F2F15" w:rsidP="00C83F02">
            <w:pPr>
              <w:rPr>
                <w:color w:val="00B050"/>
                <w:lang w:eastAsia="sl-SI"/>
              </w:rPr>
            </w:pPr>
          </w:p>
        </w:tc>
        <w:tc>
          <w:tcPr>
            <w:tcW w:w="2542" w:type="dxa"/>
            <w:hideMark/>
          </w:tcPr>
          <w:p w14:paraId="3A04CF33" w14:textId="77777777" w:rsidR="007F2F15" w:rsidRPr="007F2F15" w:rsidRDefault="007F2F15" w:rsidP="00C83F02">
            <w:pPr>
              <w:rPr>
                <w:color w:val="00B050"/>
                <w:lang w:eastAsia="sl-SI"/>
              </w:rPr>
            </w:pPr>
            <w:r w:rsidRPr="007F2F15">
              <w:rPr>
                <w:color w:val="00B050"/>
                <w:lang w:eastAsia="sl-SI"/>
              </w:rPr>
              <w:t>Thiovit Jet</w:t>
            </w:r>
          </w:p>
        </w:tc>
        <w:tc>
          <w:tcPr>
            <w:tcW w:w="1574" w:type="dxa"/>
            <w:hideMark/>
          </w:tcPr>
          <w:p w14:paraId="658DADB1" w14:textId="77777777" w:rsidR="007F2F15" w:rsidRPr="007F2F15" w:rsidRDefault="007F2F15" w:rsidP="00C83F02">
            <w:pPr>
              <w:rPr>
                <w:color w:val="00B050"/>
                <w:lang w:eastAsia="sl-SI"/>
              </w:rPr>
            </w:pPr>
            <w:r w:rsidRPr="007F2F15">
              <w:rPr>
                <w:color w:val="00B050"/>
                <w:lang w:eastAsia="sl-SI"/>
              </w:rPr>
              <w:t>2-4 kg/ha</w:t>
            </w:r>
          </w:p>
        </w:tc>
        <w:tc>
          <w:tcPr>
            <w:tcW w:w="1701" w:type="dxa"/>
            <w:hideMark/>
          </w:tcPr>
          <w:p w14:paraId="074D5B29" w14:textId="77777777" w:rsidR="007F2F15" w:rsidRPr="007F2F15" w:rsidRDefault="007F2F15" w:rsidP="00C83F02">
            <w:pPr>
              <w:rPr>
                <w:color w:val="00B050"/>
                <w:lang w:eastAsia="sl-SI"/>
              </w:rPr>
            </w:pPr>
            <w:r w:rsidRPr="007F2F15">
              <w:rPr>
                <w:color w:val="00B050"/>
                <w:lang w:eastAsia="sl-SI"/>
              </w:rPr>
              <w:t>5 dni; 3x (7-21 dni)</w:t>
            </w:r>
          </w:p>
        </w:tc>
        <w:tc>
          <w:tcPr>
            <w:tcW w:w="2126" w:type="dxa"/>
            <w:noWrap/>
            <w:hideMark/>
          </w:tcPr>
          <w:p w14:paraId="3DAEF109" w14:textId="77777777" w:rsidR="007F2F15" w:rsidRPr="007F2F15" w:rsidRDefault="007F2F15" w:rsidP="00C83F02">
            <w:pPr>
              <w:rPr>
                <w:color w:val="00B050"/>
                <w:lang w:eastAsia="sl-SI"/>
              </w:rPr>
            </w:pPr>
            <w:r w:rsidRPr="007F2F15">
              <w:rPr>
                <w:color w:val="00B050"/>
                <w:lang w:eastAsia="sl-SI"/>
              </w:rPr>
              <w:t> </w:t>
            </w:r>
          </w:p>
        </w:tc>
      </w:tr>
      <w:tr w:rsidR="00C83F02" w:rsidRPr="00C83F02" w14:paraId="0EC8A98A" w14:textId="77777777" w:rsidTr="00C83F02">
        <w:trPr>
          <w:trHeight w:val="500"/>
        </w:trPr>
        <w:tc>
          <w:tcPr>
            <w:tcW w:w="2180" w:type="dxa"/>
            <w:vMerge/>
            <w:hideMark/>
          </w:tcPr>
          <w:p w14:paraId="7155B55B" w14:textId="745DB7B4" w:rsidR="00C83F02" w:rsidRPr="00C83F02" w:rsidRDefault="00C83F02" w:rsidP="00C83F02">
            <w:pPr>
              <w:rPr>
                <w:lang w:eastAsia="sl-SI"/>
              </w:rPr>
            </w:pPr>
          </w:p>
        </w:tc>
        <w:tc>
          <w:tcPr>
            <w:tcW w:w="3348" w:type="dxa"/>
            <w:vMerge/>
            <w:hideMark/>
          </w:tcPr>
          <w:p w14:paraId="001B62C4" w14:textId="073D5827" w:rsidR="00C83F02" w:rsidRPr="00C83F02" w:rsidRDefault="00C83F02" w:rsidP="00C83F02">
            <w:pPr>
              <w:rPr>
                <w:lang w:eastAsia="sl-SI"/>
              </w:rPr>
            </w:pPr>
          </w:p>
        </w:tc>
        <w:tc>
          <w:tcPr>
            <w:tcW w:w="2264" w:type="dxa"/>
            <w:hideMark/>
          </w:tcPr>
          <w:p w14:paraId="35A8B2AD" w14:textId="77777777" w:rsidR="00C83F02" w:rsidRPr="007F2F15" w:rsidRDefault="00C83F02" w:rsidP="00C83F02">
            <w:pPr>
              <w:rPr>
                <w:color w:val="00B050"/>
                <w:lang w:eastAsia="sl-SI"/>
              </w:rPr>
            </w:pPr>
            <w:r w:rsidRPr="007F2F15">
              <w:rPr>
                <w:color w:val="00B050"/>
                <w:lang w:eastAsia="sl-SI"/>
              </w:rPr>
              <w:t>COS-OGA</w:t>
            </w:r>
          </w:p>
        </w:tc>
        <w:tc>
          <w:tcPr>
            <w:tcW w:w="2542" w:type="dxa"/>
            <w:hideMark/>
          </w:tcPr>
          <w:p w14:paraId="23DB568A" w14:textId="77777777" w:rsidR="00C83F02" w:rsidRPr="007F2F15" w:rsidRDefault="00C83F02" w:rsidP="00C83F02">
            <w:pPr>
              <w:rPr>
                <w:color w:val="00B050"/>
                <w:lang w:eastAsia="sl-SI"/>
              </w:rPr>
            </w:pPr>
            <w:r w:rsidRPr="007F2F15">
              <w:rPr>
                <w:color w:val="00B050"/>
                <w:lang w:eastAsia="sl-SI"/>
              </w:rPr>
              <w:t>FYTOSAVE</w:t>
            </w:r>
          </w:p>
        </w:tc>
        <w:tc>
          <w:tcPr>
            <w:tcW w:w="1574" w:type="dxa"/>
            <w:hideMark/>
          </w:tcPr>
          <w:p w14:paraId="3093BD22" w14:textId="77777777" w:rsidR="00C83F02" w:rsidRPr="007F2F15" w:rsidRDefault="00C83F02" w:rsidP="00C83F02">
            <w:pPr>
              <w:rPr>
                <w:color w:val="00B050"/>
                <w:lang w:eastAsia="sl-SI"/>
              </w:rPr>
            </w:pPr>
            <w:r w:rsidRPr="007F2F15">
              <w:rPr>
                <w:color w:val="00B050"/>
                <w:lang w:eastAsia="sl-SI"/>
              </w:rPr>
              <w:t>2 L/ha</w:t>
            </w:r>
          </w:p>
        </w:tc>
        <w:tc>
          <w:tcPr>
            <w:tcW w:w="1701" w:type="dxa"/>
            <w:hideMark/>
          </w:tcPr>
          <w:p w14:paraId="2ECB8264" w14:textId="77777777" w:rsidR="00C83F02" w:rsidRPr="007F2F15" w:rsidRDefault="00C83F02" w:rsidP="00C83F02">
            <w:pPr>
              <w:rPr>
                <w:color w:val="00B050"/>
                <w:lang w:eastAsia="sl-SI"/>
              </w:rPr>
            </w:pPr>
            <w:r w:rsidRPr="007F2F15">
              <w:rPr>
                <w:color w:val="00B050"/>
                <w:lang w:eastAsia="sl-SI"/>
              </w:rPr>
              <w:t>ni karence; 7x (na 7 dni)</w:t>
            </w:r>
          </w:p>
        </w:tc>
        <w:tc>
          <w:tcPr>
            <w:tcW w:w="2126" w:type="dxa"/>
            <w:noWrap/>
            <w:hideMark/>
          </w:tcPr>
          <w:p w14:paraId="50560347" w14:textId="77777777" w:rsidR="00C83F02" w:rsidRPr="007F2F15" w:rsidRDefault="00C83F02" w:rsidP="00C83F02">
            <w:pPr>
              <w:rPr>
                <w:color w:val="00B050"/>
                <w:lang w:eastAsia="sl-SI"/>
              </w:rPr>
            </w:pPr>
            <w:r w:rsidRPr="007F2F15">
              <w:rPr>
                <w:color w:val="00B050"/>
                <w:lang w:eastAsia="sl-SI"/>
              </w:rPr>
              <w:t>prvo tretiranje preventivno pred pojavom okužbe</w:t>
            </w:r>
          </w:p>
        </w:tc>
      </w:tr>
      <w:tr w:rsidR="00C83F02" w:rsidRPr="00C83F02" w14:paraId="4F295FE7" w14:textId="77777777" w:rsidTr="00C83F02">
        <w:trPr>
          <w:trHeight w:val="500"/>
        </w:trPr>
        <w:tc>
          <w:tcPr>
            <w:tcW w:w="2180" w:type="dxa"/>
            <w:vMerge/>
            <w:hideMark/>
          </w:tcPr>
          <w:p w14:paraId="431CD871" w14:textId="487E4ED8" w:rsidR="00C83F02" w:rsidRPr="00C83F02" w:rsidRDefault="00C83F02" w:rsidP="00C83F02">
            <w:pPr>
              <w:rPr>
                <w:lang w:eastAsia="sl-SI"/>
              </w:rPr>
            </w:pPr>
          </w:p>
        </w:tc>
        <w:tc>
          <w:tcPr>
            <w:tcW w:w="3348" w:type="dxa"/>
            <w:vMerge/>
            <w:hideMark/>
          </w:tcPr>
          <w:p w14:paraId="44A84190" w14:textId="0FA9F54A" w:rsidR="00C83F02" w:rsidRPr="00C83F02" w:rsidRDefault="00C83F02" w:rsidP="00C83F02">
            <w:pPr>
              <w:rPr>
                <w:lang w:eastAsia="sl-SI"/>
              </w:rPr>
            </w:pPr>
          </w:p>
        </w:tc>
        <w:tc>
          <w:tcPr>
            <w:tcW w:w="2264" w:type="dxa"/>
            <w:hideMark/>
          </w:tcPr>
          <w:p w14:paraId="05E81B57" w14:textId="77777777" w:rsidR="00C83F02" w:rsidRPr="007F2F15" w:rsidRDefault="00C83F02" w:rsidP="00C83F02">
            <w:pPr>
              <w:rPr>
                <w:color w:val="00B050"/>
                <w:lang w:eastAsia="sl-SI"/>
              </w:rPr>
            </w:pPr>
            <w:r w:rsidRPr="007F2F15">
              <w:rPr>
                <w:color w:val="00B050"/>
                <w:lang w:eastAsia="sl-SI"/>
              </w:rPr>
              <w:t>žveplo</w:t>
            </w:r>
          </w:p>
        </w:tc>
        <w:tc>
          <w:tcPr>
            <w:tcW w:w="2542" w:type="dxa"/>
            <w:hideMark/>
          </w:tcPr>
          <w:p w14:paraId="346D8CE8" w14:textId="77777777" w:rsidR="00C83F02" w:rsidRPr="007F2F15" w:rsidRDefault="00C83F02" w:rsidP="00C83F02">
            <w:pPr>
              <w:rPr>
                <w:color w:val="00B050"/>
                <w:lang w:eastAsia="sl-SI"/>
              </w:rPr>
            </w:pPr>
            <w:r w:rsidRPr="007F2F15">
              <w:rPr>
                <w:color w:val="00B050"/>
                <w:lang w:eastAsia="sl-SI"/>
              </w:rPr>
              <w:t>Vertipin</w:t>
            </w:r>
          </w:p>
        </w:tc>
        <w:tc>
          <w:tcPr>
            <w:tcW w:w="1574" w:type="dxa"/>
            <w:hideMark/>
          </w:tcPr>
          <w:p w14:paraId="69C371E0" w14:textId="77777777" w:rsidR="00C83F02" w:rsidRPr="007F2F15" w:rsidRDefault="00C83F02" w:rsidP="00C83F02">
            <w:pPr>
              <w:rPr>
                <w:color w:val="00B050"/>
                <w:lang w:eastAsia="sl-SI"/>
              </w:rPr>
            </w:pPr>
            <w:r w:rsidRPr="007F2F15">
              <w:rPr>
                <w:color w:val="00B050"/>
                <w:lang w:eastAsia="sl-SI"/>
              </w:rPr>
              <w:t>6 L/ha (300 do 1000 L vode na ha)</w:t>
            </w:r>
          </w:p>
        </w:tc>
        <w:tc>
          <w:tcPr>
            <w:tcW w:w="1701" w:type="dxa"/>
            <w:hideMark/>
          </w:tcPr>
          <w:p w14:paraId="09F4972A" w14:textId="77777777" w:rsidR="00C83F02" w:rsidRPr="007F2F15" w:rsidRDefault="00C83F02" w:rsidP="00C83F02">
            <w:pPr>
              <w:rPr>
                <w:color w:val="00B050"/>
                <w:lang w:eastAsia="sl-SI"/>
              </w:rPr>
            </w:pPr>
            <w:r w:rsidRPr="007F2F15">
              <w:rPr>
                <w:color w:val="00B050"/>
                <w:lang w:eastAsia="sl-SI"/>
              </w:rPr>
              <w:t>3 dni: 6x (7 dnevni razmak)</w:t>
            </w:r>
          </w:p>
        </w:tc>
        <w:tc>
          <w:tcPr>
            <w:tcW w:w="2126" w:type="dxa"/>
            <w:noWrap/>
            <w:hideMark/>
          </w:tcPr>
          <w:p w14:paraId="0757D23F" w14:textId="77777777" w:rsidR="00C83F02" w:rsidRPr="00C83F02" w:rsidRDefault="00C83F02" w:rsidP="00C83F02">
            <w:pPr>
              <w:rPr>
                <w:lang w:eastAsia="sl-SI"/>
              </w:rPr>
            </w:pPr>
            <w:r w:rsidRPr="00C83F02">
              <w:rPr>
                <w:lang w:eastAsia="sl-SI"/>
              </w:rPr>
              <w:t> </w:t>
            </w:r>
          </w:p>
        </w:tc>
      </w:tr>
      <w:tr w:rsidR="007F2F15" w:rsidRPr="00C83F02" w14:paraId="68F4891C" w14:textId="77777777" w:rsidTr="007F2F15">
        <w:trPr>
          <w:trHeight w:val="803"/>
        </w:trPr>
        <w:tc>
          <w:tcPr>
            <w:tcW w:w="2180" w:type="dxa"/>
            <w:vMerge w:val="restart"/>
            <w:hideMark/>
          </w:tcPr>
          <w:p w14:paraId="4AB74898" w14:textId="77777777" w:rsidR="007F2F15" w:rsidRPr="00C83F02" w:rsidRDefault="007F2F15" w:rsidP="00C83F02">
            <w:pPr>
              <w:spacing w:line="259" w:lineRule="auto"/>
              <w:rPr>
                <w:lang w:eastAsia="sl-SI"/>
              </w:rPr>
            </w:pPr>
            <w:r w:rsidRPr="00C83F02">
              <w:rPr>
                <w:b/>
                <w:bCs/>
                <w:lang w:eastAsia="sl-SI"/>
              </w:rPr>
              <w:t>Rdeča listna pegavost jagod</w:t>
            </w:r>
            <w:r w:rsidRPr="00C83F02">
              <w:rPr>
                <w:lang w:eastAsia="sl-SI"/>
              </w:rPr>
              <w:br/>
            </w:r>
            <w:r w:rsidRPr="00C83F02">
              <w:rPr>
                <w:i/>
                <w:iCs/>
                <w:lang w:eastAsia="sl-SI"/>
              </w:rPr>
              <w:t>(Diplocarpon earliana)</w:t>
            </w:r>
            <w:r w:rsidRPr="00C83F02">
              <w:rPr>
                <w:lang w:eastAsia="sl-SI"/>
              </w:rPr>
              <w:t xml:space="preserve"> in</w:t>
            </w:r>
            <w:r w:rsidRPr="00C83F02">
              <w:rPr>
                <w:lang w:eastAsia="sl-SI"/>
              </w:rPr>
              <w:br/>
            </w:r>
            <w:r w:rsidRPr="00C83F02">
              <w:rPr>
                <w:b/>
                <w:bCs/>
                <w:lang w:eastAsia="sl-SI"/>
              </w:rPr>
              <w:t>Bela listna pegavost jagod</w:t>
            </w:r>
            <w:r w:rsidRPr="00C83F02">
              <w:rPr>
                <w:lang w:eastAsia="sl-SI"/>
              </w:rPr>
              <w:br/>
            </w:r>
            <w:r w:rsidRPr="00C83F02">
              <w:rPr>
                <w:i/>
                <w:iCs/>
                <w:lang w:eastAsia="sl-SI"/>
              </w:rPr>
              <w:t>(Mycosphaerella fragariae)</w:t>
            </w:r>
          </w:p>
          <w:p w14:paraId="7468CEE6" w14:textId="77777777" w:rsidR="007F2F15" w:rsidRPr="00C83F02" w:rsidRDefault="007F2F15" w:rsidP="00C83F02">
            <w:pPr>
              <w:spacing w:line="259" w:lineRule="auto"/>
              <w:rPr>
                <w:lang w:eastAsia="sl-SI"/>
              </w:rPr>
            </w:pPr>
            <w:r w:rsidRPr="00C83F02">
              <w:rPr>
                <w:lang w:eastAsia="sl-SI"/>
              </w:rPr>
              <w:t> </w:t>
            </w:r>
          </w:p>
          <w:p w14:paraId="0150F06C" w14:textId="73D64C08" w:rsidR="007F2F15" w:rsidRPr="00C83F02" w:rsidRDefault="007F2F15" w:rsidP="00C83F02">
            <w:pPr>
              <w:rPr>
                <w:lang w:eastAsia="sl-SI"/>
              </w:rPr>
            </w:pPr>
            <w:r w:rsidRPr="00C83F02">
              <w:rPr>
                <w:lang w:eastAsia="sl-SI"/>
              </w:rPr>
              <w:t> </w:t>
            </w:r>
          </w:p>
        </w:tc>
        <w:tc>
          <w:tcPr>
            <w:tcW w:w="3348" w:type="dxa"/>
            <w:vMerge w:val="restart"/>
            <w:hideMark/>
          </w:tcPr>
          <w:p w14:paraId="2FA69433" w14:textId="3F0C6E0B" w:rsidR="00AD0480" w:rsidRDefault="007F2F15" w:rsidP="00AD0480">
            <w:pPr>
              <w:rPr>
                <w:lang w:eastAsia="sl-SI"/>
              </w:rPr>
            </w:pPr>
            <w:r w:rsidRPr="00AD0480">
              <w:rPr>
                <w:b/>
                <w:bCs/>
                <w:u w:val="single"/>
                <w:lang w:eastAsia="sl-SI"/>
              </w:rPr>
              <w:t>Agrotehnični ukrepi:</w:t>
            </w:r>
          </w:p>
          <w:p w14:paraId="7F58A06E" w14:textId="77777777" w:rsidR="00AD0480" w:rsidRPr="00AD0480" w:rsidRDefault="007F2F15" w:rsidP="008424DF">
            <w:pPr>
              <w:pStyle w:val="Odstavekseznama"/>
              <w:numPr>
                <w:ilvl w:val="0"/>
                <w:numId w:val="56"/>
              </w:numPr>
              <w:ind w:left="119" w:hanging="142"/>
              <w:rPr>
                <w:u w:val="single"/>
                <w:lang w:eastAsia="sl-SI"/>
              </w:rPr>
            </w:pPr>
            <w:r w:rsidRPr="00C83F02">
              <w:rPr>
                <w:lang w:eastAsia="sl-SI"/>
              </w:rPr>
              <w:t>sajenje odpornejših sort</w:t>
            </w:r>
            <w:r w:rsidR="00AD0480">
              <w:rPr>
                <w:lang w:eastAsia="sl-SI"/>
              </w:rPr>
              <w:t>,</w:t>
            </w:r>
          </w:p>
          <w:p w14:paraId="176B7228" w14:textId="77777777" w:rsidR="00AD0480" w:rsidRPr="00AD0480" w:rsidRDefault="007F2F15" w:rsidP="008424DF">
            <w:pPr>
              <w:pStyle w:val="Odstavekseznama"/>
              <w:numPr>
                <w:ilvl w:val="0"/>
                <w:numId w:val="56"/>
              </w:numPr>
              <w:ind w:left="119" w:hanging="142"/>
              <w:rPr>
                <w:u w:val="single"/>
                <w:lang w:eastAsia="sl-SI"/>
              </w:rPr>
            </w:pPr>
            <w:r w:rsidRPr="00C83F02">
              <w:rPr>
                <w:lang w:eastAsia="sl-SI"/>
              </w:rPr>
              <w:t>ob spomladanskem čiščenju nasada, odstranimo vse odmrle in  od bolezni poškodovane dele rastlin</w:t>
            </w:r>
            <w:r w:rsidR="00AD0480">
              <w:rPr>
                <w:lang w:eastAsia="sl-SI"/>
              </w:rPr>
              <w:t>,</w:t>
            </w:r>
          </w:p>
          <w:p w14:paraId="08051E44" w14:textId="77777777" w:rsidR="00AD0480" w:rsidRPr="00AD0480" w:rsidRDefault="007F2F15" w:rsidP="008424DF">
            <w:pPr>
              <w:pStyle w:val="Odstavekseznama"/>
              <w:numPr>
                <w:ilvl w:val="0"/>
                <w:numId w:val="56"/>
              </w:numPr>
              <w:ind w:left="119" w:hanging="142"/>
              <w:rPr>
                <w:u w:val="single"/>
                <w:lang w:eastAsia="sl-SI"/>
              </w:rPr>
            </w:pPr>
            <w:r w:rsidRPr="00C83F02">
              <w:rPr>
                <w:lang w:eastAsia="sl-SI"/>
              </w:rPr>
              <w:t>manjša gostota sajenja</w:t>
            </w:r>
            <w:r w:rsidR="00AD0480">
              <w:rPr>
                <w:lang w:eastAsia="sl-SI"/>
              </w:rPr>
              <w:t>.</w:t>
            </w:r>
            <w:r w:rsidRPr="00AD0480">
              <w:rPr>
                <w:u w:val="single"/>
                <w:lang w:eastAsia="sl-SI"/>
              </w:rPr>
              <w:br/>
            </w:r>
          </w:p>
          <w:p w14:paraId="19240800" w14:textId="4766C3F6" w:rsidR="007F2F15" w:rsidRPr="00AD0480" w:rsidRDefault="007F2F15" w:rsidP="00AD0480">
            <w:pPr>
              <w:ind w:left="-23"/>
              <w:rPr>
                <w:u w:val="single"/>
                <w:lang w:eastAsia="sl-SI"/>
              </w:rPr>
            </w:pPr>
            <w:r w:rsidRPr="00AD0480">
              <w:rPr>
                <w:b/>
                <w:bCs/>
                <w:u w:val="single"/>
                <w:lang w:eastAsia="sl-SI"/>
              </w:rPr>
              <w:t>Kemično varstvo:</w:t>
            </w:r>
            <w:r w:rsidRPr="00AD0480">
              <w:rPr>
                <w:u w:val="single"/>
                <w:lang w:eastAsia="sl-SI"/>
              </w:rPr>
              <w:br/>
            </w:r>
            <w:r w:rsidRPr="00C83F02">
              <w:rPr>
                <w:lang w:eastAsia="sl-SI"/>
              </w:rPr>
              <w:t>Rastline zavarujemo  ob  pojavu prvih peg.</w:t>
            </w:r>
          </w:p>
        </w:tc>
        <w:tc>
          <w:tcPr>
            <w:tcW w:w="2264" w:type="dxa"/>
            <w:hideMark/>
          </w:tcPr>
          <w:p w14:paraId="16539449" w14:textId="77777777" w:rsidR="007F2F15" w:rsidRPr="007F2F15" w:rsidRDefault="007F2F15" w:rsidP="00C83F02">
            <w:pPr>
              <w:rPr>
                <w:color w:val="00B050"/>
                <w:lang w:eastAsia="sl-SI"/>
              </w:rPr>
            </w:pPr>
            <w:r w:rsidRPr="007F2F15">
              <w:rPr>
                <w:color w:val="00B050"/>
                <w:lang w:eastAsia="sl-SI"/>
              </w:rPr>
              <w:t>baker v obliki bakrovega oksiklorida</w:t>
            </w:r>
          </w:p>
        </w:tc>
        <w:tc>
          <w:tcPr>
            <w:tcW w:w="2542" w:type="dxa"/>
            <w:hideMark/>
          </w:tcPr>
          <w:p w14:paraId="1F6C80E9" w14:textId="77777777" w:rsidR="007F2F15" w:rsidRPr="007F2F15" w:rsidRDefault="007F2F15" w:rsidP="00C83F02">
            <w:pPr>
              <w:rPr>
                <w:color w:val="00B050"/>
                <w:lang w:eastAsia="sl-SI"/>
              </w:rPr>
            </w:pPr>
            <w:r w:rsidRPr="007F2F15">
              <w:rPr>
                <w:color w:val="00B050"/>
                <w:lang w:eastAsia="sl-SI"/>
              </w:rPr>
              <w:t>Cuprablau Z 35 WG/WP</w:t>
            </w:r>
          </w:p>
        </w:tc>
        <w:tc>
          <w:tcPr>
            <w:tcW w:w="1574" w:type="dxa"/>
            <w:hideMark/>
          </w:tcPr>
          <w:p w14:paraId="209A384F" w14:textId="77777777" w:rsidR="007F2F15" w:rsidRPr="007F2F15" w:rsidRDefault="007F2F15" w:rsidP="00C83F02">
            <w:pPr>
              <w:rPr>
                <w:color w:val="00B050"/>
                <w:lang w:eastAsia="sl-SI"/>
              </w:rPr>
            </w:pPr>
            <w:r w:rsidRPr="007F2F15">
              <w:rPr>
                <w:color w:val="00B050"/>
                <w:lang w:eastAsia="sl-SI"/>
              </w:rPr>
              <w:t>1,28-1,7 kg/ha; (800 -100 L vode)</w:t>
            </w:r>
          </w:p>
        </w:tc>
        <w:tc>
          <w:tcPr>
            <w:tcW w:w="1701" w:type="dxa"/>
            <w:hideMark/>
          </w:tcPr>
          <w:p w14:paraId="576EFFBC" w14:textId="77777777" w:rsidR="007F2F15" w:rsidRPr="007F2F15" w:rsidRDefault="007F2F15" w:rsidP="00C83F02">
            <w:pPr>
              <w:rPr>
                <w:color w:val="00B050"/>
                <w:lang w:eastAsia="sl-SI"/>
              </w:rPr>
            </w:pPr>
            <w:r w:rsidRPr="007F2F15">
              <w:rPr>
                <w:color w:val="00B050"/>
                <w:lang w:eastAsia="sl-SI"/>
              </w:rPr>
              <w:t>3 dni; 2x (7-10 dni)</w:t>
            </w:r>
          </w:p>
        </w:tc>
        <w:tc>
          <w:tcPr>
            <w:tcW w:w="2126" w:type="dxa"/>
            <w:hideMark/>
          </w:tcPr>
          <w:p w14:paraId="5855A700" w14:textId="77777777" w:rsidR="007F2F15" w:rsidRPr="007F2F15" w:rsidRDefault="007F2F15" w:rsidP="00C83F02">
            <w:pPr>
              <w:rPr>
                <w:color w:val="00B050"/>
                <w:lang w:eastAsia="sl-SI"/>
              </w:rPr>
            </w:pPr>
            <w:r w:rsidRPr="007F2F15">
              <w:rPr>
                <w:color w:val="00B050"/>
                <w:lang w:eastAsia="sl-SI"/>
              </w:rPr>
              <w:t> </w:t>
            </w:r>
          </w:p>
        </w:tc>
      </w:tr>
      <w:tr w:rsidR="007F2F15" w:rsidRPr="00C83F02" w14:paraId="6455E21D" w14:textId="77777777" w:rsidTr="00C83F02">
        <w:trPr>
          <w:trHeight w:val="250"/>
        </w:trPr>
        <w:tc>
          <w:tcPr>
            <w:tcW w:w="2180" w:type="dxa"/>
            <w:vMerge/>
            <w:noWrap/>
            <w:hideMark/>
          </w:tcPr>
          <w:p w14:paraId="083CD669" w14:textId="59FC9A46" w:rsidR="007F2F15" w:rsidRPr="00C83F02" w:rsidRDefault="007F2F15" w:rsidP="00C83F02">
            <w:pPr>
              <w:rPr>
                <w:lang w:eastAsia="sl-SI"/>
              </w:rPr>
            </w:pPr>
          </w:p>
        </w:tc>
        <w:tc>
          <w:tcPr>
            <w:tcW w:w="3348" w:type="dxa"/>
            <w:vMerge/>
            <w:noWrap/>
            <w:hideMark/>
          </w:tcPr>
          <w:p w14:paraId="20FA2874" w14:textId="71D8CDE9" w:rsidR="007F2F15" w:rsidRPr="00C83F02" w:rsidRDefault="007F2F15" w:rsidP="00C83F02">
            <w:pPr>
              <w:rPr>
                <w:lang w:eastAsia="sl-SI"/>
              </w:rPr>
            </w:pPr>
          </w:p>
        </w:tc>
        <w:tc>
          <w:tcPr>
            <w:tcW w:w="2264" w:type="dxa"/>
            <w:hideMark/>
          </w:tcPr>
          <w:p w14:paraId="37EEA75C" w14:textId="77777777" w:rsidR="007F2F15" w:rsidRPr="007F2F15" w:rsidRDefault="007F2F15" w:rsidP="00C83F02">
            <w:pPr>
              <w:rPr>
                <w:color w:val="00B050"/>
                <w:lang w:eastAsia="sl-SI"/>
              </w:rPr>
            </w:pPr>
            <w:r w:rsidRPr="007F2F15">
              <w:rPr>
                <w:color w:val="00B050"/>
                <w:lang w:eastAsia="sl-SI"/>
              </w:rPr>
              <w:t>baker v obliki bakrovega oksiklorida</w:t>
            </w:r>
          </w:p>
        </w:tc>
        <w:tc>
          <w:tcPr>
            <w:tcW w:w="2542" w:type="dxa"/>
            <w:hideMark/>
          </w:tcPr>
          <w:p w14:paraId="59973742" w14:textId="77777777" w:rsidR="007F2F15" w:rsidRPr="007F2F15" w:rsidRDefault="007F2F15" w:rsidP="00C83F02">
            <w:pPr>
              <w:rPr>
                <w:color w:val="00B050"/>
                <w:lang w:eastAsia="sl-SI"/>
              </w:rPr>
            </w:pPr>
            <w:r w:rsidRPr="007F2F15">
              <w:rPr>
                <w:color w:val="00B050"/>
                <w:lang w:eastAsia="sl-SI"/>
              </w:rPr>
              <w:t>Nordox 75 WG</w:t>
            </w:r>
          </w:p>
        </w:tc>
        <w:tc>
          <w:tcPr>
            <w:tcW w:w="1574" w:type="dxa"/>
            <w:hideMark/>
          </w:tcPr>
          <w:p w14:paraId="192FB9B8" w14:textId="77777777" w:rsidR="007F2F15" w:rsidRPr="007F2F15" w:rsidRDefault="007F2F15" w:rsidP="00C83F02">
            <w:pPr>
              <w:rPr>
                <w:color w:val="00B050"/>
                <w:lang w:eastAsia="sl-SI"/>
              </w:rPr>
            </w:pPr>
            <w:r w:rsidRPr="007F2F15">
              <w:rPr>
                <w:color w:val="00B050"/>
                <w:lang w:eastAsia="sl-SI"/>
              </w:rPr>
              <w:t>3,3kg/ha</w:t>
            </w:r>
          </w:p>
        </w:tc>
        <w:tc>
          <w:tcPr>
            <w:tcW w:w="1701" w:type="dxa"/>
            <w:hideMark/>
          </w:tcPr>
          <w:p w14:paraId="56F47A0B" w14:textId="77777777" w:rsidR="007F2F15" w:rsidRPr="007F2F15" w:rsidRDefault="007F2F15" w:rsidP="00C83F02">
            <w:pPr>
              <w:rPr>
                <w:color w:val="00B050"/>
                <w:lang w:eastAsia="sl-SI"/>
              </w:rPr>
            </w:pPr>
            <w:r w:rsidRPr="007F2F15">
              <w:rPr>
                <w:color w:val="00B050"/>
                <w:lang w:eastAsia="sl-SI"/>
              </w:rPr>
              <w:t>ČU*, 1x</w:t>
            </w:r>
          </w:p>
        </w:tc>
        <w:tc>
          <w:tcPr>
            <w:tcW w:w="2126" w:type="dxa"/>
            <w:hideMark/>
          </w:tcPr>
          <w:p w14:paraId="7BFAECA8" w14:textId="77777777" w:rsidR="007F2F15" w:rsidRPr="007F2F15" w:rsidRDefault="007F2F15" w:rsidP="00C83F02">
            <w:pPr>
              <w:rPr>
                <w:color w:val="00B050"/>
                <w:lang w:eastAsia="sl-SI"/>
              </w:rPr>
            </w:pPr>
            <w:r w:rsidRPr="007F2F15">
              <w:rPr>
                <w:color w:val="00B050"/>
                <w:lang w:eastAsia="sl-SI"/>
              </w:rPr>
              <w:t> </w:t>
            </w:r>
          </w:p>
        </w:tc>
      </w:tr>
      <w:tr w:rsidR="007F2F15" w:rsidRPr="00C83F02" w14:paraId="543FCC5D" w14:textId="77777777" w:rsidTr="008B2EC4">
        <w:trPr>
          <w:trHeight w:val="1279"/>
        </w:trPr>
        <w:tc>
          <w:tcPr>
            <w:tcW w:w="2180" w:type="dxa"/>
            <w:vMerge/>
            <w:noWrap/>
            <w:hideMark/>
          </w:tcPr>
          <w:p w14:paraId="4DD060C1" w14:textId="1C4D6418" w:rsidR="007F2F15" w:rsidRPr="00C83F02" w:rsidRDefault="007F2F15" w:rsidP="00C83F02">
            <w:pPr>
              <w:rPr>
                <w:lang w:eastAsia="sl-SI"/>
              </w:rPr>
            </w:pPr>
          </w:p>
        </w:tc>
        <w:tc>
          <w:tcPr>
            <w:tcW w:w="3348" w:type="dxa"/>
            <w:vMerge/>
            <w:noWrap/>
            <w:hideMark/>
          </w:tcPr>
          <w:p w14:paraId="4E1CAD5F" w14:textId="0021FD5E" w:rsidR="007F2F15" w:rsidRPr="00C83F02" w:rsidRDefault="007F2F15" w:rsidP="00C83F02">
            <w:pPr>
              <w:rPr>
                <w:lang w:eastAsia="sl-SI"/>
              </w:rPr>
            </w:pPr>
          </w:p>
        </w:tc>
        <w:tc>
          <w:tcPr>
            <w:tcW w:w="2264" w:type="dxa"/>
            <w:hideMark/>
          </w:tcPr>
          <w:p w14:paraId="3D33E682" w14:textId="77777777" w:rsidR="007F2F15" w:rsidRPr="007F2F15" w:rsidRDefault="007F2F15" w:rsidP="00C83F02">
            <w:pPr>
              <w:rPr>
                <w:i/>
                <w:iCs/>
                <w:color w:val="00B050"/>
                <w:lang w:eastAsia="sl-SI"/>
              </w:rPr>
            </w:pPr>
            <w:r w:rsidRPr="007F2F15">
              <w:rPr>
                <w:i/>
                <w:iCs/>
                <w:color w:val="00B050"/>
                <w:lang w:eastAsia="sl-SI"/>
              </w:rPr>
              <w:t>Pythium oligandrum</w:t>
            </w:r>
            <w:r w:rsidRPr="007F2F15">
              <w:rPr>
                <w:color w:val="00B050"/>
                <w:lang w:eastAsia="sl-SI"/>
              </w:rPr>
              <w:t xml:space="preserve"> M1</w:t>
            </w:r>
          </w:p>
        </w:tc>
        <w:tc>
          <w:tcPr>
            <w:tcW w:w="2542" w:type="dxa"/>
            <w:hideMark/>
          </w:tcPr>
          <w:p w14:paraId="0B1EF0A2" w14:textId="77777777" w:rsidR="007F2F15" w:rsidRPr="007F2F15" w:rsidRDefault="007F2F15" w:rsidP="00C83F02">
            <w:pPr>
              <w:rPr>
                <w:color w:val="00B050"/>
                <w:lang w:eastAsia="sl-SI"/>
              </w:rPr>
            </w:pPr>
            <w:r w:rsidRPr="007F2F15">
              <w:rPr>
                <w:color w:val="00B050"/>
                <w:lang w:eastAsia="sl-SI"/>
              </w:rPr>
              <w:t>Polyversum, Univerzalni fungicid</w:t>
            </w:r>
          </w:p>
        </w:tc>
        <w:tc>
          <w:tcPr>
            <w:tcW w:w="1574" w:type="dxa"/>
            <w:hideMark/>
          </w:tcPr>
          <w:p w14:paraId="3D021D71" w14:textId="77777777" w:rsidR="007F2F15" w:rsidRPr="007F2F15" w:rsidRDefault="007F2F15" w:rsidP="00C83F02">
            <w:pPr>
              <w:rPr>
                <w:color w:val="00B050"/>
                <w:lang w:eastAsia="sl-SI"/>
              </w:rPr>
            </w:pPr>
            <w:r w:rsidRPr="007F2F15">
              <w:rPr>
                <w:color w:val="00B050"/>
                <w:lang w:eastAsia="sl-SI"/>
              </w:rPr>
              <w:t>0,1-0,2 kg/ha; (300-800 L vode)</w:t>
            </w:r>
          </w:p>
        </w:tc>
        <w:tc>
          <w:tcPr>
            <w:tcW w:w="1701" w:type="dxa"/>
            <w:hideMark/>
          </w:tcPr>
          <w:p w14:paraId="1530406F" w14:textId="77777777" w:rsidR="007F2F15" w:rsidRPr="007F2F15" w:rsidRDefault="007F2F15" w:rsidP="00C83F02">
            <w:pPr>
              <w:rPr>
                <w:color w:val="00B050"/>
                <w:lang w:eastAsia="sl-SI"/>
              </w:rPr>
            </w:pPr>
            <w:r w:rsidRPr="007F2F15">
              <w:rPr>
                <w:color w:val="00B050"/>
                <w:lang w:eastAsia="sl-SI"/>
              </w:rPr>
              <w:t>1 dan; 4x (7 dni)</w:t>
            </w:r>
          </w:p>
        </w:tc>
        <w:tc>
          <w:tcPr>
            <w:tcW w:w="2126" w:type="dxa"/>
            <w:hideMark/>
          </w:tcPr>
          <w:p w14:paraId="7724A7A1" w14:textId="25D67A52" w:rsidR="007F2F15" w:rsidRPr="007F2F15" w:rsidRDefault="007F2F15" w:rsidP="00C83F02">
            <w:pPr>
              <w:rPr>
                <w:b/>
                <w:bCs/>
                <w:color w:val="00B050"/>
                <w:lang w:eastAsia="sl-SI"/>
              </w:rPr>
            </w:pPr>
            <w:r w:rsidRPr="007F2F15">
              <w:rPr>
                <w:color w:val="00B050"/>
                <w:lang w:eastAsia="sl-SI"/>
              </w:rPr>
              <w:t>uporaba na prostem (od začetka izraščanja pritlik do polnega cvetenja - BBCH 41-65)</w:t>
            </w:r>
          </w:p>
        </w:tc>
      </w:tr>
      <w:tr w:rsidR="007F2F15" w:rsidRPr="00C83F02" w14:paraId="58D44AFF" w14:textId="77777777" w:rsidTr="007F2F15">
        <w:trPr>
          <w:trHeight w:val="417"/>
        </w:trPr>
        <w:tc>
          <w:tcPr>
            <w:tcW w:w="2180" w:type="dxa"/>
            <w:vMerge w:val="restart"/>
            <w:hideMark/>
          </w:tcPr>
          <w:p w14:paraId="464EEBE0" w14:textId="77777777" w:rsidR="007F2F15" w:rsidRPr="00C83F02" w:rsidRDefault="007F2F15" w:rsidP="00C83F02">
            <w:pPr>
              <w:spacing w:line="259" w:lineRule="auto"/>
              <w:rPr>
                <w:lang w:eastAsia="sl-SI"/>
              </w:rPr>
            </w:pPr>
            <w:r w:rsidRPr="00C83F02">
              <w:rPr>
                <w:b/>
                <w:bCs/>
                <w:lang w:eastAsia="sl-SI"/>
              </w:rPr>
              <w:t>Jagodna koreninska gniloba</w:t>
            </w:r>
            <w:r w:rsidRPr="00C83F02">
              <w:rPr>
                <w:lang w:eastAsia="sl-SI"/>
              </w:rPr>
              <w:br/>
            </w:r>
            <w:r w:rsidRPr="00C83F02">
              <w:rPr>
                <w:i/>
                <w:iCs/>
                <w:lang w:eastAsia="sl-SI"/>
              </w:rPr>
              <w:t>(Phytophthora cactorum</w:t>
            </w:r>
            <w:r w:rsidRPr="00C83F02">
              <w:rPr>
                <w:lang w:eastAsia="sl-SI"/>
              </w:rPr>
              <w:br/>
              <w:t xml:space="preserve">in </w:t>
            </w:r>
            <w:r w:rsidRPr="00C83F02">
              <w:rPr>
                <w:i/>
                <w:iCs/>
                <w:lang w:eastAsia="sl-SI"/>
              </w:rPr>
              <w:t>P. fragariae)</w:t>
            </w:r>
          </w:p>
          <w:p w14:paraId="2E8FF5CF" w14:textId="5CBBBBD4" w:rsidR="007F2F15" w:rsidRPr="00C83F02" w:rsidRDefault="007F2F15" w:rsidP="00C83F02">
            <w:pPr>
              <w:rPr>
                <w:lang w:eastAsia="sl-SI"/>
              </w:rPr>
            </w:pPr>
            <w:r w:rsidRPr="00C83F02">
              <w:rPr>
                <w:lang w:eastAsia="sl-SI"/>
              </w:rPr>
              <w:t> </w:t>
            </w:r>
          </w:p>
        </w:tc>
        <w:tc>
          <w:tcPr>
            <w:tcW w:w="3348" w:type="dxa"/>
            <w:vMerge w:val="restart"/>
            <w:hideMark/>
          </w:tcPr>
          <w:p w14:paraId="2322B807" w14:textId="0D534104" w:rsidR="00AD0480" w:rsidRDefault="007F2F15" w:rsidP="00AD0480">
            <w:pPr>
              <w:rPr>
                <w:lang w:eastAsia="sl-SI"/>
              </w:rPr>
            </w:pPr>
            <w:r w:rsidRPr="00AD0480">
              <w:rPr>
                <w:b/>
                <w:bCs/>
                <w:u w:val="single"/>
                <w:lang w:eastAsia="sl-SI"/>
              </w:rPr>
              <w:t>Agrotehnični ukrepi:</w:t>
            </w:r>
          </w:p>
          <w:p w14:paraId="6E4D286B" w14:textId="77777777" w:rsidR="00AD0480" w:rsidRDefault="007F2F15" w:rsidP="008424DF">
            <w:pPr>
              <w:pStyle w:val="Odstavekseznama"/>
              <w:numPr>
                <w:ilvl w:val="0"/>
                <w:numId w:val="57"/>
              </w:numPr>
              <w:ind w:left="119" w:hanging="119"/>
              <w:rPr>
                <w:lang w:eastAsia="sl-SI"/>
              </w:rPr>
            </w:pPr>
            <w:r w:rsidRPr="00C83F02">
              <w:rPr>
                <w:lang w:eastAsia="sl-SI"/>
              </w:rPr>
              <w:t>sajenje odpornejših sort</w:t>
            </w:r>
            <w:r w:rsidR="00AD0480">
              <w:rPr>
                <w:lang w:eastAsia="sl-SI"/>
              </w:rPr>
              <w:t>,</w:t>
            </w:r>
          </w:p>
          <w:p w14:paraId="4C4260E7" w14:textId="77777777" w:rsidR="00AD0480" w:rsidRDefault="007F2F15" w:rsidP="008424DF">
            <w:pPr>
              <w:pStyle w:val="Odstavekseznama"/>
              <w:numPr>
                <w:ilvl w:val="0"/>
                <w:numId w:val="57"/>
              </w:numPr>
              <w:ind w:left="119" w:hanging="119"/>
              <w:rPr>
                <w:lang w:eastAsia="sl-SI"/>
              </w:rPr>
            </w:pPr>
            <w:r w:rsidRPr="00C83F02">
              <w:rPr>
                <w:lang w:eastAsia="sl-SI"/>
              </w:rPr>
              <w:t>sajenje zdravega sadilnega</w:t>
            </w:r>
            <w:r w:rsidRPr="00C83F02">
              <w:rPr>
                <w:lang w:eastAsia="sl-SI"/>
              </w:rPr>
              <w:br/>
              <w:t>materiala</w:t>
            </w:r>
            <w:r w:rsidR="00AD0480">
              <w:rPr>
                <w:lang w:eastAsia="sl-SI"/>
              </w:rPr>
              <w:t>,</w:t>
            </w:r>
          </w:p>
          <w:p w14:paraId="223A6BC9" w14:textId="77777777" w:rsidR="00AD0480" w:rsidRDefault="007F2F15" w:rsidP="008424DF">
            <w:pPr>
              <w:pStyle w:val="Odstavekseznama"/>
              <w:numPr>
                <w:ilvl w:val="0"/>
                <w:numId w:val="57"/>
              </w:numPr>
              <w:ind w:left="119" w:hanging="119"/>
              <w:rPr>
                <w:lang w:eastAsia="sl-SI"/>
              </w:rPr>
            </w:pPr>
            <w:r w:rsidRPr="00C83F02">
              <w:rPr>
                <w:lang w:eastAsia="sl-SI"/>
              </w:rPr>
              <w:t>kolobarjenje</w:t>
            </w:r>
            <w:r w:rsidR="00AD0480">
              <w:rPr>
                <w:lang w:eastAsia="sl-SI"/>
              </w:rPr>
              <w:t>,</w:t>
            </w:r>
          </w:p>
          <w:p w14:paraId="12690770" w14:textId="67EC1793" w:rsidR="00AD0480" w:rsidRDefault="007F2F15" w:rsidP="008424DF">
            <w:pPr>
              <w:pStyle w:val="Odstavekseznama"/>
              <w:numPr>
                <w:ilvl w:val="0"/>
                <w:numId w:val="57"/>
              </w:numPr>
              <w:ind w:left="119" w:hanging="119"/>
              <w:rPr>
                <w:lang w:eastAsia="sl-SI"/>
              </w:rPr>
            </w:pPr>
            <w:r w:rsidRPr="00C83F02">
              <w:rPr>
                <w:lang w:eastAsia="sl-SI"/>
              </w:rPr>
              <w:t>naprava višjih grebenov</w:t>
            </w:r>
            <w:r w:rsidR="00AD0480">
              <w:rPr>
                <w:lang w:eastAsia="sl-SI"/>
              </w:rPr>
              <w:t>,</w:t>
            </w:r>
            <w:r w:rsidRPr="00C83F02">
              <w:rPr>
                <w:lang w:eastAsia="sl-SI"/>
              </w:rPr>
              <w:t>zmerno namakanje</w:t>
            </w:r>
            <w:r w:rsidR="00AD0480">
              <w:rPr>
                <w:lang w:eastAsia="sl-SI"/>
              </w:rPr>
              <w:t>.</w:t>
            </w:r>
          </w:p>
          <w:p w14:paraId="67515D82" w14:textId="77777777" w:rsidR="00AD0480" w:rsidRDefault="00AD0480" w:rsidP="00AD0480">
            <w:pPr>
              <w:pStyle w:val="Odstavekseznama"/>
              <w:ind w:left="119"/>
              <w:rPr>
                <w:lang w:eastAsia="sl-SI"/>
              </w:rPr>
            </w:pPr>
          </w:p>
          <w:p w14:paraId="63D5E0DC" w14:textId="58784702" w:rsidR="007F2F15" w:rsidRPr="00C83F02" w:rsidRDefault="007F2F15" w:rsidP="00AD0480">
            <w:pPr>
              <w:rPr>
                <w:lang w:eastAsia="sl-SI"/>
              </w:rPr>
            </w:pPr>
            <w:r w:rsidRPr="00AD0480">
              <w:rPr>
                <w:b/>
                <w:bCs/>
                <w:u w:val="single"/>
                <w:lang w:eastAsia="sl-SI"/>
              </w:rPr>
              <w:t>Kemično varstvo:</w:t>
            </w:r>
            <w:r w:rsidRPr="00C83F02">
              <w:rPr>
                <w:lang w:eastAsia="sl-SI"/>
              </w:rPr>
              <w:br/>
              <w:t>Rastline zavarujemo ob pojavu bolezni.</w:t>
            </w:r>
          </w:p>
        </w:tc>
        <w:tc>
          <w:tcPr>
            <w:tcW w:w="2264" w:type="dxa"/>
            <w:hideMark/>
          </w:tcPr>
          <w:p w14:paraId="1F204FE2" w14:textId="77777777" w:rsidR="007F2F15" w:rsidRPr="00C83F02" w:rsidRDefault="007F2F15" w:rsidP="00C83F02">
            <w:pPr>
              <w:rPr>
                <w:lang w:eastAsia="sl-SI"/>
              </w:rPr>
            </w:pPr>
            <w:r w:rsidRPr="00C83F02">
              <w:rPr>
                <w:lang w:eastAsia="sl-SI"/>
              </w:rPr>
              <w:t>fosetil – Al</w:t>
            </w:r>
          </w:p>
        </w:tc>
        <w:tc>
          <w:tcPr>
            <w:tcW w:w="2542" w:type="dxa"/>
            <w:hideMark/>
          </w:tcPr>
          <w:p w14:paraId="35A56386" w14:textId="77777777" w:rsidR="007F2F15" w:rsidRPr="00C83F02" w:rsidRDefault="007F2F15" w:rsidP="00C83F02">
            <w:pPr>
              <w:rPr>
                <w:lang w:eastAsia="sl-SI"/>
              </w:rPr>
            </w:pPr>
            <w:r w:rsidRPr="00C83F02">
              <w:rPr>
                <w:lang w:eastAsia="sl-SI"/>
              </w:rPr>
              <w:t>Aliette flash</w:t>
            </w:r>
          </w:p>
        </w:tc>
        <w:tc>
          <w:tcPr>
            <w:tcW w:w="1574" w:type="dxa"/>
            <w:hideMark/>
          </w:tcPr>
          <w:p w14:paraId="24E7DE07" w14:textId="77777777" w:rsidR="007F2F15" w:rsidRPr="00C83F02" w:rsidRDefault="007F2F15" w:rsidP="00C83F02">
            <w:pPr>
              <w:rPr>
                <w:lang w:eastAsia="sl-SI"/>
              </w:rPr>
            </w:pPr>
            <w:r w:rsidRPr="00C83F02">
              <w:rPr>
                <w:lang w:eastAsia="sl-SI"/>
              </w:rPr>
              <w:t>5 kg/ha</w:t>
            </w:r>
          </w:p>
        </w:tc>
        <w:tc>
          <w:tcPr>
            <w:tcW w:w="1701" w:type="dxa"/>
            <w:hideMark/>
          </w:tcPr>
          <w:p w14:paraId="6E3D7DEB" w14:textId="77777777" w:rsidR="007F2F15" w:rsidRPr="00C83F02" w:rsidRDefault="007F2F15" w:rsidP="00C83F02">
            <w:pPr>
              <w:rPr>
                <w:lang w:eastAsia="sl-SI"/>
              </w:rPr>
            </w:pPr>
            <w:r w:rsidRPr="00C83F02">
              <w:rPr>
                <w:lang w:eastAsia="sl-SI"/>
              </w:rPr>
              <w:t>14 dni; 3x</w:t>
            </w:r>
          </w:p>
        </w:tc>
        <w:tc>
          <w:tcPr>
            <w:tcW w:w="2126" w:type="dxa"/>
            <w:hideMark/>
          </w:tcPr>
          <w:p w14:paraId="4814963C" w14:textId="77777777" w:rsidR="007F2F15" w:rsidRPr="00C83F02" w:rsidRDefault="007F2F15" w:rsidP="00C83F02">
            <w:pPr>
              <w:rPr>
                <w:b/>
                <w:bCs/>
                <w:lang w:eastAsia="sl-SI"/>
              </w:rPr>
            </w:pPr>
            <w:r w:rsidRPr="00C83F02">
              <w:rPr>
                <w:b/>
                <w:bCs/>
                <w:lang w:eastAsia="sl-SI"/>
              </w:rPr>
              <w:t> </w:t>
            </w:r>
          </w:p>
        </w:tc>
      </w:tr>
      <w:tr w:rsidR="007F2F15" w:rsidRPr="00C83F02" w14:paraId="72FC9096" w14:textId="77777777" w:rsidTr="00C83F02">
        <w:trPr>
          <w:trHeight w:val="750"/>
        </w:trPr>
        <w:tc>
          <w:tcPr>
            <w:tcW w:w="2180" w:type="dxa"/>
            <w:vMerge/>
            <w:noWrap/>
            <w:hideMark/>
          </w:tcPr>
          <w:p w14:paraId="634DF240" w14:textId="4E1CEA22" w:rsidR="007F2F15" w:rsidRPr="00C83F02" w:rsidRDefault="007F2F15" w:rsidP="00C83F02">
            <w:pPr>
              <w:rPr>
                <w:lang w:eastAsia="sl-SI"/>
              </w:rPr>
            </w:pPr>
          </w:p>
        </w:tc>
        <w:tc>
          <w:tcPr>
            <w:tcW w:w="3348" w:type="dxa"/>
            <w:vMerge/>
            <w:noWrap/>
            <w:hideMark/>
          </w:tcPr>
          <w:p w14:paraId="40536461" w14:textId="0782CB6D" w:rsidR="007F2F15" w:rsidRPr="00C83F02" w:rsidRDefault="007F2F15" w:rsidP="00C83F02">
            <w:pPr>
              <w:rPr>
                <w:lang w:eastAsia="sl-SI"/>
              </w:rPr>
            </w:pPr>
          </w:p>
        </w:tc>
        <w:tc>
          <w:tcPr>
            <w:tcW w:w="2264" w:type="dxa"/>
            <w:hideMark/>
          </w:tcPr>
          <w:p w14:paraId="5A3EC2FD" w14:textId="77777777" w:rsidR="007F2F15" w:rsidRPr="007F2F15" w:rsidRDefault="007F2F15" w:rsidP="00C83F02">
            <w:pPr>
              <w:rPr>
                <w:i/>
                <w:iCs/>
                <w:color w:val="00B050"/>
                <w:lang w:eastAsia="sl-SI"/>
              </w:rPr>
            </w:pPr>
            <w:r w:rsidRPr="007F2F15">
              <w:rPr>
                <w:i/>
                <w:iCs/>
                <w:color w:val="00B050"/>
                <w:lang w:eastAsia="sl-SI"/>
              </w:rPr>
              <w:t>Pythium oligandrum</w:t>
            </w:r>
            <w:r w:rsidRPr="007F2F15">
              <w:rPr>
                <w:color w:val="00B050"/>
                <w:lang w:eastAsia="sl-SI"/>
              </w:rPr>
              <w:t xml:space="preserve"> M1</w:t>
            </w:r>
          </w:p>
        </w:tc>
        <w:tc>
          <w:tcPr>
            <w:tcW w:w="2542" w:type="dxa"/>
            <w:hideMark/>
          </w:tcPr>
          <w:p w14:paraId="34CB5760" w14:textId="77777777" w:rsidR="007F2F15" w:rsidRPr="007F2F15" w:rsidRDefault="007F2F15" w:rsidP="00C83F02">
            <w:pPr>
              <w:rPr>
                <w:color w:val="00B050"/>
                <w:lang w:eastAsia="sl-SI"/>
              </w:rPr>
            </w:pPr>
            <w:r w:rsidRPr="007F2F15">
              <w:rPr>
                <w:color w:val="00B050"/>
                <w:lang w:eastAsia="sl-SI"/>
              </w:rPr>
              <w:t>Polyversum, Univerzalni fungicid</w:t>
            </w:r>
          </w:p>
        </w:tc>
        <w:tc>
          <w:tcPr>
            <w:tcW w:w="1574" w:type="dxa"/>
            <w:hideMark/>
          </w:tcPr>
          <w:p w14:paraId="77E3D430" w14:textId="77777777" w:rsidR="007F2F15" w:rsidRPr="007F2F15" w:rsidRDefault="007F2F15" w:rsidP="00C83F02">
            <w:pPr>
              <w:rPr>
                <w:color w:val="00B050"/>
                <w:lang w:eastAsia="sl-SI"/>
              </w:rPr>
            </w:pPr>
            <w:r w:rsidRPr="007F2F15">
              <w:rPr>
                <w:color w:val="00B050"/>
                <w:lang w:eastAsia="sl-SI"/>
              </w:rPr>
              <w:t>0,05 % konc.; 0,1 do 0,2 kg/ha (200 do 400 L vode na ha)</w:t>
            </w:r>
          </w:p>
        </w:tc>
        <w:tc>
          <w:tcPr>
            <w:tcW w:w="1701" w:type="dxa"/>
            <w:hideMark/>
          </w:tcPr>
          <w:p w14:paraId="7A503F3A" w14:textId="77777777" w:rsidR="007F2F15" w:rsidRPr="007F2F15" w:rsidRDefault="007F2F15" w:rsidP="00C83F02">
            <w:pPr>
              <w:rPr>
                <w:color w:val="00B050"/>
                <w:lang w:eastAsia="sl-SI"/>
              </w:rPr>
            </w:pPr>
            <w:r w:rsidRPr="007F2F15">
              <w:rPr>
                <w:color w:val="00B050"/>
                <w:lang w:eastAsia="sl-SI"/>
              </w:rPr>
              <w:t> </w:t>
            </w:r>
          </w:p>
        </w:tc>
        <w:tc>
          <w:tcPr>
            <w:tcW w:w="2126" w:type="dxa"/>
            <w:noWrap/>
            <w:hideMark/>
          </w:tcPr>
          <w:p w14:paraId="739695C5" w14:textId="0A975061" w:rsidR="007F2F15" w:rsidRPr="007F2F15" w:rsidRDefault="007F2F15" w:rsidP="00C83F02">
            <w:pPr>
              <w:rPr>
                <w:color w:val="00B050"/>
                <w:lang w:eastAsia="sl-SI"/>
              </w:rPr>
            </w:pPr>
          </w:p>
        </w:tc>
      </w:tr>
      <w:tr w:rsidR="007F2F15" w:rsidRPr="00C83F02" w14:paraId="5BDD973D" w14:textId="77777777" w:rsidTr="007F2F15">
        <w:trPr>
          <w:trHeight w:val="703"/>
        </w:trPr>
        <w:tc>
          <w:tcPr>
            <w:tcW w:w="2180" w:type="dxa"/>
            <w:vMerge w:val="restart"/>
            <w:hideMark/>
          </w:tcPr>
          <w:p w14:paraId="714F0671" w14:textId="77777777" w:rsidR="007F2F15" w:rsidRPr="00C83F02" w:rsidRDefault="007F2F15" w:rsidP="00C83F02">
            <w:pPr>
              <w:spacing w:line="259" w:lineRule="auto"/>
              <w:rPr>
                <w:lang w:eastAsia="sl-SI"/>
              </w:rPr>
            </w:pPr>
            <w:r w:rsidRPr="00C83F02">
              <w:rPr>
                <w:b/>
                <w:bCs/>
                <w:lang w:eastAsia="sl-SI"/>
              </w:rPr>
              <w:t>Črna pegavost jagod</w:t>
            </w:r>
            <w:r w:rsidRPr="00C83F02">
              <w:rPr>
                <w:lang w:eastAsia="sl-SI"/>
              </w:rPr>
              <w:br/>
              <w:t>(Antraknoza)</w:t>
            </w:r>
            <w:r w:rsidRPr="00C83F02">
              <w:rPr>
                <w:lang w:eastAsia="sl-SI"/>
              </w:rPr>
              <w:br/>
            </w:r>
            <w:r w:rsidRPr="00C83F02">
              <w:rPr>
                <w:i/>
                <w:iCs/>
                <w:lang w:eastAsia="sl-SI"/>
              </w:rPr>
              <w:t>(Colletotrichum acutatum</w:t>
            </w:r>
            <w:r w:rsidRPr="00C83F02">
              <w:rPr>
                <w:lang w:eastAsia="sl-SI"/>
              </w:rPr>
              <w:br/>
              <w:t>in</w:t>
            </w:r>
            <w:r w:rsidRPr="00C83F02">
              <w:rPr>
                <w:lang w:eastAsia="sl-SI"/>
              </w:rPr>
              <w:br/>
            </w:r>
            <w:r w:rsidRPr="00C83F02">
              <w:rPr>
                <w:i/>
                <w:iCs/>
                <w:lang w:eastAsia="sl-SI"/>
              </w:rPr>
              <w:t>Alternaria alternata)</w:t>
            </w:r>
          </w:p>
          <w:p w14:paraId="7FB72198" w14:textId="77777777" w:rsidR="007F2F15" w:rsidRPr="00C83F02" w:rsidRDefault="007F2F15" w:rsidP="00C83F02">
            <w:pPr>
              <w:spacing w:line="259" w:lineRule="auto"/>
              <w:rPr>
                <w:lang w:eastAsia="sl-SI"/>
              </w:rPr>
            </w:pPr>
            <w:r w:rsidRPr="00C83F02">
              <w:rPr>
                <w:lang w:eastAsia="sl-SI"/>
              </w:rPr>
              <w:lastRenderedPageBreak/>
              <w:t> </w:t>
            </w:r>
          </w:p>
          <w:p w14:paraId="5E43CB98" w14:textId="2F90D0DC" w:rsidR="007F2F15" w:rsidRPr="00C83F02" w:rsidRDefault="007F2F15" w:rsidP="00C83F02">
            <w:pPr>
              <w:rPr>
                <w:lang w:eastAsia="sl-SI"/>
              </w:rPr>
            </w:pPr>
            <w:r w:rsidRPr="00C83F02">
              <w:rPr>
                <w:lang w:eastAsia="sl-SI"/>
              </w:rPr>
              <w:t> </w:t>
            </w:r>
          </w:p>
        </w:tc>
        <w:tc>
          <w:tcPr>
            <w:tcW w:w="3348" w:type="dxa"/>
            <w:vMerge w:val="restart"/>
            <w:hideMark/>
          </w:tcPr>
          <w:p w14:paraId="595FE622" w14:textId="77777777" w:rsidR="00AD0480" w:rsidRPr="00AD0480" w:rsidRDefault="007F2F15" w:rsidP="00AD0480">
            <w:pPr>
              <w:rPr>
                <w:u w:val="single"/>
                <w:lang w:eastAsia="sl-SI"/>
              </w:rPr>
            </w:pPr>
            <w:r w:rsidRPr="00AD0480">
              <w:rPr>
                <w:b/>
                <w:bCs/>
                <w:u w:val="single"/>
                <w:lang w:eastAsia="sl-SI"/>
              </w:rPr>
              <w:lastRenderedPageBreak/>
              <w:t>Agrotehnični ukrepi</w:t>
            </w:r>
            <w:r w:rsidRPr="00AD0480">
              <w:rPr>
                <w:u w:val="single"/>
                <w:lang w:eastAsia="sl-SI"/>
              </w:rPr>
              <w:t>:</w:t>
            </w:r>
          </w:p>
          <w:p w14:paraId="56CBC263" w14:textId="77777777" w:rsidR="00AD0480" w:rsidRPr="00AD0480" w:rsidRDefault="007F2F15" w:rsidP="008424DF">
            <w:pPr>
              <w:pStyle w:val="Odstavekseznama"/>
              <w:numPr>
                <w:ilvl w:val="0"/>
                <w:numId w:val="58"/>
              </w:numPr>
              <w:ind w:left="119" w:hanging="119"/>
              <w:rPr>
                <w:u w:val="single"/>
                <w:lang w:eastAsia="sl-SI"/>
              </w:rPr>
            </w:pPr>
            <w:r w:rsidRPr="00C83F02">
              <w:rPr>
                <w:lang w:eastAsia="sl-SI"/>
              </w:rPr>
              <w:t>uporaba zdravega sadilnega materiala</w:t>
            </w:r>
            <w:r w:rsidR="00AD0480">
              <w:rPr>
                <w:lang w:eastAsia="sl-SI"/>
              </w:rPr>
              <w:t>,</w:t>
            </w:r>
          </w:p>
          <w:p w14:paraId="6DE6194A" w14:textId="77777777" w:rsidR="00AD0480" w:rsidRPr="00AD0480" w:rsidRDefault="007F2F15" w:rsidP="008424DF">
            <w:pPr>
              <w:pStyle w:val="Odstavekseznama"/>
              <w:numPr>
                <w:ilvl w:val="0"/>
                <w:numId w:val="58"/>
              </w:numPr>
              <w:ind w:left="119" w:hanging="119"/>
              <w:rPr>
                <w:u w:val="single"/>
                <w:lang w:eastAsia="sl-SI"/>
              </w:rPr>
            </w:pPr>
            <w:r w:rsidRPr="00C83F02">
              <w:rPr>
                <w:lang w:eastAsia="sl-SI"/>
              </w:rPr>
              <w:t>sajenje odpornejših sort</w:t>
            </w:r>
            <w:r w:rsidR="00AD0480">
              <w:rPr>
                <w:lang w:eastAsia="sl-SI"/>
              </w:rPr>
              <w:t>,</w:t>
            </w:r>
          </w:p>
          <w:p w14:paraId="6E7E002F" w14:textId="77777777" w:rsidR="00AD0480" w:rsidRPr="00AD0480" w:rsidRDefault="007F2F15" w:rsidP="008424DF">
            <w:pPr>
              <w:pStyle w:val="Odstavekseznama"/>
              <w:numPr>
                <w:ilvl w:val="0"/>
                <w:numId w:val="58"/>
              </w:numPr>
              <w:ind w:left="119" w:hanging="119"/>
              <w:rPr>
                <w:u w:val="single"/>
                <w:lang w:eastAsia="sl-SI"/>
              </w:rPr>
            </w:pPr>
            <w:r w:rsidRPr="00C83F02">
              <w:rPr>
                <w:lang w:eastAsia="sl-SI"/>
              </w:rPr>
              <w:t>ob spomladanskem</w:t>
            </w:r>
            <w:r w:rsidRPr="00C83F02">
              <w:rPr>
                <w:lang w:eastAsia="sl-SI"/>
              </w:rPr>
              <w:br/>
              <w:t xml:space="preserve">čiščenju nasada, odstranimo vse odmrle in  od bolezni </w:t>
            </w:r>
            <w:r w:rsidRPr="00C83F02">
              <w:rPr>
                <w:lang w:eastAsia="sl-SI"/>
              </w:rPr>
              <w:lastRenderedPageBreak/>
              <w:t>poškodovane dele rastlin.</w:t>
            </w:r>
          </w:p>
          <w:p w14:paraId="7C636267" w14:textId="77777777" w:rsidR="00AD0480" w:rsidRDefault="00AD0480" w:rsidP="00AD0480">
            <w:pPr>
              <w:pStyle w:val="Odstavekseznama"/>
              <w:ind w:left="119"/>
              <w:rPr>
                <w:b/>
                <w:bCs/>
                <w:u w:val="single"/>
                <w:lang w:eastAsia="sl-SI"/>
              </w:rPr>
            </w:pPr>
          </w:p>
          <w:p w14:paraId="69E65EDB" w14:textId="34E2D072" w:rsidR="007F2F15" w:rsidRPr="00AD0480" w:rsidRDefault="007F2F15" w:rsidP="00AD0480">
            <w:pPr>
              <w:pStyle w:val="Odstavekseznama"/>
              <w:ind w:left="-23" w:firstLine="23"/>
              <w:rPr>
                <w:u w:val="single"/>
                <w:lang w:eastAsia="sl-SI"/>
              </w:rPr>
            </w:pPr>
            <w:r w:rsidRPr="00AD0480">
              <w:rPr>
                <w:b/>
                <w:bCs/>
                <w:u w:val="single"/>
                <w:lang w:eastAsia="sl-SI"/>
              </w:rPr>
              <w:t>Kemično varstvo:</w:t>
            </w:r>
            <w:r w:rsidRPr="00AD0480">
              <w:rPr>
                <w:u w:val="single"/>
                <w:lang w:eastAsia="sl-SI"/>
              </w:rPr>
              <w:br/>
            </w:r>
            <w:r w:rsidRPr="00C83F02">
              <w:rPr>
                <w:lang w:eastAsia="sl-SI"/>
              </w:rPr>
              <w:t>Rastline škropimo ob pojavu bolezni.</w:t>
            </w:r>
            <w:r w:rsidRPr="00C83F02">
              <w:rPr>
                <w:lang w:eastAsia="sl-SI"/>
              </w:rPr>
              <w:br/>
              <w:t>Za dobro prezimitev rastlin, je v močno okuženih nasadih nujno jesensko varstvo rastlin.</w:t>
            </w:r>
          </w:p>
        </w:tc>
        <w:tc>
          <w:tcPr>
            <w:tcW w:w="2264" w:type="dxa"/>
            <w:hideMark/>
          </w:tcPr>
          <w:p w14:paraId="45D1F331" w14:textId="77777777" w:rsidR="007F2F15" w:rsidRPr="007F2F15" w:rsidRDefault="007F2F15" w:rsidP="00C83F02">
            <w:pPr>
              <w:rPr>
                <w:color w:val="00B050"/>
                <w:lang w:eastAsia="sl-SI"/>
              </w:rPr>
            </w:pPr>
            <w:r w:rsidRPr="007F2F15">
              <w:rPr>
                <w:color w:val="00B050"/>
                <w:lang w:eastAsia="sl-SI"/>
              </w:rPr>
              <w:lastRenderedPageBreak/>
              <w:t>baker v obliki bakrovega oksiklorida</w:t>
            </w:r>
          </w:p>
        </w:tc>
        <w:tc>
          <w:tcPr>
            <w:tcW w:w="2542" w:type="dxa"/>
            <w:hideMark/>
          </w:tcPr>
          <w:p w14:paraId="226B6D67" w14:textId="77777777" w:rsidR="007F2F15" w:rsidRPr="007F2F15" w:rsidRDefault="007F2F15" w:rsidP="00C83F02">
            <w:pPr>
              <w:rPr>
                <w:color w:val="00B050"/>
                <w:lang w:eastAsia="sl-SI"/>
              </w:rPr>
            </w:pPr>
            <w:r w:rsidRPr="007F2F15">
              <w:rPr>
                <w:color w:val="00B050"/>
                <w:lang w:eastAsia="sl-SI"/>
              </w:rPr>
              <w:t>Cuprablau Z 35 WG/WP</w:t>
            </w:r>
          </w:p>
        </w:tc>
        <w:tc>
          <w:tcPr>
            <w:tcW w:w="1574" w:type="dxa"/>
            <w:hideMark/>
          </w:tcPr>
          <w:p w14:paraId="0E50D0A7" w14:textId="77777777" w:rsidR="007F2F15" w:rsidRPr="007F2F15" w:rsidRDefault="007F2F15" w:rsidP="00C83F02">
            <w:pPr>
              <w:rPr>
                <w:color w:val="00B050"/>
                <w:lang w:eastAsia="sl-SI"/>
              </w:rPr>
            </w:pPr>
            <w:r w:rsidRPr="007F2F15">
              <w:rPr>
                <w:color w:val="00B050"/>
                <w:lang w:eastAsia="sl-SI"/>
              </w:rPr>
              <w:t>1,5 kg/ha</w:t>
            </w:r>
          </w:p>
        </w:tc>
        <w:tc>
          <w:tcPr>
            <w:tcW w:w="1701" w:type="dxa"/>
            <w:hideMark/>
          </w:tcPr>
          <w:p w14:paraId="4D614E0A" w14:textId="77777777" w:rsidR="007F2F15" w:rsidRPr="007F2F15" w:rsidRDefault="007F2F15" w:rsidP="00C83F02">
            <w:pPr>
              <w:rPr>
                <w:color w:val="00B050"/>
                <w:lang w:eastAsia="sl-SI"/>
              </w:rPr>
            </w:pPr>
            <w:r w:rsidRPr="007F2F15">
              <w:rPr>
                <w:color w:val="00B050"/>
                <w:lang w:eastAsia="sl-SI"/>
              </w:rPr>
              <w:t>3 dni; 4x (7-10 dni)</w:t>
            </w:r>
          </w:p>
        </w:tc>
        <w:tc>
          <w:tcPr>
            <w:tcW w:w="2126" w:type="dxa"/>
            <w:noWrap/>
            <w:hideMark/>
          </w:tcPr>
          <w:p w14:paraId="28FBB864" w14:textId="77777777" w:rsidR="007F2F15" w:rsidRPr="007F2F15" w:rsidRDefault="007F2F15" w:rsidP="00C83F02">
            <w:pPr>
              <w:rPr>
                <w:color w:val="00B050"/>
                <w:lang w:eastAsia="sl-SI"/>
              </w:rPr>
            </w:pPr>
            <w:r w:rsidRPr="007F2F15">
              <w:rPr>
                <w:color w:val="00B050"/>
                <w:lang w:eastAsia="sl-SI"/>
              </w:rPr>
              <w:t> </w:t>
            </w:r>
          </w:p>
        </w:tc>
      </w:tr>
      <w:tr w:rsidR="007F2F15" w:rsidRPr="00C83F02" w14:paraId="659E3788" w14:textId="77777777" w:rsidTr="00C83F02">
        <w:trPr>
          <w:trHeight w:val="250"/>
        </w:trPr>
        <w:tc>
          <w:tcPr>
            <w:tcW w:w="2180" w:type="dxa"/>
            <w:vMerge/>
            <w:noWrap/>
            <w:hideMark/>
          </w:tcPr>
          <w:p w14:paraId="5EFFE0DD" w14:textId="136DAB3D" w:rsidR="007F2F15" w:rsidRPr="00C83F02" w:rsidRDefault="007F2F15" w:rsidP="00C83F02">
            <w:pPr>
              <w:rPr>
                <w:lang w:eastAsia="sl-SI"/>
              </w:rPr>
            </w:pPr>
          </w:p>
        </w:tc>
        <w:tc>
          <w:tcPr>
            <w:tcW w:w="3348" w:type="dxa"/>
            <w:vMerge/>
            <w:noWrap/>
            <w:hideMark/>
          </w:tcPr>
          <w:p w14:paraId="19627918" w14:textId="2375DFA3" w:rsidR="007F2F15" w:rsidRPr="00C83F02" w:rsidRDefault="007F2F15" w:rsidP="00C83F02">
            <w:pPr>
              <w:rPr>
                <w:lang w:eastAsia="sl-SI"/>
              </w:rPr>
            </w:pPr>
          </w:p>
        </w:tc>
        <w:tc>
          <w:tcPr>
            <w:tcW w:w="2264" w:type="dxa"/>
            <w:hideMark/>
          </w:tcPr>
          <w:p w14:paraId="71CC5C64" w14:textId="77777777" w:rsidR="007F2F15" w:rsidRPr="00C83F02" w:rsidRDefault="007F2F15" w:rsidP="00C83F02">
            <w:pPr>
              <w:rPr>
                <w:lang w:eastAsia="sl-SI"/>
              </w:rPr>
            </w:pPr>
            <w:r w:rsidRPr="00C83F02">
              <w:rPr>
                <w:lang w:eastAsia="sl-SI"/>
              </w:rPr>
              <w:t>boskalid + piraklostrobin</w:t>
            </w:r>
          </w:p>
        </w:tc>
        <w:tc>
          <w:tcPr>
            <w:tcW w:w="2542" w:type="dxa"/>
            <w:hideMark/>
          </w:tcPr>
          <w:p w14:paraId="48015DE4" w14:textId="77777777" w:rsidR="007F2F15" w:rsidRPr="00C83F02" w:rsidRDefault="007F2F15" w:rsidP="00C83F02">
            <w:pPr>
              <w:rPr>
                <w:lang w:eastAsia="sl-SI"/>
              </w:rPr>
            </w:pPr>
            <w:r w:rsidRPr="00C83F02">
              <w:rPr>
                <w:lang w:eastAsia="sl-SI"/>
              </w:rPr>
              <w:t>Signum</w:t>
            </w:r>
          </w:p>
        </w:tc>
        <w:tc>
          <w:tcPr>
            <w:tcW w:w="1574" w:type="dxa"/>
            <w:hideMark/>
          </w:tcPr>
          <w:p w14:paraId="777BCD84" w14:textId="77777777" w:rsidR="007F2F15" w:rsidRPr="00C83F02" w:rsidRDefault="007F2F15" w:rsidP="00C83F02">
            <w:pPr>
              <w:rPr>
                <w:lang w:eastAsia="sl-SI"/>
              </w:rPr>
            </w:pPr>
            <w:r w:rsidRPr="00C83F02">
              <w:rPr>
                <w:lang w:eastAsia="sl-SI"/>
              </w:rPr>
              <w:t>1,8 kg/ha (1000 l vode)</w:t>
            </w:r>
          </w:p>
        </w:tc>
        <w:tc>
          <w:tcPr>
            <w:tcW w:w="1701" w:type="dxa"/>
            <w:hideMark/>
          </w:tcPr>
          <w:p w14:paraId="63882B0D" w14:textId="77777777" w:rsidR="007F2F15" w:rsidRPr="00C83F02" w:rsidRDefault="007F2F15" w:rsidP="00C83F02">
            <w:pPr>
              <w:rPr>
                <w:lang w:eastAsia="sl-SI"/>
              </w:rPr>
            </w:pPr>
            <w:r w:rsidRPr="00C83F02">
              <w:rPr>
                <w:lang w:eastAsia="sl-SI"/>
              </w:rPr>
              <w:t>3 dni;  2x (7-14 dni)</w:t>
            </w:r>
          </w:p>
        </w:tc>
        <w:tc>
          <w:tcPr>
            <w:tcW w:w="2126" w:type="dxa"/>
            <w:noWrap/>
            <w:hideMark/>
          </w:tcPr>
          <w:p w14:paraId="79E8735A" w14:textId="77777777" w:rsidR="007F2F15" w:rsidRPr="00C83F02" w:rsidRDefault="007F2F15" w:rsidP="00C83F02">
            <w:pPr>
              <w:rPr>
                <w:lang w:eastAsia="sl-SI"/>
              </w:rPr>
            </w:pPr>
            <w:r w:rsidRPr="00C83F02">
              <w:rPr>
                <w:lang w:eastAsia="sl-SI"/>
              </w:rPr>
              <w:t> </w:t>
            </w:r>
          </w:p>
        </w:tc>
      </w:tr>
      <w:tr w:rsidR="007F2F15" w:rsidRPr="00C83F02" w14:paraId="5B30A2C3" w14:textId="77777777" w:rsidTr="00C83F02">
        <w:trPr>
          <w:trHeight w:val="250"/>
        </w:trPr>
        <w:tc>
          <w:tcPr>
            <w:tcW w:w="2180" w:type="dxa"/>
            <w:vMerge/>
            <w:noWrap/>
            <w:hideMark/>
          </w:tcPr>
          <w:p w14:paraId="01C555B8" w14:textId="439F83E3" w:rsidR="007F2F15" w:rsidRPr="00C83F02" w:rsidRDefault="007F2F15" w:rsidP="00C83F02">
            <w:pPr>
              <w:rPr>
                <w:lang w:eastAsia="sl-SI"/>
              </w:rPr>
            </w:pPr>
          </w:p>
        </w:tc>
        <w:tc>
          <w:tcPr>
            <w:tcW w:w="3348" w:type="dxa"/>
            <w:vMerge/>
            <w:noWrap/>
            <w:hideMark/>
          </w:tcPr>
          <w:p w14:paraId="0A762A3F" w14:textId="16AC7FA8" w:rsidR="007F2F15" w:rsidRPr="00C83F02" w:rsidRDefault="007F2F15" w:rsidP="00C83F02">
            <w:pPr>
              <w:rPr>
                <w:lang w:eastAsia="sl-SI"/>
              </w:rPr>
            </w:pPr>
          </w:p>
        </w:tc>
        <w:tc>
          <w:tcPr>
            <w:tcW w:w="2264" w:type="dxa"/>
            <w:hideMark/>
          </w:tcPr>
          <w:p w14:paraId="723F616B" w14:textId="0864897E" w:rsidR="007F2F15" w:rsidRPr="00C83F02" w:rsidRDefault="006F63FA" w:rsidP="00C83F02">
            <w:pPr>
              <w:rPr>
                <w:lang w:eastAsia="sl-SI"/>
              </w:rPr>
            </w:pPr>
            <w:r>
              <w:rPr>
                <w:lang w:eastAsia="sl-SI"/>
              </w:rPr>
              <w:t>c</w:t>
            </w:r>
            <w:r w:rsidR="007F2F15" w:rsidRPr="00C83F02">
              <w:rPr>
                <w:lang w:eastAsia="sl-SI"/>
              </w:rPr>
              <w:t>iprodinil</w:t>
            </w:r>
            <w:r>
              <w:rPr>
                <w:lang w:eastAsia="sl-SI"/>
              </w:rPr>
              <w:t xml:space="preserve"> </w:t>
            </w:r>
            <w:r w:rsidR="007F2F15" w:rsidRPr="00C83F02">
              <w:rPr>
                <w:lang w:eastAsia="sl-SI"/>
              </w:rPr>
              <w:t>+</w:t>
            </w:r>
            <w:r>
              <w:rPr>
                <w:lang w:eastAsia="sl-SI"/>
              </w:rPr>
              <w:t xml:space="preserve"> </w:t>
            </w:r>
            <w:r w:rsidR="007F2F15" w:rsidRPr="00C83F02">
              <w:rPr>
                <w:lang w:eastAsia="sl-SI"/>
              </w:rPr>
              <w:t>fludioksonil</w:t>
            </w:r>
          </w:p>
        </w:tc>
        <w:tc>
          <w:tcPr>
            <w:tcW w:w="2542" w:type="dxa"/>
            <w:hideMark/>
          </w:tcPr>
          <w:p w14:paraId="04892EFD" w14:textId="77777777" w:rsidR="007F2F15" w:rsidRPr="00C83F02" w:rsidRDefault="007F2F15" w:rsidP="00C83F02">
            <w:pPr>
              <w:rPr>
                <w:lang w:eastAsia="sl-SI"/>
              </w:rPr>
            </w:pPr>
            <w:r w:rsidRPr="00C83F02">
              <w:rPr>
                <w:lang w:eastAsia="sl-SI"/>
              </w:rPr>
              <w:t>Switch 62,5 WG</w:t>
            </w:r>
          </w:p>
        </w:tc>
        <w:tc>
          <w:tcPr>
            <w:tcW w:w="1574" w:type="dxa"/>
            <w:hideMark/>
          </w:tcPr>
          <w:p w14:paraId="1DDC6479" w14:textId="77777777" w:rsidR="007F2F15" w:rsidRPr="00C83F02" w:rsidRDefault="007F2F15" w:rsidP="00C83F02">
            <w:pPr>
              <w:rPr>
                <w:lang w:eastAsia="sl-SI"/>
              </w:rPr>
            </w:pPr>
            <w:r w:rsidRPr="00C83F02">
              <w:rPr>
                <w:lang w:eastAsia="sl-SI"/>
              </w:rPr>
              <w:t>1 kg/ha</w:t>
            </w:r>
          </w:p>
        </w:tc>
        <w:tc>
          <w:tcPr>
            <w:tcW w:w="1701" w:type="dxa"/>
            <w:hideMark/>
          </w:tcPr>
          <w:p w14:paraId="2B073127" w14:textId="77777777" w:rsidR="007F2F15" w:rsidRPr="00C83F02" w:rsidRDefault="007F2F15" w:rsidP="00C83F02">
            <w:pPr>
              <w:rPr>
                <w:lang w:eastAsia="sl-SI"/>
              </w:rPr>
            </w:pPr>
            <w:r w:rsidRPr="00C83F02">
              <w:rPr>
                <w:lang w:eastAsia="sl-SI"/>
              </w:rPr>
              <w:t>3 dni; 2x (7-14 dni)</w:t>
            </w:r>
          </w:p>
        </w:tc>
        <w:tc>
          <w:tcPr>
            <w:tcW w:w="2126" w:type="dxa"/>
            <w:noWrap/>
            <w:hideMark/>
          </w:tcPr>
          <w:p w14:paraId="4DF56BAD" w14:textId="77777777" w:rsidR="007F2F15" w:rsidRPr="00C83F02" w:rsidRDefault="007F2F15" w:rsidP="00C83F02">
            <w:pPr>
              <w:rPr>
                <w:lang w:eastAsia="sl-SI"/>
              </w:rPr>
            </w:pPr>
            <w:r w:rsidRPr="00C83F02">
              <w:rPr>
                <w:lang w:eastAsia="sl-SI"/>
              </w:rPr>
              <w:t> </w:t>
            </w:r>
          </w:p>
        </w:tc>
      </w:tr>
      <w:tr w:rsidR="007F2F15" w:rsidRPr="00C83F02" w14:paraId="1EDD9C38" w14:textId="77777777" w:rsidTr="007F2F15">
        <w:trPr>
          <w:trHeight w:val="579"/>
        </w:trPr>
        <w:tc>
          <w:tcPr>
            <w:tcW w:w="2180" w:type="dxa"/>
            <w:vMerge w:val="restart"/>
            <w:hideMark/>
          </w:tcPr>
          <w:p w14:paraId="0A560E37" w14:textId="626293A8" w:rsidR="007F2F15" w:rsidRPr="00730C43" w:rsidRDefault="007F2F15" w:rsidP="00C83F02">
            <w:pPr>
              <w:spacing w:line="259" w:lineRule="auto"/>
              <w:rPr>
                <w:shd w:val="clear" w:color="auto" w:fill="FFFF00"/>
                <w:lang w:eastAsia="sl-SI"/>
              </w:rPr>
            </w:pPr>
            <w:r w:rsidRPr="00C83F02">
              <w:rPr>
                <w:b/>
                <w:bCs/>
                <w:lang w:eastAsia="sl-SI"/>
              </w:rPr>
              <w:lastRenderedPageBreak/>
              <w:t>Jagodna oglata listna pegavost</w:t>
            </w:r>
            <w:r w:rsidRPr="00C83F02">
              <w:rPr>
                <w:lang w:eastAsia="sl-SI"/>
              </w:rPr>
              <w:br/>
            </w:r>
            <w:r w:rsidRPr="00C83F02">
              <w:rPr>
                <w:i/>
                <w:iCs/>
                <w:lang w:eastAsia="sl-SI"/>
              </w:rPr>
              <w:t>(Xanthomonas fragariae)</w:t>
            </w:r>
            <w:r w:rsidRPr="00C83F02">
              <w:rPr>
                <w:lang w:eastAsia="sl-SI"/>
              </w:rPr>
              <w:br/>
            </w:r>
            <w:r w:rsidRPr="00730C43">
              <w:rPr>
                <w:lang w:eastAsia="sl-SI"/>
              </w:rPr>
              <w:t>(</w:t>
            </w:r>
            <w:r w:rsidR="00F847C5" w:rsidRPr="00730C43">
              <w:rPr>
                <w:lang w:eastAsia="sl-SI"/>
              </w:rPr>
              <w:t>spada med nadzorovane ne</w:t>
            </w:r>
            <w:r w:rsidRPr="00730C43">
              <w:rPr>
                <w:lang w:eastAsia="sl-SI"/>
              </w:rPr>
              <w:t xml:space="preserve">karantenska </w:t>
            </w:r>
            <w:r w:rsidR="00F847C5" w:rsidRPr="00730C43">
              <w:rPr>
                <w:lang w:eastAsia="sl-SI"/>
              </w:rPr>
              <w:t>škodljive organizme</w:t>
            </w:r>
            <w:r w:rsidRPr="00730C43">
              <w:rPr>
                <w:lang w:eastAsia="sl-SI"/>
              </w:rPr>
              <w:t xml:space="preserve"> za sadike jagod</w:t>
            </w:r>
            <w:r w:rsidR="00F847C5" w:rsidRPr="00730C43">
              <w:rPr>
                <w:lang w:eastAsia="sl-SI"/>
              </w:rPr>
              <w:t xml:space="preserve"> - Fragaria</w:t>
            </w:r>
            <w:r w:rsidRPr="00730C43">
              <w:rPr>
                <w:lang w:eastAsia="sl-SI"/>
              </w:rPr>
              <w:t>)</w:t>
            </w:r>
          </w:p>
          <w:p w14:paraId="73E107A6" w14:textId="226BFDB8" w:rsidR="007F2F15" w:rsidRPr="00C83F02" w:rsidRDefault="007F2F15" w:rsidP="00C83F02">
            <w:pPr>
              <w:rPr>
                <w:lang w:eastAsia="sl-SI"/>
              </w:rPr>
            </w:pPr>
            <w:r w:rsidRPr="00C83F02">
              <w:rPr>
                <w:lang w:eastAsia="sl-SI"/>
              </w:rPr>
              <w:t> </w:t>
            </w:r>
          </w:p>
        </w:tc>
        <w:tc>
          <w:tcPr>
            <w:tcW w:w="3348" w:type="dxa"/>
            <w:vMerge w:val="restart"/>
            <w:hideMark/>
          </w:tcPr>
          <w:p w14:paraId="04DB7A46" w14:textId="77777777" w:rsidR="00AD0480" w:rsidRDefault="007F2F15" w:rsidP="00C83F02">
            <w:pPr>
              <w:rPr>
                <w:b/>
                <w:bCs/>
                <w:lang w:eastAsia="sl-SI"/>
              </w:rPr>
            </w:pPr>
            <w:r w:rsidRPr="00C83F02">
              <w:rPr>
                <w:b/>
                <w:bCs/>
                <w:u w:val="single"/>
                <w:lang w:eastAsia="sl-SI"/>
              </w:rPr>
              <w:t>Agrotehnični ukrepi</w:t>
            </w:r>
            <w:r w:rsidRPr="00C83F02">
              <w:rPr>
                <w:b/>
                <w:bCs/>
                <w:lang w:eastAsia="sl-SI"/>
              </w:rPr>
              <w:t>:</w:t>
            </w:r>
          </w:p>
          <w:p w14:paraId="70C448C2" w14:textId="77777777" w:rsidR="00AD0480" w:rsidRDefault="007F2F15" w:rsidP="008424DF">
            <w:pPr>
              <w:pStyle w:val="Odstavekseznama"/>
              <w:numPr>
                <w:ilvl w:val="0"/>
                <w:numId w:val="59"/>
              </w:numPr>
              <w:ind w:left="119" w:hanging="119"/>
              <w:rPr>
                <w:lang w:eastAsia="sl-SI"/>
              </w:rPr>
            </w:pPr>
            <w:r w:rsidRPr="00C83F02">
              <w:rPr>
                <w:lang w:eastAsia="sl-SI"/>
              </w:rPr>
              <w:t>uporaba neokuženega sadilnega materiala</w:t>
            </w:r>
            <w:r w:rsidR="00AD0480">
              <w:rPr>
                <w:lang w:eastAsia="sl-SI"/>
              </w:rPr>
              <w:t>,</w:t>
            </w:r>
          </w:p>
          <w:p w14:paraId="4AE57C3F" w14:textId="77777777" w:rsidR="00AD0480" w:rsidRDefault="007F2F15" w:rsidP="008424DF">
            <w:pPr>
              <w:pStyle w:val="Odstavekseznama"/>
              <w:numPr>
                <w:ilvl w:val="0"/>
                <w:numId w:val="59"/>
              </w:numPr>
              <w:ind w:left="119" w:hanging="119"/>
              <w:rPr>
                <w:lang w:eastAsia="sl-SI"/>
              </w:rPr>
            </w:pPr>
            <w:r w:rsidRPr="00C83F02">
              <w:rPr>
                <w:lang w:eastAsia="sl-SI"/>
              </w:rPr>
              <w:t>sajenje odpornejših sort</w:t>
            </w:r>
            <w:r w:rsidR="00AD0480">
              <w:rPr>
                <w:lang w:eastAsia="sl-SI"/>
              </w:rPr>
              <w:t>,</w:t>
            </w:r>
          </w:p>
          <w:p w14:paraId="1AEF7254" w14:textId="60DC67CF" w:rsidR="007F2F15" w:rsidRPr="00C83F02" w:rsidRDefault="007F2F15" w:rsidP="008424DF">
            <w:pPr>
              <w:pStyle w:val="Odstavekseznama"/>
              <w:numPr>
                <w:ilvl w:val="0"/>
                <w:numId w:val="59"/>
              </w:numPr>
              <w:ind w:left="0" w:firstLine="0"/>
              <w:rPr>
                <w:lang w:eastAsia="sl-SI"/>
              </w:rPr>
            </w:pPr>
            <w:r w:rsidRPr="00C83F02">
              <w:rPr>
                <w:lang w:eastAsia="sl-SI"/>
              </w:rPr>
              <w:t>dosledno odstranjevanje okuženih delov rastlin iz nasada</w:t>
            </w:r>
            <w:r w:rsidR="00AD0480">
              <w:rPr>
                <w:lang w:eastAsia="sl-SI"/>
              </w:rPr>
              <w:t>.</w:t>
            </w:r>
            <w:r w:rsidRPr="00C83F02">
              <w:rPr>
                <w:lang w:eastAsia="sl-SI"/>
              </w:rPr>
              <w:br/>
            </w:r>
            <w:r w:rsidRPr="00C83F02">
              <w:rPr>
                <w:lang w:eastAsia="sl-SI"/>
              </w:rPr>
              <w:br/>
            </w:r>
            <w:r w:rsidRPr="00AD0480">
              <w:rPr>
                <w:b/>
                <w:bCs/>
                <w:u w:val="single"/>
                <w:lang w:eastAsia="sl-SI"/>
              </w:rPr>
              <w:t>Kemično varstvo:</w:t>
            </w:r>
            <w:r w:rsidRPr="00C83F02">
              <w:rPr>
                <w:lang w:eastAsia="sl-SI"/>
              </w:rPr>
              <w:br/>
              <w:t>Rastline škropimo ob pojavu bolezni.</w:t>
            </w:r>
          </w:p>
        </w:tc>
        <w:tc>
          <w:tcPr>
            <w:tcW w:w="2264" w:type="dxa"/>
            <w:hideMark/>
          </w:tcPr>
          <w:p w14:paraId="6F01C047" w14:textId="77777777" w:rsidR="007F2F15" w:rsidRPr="007F2F15" w:rsidRDefault="007F2F15" w:rsidP="00C83F02">
            <w:pPr>
              <w:rPr>
                <w:color w:val="00B050"/>
                <w:lang w:eastAsia="sl-SI"/>
              </w:rPr>
            </w:pPr>
            <w:r w:rsidRPr="007F2F15">
              <w:rPr>
                <w:color w:val="00B050"/>
                <w:lang w:eastAsia="sl-SI"/>
              </w:rPr>
              <w:t>baker v obliki bakrovega oksiklorida</w:t>
            </w:r>
          </w:p>
        </w:tc>
        <w:tc>
          <w:tcPr>
            <w:tcW w:w="2542" w:type="dxa"/>
            <w:hideMark/>
          </w:tcPr>
          <w:p w14:paraId="313A53BD" w14:textId="77777777" w:rsidR="007F2F15" w:rsidRPr="007F2F15" w:rsidRDefault="007F2F15" w:rsidP="00C83F02">
            <w:pPr>
              <w:rPr>
                <w:color w:val="00B050"/>
                <w:lang w:eastAsia="sl-SI"/>
              </w:rPr>
            </w:pPr>
            <w:r w:rsidRPr="007F2F15">
              <w:rPr>
                <w:color w:val="00B050"/>
                <w:lang w:eastAsia="sl-SI"/>
              </w:rPr>
              <w:t>Cuprablau Z 35 WP/WG</w:t>
            </w:r>
          </w:p>
        </w:tc>
        <w:tc>
          <w:tcPr>
            <w:tcW w:w="1574" w:type="dxa"/>
            <w:hideMark/>
          </w:tcPr>
          <w:p w14:paraId="25AB3B86" w14:textId="77777777" w:rsidR="007F2F15" w:rsidRPr="007F2F15" w:rsidRDefault="007F2F15" w:rsidP="00C83F02">
            <w:pPr>
              <w:rPr>
                <w:color w:val="00B050"/>
                <w:lang w:eastAsia="sl-SI"/>
              </w:rPr>
            </w:pPr>
            <w:r w:rsidRPr="007F2F15">
              <w:rPr>
                <w:color w:val="00B050"/>
                <w:lang w:eastAsia="sl-SI"/>
              </w:rPr>
              <w:t>1,5 kg/ha</w:t>
            </w:r>
          </w:p>
        </w:tc>
        <w:tc>
          <w:tcPr>
            <w:tcW w:w="1701" w:type="dxa"/>
            <w:hideMark/>
          </w:tcPr>
          <w:p w14:paraId="3517508F" w14:textId="77777777" w:rsidR="007F2F15" w:rsidRPr="007F2F15" w:rsidRDefault="007F2F15" w:rsidP="00C83F02">
            <w:pPr>
              <w:rPr>
                <w:color w:val="00B050"/>
                <w:lang w:eastAsia="sl-SI"/>
              </w:rPr>
            </w:pPr>
            <w:r w:rsidRPr="007F2F15">
              <w:rPr>
                <w:color w:val="00B050"/>
                <w:lang w:eastAsia="sl-SI"/>
              </w:rPr>
              <w:t>3 dni; 4x (7-10 dni)</w:t>
            </w:r>
          </w:p>
        </w:tc>
        <w:tc>
          <w:tcPr>
            <w:tcW w:w="2126" w:type="dxa"/>
            <w:noWrap/>
            <w:hideMark/>
          </w:tcPr>
          <w:p w14:paraId="5A7A3F5C" w14:textId="77777777" w:rsidR="007F2F15" w:rsidRPr="007F2F15" w:rsidRDefault="007F2F15" w:rsidP="00C83F02">
            <w:pPr>
              <w:rPr>
                <w:color w:val="00B050"/>
                <w:lang w:eastAsia="sl-SI"/>
              </w:rPr>
            </w:pPr>
            <w:r w:rsidRPr="007F2F15">
              <w:rPr>
                <w:color w:val="00B050"/>
                <w:lang w:eastAsia="sl-SI"/>
              </w:rPr>
              <w:t> </w:t>
            </w:r>
          </w:p>
        </w:tc>
      </w:tr>
      <w:tr w:rsidR="007F2F15" w:rsidRPr="00C83F02" w14:paraId="6D42BF53" w14:textId="77777777" w:rsidTr="00C83F02">
        <w:trPr>
          <w:trHeight w:val="250"/>
        </w:trPr>
        <w:tc>
          <w:tcPr>
            <w:tcW w:w="2180" w:type="dxa"/>
            <w:vMerge/>
            <w:hideMark/>
          </w:tcPr>
          <w:p w14:paraId="36BEC41F" w14:textId="25535E51" w:rsidR="007F2F15" w:rsidRPr="00C83F02" w:rsidRDefault="007F2F15" w:rsidP="00C83F02">
            <w:pPr>
              <w:rPr>
                <w:lang w:eastAsia="sl-SI"/>
              </w:rPr>
            </w:pPr>
          </w:p>
        </w:tc>
        <w:tc>
          <w:tcPr>
            <w:tcW w:w="3348" w:type="dxa"/>
            <w:vMerge/>
            <w:hideMark/>
          </w:tcPr>
          <w:p w14:paraId="4F76A071" w14:textId="63427525" w:rsidR="007F2F15" w:rsidRPr="00C83F02" w:rsidRDefault="007F2F15" w:rsidP="00C83F02">
            <w:pPr>
              <w:rPr>
                <w:lang w:eastAsia="sl-SI"/>
              </w:rPr>
            </w:pPr>
          </w:p>
        </w:tc>
        <w:tc>
          <w:tcPr>
            <w:tcW w:w="2264" w:type="dxa"/>
            <w:hideMark/>
          </w:tcPr>
          <w:p w14:paraId="14F5FE52" w14:textId="77777777" w:rsidR="007F2F15" w:rsidRPr="007F2F15" w:rsidRDefault="007F2F15" w:rsidP="00C83F02">
            <w:pPr>
              <w:rPr>
                <w:color w:val="00B050"/>
                <w:lang w:eastAsia="sl-SI"/>
              </w:rPr>
            </w:pPr>
            <w:r w:rsidRPr="007F2F15">
              <w:rPr>
                <w:color w:val="00B050"/>
                <w:lang w:eastAsia="sl-SI"/>
              </w:rPr>
              <w:t>baker v obliki bakrovega oksida</w:t>
            </w:r>
          </w:p>
        </w:tc>
        <w:tc>
          <w:tcPr>
            <w:tcW w:w="2542" w:type="dxa"/>
            <w:hideMark/>
          </w:tcPr>
          <w:p w14:paraId="3C2A5F83" w14:textId="6A37E1C5" w:rsidR="007F2F15" w:rsidRPr="007F2F15" w:rsidRDefault="007F2F15" w:rsidP="00C83F02">
            <w:pPr>
              <w:rPr>
                <w:color w:val="00B050"/>
                <w:lang w:eastAsia="sl-SI"/>
              </w:rPr>
            </w:pPr>
            <w:r w:rsidRPr="007F2F15">
              <w:rPr>
                <w:color w:val="00B050"/>
                <w:lang w:eastAsia="sl-SI"/>
              </w:rPr>
              <w:t>Nordox 75 WG</w:t>
            </w:r>
          </w:p>
        </w:tc>
        <w:tc>
          <w:tcPr>
            <w:tcW w:w="1574" w:type="dxa"/>
            <w:hideMark/>
          </w:tcPr>
          <w:p w14:paraId="409F089F" w14:textId="77777777" w:rsidR="007F2F15" w:rsidRPr="007F2F15" w:rsidRDefault="007F2F15" w:rsidP="00C83F02">
            <w:pPr>
              <w:rPr>
                <w:color w:val="00B050"/>
                <w:lang w:eastAsia="sl-SI"/>
              </w:rPr>
            </w:pPr>
            <w:r w:rsidRPr="007F2F15">
              <w:rPr>
                <w:color w:val="00B050"/>
                <w:lang w:eastAsia="sl-SI"/>
              </w:rPr>
              <w:t>3,3 kg/ha</w:t>
            </w:r>
          </w:p>
        </w:tc>
        <w:tc>
          <w:tcPr>
            <w:tcW w:w="1701" w:type="dxa"/>
            <w:hideMark/>
          </w:tcPr>
          <w:p w14:paraId="301A820C" w14:textId="77777777" w:rsidR="007F2F15" w:rsidRPr="007F2F15" w:rsidRDefault="007F2F15" w:rsidP="00C83F02">
            <w:pPr>
              <w:rPr>
                <w:color w:val="00B050"/>
                <w:lang w:eastAsia="sl-SI"/>
              </w:rPr>
            </w:pPr>
            <w:r w:rsidRPr="007F2F15">
              <w:rPr>
                <w:color w:val="00B050"/>
                <w:lang w:eastAsia="sl-SI"/>
              </w:rPr>
              <w:t>ČU; 1x</w:t>
            </w:r>
          </w:p>
        </w:tc>
        <w:tc>
          <w:tcPr>
            <w:tcW w:w="2126" w:type="dxa"/>
            <w:noWrap/>
            <w:hideMark/>
          </w:tcPr>
          <w:p w14:paraId="03FBC860" w14:textId="77777777" w:rsidR="007F2F15" w:rsidRPr="007F2F15" w:rsidRDefault="007F2F15" w:rsidP="00C83F02">
            <w:pPr>
              <w:rPr>
                <w:color w:val="00B050"/>
                <w:lang w:eastAsia="sl-SI"/>
              </w:rPr>
            </w:pPr>
            <w:r w:rsidRPr="007F2F15">
              <w:rPr>
                <w:color w:val="00B050"/>
                <w:lang w:eastAsia="sl-SI"/>
              </w:rPr>
              <w:t> </w:t>
            </w:r>
          </w:p>
        </w:tc>
      </w:tr>
      <w:tr w:rsidR="007F2F15" w:rsidRPr="00C83F02" w14:paraId="40B9B67F" w14:textId="77777777" w:rsidTr="007F2F15">
        <w:trPr>
          <w:trHeight w:val="358"/>
        </w:trPr>
        <w:tc>
          <w:tcPr>
            <w:tcW w:w="2180" w:type="dxa"/>
            <w:vMerge w:val="restart"/>
            <w:hideMark/>
          </w:tcPr>
          <w:p w14:paraId="60A04FA5" w14:textId="77777777" w:rsidR="007F2F15" w:rsidRPr="00C83F02" w:rsidRDefault="007F2F15" w:rsidP="00C83F02">
            <w:pPr>
              <w:spacing w:line="259" w:lineRule="auto"/>
              <w:rPr>
                <w:b/>
                <w:bCs/>
                <w:lang w:eastAsia="sl-SI"/>
              </w:rPr>
            </w:pPr>
            <w:r w:rsidRPr="00C83F02">
              <w:rPr>
                <w:b/>
                <w:bCs/>
                <w:lang w:eastAsia="sl-SI"/>
              </w:rPr>
              <w:t>Jagodov cvetožer</w:t>
            </w:r>
            <w:r w:rsidRPr="00C83F02">
              <w:rPr>
                <w:b/>
                <w:bCs/>
                <w:lang w:eastAsia="sl-SI"/>
              </w:rPr>
              <w:br/>
            </w:r>
            <w:r w:rsidRPr="00C83F02">
              <w:rPr>
                <w:lang w:eastAsia="sl-SI"/>
              </w:rPr>
              <w:t>(</w:t>
            </w:r>
            <w:r w:rsidRPr="00C83F02">
              <w:rPr>
                <w:i/>
                <w:iCs/>
                <w:lang w:eastAsia="sl-SI"/>
              </w:rPr>
              <w:t>Anthonomus rubi)</w:t>
            </w:r>
          </w:p>
          <w:p w14:paraId="34B2B2B0" w14:textId="011C4EA7" w:rsidR="007F2F15" w:rsidRPr="00C83F02" w:rsidRDefault="007F2F15" w:rsidP="00C83F02">
            <w:pPr>
              <w:rPr>
                <w:b/>
                <w:bCs/>
                <w:lang w:eastAsia="sl-SI"/>
              </w:rPr>
            </w:pPr>
            <w:r w:rsidRPr="00C83F02">
              <w:rPr>
                <w:b/>
                <w:bCs/>
                <w:lang w:eastAsia="sl-SI"/>
              </w:rPr>
              <w:t> </w:t>
            </w:r>
          </w:p>
        </w:tc>
        <w:tc>
          <w:tcPr>
            <w:tcW w:w="3348" w:type="dxa"/>
            <w:vMerge w:val="restart"/>
            <w:hideMark/>
          </w:tcPr>
          <w:p w14:paraId="27CB5247" w14:textId="0E727124" w:rsidR="00AD0480" w:rsidRDefault="007F2F15" w:rsidP="00C83F02">
            <w:pPr>
              <w:spacing w:line="259" w:lineRule="auto"/>
              <w:rPr>
                <w:lang w:eastAsia="sl-SI"/>
              </w:rPr>
            </w:pPr>
            <w:r w:rsidRPr="00C83F02">
              <w:rPr>
                <w:b/>
                <w:bCs/>
                <w:u w:val="single"/>
                <w:lang w:eastAsia="sl-SI"/>
              </w:rPr>
              <w:t>Agrotehnični ukrepi:</w:t>
            </w:r>
          </w:p>
          <w:p w14:paraId="3565C706" w14:textId="77777777" w:rsidR="00AD0480" w:rsidRDefault="007F2F15" w:rsidP="008424DF">
            <w:pPr>
              <w:pStyle w:val="Odstavekseznama"/>
              <w:numPr>
                <w:ilvl w:val="0"/>
                <w:numId w:val="59"/>
              </w:numPr>
              <w:ind w:left="119" w:hanging="119"/>
              <w:rPr>
                <w:lang w:eastAsia="sl-SI"/>
              </w:rPr>
            </w:pPr>
            <w:r w:rsidRPr="00C83F02">
              <w:rPr>
                <w:lang w:eastAsia="sl-SI"/>
              </w:rPr>
              <w:t>izogibanje napravi nasadov neposredni v bližini gozda</w:t>
            </w:r>
            <w:r w:rsidR="00AD0480">
              <w:rPr>
                <w:lang w:eastAsia="sl-SI"/>
              </w:rPr>
              <w:t>,</w:t>
            </w:r>
          </w:p>
          <w:p w14:paraId="134C45AB" w14:textId="11B3AFA3" w:rsidR="007F2F15" w:rsidRPr="00C83F02" w:rsidRDefault="007F2F15" w:rsidP="008424DF">
            <w:pPr>
              <w:pStyle w:val="Odstavekseznama"/>
              <w:numPr>
                <w:ilvl w:val="0"/>
                <w:numId w:val="59"/>
              </w:numPr>
              <w:ind w:left="119" w:hanging="119"/>
              <w:rPr>
                <w:lang w:eastAsia="sl-SI"/>
              </w:rPr>
            </w:pPr>
            <w:r w:rsidRPr="00C83F02">
              <w:rPr>
                <w:lang w:eastAsia="sl-SI"/>
              </w:rPr>
              <w:t>uporaba protiinsektnih mrež</w:t>
            </w:r>
            <w:r w:rsidR="00AD0480">
              <w:rPr>
                <w:lang w:eastAsia="sl-SI"/>
              </w:rPr>
              <w:t>.</w:t>
            </w:r>
            <w:r w:rsidRPr="00C83F02">
              <w:rPr>
                <w:lang w:eastAsia="sl-SI"/>
              </w:rPr>
              <w:br/>
            </w:r>
            <w:r w:rsidRPr="00C83F02">
              <w:rPr>
                <w:lang w:eastAsia="sl-SI"/>
              </w:rPr>
              <w:br/>
            </w:r>
            <w:r w:rsidRPr="00AD0480">
              <w:rPr>
                <w:b/>
                <w:bCs/>
                <w:u w:val="single"/>
                <w:lang w:eastAsia="sl-SI"/>
              </w:rPr>
              <w:t>Kemično varstvo:</w:t>
            </w:r>
            <w:r w:rsidRPr="00C83F02">
              <w:rPr>
                <w:lang w:eastAsia="sl-SI"/>
              </w:rPr>
              <w:br/>
              <w:t>Rastline škropimo ob pojavu škodljivca.</w:t>
            </w:r>
          </w:p>
          <w:p w14:paraId="467DD431" w14:textId="701959E1" w:rsidR="007F2F15" w:rsidRPr="00C83F02" w:rsidRDefault="007F2F15" w:rsidP="00C83F02">
            <w:pPr>
              <w:rPr>
                <w:lang w:eastAsia="sl-SI"/>
              </w:rPr>
            </w:pPr>
            <w:r w:rsidRPr="00C83F02">
              <w:rPr>
                <w:lang w:eastAsia="sl-SI"/>
              </w:rPr>
              <w:t> </w:t>
            </w:r>
          </w:p>
        </w:tc>
        <w:tc>
          <w:tcPr>
            <w:tcW w:w="2264" w:type="dxa"/>
            <w:hideMark/>
          </w:tcPr>
          <w:p w14:paraId="644235DD" w14:textId="77777777" w:rsidR="007F2F15" w:rsidRPr="00C83F02" w:rsidRDefault="007F2F15" w:rsidP="00C83F02">
            <w:pPr>
              <w:rPr>
                <w:lang w:eastAsia="sl-SI"/>
              </w:rPr>
            </w:pPr>
            <w:r w:rsidRPr="00C83F02">
              <w:rPr>
                <w:lang w:eastAsia="sl-SI"/>
              </w:rPr>
              <w:t>ciantraniliprol</w:t>
            </w:r>
          </w:p>
        </w:tc>
        <w:tc>
          <w:tcPr>
            <w:tcW w:w="2542" w:type="dxa"/>
            <w:hideMark/>
          </w:tcPr>
          <w:p w14:paraId="5B1945DC" w14:textId="77777777" w:rsidR="007F2F15" w:rsidRPr="00C83F02" w:rsidRDefault="007F2F15" w:rsidP="00C83F02">
            <w:pPr>
              <w:rPr>
                <w:lang w:eastAsia="sl-SI"/>
              </w:rPr>
            </w:pPr>
            <w:r w:rsidRPr="00C83F02">
              <w:rPr>
                <w:lang w:eastAsia="sl-SI"/>
              </w:rPr>
              <w:t>Benevia</w:t>
            </w:r>
          </w:p>
        </w:tc>
        <w:tc>
          <w:tcPr>
            <w:tcW w:w="1574" w:type="dxa"/>
            <w:hideMark/>
          </w:tcPr>
          <w:p w14:paraId="7399FC4F" w14:textId="77777777" w:rsidR="007F2F15" w:rsidRPr="00C83F02" w:rsidRDefault="007F2F15" w:rsidP="00C83F02">
            <w:pPr>
              <w:rPr>
                <w:lang w:eastAsia="sl-SI"/>
              </w:rPr>
            </w:pPr>
            <w:r w:rsidRPr="00C83F02">
              <w:rPr>
                <w:lang w:eastAsia="sl-SI"/>
              </w:rPr>
              <w:t>0,75 L/ha</w:t>
            </w:r>
          </w:p>
        </w:tc>
        <w:tc>
          <w:tcPr>
            <w:tcW w:w="1701" w:type="dxa"/>
            <w:hideMark/>
          </w:tcPr>
          <w:p w14:paraId="75715869" w14:textId="77777777" w:rsidR="007F2F15" w:rsidRPr="00C83F02" w:rsidRDefault="007F2F15" w:rsidP="00C83F02">
            <w:pPr>
              <w:rPr>
                <w:lang w:eastAsia="sl-SI"/>
              </w:rPr>
            </w:pPr>
            <w:r w:rsidRPr="00C83F02">
              <w:rPr>
                <w:lang w:eastAsia="sl-SI"/>
              </w:rPr>
              <w:t>1 dan</w:t>
            </w:r>
          </w:p>
        </w:tc>
        <w:tc>
          <w:tcPr>
            <w:tcW w:w="2126" w:type="dxa"/>
            <w:noWrap/>
            <w:hideMark/>
          </w:tcPr>
          <w:p w14:paraId="18599BC6" w14:textId="77777777" w:rsidR="007F2F15" w:rsidRPr="00C83F02" w:rsidRDefault="007F2F15" w:rsidP="00C83F02">
            <w:pPr>
              <w:rPr>
                <w:lang w:eastAsia="sl-SI"/>
              </w:rPr>
            </w:pPr>
            <w:r w:rsidRPr="00C83F02">
              <w:rPr>
                <w:lang w:eastAsia="sl-SI"/>
              </w:rPr>
              <w:t> </w:t>
            </w:r>
          </w:p>
        </w:tc>
      </w:tr>
      <w:tr w:rsidR="007F2F15" w:rsidRPr="00C83F02" w14:paraId="4F5225FF" w14:textId="77777777" w:rsidTr="00C83F02">
        <w:trPr>
          <w:trHeight w:val="260"/>
        </w:trPr>
        <w:tc>
          <w:tcPr>
            <w:tcW w:w="2180" w:type="dxa"/>
            <w:vMerge/>
            <w:hideMark/>
          </w:tcPr>
          <w:p w14:paraId="2F9B0F7D" w14:textId="1BEFFBEC" w:rsidR="007F2F15" w:rsidRPr="00C83F02" w:rsidRDefault="007F2F15" w:rsidP="00C83F02">
            <w:pPr>
              <w:rPr>
                <w:b/>
                <w:bCs/>
                <w:lang w:eastAsia="sl-SI"/>
              </w:rPr>
            </w:pPr>
          </w:p>
        </w:tc>
        <w:tc>
          <w:tcPr>
            <w:tcW w:w="3348" w:type="dxa"/>
            <w:vMerge/>
            <w:hideMark/>
          </w:tcPr>
          <w:p w14:paraId="6AADF0B8" w14:textId="56A85831" w:rsidR="007F2F15" w:rsidRPr="00C83F02" w:rsidRDefault="007F2F15" w:rsidP="00C83F02">
            <w:pPr>
              <w:rPr>
                <w:lang w:eastAsia="sl-SI"/>
              </w:rPr>
            </w:pPr>
          </w:p>
        </w:tc>
        <w:tc>
          <w:tcPr>
            <w:tcW w:w="2264" w:type="dxa"/>
            <w:hideMark/>
          </w:tcPr>
          <w:p w14:paraId="2DF8B988" w14:textId="77777777" w:rsidR="007F2F15" w:rsidRPr="00C83F02" w:rsidRDefault="007F2F15" w:rsidP="00C83F02">
            <w:pPr>
              <w:rPr>
                <w:lang w:eastAsia="sl-SI"/>
              </w:rPr>
            </w:pPr>
            <w:r w:rsidRPr="00C83F02">
              <w:rPr>
                <w:lang w:eastAsia="sl-SI"/>
              </w:rPr>
              <w:t>deltametrin</w:t>
            </w:r>
          </w:p>
        </w:tc>
        <w:tc>
          <w:tcPr>
            <w:tcW w:w="2542" w:type="dxa"/>
            <w:hideMark/>
          </w:tcPr>
          <w:p w14:paraId="39F26575" w14:textId="23447524" w:rsidR="007F2F15" w:rsidRPr="00C83F02" w:rsidRDefault="007F2F15" w:rsidP="00C83F02">
            <w:pPr>
              <w:rPr>
                <w:lang w:eastAsia="sl-SI"/>
              </w:rPr>
            </w:pPr>
            <w:r>
              <w:rPr>
                <w:lang w:eastAsia="sl-SI"/>
              </w:rPr>
              <w:t>Decis</w:t>
            </w:r>
            <w:r w:rsidRPr="00C83F02">
              <w:rPr>
                <w:lang w:eastAsia="sl-SI"/>
              </w:rPr>
              <w:t xml:space="preserve"> 100 EC</w:t>
            </w:r>
          </w:p>
        </w:tc>
        <w:tc>
          <w:tcPr>
            <w:tcW w:w="1574" w:type="dxa"/>
            <w:hideMark/>
          </w:tcPr>
          <w:p w14:paraId="232B052F" w14:textId="77777777" w:rsidR="007F2F15" w:rsidRPr="00C83F02" w:rsidRDefault="007F2F15" w:rsidP="00C83F02">
            <w:pPr>
              <w:rPr>
                <w:lang w:eastAsia="sl-SI"/>
              </w:rPr>
            </w:pPr>
            <w:r w:rsidRPr="00C83F02">
              <w:rPr>
                <w:lang w:eastAsia="sl-SI"/>
              </w:rPr>
              <w:t>75 mL/ha</w:t>
            </w:r>
          </w:p>
        </w:tc>
        <w:tc>
          <w:tcPr>
            <w:tcW w:w="1701" w:type="dxa"/>
            <w:hideMark/>
          </w:tcPr>
          <w:p w14:paraId="4472A115" w14:textId="77777777" w:rsidR="007F2F15" w:rsidRPr="00C83F02" w:rsidRDefault="007F2F15" w:rsidP="00C83F02">
            <w:pPr>
              <w:rPr>
                <w:lang w:eastAsia="sl-SI"/>
              </w:rPr>
            </w:pPr>
            <w:r w:rsidRPr="00C83F02">
              <w:rPr>
                <w:lang w:eastAsia="sl-SI"/>
              </w:rPr>
              <w:t>3 dni</w:t>
            </w:r>
          </w:p>
        </w:tc>
        <w:tc>
          <w:tcPr>
            <w:tcW w:w="2126" w:type="dxa"/>
            <w:noWrap/>
            <w:hideMark/>
          </w:tcPr>
          <w:p w14:paraId="7C9A87A1" w14:textId="77777777" w:rsidR="007F2F15" w:rsidRPr="00C83F02" w:rsidRDefault="007F2F15" w:rsidP="00C83F02">
            <w:pPr>
              <w:rPr>
                <w:lang w:eastAsia="sl-SI"/>
              </w:rPr>
            </w:pPr>
            <w:r w:rsidRPr="00C83F02">
              <w:rPr>
                <w:lang w:eastAsia="sl-SI"/>
              </w:rPr>
              <w:t>tudi za zatiranje listnih uši (Aphididae) in hržic (Cecidomyiidae)</w:t>
            </w:r>
          </w:p>
        </w:tc>
      </w:tr>
      <w:tr w:rsidR="00C83F02" w:rsidRPr="00C83F02" w14:paraId="549A0B07" w14:textId="77777777" w:rsidTr="00C83F02">
        <w:trPr>
          <w:trHeight w:val="1270"/>
        </w:trPr>
        <w:tc>
          <w:tcPr>
            <w:tcW w:w="2180" w:type="dxa"/>
            <w:hideMark/>
          </w:tcPr>
          <w:p w14:paraId="1D8880E1" w14:textId="77777777" w:rsidR="00C83F02" w:rsidRPr="00C83F02" w:rsidRDefault="00C83F02" w:rsidP="00C83F02">
            <w:pPr>
              <w:rPr>
                <w:i/>
                <w:iCs/>
                <w:lang w:eastAsia="sl-SI"/>
              </w:rPr>
            </w:pPr>
            <w:r w:rsidRPr="00C83F02">
              <w:rPr>
                <w:b/>
                <w:bCs/>
                <w:lang w:eastAsia="sl-SI"/>
              </w:rPr>
              <w:t>Jajčasti rilčkar</w:t>
            </w:r>
            <w:r w:rsidRPr="00C83F02">
              <w:rPr>
                <w:i/>
                <w:iCs/>
                <w:lang w:eastAsia="sl-SI"/>
              </w:rPr>
              <w:br/>
              <w:t>(Otiorrynchus sp.)</w:t>
            </w:r>
          </w:p>
        </w:tc>
        <w:tc>
          <w:tcPr>
            <w:tcW w:w="3348" w:type="dxa"/>
            <w:hideMark/>
          </w:tcPr>
          <w:p w14:paraId="18C4F808" w14:textId="242E247D" w:rsidR="00C83F02" w:rsidRPr="00C83F02" w:rsidRDefault="00AD0480" w:rsidP="00C83F02">
            <w:pPr>
              <w:rPr>
                <w:lang w:eastAsia="sl-SI"/>
              </w:rPr>
            </w:pPr>
            <w:r>
              <w:rPr>
                <w:lang w:eastAsia="sl-SI"/>
              </w:rPr>
              <w:t>U</w:t>
            </w:r>
            <w:r w:rsidR="00C83F02" w:rsidRPr="00C83F02">
              <w:rPr>
                <w:lang w:eastAsia="sl-SI"/>
              </w:rPr>
              <w:t xml:space="preserve">poraba </w:t>
            </w:r>
            <w:r>
              <w:rPr>
                <w:lang w:eastAsia="sl-SI"/>
              </w:rPr>
              <w:t>entomopatogenih ogorčic.</w:t>
            </w:r>
            <w:r w:rsidR="00C83F02" w:rsidRPr="00C83F02">
              <w:rPr>
                <w:lang w:eastAsia="sl-SI"/>
              </w:rPr>
              <w:br/>
            </w:r>
            <w:r w:rsidR="00C83F02" w:rsidRPr="00C83F02">
              <w:rPr>
                <w:lang w:eastAsia="sl-SI"/>
              </w:rPr>
              <w:br/>
            </w:r>
            <w:r w:rsidR="00C83F02" w:rsidRPr="00C83F02">
              <w:rPr>
                <w:b/>
                <w:bCs/>
                <w:u w:val="single"/>
                <w:lang w:eastAsia="sl-SI"/>
              </w:rPr>
              <w:t xml:space="preserve">Kemično varstvo: </w:t>
            </w:r>
            <w:r w:rsidR="00C83F02" w:rsidRPr="00C83F02">
              <w:rPr>
                <w:lang w:eastAsia="sl-SI"/>
              </w:rPr>
              <w:br/>
              <w:t xml:space="preserve">Za zatiranje nimamo ustreznih </w:t>
            </w:r>
            <w:r>
              <w:rPr>
                <w:lang w:eastAsia="sl-SI"/>
              </w:rPr>
              <w:t>sredstev.</w:t>
            </w:r>
          </w:p>
        </w:tc>
        <w:tc>
          <w:tcPr>
            <w:tcW w:w="2264" w:type="dxa"/>
            <w:hideMark/>
          </w:tcPr>
          <w:p w14:paraId="576BF889" w14:textId="77777777" w:rsidR="00C83F02" w:rsidRPr="007F2F15" w:rsidRDefault="00C83F02" w:rsidP="00C83F02">
            <w:pPr>
              <w:rPr>
                <w:color w:val="00B050"/>
                <w:lang w:eastAsia="sl-SI"/>
              </w:rPr>
            </w:pPr>
            <w:r w:rsidRPr="007F2F15">
              <w:rPr>
                <w:color w:val="00B050"/>
                <w:lang w:eastAsia="sl-SI"/>
              </w:rPr>
              <w:t>azadirahtin A</w:t>
            </w:r>
          </w:p>
        </w:tc>
        <w:tc>
          <w:tcPr>
            <w:tcW w:w="2542" w:type="dxa"/>
            <w:hideMark/>
          </w:tcPr>
          <w:p w14:paraId="642A915C" w14:textId="77777777" w:rsidR="00C83F02" w:rsidRPr="007F2F15" w:rsidRDefault="00C83F02" w:rsidP="00C83F02">
            <w:pPr>
              <w:rPr>
                <w:color w:val="00B050"/>
                <w:lang w:eastAsia="sl-SI"/>
              </w:rPr>
            </w:pPr>
            <w:r w:rsidRPr="007F2F15">
              <w:rPr>
                <w:color w:val="00B050"/>
                <w:lang w:eastAsia="sl-SI"/>
              </w:rPr>
              <w:t>Azatin EC</w:t>
            </w:r>
          </w:p>
        </w:tc>
        <w:tc>
          <w:tcPr>
            <w:tcW w:w="1574" w:type="dxa"/>
            <w:hideMark/>
          </w:tcPr>
          <w:p w14:paraId="50175E59" w14:textId="77777777" w:rsidR="00C83F02" w:rsidRPr="007F2F15" w:rsidRDefault="00C83F02" w:rsidP="00C83F02">
            <w:pPr>
              <w:rPr>
                <w:color w:val="00B050"/>
                <w:lang w:eastAsia="sl-SI"/>
              </w:rPr>
            </w:pPr>
            <w:r w:rsidRPr="007F2F15">
              <w:rPr>
                <w:color w:val="00B050"/>
                <w:lang w:eastAsia="sl-SI"/>
              </w:rPr>
              <w:t>1,5 L/ha</w:t>
            </w:r>
          </w:p>
        </w:tc>
        <w:tc>
          <w:tcPr>
            <w:tcW w:w="1701" w:type="dxa"/>
            <w:hideMark/>
          </w:tcPr>
          <w:p w14:paraId="2B8B53B3" w14:textId="77777777" w:rsidR="00C83F02" w:rsidRPr="007F2F15" w:rsidRDefault="00C83F02" w:rsidP="00C83F02">
            <w:pPr>
              <w:rPr>
                <w:color w:val="00B050"/>
                <w:lang w:eastAsia="sl-SI"/>
              </w:rPr>
            </w:pPr>
            <w:r w:rsidRPr="007F2F15">
              <w:rPr>
                <w:color w:val="00B050"/>
                <w:lang w:eastAsia="sl-SI"/>
              </w:rPr>
              <w:t>7 dni 4x letno </w:t>
            </w:r>
          </w:p>
        </w:tc>
        <w:tc>
          <w:tcPr>
            <w:tcW w:w="2126" w:type="dxa"/>
            <w:hideMark/>
          </w:tcPr>
          <w:p w14:paraId="1B16CBED" w14:textId="780A3316" w:rsidR="00C83F02" w:rsidRPr="007F2F15" w:rsidRDefault="00C83F02" w:rsidP="00C83F02">
            <w:pPr>
              <w:rPr>
                <w:color w:val="00B050"/>
                <w:lang w:eastAsia="sl-SI"/>
              </w:rPr>
            </w:pPr>
            <w:r w:rsidRPr="007F2F15">
              <w:rPr>
                <w:color w:val="00B050"/>
                <w:lang w:eastAsia="sl-SI"/>
              </w:rPr>
              <w:t>uporaba v zavarovanem prostoru</w:t>
            </w:r>
          </w:p>
        </w:tc>
      </w:tr>
      <w:tr w:rsidR="007F2F15" w:rsidRPr="00C83F02" w14:paraId="0C16EDAF" w14:textId="77777777" w:rsidTr="007F2F15">
        <w:trPr>
          <w:trHeight w:val="564"/>
        </w:trPr>
        <w:tc>
          <w:tcPr>
            <w:tcW w:w="2180" w:type="dxa"/>
            <w:vMerge w:val="restart"/>
            <w:hideMark/>
          </w:tcPr>
          <w:p w14:paraId="04DF5851" w14:textId="77777777" w:rsidR="007F2F15" w:rsidRPr="00C83F02" w:rsidRDefault="007F2F15" w:rsidP="00C83F02">
            <w:pPr>
              <w:spacing w:line="259" w:lineRule="auto"/>
              <w:rPr>
                <w:lang w:eastAsia="sl-SI"/>
              </w:rPr>
            </w:pPr>
            <w:r w:rsidRPr="00C83F02">
              <w:rPr>
                <w:b/>
                <w:bCs/>
                <w:lang w:eastAsia="sl-SI"/>
              </w:rPr>
              <w:lastRenderedPageBreak/>
              <w:t>Gosenice in sovke</w:t>
            </w:r>
            <w:r w:rsidRPr="00C83F02">
              <w:rPr>
                <w:lang w:eastAsia="sl-SI"/>
              </w:rPr>
              <w:br/>
              <w:t>(Noctuidae)</w:t>
            </w:r>
          </w:p>
          <w:p w14:paraId="074BBF18" w14:textId="77777777" w:rsidR="007F2F15" w:rsidRPr="00C83F02" w:rsidRDefault="007F2F15" w:rsidP="00C83F02">
            <w:pPr>
              <w:spacing w:line="259" w:lineRule="auto"/>
              <w:rPr>
                <w:lang w:eastAsia="sl-SI"/>
              </w:rPr>
            </w:pPr>
            <w:r w:rsidRPr="00C83F02">
              <w:rPr>
                <w:lang w:eastAsia="sl-SI"/>
              </w:rPr>
              <w:t> </w:t>
            </w:r>
          </w:p>
          <w:p w14:paraId="7FEEC0E0" w14:textId="77777777" w:rsidR="007F2F15" w:rsidRPr="00C83F02" w:rsidRDefault="007F2F15" w:rsidP="00C83F02">
            <w:pPr>
              <w:spacing w:line="259" w:lineRule="auto"/>
              <w:rPr>
                <w:lang w:eastAsia="sl-SI"/>
              </w:rPr>
            </w:pPr>
            <w:r w:rsidRPr="00C83F02">
              <w:rPr>
                <w:lang w:eastAsia="sl-SI"/>
              </w:rPr>
              <w:t> </w:t>
            </w:r>
          </w:p>
          <w:p w14:paraId="056A4452" w14:textId="77777777" w:rsidR="007F2F15" w:rsidRPr="00C83F02" w:rsidRDefault="007F2F15" w:rsidP="00C83F02">
            <w:pPr>
              <w:spacing w:line="259" w:lineRule="auto"/>
              <w:rPr>
                <w:lang w:eastAsia="sl-SI"/>
              </w:rPr>
            </w:pPr>
            <w:r w:rsidRPr="00C83F02">
              <w:rPr>
                <w:lang w:eastAsia="sl-SI"/>
              </w:rPr>
              <w:t> </w:t>
            </w:r>
          </w:p>
          <w:p w14:paraId="34A5F3C5" w14:textId="58CBA37A" w:rsidR="007F2F15" w:rsidRPr="00C83F02" w:rsidRDefault="007F2F15" w:rsidP="00C83F02">
            <w:pPr>
              <w:rPr>
                <w:lang w:eastAsia="sl-SI"/>
              </w:rPr>
            </w:pPr>
            <w:r w:rsidRPr="00C83F02">
              <w:rPr>
                <w:lang w:eastAsia="sl-SI"/>
              </w:rPr>
              <w:t> </w:t>
            </w:r>
          </w:p>
        </w:tc>
        <w:tc>
          <w:tcPr>
            <w:tcW w:w="3348" w:type="dxa"/>
            <w:vMerge w:val="restart"/>
            <w:hideMark/>
          </w:tcPr>
          <w:p w14:paraId="5602CCA9" w14:textId="77777777" w:rsidR="007377DC" w:rsidRDefault="007F2F15" w:rsidP="00C83F02">
            <w:pPr>
              <w:spacing w:line="259" w:lineRule="auto"/>
              <w:rPr>
                <w:b/>
                <w:bCs/>
                <w:u w:val="single"/>
                <w:lang w:eastAsia="sl-SI"/>
              </w:rPr>
            </w:pPr>
            <w:r w:rsidRPr="00C83F02">
              <w:rPr>
                <w:b/>
                <w:bCs/>
                <w:u w:val="single"/>
                <w:lang w:eastAsia="sl-SI"/>
              </w:rPr>
              <w:t>Agrotehnični ukrepi:</w:t>
            </w:r>
          </w:p>
          <w:p w14:paraId="78585139" w14:textId="03C97827" w:rsidR="007F2F15" w:rsidRDefault="007F2F15" w:rsidP="00C83F02">
            <w:pPr>
              <w:spacing w:line="259" w:lineRule="auto"/>
              <w:rPr>
                <w:lang w:eastAsia="sl-SI"/>
              </w:rPr>
            </w:pPr>
            <w:r w:rsidRPr="00C83F02">
              <w:rPr>
                <w:lang w:eastAsia="sl-SI"/>
              </w:rPr>
              <w:t>v primeru manjšega napada</w:t>
            </w:r>
            <w:r w:rsidR="007377DC">
              <w:rPr>
                <w:lang w:eastAsia="sl-SI"/>
              </w:rPr>
              <w:t xml:space="preserve">, </w:t>
            </w:r>
            <w:r w:rsidRPr="00C83F02">
              <w:rPr>
                <w:lang w:eastAsia="sl-SI"/>
              </w:rPr>
              <w:t>gosenice ročno odstranjujemo</w:t>
            </w:r>
            <w:r w:rsidR="007377DC">
              <w:rPr>
                <w:lang w:eastAsia="sl-SI"/>
              </w:rPr>
              <w:t>.</w:t>
            </w:r>
            <w:r w:rsidRPr="00C83F02">
              <w:rPr>
                <w:lang w:eastAsia="sl-SI"/>
              </w:rPr>
              <w:br/>
            </w:r>
            <w:r w:rsidRPr="00C83F02">
              <w:rPr>
                <w:b/>
                <w:bCs/>
                <w:u w:val="single"/>
                <w:lang w:eastAsia="sl-SI"/>
              </w:rPr>
              <w:br/>
              <w:t xml:space="preserve">Kemično varstvo: </w:t>
            </w:r>
            <w:r w:rsidRPr="00C83F02">
              <w:rPr>
                <w:lang w:eastAsia="sl-SI"/>
              </w:rPr>
              <w:t xml:space="preserve"> </w:t>
            </w:r>
          </w:p>
          <w:p w14:paraId="771B969B" w14:textId="77777777" w:rsidR="007F2F15" w:rsidRPr="00C83F02" w:rsidRDefault="007F2F15" w:rsidP="00C83F02">
            <w:pPr>
              <w:spacing w:line="259" w:lineRule="auto"/>
              <w:rPr>
                <w:lang w:eastAsia="sl-SI"/>
              </w:rPr>
            </w:pPr>
            <w:r w:rsidRPr="00C83F02">
              <w:rPr>
                <w:lang w:eastAsia="sl-SI"/>
              </w:rPr>
              <w:t>s kemičnimi sredstvi škropimo le v primeru velikih napadov.</w:t>
            </w:r>
          </w:p>
          <w:p w14:paraId="786DB2BD" w14:textId="77777777" w:rsidR="007F2F15" w:rsidRPr="00C83F02" w:rsidRDefault="007F2F15" w:rsidP="00C83F02">
            <w:pPr>
              <w:spacing w:line="259" w:lineRule="auto"/>
              <w:rPr>
                <w:lang w:eastAsia="sl-SI"/>
              </w:rPr>
            </w:pPr>
            <w:r w:rsidRPr="00C83F02">
              <w:rPr>
                <w:lang w:eastAsia="sl-SI"/>
              </w:rPr>
              <w:t> </w:t>
            </w:r>
          </w:p>
          <w:p w14:paraId="236F00C3" w14:textId="77777777" w:rsidR="007F2F15" w:rsidRPr="00C83F02" w:rsidRDefault="007F2F15" w:rsidP="00C83F02">
            <w:pPr>
              <w:spacing w:line="259" w:lineRule="auto"/>
              <w:rPr>
                <w:lang w:eastAsia="sl-SI"/>
              </w:rPr>
            </w:pPr>
            <w:r w:rsidRPr="00C83F02">
              <w:rPr>
                <w:lang w:eastAsia="sl-SI"/>
              </w:rPr>
              <w:t> </w:t>
            </w:r>
          </w:p>
          <w:p w14:paraId="747CF54E" w14:textId="77777777" w:rsidR="007F2F15" w:rsidRPr="00C83F02" w:rsidRDefault="007F2F15" w:rsidP="00C83F02">
            <w:pPr>
              <w:spacing w:line="259" w:lineRule="auto"/>
              <w:rPr>
                <w:lang w:eastAsia="sl-SI"/>
              </w:rPr>
            </w:pPr>
            <w:r w:rsidRPr="00C83F02">
              <w:rPr>
                <w:lang w:eastAsia="sl-SI"/>
              </w:rPr>
              <w:t> </w:t>
            </w:r>
          </w:p>
          <w:p w14:paraId="5D859971" w14:textId="78DBA193" w:rsidR="007F2F15" w:rsidRPr="00C83F02" w:rsidRDefault="007F2F15" w:rsidP="00C83F02">
            <w:pPr>
              <w:rPr>
                <w:lang w:eastAsia="sl-SI"/>
              </w:rPr>
            </w:pPr>
            <w:r w:rsidRPr="00C83F02">
              <w:rPr>
                <w:lang w:eastAsia="sl-SI"/>
              </w:rPr>
              <w:t> </w:t>
            </w:r>
          </w:p>
        </w:tc>
        <w:tc>
          <w:tcPr>
            <w:tcW w:w="2264" w:type="dxa"/>
            <w:hideMark/>
          </w:tcPr>
          <w:p w14:paraId="695C6BD3" w14:textId="77777777" w:rsidR="007F2F15" w:rsidRPr="007F2F15" w:rsidRDefault="007F2F15" w:rsidP="00C83F02">
            <w:pPr>
              <w:rPr>
                <w:i/>
                <w:iCs/>
                <w:color w:val="00B050"/>
                <w:lang w:eastAsia="sl-SI"/>
              </w:rPr>
            </w:pPr>
            <w:r w:rsidRPr="007F2F15">
              <w:rPr>
                <w:i/>
                <w:iCs/>
                <w:color w:val="00B050"/>
                <w:lang w:eastAsia="sl-SI"/>
              </w:rPr>
              <w:t>Bacillus thuringhiensis var. kurstaki </w:t>
            </w:r>
          </w:p>
        </w:tc>
        <w:tc>
          <w:tcPr>
            <w:tcW w:w="2542" w:type="dxa"/>
            <w:hideMark/>
          </w:tcPr>
          <w:p w14:paraId="19A16D73" w14:textId="77777777" w:rsidR="007F2F15" w:rsidRPr="007F2F15" w:rsidRDefault="007F2F15" w:rsidP="00C83F02">
            <w:pPr>
              <w:rPr>
                <w:color w:val="00B050"/>
                <w:lang w:eastAsia="sl-SI"/>
              </w:rPr>
            </w:pPr>
            <w:r w:rsidRPr="007F2F15">
              <w:rPr>
                <w:color w:val="00B050"/>
                <w:lang w:eastAsia="sl-SI"/>
              </w:rPr>
              <w:t>Lepinox Plus</w:t>
            </w:r>
          </w:p>
        </w:tc>
        <w:tc>
          <w:tcPr>
            <w:tcW w:w="1574" w:type="dxa"/>
            <w:hideMark/>
          </w:tcPr>
          <w:p w14:paraId="60F0888D" w14:textId="77777777" w:rsidR="007F2F15" w:rsidRPr="007F2F15" w:rsidRDefault="007F2F15" w:rsidP="00C83F02">
            <w:pPr>
              <w:rPr>
                <w:color w:val="00B050"/>
                <w:lang w:eastAsia="sl-SI"/>
              </w:rPr>
            </w:pPr>
            <w:r w:rsidRPr="007F2F15">
              <w:rPr>
                <w:color w:val="00B050"/>
                <w:lang w:eastAsia="sl-SI"/>
              </w:rPr>
              <w:t>1 kg/ha</w:t>
            </w:r>
          </w:p>
        </w:tc>
        <w:tc>
          <w:tcPr>
            <w:tcW w:w="1701" w:type="dxa"/>
            <w:hideMark/>
          </w:tcPr>
          <w:p w14:paraId="06B376C6" w14:textId="144EB787" w:rsidR="007F2F15" w:rsidRPr="007F2F15" w:rsidRDefault="007F2F15" w:rsidP="00C83F02">
            <w:pPr>
              <w:rPr>
                <w:color w:val="00B050"/>
                <w:lang w:eastAsia="sl-SI"/>
              </w:rPr>
            </w:pPr>
            <w:r w:rsidRPr="007F2F15">
              <w:rPr>
                <w:color w:val="00B050"/>
                <w:lang w:eastAsia="sl-SI"/>
              </w:rPr>
              <w:t>ni karence</w:t>
            </w:r>
          </w:p>
        </w:tc>
        <w:tc>
          <w:tcPr>
            <w:tcW w:w="2126" w:type="dxa"/>
            <w:noWrap/>
            <w:hideMark/>
          </w:tcPr>
          <w:p w14:paraId="2DE02C79" w14:textId="77777777" w:rsidR="007F2F15" w:rsidRPr="007F2F15" w:rsidRDefault="007F2F15" w:rsidP="00C83F02">
            <w:pPr>
              <w:rPr>
                <w:color w:val="00B050"/>
                <w:lang w:eastAsia="sl-SI"/>
              </w:rPr>
            </w:pPr>
            <w:r w:rsidRPr="007F2F15">
              <w:rPr>
                <w:color w:val="00B050"/>
                <w:lang w:eastAsia="sl-SI"/>
              </w:rPr>
              <w:t> </w:t>
            </w:r>
          </w:p>
        </w:tc>
      </w:tr>
      <w:tr w:rsidR="007F2F15" w:rsidRPr="00C83F02" w14:paraId="71234440" w14:textId="77777777" w:rsidTr="00C83F02">
        <w:trPr>
          <w:trHeight w:val="260"/>
        </w:trPr>
        <w:tc>
          <w:tcPr>
            <w:tcW w:w="2180" w:type="dxa"/>
            <w:vMerge/>
            <w:noWrap/>
            <w:hideMark/>
          </w:tcPr>
          <w:p w14:paraId="66A9103D" w14:textId="5E447F95" w:rsidR="007F2F15" w:rsidRPr="00C83F02" w:rsidRDefault="007F2F15" w:rsidP="00C83F02">
            <w:pPr>
              <w:rPr>
                <w:lang w:eastAsia="sl-SI"/>
              </w:rPr>
            </w:pPr>
          </w:p>
        </w:tc>
        <w:tc>
          <w:tcPr>
            <w:tcW w:w="3348" w:type="dxa"/>
            <w:vMerge/>
            <w:noWrap/>
            <w:hideMark/>
          </w:tcPr>
          <w:p w14:paraId="7EE0E0CD" w14:textId="0073D769" w:rsidR="007F2F15" w:rsidRPr="00C83F02" w:rsidRDefault="007F2F15" w:rsidP="00C83F02">
            <w:pPr>
              <w:rPr>
                <w:lang w:eastAsia="sl-SI"/>
              </w:rPr>
            </w:pPr>
          </w:p>
        </w:tc>
        <w:tc>
          <w:tcPr>
            <w:tcW w:w="2264" w:type="dxa"/>
            <w:hideMark/>
          </w:tcPr>
          <w:p w14:paraId="141D2737" w14:textId="77777777" w:rsidR="007F2F15" w:rsidRPr="007F2F15" w:rsidRDefault="007F2F15" w:rsidP="00C83F02">
            <w:pPr>
              <w:rPr>
                <w:i/>
                <w:iCs/>
                <w:color w:val="00B050"/>
                <w:lang w:eastAsia="sl-SI"/>
              </w:rPr>
            </w:pPr>
            <w:r w:rsidRPr="007F2F15">
              <w:rPr>
                <w:i/>
                <w:iCs/>
                <w:color w:val="00B050"/>
                <w:lang w:eastAsia="sl-SI"/>
              </w:rPr>
              <w:t>Bacillus thuringhiensis</w:t>
            </w:r>
            <w:r w:rsidRPr="007F2F15">
              <w:rPr>
                <w:color w:val="00B050"/>
                <w:lang w:eastAsia="sl-SI"/>
              </w:rPr>
              <w:t xml:space="preserve"> var. </w:t>
            </w:r>
            <w:r w:rsidRPr="007F2F15">
              <w:rPr>
                <w:i/>
                <w:iCs/>
                <w:color w:val="00B050"/>
                <w:lang w:eastAsia="sl-SI"/>
              </w:rPr>
              <w:t>aizawai</w:t>
            </w:r>
          </w:p>
        </w:tc>
        <w:tc>
          <w:tcPr>
            <w:tcW w:w="2542" w:type="dxa"/>
            <w:hideMark/>
          </w:tcPr>
          <w:p w14:paraId="3D761D81" w14:textId="77777777" w:rsidR="007F2F15" w:rsidRPr="007F2F15" w:rsidRDefault="007F2F15" w:rsidP="00C83F02">
            <w:pPr>
              <w:rPr>
                <w:color w:val="00B050"/>
                <w:lang w:eastAsia="sl-SI"/>
              </w:rPr>
            </w:pPr>
            <w:r w:rsidRPr="007F2F15">
              <w:rPr>
                <w:color w:val="00B050"/>
                <w:lang w:eastAsia="sl-SI"/>
              </w:rPr>
              <w:t>Agree WG</w:t>
            </w:r>
          </w:p>
        </w:tc>
        <w:tc>
          <w:tcPr>
            <w:tcW w:w="1574" w:type="dxa"/>
            <w:hideMark/>
          </w:tcPr>
          <w:p w14:paraId="7756C45D" w14:textId="77777777" w:rsidR="007F2F15" w:rsidRPr="007F2F15" w:rsidRDefault="007F2F15" w:rsidP="00C83F02">
            <w:pPr>
              <w:rPr>
                <w:color w:val="00B050"/>
                <w:lang w:eastAsia="sl-SI"/>
              </w:rPr>
            </w:pPr>
            <w:r w:rsidRPr="007F2F15">
              <w:rPr>
                <w:color w:val="00B050"/>
                <w:lang w:eastAsia="sl-SI"/>
              </w:rPr>
              <w:t>1 kg/ha</w:t>
            </w:r>
          </w:p>
        </w:tc>
        <w:tc>
          <w:tcPr>
            <w:tcW w:w="1701" w:type="dxa"/>
            <w:hideMark/>
          </w:tcPr>
          <w:p w14:paraId="56B81035" w14:textId="3F349027" w:rsidR="007F2F15" w:rsidRPr="007F2F15" w:rsidRDefault="007F2F15" w:rsidP="00C83F02">
            <w:pPr>
              <w:rPr>
                <w:color w:val="00B050"/>
                <w:lang w:eastAsia="sl-SI"/>
              </w:rPr>
            </w:pPr>
            <w:r w:rsidRPr="007F2F15">
              <w:rPr>
                <w:color w:val="00B050"/>
                <w:lang w:eastAsia="sl-SI"/>
              </w:rPr>
              <w:t>ni karence</w:t>
            </w:r>
          </w:p>
        </w:tc>
        <w:tc>
          <w:tcPr>
            <w:tcW w:w="2126" w:type="dxa"/>
            <w:noWrap/>
            <w:hideMark/>
          </w:tcPr>
          <w:p w14:paraId="6E5294CC" w14:textId="77777777" w:rsidR="007F2F15" w:rsidRPr="00C83F02" w:rsidRDefault="007F2F15" w:rsidP="00C83F02">
            <w:pPr>
              <w:rPr>
                <w:lang w:eastAsia="sl-SI"/>
              </w:rPr>
            </w:pPr>
            <w:r w:rsidRPr="00C83F02">
              <w:rPr>
                <w:lang w:eastAsia="sl-SI"/>
              </w:rPr>
              <w:t> </w:t>
            </w:r>
          </w:p>
        </w:tc>
      </w:tr>
      <w:tr w:rsidR="007F2F15" w:rsidRPr="00C83F02" w14:paraId="020D945F" w14:textId="77777777" w:rsidTr="00C83F02">
        <w:trPr>
          <w:trHeight w:val="500"/>
        </w:trPr>
        <w:tc>
          <w:tcPr>
            <w:tcW w:w="2180" w:type="dxa"/>
            <w:vMerge/>
            <w:noWrap/>
            <w:hideMark/>
          </w:tcPr>
          <w:p w14:paraId="70FE4C0D" w14:textId="38BFBF7B" w:rsidR="007F2F15" w:rsidRPr="00C83F02" w:rsidRDefault="007F2F15" w:rsidP="00C83F02">
            <w:pPr>
              <w:rPr>
                <w:lang w:eastAsia="sl-SI"/>
              </w:rPr>
            </w:pPr>
          </w:p>
        </w:tc>
        <w:tc>
          <w:tcPr>
            <w:tcW w:w="3348" w:type="dxa"/>
            <w:vMerge/>
            <w:noWrap/>
            <w:hideMark/>
          </w:tcPr>
          <w:p w14:paraId="66B871DA" w14:textId="60228BF7" w:rsidR="007F2F15" w:rsidRPr="00C83F02" w:rsidRDefault="007F2F15" w:rsidP="00C83F02">
            <w:pPr>
              <w:rPr>
                <w:lang w:eastAsia="sl-SI"/>
              </w:rPr>
            </w:pPr>
          </w:p>
        </w:tc>
        <w:tc>
          <w:tcPr>
            <w:tcW w:w="2264" w:type="dxa"/>
            <w:hideMark/>
          </w:tcPr>
          <w:p w14:paraId="4CF49E06" w14:textId="77777777" w:rsidR="007F2F15" w:rsidRPr="00C83F02" w:rsidRDefault="007F2F15" w:rsidP="00C83F02">
            <w:pPr>
              <w:rPr>
                <w:lang w:eastAsia="sl-SI"/>
              </w:rPr>
            </w:pPr>
            <w:r w:rsidRPr="00C83F02">
              <w:rPr>
                <w:lang w:eastAsia="sl-SI"/>
              </w:rPr>
              <w:t>ciantraniliprol</w:t>
            </w:r>
          </w:p>
        </w:tc>
        <w:tc>
          <w:tcPr>
            <w:tcW w:w="2542" w:type="dxa"/>
            <w:hideMark/>
          </w:tcPr>
          <w:p w14:paraId="5F5F203F" w14:textId="77777777" w:rsidR="007F2F15" w:rsidRPr="00C83F02" w:rsidRDefault="007F2F15" w:rsidP="00C83F02">
            <w:pPr>
              <w:rPr>
                <w:lang w:eastAsia="sl-SI"/>
              </w:rPr>
            </w:pPr>
            <w:r w:rsidRPr="00C83F02">
              <w:rPr>
                <w:lang w:eastAsia="sl-SI"/>
              </w:rPr>
              <w:t>Benevia</w:t>
            </w:r>
          </w:p>
        </w:tc>
        <w:tc>
          <w:tcPr>
            <w:tcW w:w="1574" w:type="dxa"/>
            <w:hideMark/>
          </w:tcPr>
          <w:p w14:paraId="5F650972" w14:textId="77777777" w:rsidR="007F2F15" w:rsidRPr="00C83F02" w:rsidRDefault="007F2F15" w:rsidP="00C83F02">
            <w:pPr>
              <w:rPr>
                <w:lang w:eastAsia="sl-SI"/>
              </w:rPr>
            </w:pPr>
            <w:r w:rsidRPr="00C83F02">
              <w:rPr>
                <w:lang w:eastAsia="sl-SI"/>
              </w:rPr>
              <w:t>0,75 L/ha</w:t>
            </w:r>
          </w:p>
        </w:tc>
        <w:tc>
          <w:tcPr>
            <w:tcW w:w="1701" w:type="dxa"/>
            <w:hideMark/>
          </w:tcPr>
          <w:p w14:paraId="42283E38" w14:textId="77777777" w:rsidR="007F2F15" w:rsidRPr="00C83F02" w:rsidRDefault="007F2F15" w:rsidP="00C83F02">
            <w:pPr>
              <w:rPr>
                <w:lang w:eastAsia="sl-SI"/>
              </w:rPr>
            </w:pPr>
            <w:r w:rsidRPr="00C83F02">
              <w:rPr>
                <w:lang w:eastAsia="sl-SI"/>
              </w:rPr>
              <w:t>1 dan</w:t>
            </w:r>
          </w:p>
        </w:tc>
        <w:tc>
          <w:tcPr>
            <w:tcW w:w="2126" w:type="dxa"/>
            <w:hideMark/>
          </w:tcPr>
          <w:p w14:paraId="1CE7C216" w14:textId="5068B786" w:rsidR="007F2F15" w:rsidRPr="00C83F02" w:rsidRDefault="007F2F15" w:rsidP="00C83F02">
            <w:pPr>
              <w:rPr>
                <w:lang w:eastAsia="sl-SI"/>
              </w:rPr>
            </w:pPr>
            <w:r w:rsidRPr="00C83F02">
              <w:rPr>
                <w:lang w:eastAsia="sl-SI"/>
              </w:rPr>
              <w:t>ob začetku izleganja sovk (BBCH 12-89) (300-1000 l/ha vode). Deluje na jajčeca in vse razvojne faze gosenice.</w:t>
            </w:r>
          </w:p>
        </w:tc>
      </w:tr>
      <w:tr w:rsidR="007F2F15" w:rsidRPr="00C83F02" w14:paraId="4B2BD495" w14:textId="77777777" w:rsidTr="00C83F02">
        <w:trPr>
          <w:trHeight w:val="500"/>
        </w:trPr>
        <w:tc>
          <w:tcPr>
            <w:tcW w:w="2180" w:type="dxa"/>
            <w:vMerge/>
            <w:noWrap/>
            <w:hideMark/>
          </w:tcPr>
          <w:p w14:paraId="5E01B3D6" w14:textId="7F8114F8" w:rsidR="007F2F15" w:rsidRPr="00C83F02" w:rsidRDefault="007F2F15" w:rsidP="00C83F02">
            <w:pPr>
              <w:rPr>
                <w:lang w:eastAsia="sl-SI"/>
              </w:rPr>
            </w:pPr>
          </w:p>
        </w:tc>
        <w:tc>
          <w:tcPr>
            <w:tcW w:w="3348" w:type="dxa"/>
            <w:vMerge/>
            <w:noWrap/>
            <w:hideMark/>
          </w:tcPr>
          <w:p w14:paraId="025D02D9" w14:textId="5724749B" w:rsidR="007F2F15" w:rsidRPr="00C83F02" w:rsidRDefault="007F2F15" w:rsidP="00C83F02">
            <w:pPr>
              <w:rPr>
                <w:lang w:eastAsia="sl-SI"/>
              </w:rPr>
            </w:pPr>
          </w:p>
        </w:tc>
        <w:tc>
          <w:tcPr>
            <w:tcW w:w="2264" w:type="dxa"/>
            <w:hideMark/>
          </w:tcPr>
          <w:p w14:paraId="4542EABD" w14:textId="77777777" w:rsidR="007F2F15" w:rsidRPr="007F2F15" w:rsidRDefault="007F2F15" w:rsidP="00C83F02">
            <w:pPr>
              <w:rPr>
                <w:color w:val="00B050"/>
                <w:lang w:eastAsia="sl-SI"/>
              </w:rPr>
            </w:pPr>
            <w:r w:rsidRPr="007F2F15">
              <w:rPr>
                <w:color w:val="00B050"/>
                <w:lang w:eastAsia="sl-SI"/>
              </w:rPr>
              <w:t>spinosad</w:t>
            </w:r>
          </w:p>
        </w:tc>
        <w:tc>
          <w:tcPr>
            <w:tcW w:w="2542" w:type="dxa"/>
            <w:hideMark/>
          </w:tcPr>
          <w:p w14:paraId="33343F70" w14:textId="77777777" w:rsidR="007F2F15" w:rsidRPr="007F2F15" w:rsidRDefault="007F2F15" w:rsidP="00C83F02">
            <w:pPr>
              <w:rPr>
                <w:color w:val="00B050"/>
                <w:lang w:eastAsia="sl-SI"/>
              </w:rPr>
            </w:pPr>
            <w:r w:rsidRPr="007F2F15">
              <w:rPr>
                <w:color w:val="00B050"/>
                <w:lang w:eastAsia="sl-SI"/>
              </w:rPr>
              <w:t>Laser Plus</w:t>
            </w:r>
          </w:p>
        </w:tc>
        <w:tc>
          <w:tcPr>
            <w:tcW w:w="1574" w:type="dxa"/>
            <w:hideMark/>
          </w:tcPr>
          <w:p w14:paraId="76726FF2" w14:textId="77777777" w:rsidR="007F2F15" w:rsidRPr="007F2F15" w:rsidRDefault="007F2F15" w:rsidP="00C83F02">
            <w:pPr>
              <w:rPr>
                <w:color w:val="00B050"/>
                <w:lang w:eastAsia="sl-SI"/>
              </w:rPr>
            </w:pPr>
            <w:r w:rsidRPr="007F2F15">
              <w:rPr>
                <w:color w:val="00B050"/>
                <w:lang w:eastAsia="sl-SI"/>
              </w:rPr>
              <w:t>0,15 L/ha; (200 do 600 l/ha vode)</w:t>
            </w:r>
          </w:p>
        </w:tc>
        <w:tc>
          <w:tcPr>
            <w:tcW w:w="1701" w:type="dxa"/>
            <w:hideMark/>
          </w:tcPr>
          <w:p w14:paraId="1F3D82F7" w14:textId="77777777" w:rsidR="007F2F15" w:rsidRPr="007F2F15" w:rsidRDefault="007F2F15" w:rsidP="00C83F02">
            <w:pPr>
              <w:rPr>
                <w:color w:val="00B050"/>
                <w:lang w:eastAsia="sl-SI"/>
              </w:rPr>
            </w:pPr>
            <w:r w:rsidRPr="007F2F15">
              <w:rPr>
                <w:color w:val="00B050"/>
                <w:lang w:eastAsia="sl-SI"/>
              </w:rPr>
              <w:t>1 dan;  3x 7 dni</w:t>
            </w:r>
          </w:p>
        </w:tc>
        <w:tc>
          <w:tcPr>
            <w:tcW w:w="2126" w:type="dxa"/>
            <w:noWrap/>
            <w:hideMark/>
          </w:tcPr>
          <w:p w14:paraId="15D5EE83" w14:textId="77777777" w:rsidR="007F2F15" w:rsidRPr="007F2F15" w:rsidRDefault="007F2F15" w:rsidP="00C83F02">
            <w:pPr>
              <w:rPr>
                <w:color w:val="00B050"/>
                <w:lang w:eastAsia="sl-SI"/>
              </w:rPr>
            </w:pPr>
            <w:r w:rsidRPr="007F2F15">
              <w:rPr>
                <w:color w:val="00B050"/>
                <w:lang w:eastAsia="sl-SI"/>
              </w:rPr>
              <w:t> </w:t>
            </w:r>
          </w:p>
        </w:tc>
      </w:tr>
      <w:tr w:rsidR="007F2F15" w:rsidRPr="00C83F02" w14:paraId="65EAD270" w14:textId="77777777" w:rsidTr="00C83F02">
        <w:trPr>
          <w:trHeight w:val="250"/>
        </w:trPr>
        <w:tc>
          <w:tcPr>
            <w:tcW w:w="2180" w:type="dxa"/>
            <w:vMerge/>
            <w:noWrap/>
            <w:hideMark/>
          </w:tcPr>
          <w:p w14:paraId="6B872C6C" w14:textId="37FC9064" w:rsidR="007F2F15" w:rsidRPr="00C83F02" w:rsidRDefault="007F2F15" w:rsidP="00C83F02">
            <w:pPr>
              <w:rPr>
                <w:lang w:eastAsia="sl-SI"/>
              </w:rPr>
            </w:pPr>
          </w:p>
        </w:tc>
        <w:tc>
          <w:tcPr>
            <w:tcW w:w="3348" w:type="dxa"/>
            <w:vMerge/>
            <w:noWrap/>
            <w:hideMark/>
          </w:tcPr>
          <w:p w14:paraId="3BC01256" w14:textId="111B29E1" w:rsidR="007F2F15" w:rsidRPr="00C83F02" w:rsidRDefault="007F2F15" w:rsidP="00C83F02">
            <w:pPr>
              <w:rPr>
                <w:lang w:eastAsia="sl-SI"/>
              </w:rPr>
            </w:pPr>
          </w:p>
        </w:tc>
        <w:tc>
          <w:tcPr>
            <w:tcW w:w="2264" w:type="dxa"/>
            <w:hideMark/>
          </w:tcPr>
          <w:p w14:paraId="528C44AF" w14:textId="77777777" w:rsidR="007F2F15" w:rsidRPr="00C83F02" w:rsidRDefault="007F2F15" w:rsidP="00C83F02">
            <w:pPr>
              <w:rPr>
                <w:lang w:eastAsia="sl-SI"/>
              </w:rPr>
            </w:pPr>
            <w:r w:rsidRPr="00C83F02">
              <w:rPr>
                <w:lang w:eastAsia="sl-SI"/>
              </w:rPr>
              <w:t>emamektin</w:t>
            </w:r>
          </w:p>
        </w:tc>
        <w:tc>
          <w:tcPr>
            <w:tcW w:w="2542" w:type="dxa"/>
            <w:hideMark/>
          </w:tcPr>
          <w:p w14:paraId="6A33C670" w14:textId="77777777" w:rsidR="007F2F15" w:rsidRPr="00C83F02" w:rsidRDefault="007F2F15" w:rsidP="00C83F02">
            <w:pPr>
              <w:rPr>
                <w:lang w:eastAsia="sl-SI"/>
              </w:rPr>
            </w:pPr>
            <w:r w:rsidRPr="00C83F02">
              <w:rPr>
                <w:lang w:eastAsia="sl-SI"/>
              </w:rPr>
              <w:t>Affirm</w:t>
            </w:r>
          </w:p>
        </w:tc>
        <w:tc>
          <w:tcPr>
            <w:tcW w:w="1574" w:type="dxa"/>
            <w:hideMark/>
          </w:tcPr>
          <w:p w14:paraId="5F50A0DC" w14:textId="77777777" w:rsidR="007F2F15" w:rsidRPr="00C83F02" w:rsidRDefault="007F2F15" w:rsidP="00C83F02">
            <w:pPr>
              <w:rPr>
                <w:lang w:eastAsia="sl-SI"/>
              </w:rPr>
            </w:pPr>
            <w:r w:rsidRPr="00C83F02">
              <w:rPr>
                <w:lang w:eastAsia="sl-SI"/>
              </w:rPr>
              <w:t>2 kg/ha</w:t>
            </w:r>
          </w:p>
        </w:tc>
        <w:tc>
          <w:tcPr>
            <w:tcW w:w="1701" w:type="dxa"/>
            <w:hideMark/>
          </w:tcPr>
          <w:p w14:paraId="33380086" w14:textId="77777777" w:rsidR="007F2F15" w:rsidRPr="00C83F02" w:rsidRDefault="007F2F15" w:rsidP="00C83F02">
            <w:pPr>
              <w:rPr>
                <w:lang w:eastAsia="sl-SI"/>
              </w:rPr>
            </w:pPr>
            <w:r w:rsidRPr="00C83F02">
              <w:rPr>
                <w:lang w:eastAsia="sl-SI"/>
              </w:rPr>
              <w:t>1 dan; 3x 7 dni</w:t>
            </w:r>
          </w:p>
        </w:tc>
        <w:tc>
          <w:tcPr>
            <w:tcW w:w="2126" w:type="dxa"/>
            <w:noWrap/>
            <w:hideMark/>
          </w:tcPr>
          <w:p w14:paraId="0678DE0A" w14:textId="77777777" w:rsidR="007F2F15" w:rsidRPr="00C83F02" w:rsidRDefault="007F2F15" w:rsidP="00C83F02">
            <w:pPr>
              <w:rPr>
                <w:lang w:eastAsia="sl-SI"/>
              </w:rPr>
            </w:pPr>
            <w:r w:rsidRPr="00C83F02">
              <w:rPr>
                <w:lang w:eastAsia="sl-SI"/>
              </w:rPr>
              <w:t> </w:t>
            </w:r>
          </w:p>
        </w:tc>
      </w:tr>
      <w:tr w:rsidR="007F2F15" w:rsidRPr="00C83F02" w14:paraId="1AFDE266" w14:textId="77777777" w:rsidTr="007F2F15">
        <w:trPr>
          <w:trHeight w:val="800"/>
        </w:trPr>
        <w:tc>
          <w:tcPr>
            <w:tcW w:w="2180" w:type="dxa"/>
            <w:vMerge w:val="restart"/>
            <w:hideMark/>
          </w:tcPr>
          <w:p w14:paraId="4E6BDE26" w14:textId="77777777" w:rsidR="007F2F15" w:rsidRPr="00C83F02" w:rsidRDefault="007F2F15" w:rsidP="00C83F02">
            <w:pPr>
              <w:spacing w:line="259" w:lineRule="auto"/>
              <w:rPr>
                <w:lang w:eastAsia="sl-SI"/>
              </w:rPr>
            </w:pPr>
            <w:r w:rsidRPr="00C83F02">
              <w:rPr>
                <w:b/>
                <w:bCs/>
                <w:lang w:eastAsia="sl-SI"/>
              </w:rPr>
              <w:t>Plodova vinska mušica</w:t>
            </w:r>
            <w:r w:rsidRPr="00C83F02">
              <w:rPr>
                <w:lang w:eastAsia="sl-SI"/>
              </w:rPr>
              <w:br/>
            </w:r>
            <w:r w:rsidRPr="00C83F02">
              <w:rPr>
                <w:i/>
                <w:iCs/>
                <w:lang w:eastAsia="sl-SI"/>
              </w:rPr>
              <w:t>(Drosophila suzukii)</w:t>
            </w:r>
          </w:p>
          <w:p w14:paraId="1B363877" w14:textId="77777777" w:rsidR="007F2F15" w:rsidRPr="00C83F02" w:rsidRDefault="007F2F15" w:rsidP="00C83F02">
            <w:pPr>
              <w:spacing w:line="259" w:lineRule="auto"/>
              <w:rPr>
                <w:lang w:eastAsia="sl-SI"/>
              </w:rPr>
            </w:pPr>
            <w:r w:rsidRPr="00C83F02">
              <w:rPr>
                <w:lang w:eastAsia="sl-SI"/>
              </w:rPr>
              <w:t> </w:t>
            </w:r>
          </w:p>
          <w:p w14:paraId="7C98045A" w14:textId="0A20ECD9" w:rsidR="007F2F15" w:rsidRPr="00C83F02" w:rsidRDefault="007F2F15" w:rsidP="00C83F02">
            <w:pPr>
              <w:rPr>
                <w:lang w:eastAsia="sl-SI"/>
              </w:rPr>
            </w:pPr>
            <w:r w:rsidRPr="00C83F02">
              <w:rPr>
                <w:lang w:eastAsia="sl-SI"/>
              </w:rPr>
              <w:t> </w:t>
            </w:r>
          </w:p>
        </w:tc>
        <w:tc>
          <w:tcPr>
            <w:tcW w:w="3348" w:type="dxa"/>
            <w:vMerge w:val="restart"/>
            <w:hideMark/>
          </w:tcPr>
          <w:p w14:paraId="0B387D39" w14:textId="77777777" w:rsidR="007377DC" w:rsidRPr="007377DC" w:rsidRDefault="007F2F15" w:rsidP="007377DC">
            <w:pPr>
              <w:rPr>
                <w:u w:val="single"/>
                <w:lang w:eastAsia="sl-SI"/>
              </w:rPr>
            </w:pPr>
            <w:r w:rsidRPr="007377DC">
              <w:rPr>
                <w:b/>
                <w:bCs/>
                <w:u w:val="single"/>
                <w:lang w:eastAsia="sl-SI"/>
              </w:rPr>
              <w:t>Agrotehnični ukrepi:</w:t>
            </w:r>
          </w:p>
          <w:p w14:paraId="540FA28C" w14:textId="77777777" w:rsidR="007377DC" w:rsidRPr="007377DC" w:rsidRDefault="007F2F15" w:rsidP="008424DF">
            <w:pPr>
              <w:pStyle w:val="Odstavekseznama"/>
              <w:numPr>
                <w:ilvl w:val="0"/>
                <w:numId w:val="60"/>
              </w:numPr>
              <w:ind w:left="119" w:hanging="119"/>
              <w:rPr>
                <w:u w:val="single"/>
                <w:lang w:eastAsia="sl-SI"/>
              </w:rPr>
            </w:pPr>
            <w:r w:rsidRPr="00C83F02">
              <w:rPr>
                <w:lang w:eastAsia="sl-SI"/>
              </w:rPr>
              <w:t>nastavljanje vab</w:t>
            </w:r>
            <w:r w:rsidR="007377DC">
              <w:rPr>
                <w:lang w:eastAsia="sl-SI"/>
              </w:rPr>
              <w:t>,</w:t>
            </w:r>
          </w:p>
          <w:p w14:paraId="6DE5CC79" w14:textId="77777777" w:rsidR="007377DC" w:rsidRPr="007377DC" w:rsidRDefault="007F2F15" w:rsidP="008424DF">
            <w:pPr>
              <w:pStyle w:val="Odstavekseznama"/>
              <w:numPr>
                <w:ilvl w:val="0"/>
                <w:numId w:val="60"/>
              </w:numPr>
              <w:ind w:left="119" w:hanging="119"/>
              <w:rPr>
                <w:u w:val="single"/>
                <w:lang w:eastAsia="sl-SI"/>
              </w:rPr>
            </w:pPr>
            <w:r w:rsidRPr="00C83F02">
              <w:rPr>
                <w:lang w:eastAsia="sl-SI"/>
              </w:rPr>
              <w:t>prekrivanje nasadov s protiinsektnimi mrežami</w:t>
            </w:r>
            <w:r w:rsidR="007377DC">
              <w:rPr>
                <w:lang w:eastAsia="sl-SI"/>
              </w:rPr>
              <w:t>,</w:t>
            </w:r>
          </w:p>
          <w:p w14:paraId="5623C5B6" w14:textId="77777777" w:rsidR="007377DC" w:rsidRPr="007377DC" w:rsidRDefault="007F2F15" w:rsidP="008424DF">
            <w:pPr>
              <w:pStyle w:val="Odstavekseznama"/>
              <w:numPr>
                <w:ilvl w:val="0"/>
                <w:numId w:val="60"/>
              </w:numPr>
              <w:ind w:left="119" w:hanging="119"/>
              <w:rPr>
                <w:u w:val="single"/>
                <w:lang w:eastAsia="sl-SI"/>
              </w:rPr>
            </w:pPr>
            <w:r w:rsidRPr="00C83F02">
              <w:rPr>
                <w:lang w:eastAsia="sl-SI"/>
              </w:rPr>
              <w:t>redno odstranjevanje napadenih plodov iz nasada in njihovo uničenje</w:t>
            </w:r>
            <w:r w:rsidR="007377DC">
              <w:rPr>
                <w:lang w:eastAsia="sl-SI"/>
              </w:rPr>
              <w:t>,</w:t>
            </w:r>
          </w:p>
          <w:p w14:paraId="6EEBDF96" w14:textId="618F6BB4" w:rsidR="007F2F15" w:rsidRPr="007377DC" w:rsidRDefault="007F2F15" w:rsidP="008424DF">
            <w:pPr>
              <w:pStyle w:val="Odstavekseznama"/>
              <w:numPr>
                <w:ilvl w:val="0"/>
                <w:numId w:val="60"/>
              </w:numPr>
              <w:ind w:left="0" w:firstLine="0"/>
              <w:rPr>
                <w:u w:val="single"/>
                <w:lang w:eastAsia="sl-SI"/>
              </w:rPr>
            </w:pPr>
            <w:r w:rsidRPr="00C83F02">
              <w:rPr>
                <w:lang w:eastAsia="sl-SI"/>
              </w:rPr>
              <w:t>pogostejše in dosledno obiranje zrelih plodov</w:t>
            </w:r>
            <w:r w:rsidR="007377DC">
              <w:rPr>
                <w:lang w:eastAsia="sl-SI"/>
              </w:rPr>
              <w:t>.</w:t>
            </w:r>
            <w:r w:rsidRPr="00C83F02">
              <w:rPr>
                <w:lang w:eastAsia="sl-SI"/>
              </w:rPr>
              <w:br/>
            </w:r>
            <w:r w:rsidRPr="007377DC">
              <w:rPr>
                <w:u w:val="single"/>
                <w:lang w:eastAsia="sl-SI"/>
              </w:rPr>
              <w:br/>
            </w:r>
            <w:r w:rsidRPr="007377DC">
              <w:rPr>
                <w:b/>
                <w:bCs/>
                <w:u w:val="single"/>
                <w:lang w:eastAsia="sl-SI"/>
              </w:rPr>
              <w:t>Kemično varstvo:</w:t>
            </w:r>
            <w:r w:rsidRPr="00C83F02">
              <w:rPr>
                <w:lang w:eastAsia="sl-SI"/>
              </w:rPr>
              <w:br/>
              <w:t>Rastline škropimo ob pojavu škode na plodovih.</w:t>
            </w:r>
          </w:p>
        </w:tc>
        <w:tc>
          <w:tcPr>
            <w:tcW w:w="2264" w:type="dxa"/>
            <w:hideMark/>
          </w:tcPr>
          <w:p w14:paraId="69ED7719" w14:textId="77777777" w:rsidR="007F2F15" w:rsidRPr="007F2F15" w:rsidRDefault="007F2F15" w:rsidP="00C83F02">
            <w:pPr>
              <w:rPr>
                <w:color w:val="00B050"/>
                <w:lang w:eastAsia="sl-SI"/>
              </w:rPr>
            </w:pPr>
            <w:r w:rsidRPr="007F2F15">
              <w:rPr>
                <w:color w:val="00B050"/>
                <w:lang w:eastAsia="sl-SI"/>
              </w:rPr>
              <w:t>spinosad</w:t>
            </w:r>
          </w:p>
        </w:tc>
        <w:tc>
          <w:tcPr>
            <w:tcW w:w="2542" w:type="dxa"/>
            <w:hideMark/>
          </w:tcPr>
          <w:p w14:paraId="55FEF2CA" w14:textId="77777777" w:rsidR="007F2F15" w:rsidRPr="007F2F15" w:rsidRDefault="007F2F15" w:rsidP="00C83F02">
            <w:pPr>
              <w:rPr>
                <w:color w:val="00B050"/>
                <w:lang w:eastAsia="sl-SI"/>
              </w:rPr>
            </w:pPr>
            <w:r w:rsidRPr="007F2F15">
              <w:rPr>
                <w:color w:val="00B050"/>
                <w:lang w:eastAsia="sl-SI"/>
              </w:rPr>
              <w:t>Laser Plus</w:t>
            </w:r>
          </w:p>
        </w:tc>
        <w:tc>
          <w:tcPr>
            <w:tcW w:w="1574" w:type="dxa"/>
            <w:hideMark/>
          </w:tcPr>
          <w:p w14:paraId="30B52120" w14:textId="77777777" w:rsidR="007F2F15" w:rsidRPr="007F2F15" w:rsidRDefault="007F2F15" w:rsidP="00C83F02">
            <w:pPr>
              <w:rPr>
                <w:color w:val="00B050"/>
                <w:lang w:eastAsia="sl-SI"/>
              </w:rPr>
            </w:pPr>
            <w:r w:rsidRPr="007F2F15">
              <w:rPr>
                <w:color w:val="00B050"/>
                <w:lang w:eastAsia="sl-SI"/>
              </w:rPr>
              <w:t>0,15 L/ha; (200 do 600 l/ha vode)</w:t>
            </w:r>
          </w:p>
        </w:tc>
        <w:tc>
          <w:tcPr>
            <w:tcW w:w="1701" w:type="dxa"/>
            <w:hideMark/>
          </w:tcPr>
          <w:p w14:paraId="2FC49820" w14:textId="77777777" w:rsidR="007F2F15" w:rsidRPr="007F2F15" w:rsidRDefault="007F2F15" w:rsidP="00C83F02">
            <w:pPr>
              <w:rPr>
                <w:color w:val="00B050"/>
                <w:lang w:eastAsia="sl-SI"/>
              </w:rPr>
            </w:pPr>
            <w:r w:rsidRPr="007F2F15">
              <w:rPr>
                <w:color w:val="00B050"/>
                <w:lang w:eastAsia="sl-SI"/>
              </w:rPr>
              <w:t>1 dan;  3x 7 dni</w:t>
            </w:r>
          </w:p>
        </w:tc>
        <w:tc>
          <w:tcPr>
            <w:tcW w:w="2126" w:type="dxa"/>
            <w:noWrap/>
            <w:hideMark/>
          </w:tcPr>
          <w:p w14:paraId="240CD2C0" w14:textId="63FF0339" w:rsidR="007F2F15" w:rsidRPr="007F2F15" w:rsidRDefault="007F2F15" w:rsidP="00C83F02">
            <w:pPr>
              <w:rPr>
                <w:color w:val="00B050"/>
                <w:lang w:eastAsia="sl-SI"/>
              </w:rPr>
            </w:pPr>
            <w:r w:rsidRPr="007F2F15">
              <w:rPr>
                <w:color w:val="00B050"/>
                <w:lang w:eastAsia="sl-SI"/>
              </w:rPr>
              <w:t>na prostem in v zavarovanem prostoru</w:t>
            </w:r>
          </w:p>
        </w:tc>
      </w:tr>
      <w:tr w:rsidR="007F2F15" w:rsidRPr="00C83F02" w14:paraId="5D07BB94" w14:textId="77777777" w:rsidTr="00C83F02">
        <w:trPr>
          <w:trHeight w:val="500"/>
        </w:trPr>
        <w:tc>
          <w:tcPr>
            <w:tcW w:w="2180" w:type="dxa"/>
            <w:vMerge/>
            <w:noWrap/>
            <w:hideMark/>
          </w:tcPr>
          <w:p w14:paraId="18E323F2" w14:textId="0FDA8D50" w:rsidR="007F2F15" w:rsidRPr="00C83F02" w:rsidRDefault="007F2F15" w:rsidP="00C83F02">
            <w:pPr>
              <w:rPr>
                <w:lang w:eastAsia="sl-SI"/>
              </w:rPr>
            </w:pPr>
          </w:p>
        </w:tc>
        <w:tc>
          <w:tcPr>
            <w:tcW w:w="3348" w:type="dxa"/>
            <w:vMerge/>
            <w:noWrap/>
            <w:hideMark/>
          </w:tcPr>
          <w:p w14:paraId="5CE6B9ED" w14:textId="78A60552" w:rsidR="007F2F15" w:rsidRPr="00C83F02" w:rsidRDefault="007F2F15" w:rsidP="00C83F02">
            <w:pPr>
              <w:rPr>
                <w:lang w:eastAsia="sl-SI"/>
              </w:rPr>
            </w:pPr>
          </w:p>
        </w:tc>
        <w:tc>
          <w:tcPr>
            <w:tcW w:w="2264" w:type="dxa"/>
            <w:hideMark/>
          </w:tcPr>
          <w:p w14:paraId="1A77B016" w14:textId="77777777" w:rsidR="007F2F15" w:rsidRPr="00C83F02" w:rsidRDefault="007F2F15" w:rsidP="00C83F02">
            <w:pPr>
              <w:rPr>
                <w:lang w:eastAsia="sl-SI"/>
              </w:rPr>
            </w:pPr>
            <w:r w:rsidRPr="00C83F02">
              <w:rPr>
                <w:lang w:eastAsia="sl-SI"/>
              </w:rPr>
              <w:t> </w:t>
            </w:r>
          </w:p>
        </w:tc>
        <w:tc>
          <w:tcPr>
            <w:tcW w:w="2542" w:type="dxa"/>
            <w:hideMark/>
          </w:tcPr>
          <w:p w14:paraId="7CAB008C" w14:textId="77777777" w:rsidR="007F2F15" w:rsidRPr="00C83F02" w:rsidRDefault="007F2F15" w:rsidP="00C83F02">
            <w:pPr>
              <w:rPr>
                <w:lang w:eastAsia="sl-SI"/>
              </w:rPr>
            </w:pPr>
            <w:r w:rsidRPr="00C83F02">
              <w:rPr>
                <w:lang w:eastAsia="sl-SI"/>
              </w:rPr>
              <w:t>Laser 240 SC</w:t>
            </w:r>
          </w:p>
        </w:tc>
        <w:tc>
          <w:tcPr>
            <w:tcW w:w="1574" w:type="dxa"/>
            <w:hideMark/>
          </w:tcPr>
          <w:p w14:paraId="474102C7" w14:textId="77777777" w:rsidR="007F2F15" w:rsidRPr="00C83F02" w:rsidRDefault="007F2F15" w:rsidP="00C83F02">
            <w:pPr>
              <w:rPr>
                <w:lang w:eastAsia="sl-SI"/>
              </w:rPr>
            </w:pPr>
            <w:r w:rsidRPr="00C83F02">
              <w:rPr>
                <w:lang w:eastAsia="sl-SI"/>
              </w:rPr>
              <w:t>0,3 L/ha; (200 do 600 l/ha vode)</w:t>
            </w:r>
          </w:p>
        </w:tc>
        <w:tc>
          <w:tcPr>
            <w:tcW w:w="1701" w:type="dxa"/>
            <w:hideMark/>
          </w:tcPr>
          <w:p w14:paraId="24147951" w14:textId="77777777" w:rsidR="007F2F15" w:rsidRPr="00C83F02" w:rsidRDefault="007F2F15" w:rsidP="00C83F02">
            <w:pPr>
              <w:rPr>
                <w:lang w:eastAsia="sl-SI"/>
              </w:rPr>
            </w:pPr>
            <w:r w:rsidRPr="00C83F02">
              <w:rPr>
                <w:lang w:eastAsia="sl-SI"/>
              </w:rPr>
              <w:t>1 dan;  3x 7 dni</w:t>
            </w:r>
          </w:p>
        </w:tc>
        <w:tc>
          <w:tcPr>
            <w:tcW w:w="2126" w:type="dxa"/>
            <w:noWrap/>
            <w:hideMark/>
          </w:tcPr>
          <w:p w14:paraId="407ED6EB" w14:textId="77777777" w:rsidR="007F2F15" w:rsidRPr="00C83F02" w:rsidRDefault="007F2F15" w:rsidP="00C83F02">
            <w:pPr>
              <w:rPr>
                <w:lang w:eastAsia="sl-SI"/>
              </w:rPr>
            </w:pPr>
            <w:r w:rsidRPr="00C83F02">
              <w:rPr>
                <w:lang w:eastAsia="sl-SI"/>
              </w:rPr>
              <w:t> </w:t>
            </w:r>
          </w:p>
        </w:tc>
      </w:tr>
      <w:tr w:rsidR="007F2F15" w:rsidRPr="00C83F02" w14:paraId="3A77613E" w14:textId="77777777" w:rsidTr="00C83F02">
        <w:trPr>
          <w:trHeight w:val="500"/>
        </w:trPr>
        <w:tc>
          <w:tcPr>
            <w:tcW w:w="2180" w:type="dxa"/>
            <w:vMerge/>
            <w:noWrap/>
            <w:hideMark/>
          </w:tcPr>
          <w:p w14:paraId="0CB3FE2D" w14:textId="4F25D93B" w:rsidR="007F2F15" w:rsidRPr="00C83F02" w:rsidRDefault="007F2F15" w:rsidP="00C83F02">
            <w:pPr>
              <w:rPr>
                <w:lang w:eastAsia="sl-SI"/>
              </w:rPr>
            </w:pPr>
          </w:p>
        </w:tc>
        <w:tc>
          <w:tcPr>
            <w:tcW w:w="3348" w:type="dxa"/>
            <w:vMerge/>
            <w:noWrap/>
            <w:hideMark/>
          </w:tcPr>
          <w:p w14:paraId="702ABCEA" w14:textId="19AC4EB1" w:rsidR="007F2F15" w:rsidRPr="00C83F02" w:rsidRDefault="007F2F15" w:rsidP="00C83F02">
            <w:pPr>
              <w:rPr>
                <w:lang w:eastAsia="sl-SI"/>
              </w:rPr>
            </w:pPr>
          </w:p>
        </w:tc>
        <w:tc>
          <w:tcPr>
            <w:tcW w:w="2264" w:type="dxa"/>
            <w:noWrap/>
            <w:hideMark/>
          </w:tcPr>
          <w:p w14:paraId="329E6288" w14:textId="77777777" w:rsidR="007F2F15" w:rsidRPr="00C83F02" w:rsidRDefault="007F2F15" w:rsidP="00C83F02">
            <w:pPr>
              <w:rPr>
                <w:lang w:eastAsia="sl-SI"/>
              </w:rPr>
            </w:pPr>
            <w:r w:rsidRPr="00C83F02">
              <w:rPr>
                <w:lang w:eastAsia="sl-SI"/>
              </w:rPr>
              <w:t>deltametrin</w:t>
            </w:r>
          </w:p>
        </w:tc>
        <w:tc>
          <w:tcPr>
            <w:tcW w:w="2542" w:type="dxa"/>
            <w:noWrap/>
            <w:hideMark/>
          </w:tcPr>
          <w:p w14:paraId="0136C943" w14:textId="259FE801" w:rsidR="007F2F15" w:rsidRPr="00C83F02" w:rsidRDefault="007377DC" w:rsidP="00C83F02">
            <w:pPr>
              <w:rPr>
                <w:lang w:eastAsia="sl-SI"/>
              </w:rPr>
            </w:pPr>
            <w:r w:rsidRPr="00C83F02">
              <w:rPr>
                <w:lang w:eastAsia="sl-SI"/>
              </w:rPr>
              <w:t>Decis trap plodova vinska mušica</w:t>
            </w:r>
          </w:p>
        </w:tc>
        <w:tc>
          <w:tcPr>
            <w:tcW w:w="1574" w:type="dxa"/>
            <w:noWrap/>
            <w:hideMark/>
          </w:tcPr>
          <w:p w14:paraId="2DD3B841" w14:textId="77777777" w:rsidR="007F2F15" w:rsidRPr="00C83F02" w:rsidRDefault="007F2F15" w:rsidP="00C83F02">
            <w:pPr>
              <w:rPr>
                <w:lang w:eastAsia="sl-SI"/>
              </w:rPr>
            </w:pPr>
            <w:r w:rsidRPr="00C83F02">
              <w:rPr>
                <w:lang w:eastAsia="sl-SI"/>
              </w:rPr>
              <w:t> </w:t>
            </w:r>
          </w:p>
        </w:tc>
        <w:tc>
          <w:tcPr>
            <w:tcW w:w="1701" w:type="dxa"/>
            <w:noWrap/>
            <w:hideMark/>
          </w:tcPr>
          <w:p w14:paraId="2E504FD6" w14:textId="77777777" w:rsidR="007F2F15" w:rsidRPr="00C83F02" w:rsidRDefault="007F2F15" w:rsidP="00C83F02">
            <w:pPr>
              <w:rPr>
                <w:lang w:eastAsia="sl-SI"/>
              </w:rPr>
            </w:pPr>
            <w:r w:rsidRPr="00C83F02">
              <w:rPr>
                <w:lang w:eastAsia="sl-SI"/>
              </w:rPr>
              <w:t>ni karence</w:t>
            </w:r>
          </w:p>
        </w:tc>
        <w:tc>
          <w:tcPr>
            <w:tcW w:w="2126" w:type="dxa"/>
            <w:hideMark/>
          </w:tcPr>
          <w:p w14:paraId="5A1388E3" w14:textId="77777777" w:rsidR="007F2F15" w:rsidRPr="00C83F02" w:rsidRDefault="007F2F15" w:rsidP="00C83F02">
            <w:pPr>
              <w:rPr>
                <w:lang w:eastAsia="sl-SI"/>
              </w:rPr>
            </w:pPr>
            <w:r w:rsidRPr="00C83F02">
              <w:rPr>
                <w:lang w:eastAsia="sl-SI"/>
              </w:rPr>
              <w:t>že pripravljena za neposredno uporabo, enakomerno se porazdeli 100</w:t>
            </w:r>
            <w:r w:rsidRPr="00C83F02">
              <w:rPr>
                <w:lang w:eastAsia="sl-SI"/>
              </w:rPr>
              <w:br/>
              <w:t>vab na ha</w:t>
            </w:r>
          </w:p>
        </w:tc>
      </w:tr>
      <w:tr w:rsidR="007F2F15" w:rsidRPr="00C83F02" w14:paraId="557A5669" w14:textId="77777777" w:rsidTr="007F2F15">
        <w:trPr>
          <w:trHeight w:val="420"/>
        </w:trPr>
        <w:tc>
          <w:tcPr>
            <w:tcW w:w="2180" w:type="dxa"/>
            <w:vMerge w:val="restart"/>
            <w:hideMark/>
          </w:tcPr>
          <w:p w14:paraId="0BD3BA54" w14:textId="77777777" w:rsidR="007F2F15" w:rsidRPr="00C83F02" w:rsidRDefault="007F2F15" w:rsidP="00C83F02">
            <w:pPr>
              <w:spacing w:line="259" w:lineRule="auto"/>
              <w:rPr>
                <w:lang w:eastAsia="sl-SI"/>
              </w:rPr>
            </w:pPr>
            <w:r w:rsidRPr="00C83F02">
              <w:rPr>
                <w:b/>
                <w:bCs/>
                <w:lang w:eastAsia="sl-SI"/>
              </w:rPr>
              <w:t>Uši:</w:t>
            </w:r>
            <w:r w:rsidRPr="00C83F02">
              <w:rPr>
                <w:lang w:eastAsia="sl-SI"/>
              </w:rPr>
              <w:br/>
            </w:r>
            <w:r w:rsidRPr="00C83F02">
              <w:rPr>
                <w:i/>
                <w:iCs/>
                <w:lang w:eastAsia="sl-SI"/>
              </w:rPr>
              <w:t>Sitobion fragariae</w:t>
            </w:r>
            <w:r w:rsidRPr="00C83F02">
              <w:rPr>
                <w:lang w:eastAsia="sl-SI"/>
              </w:rPr>
              <w:br/>
              <w:t>in</w:t>
            </w:r>
            <w:r w:rsidRPr="00C83F02">
              <w:rPr>
                <w:lang w:eastAsia="sl-SI"/>
              </w:rPr>
              <w:br/>
            </w:r>
            <w:r w:rsidRPr="00C83F02">
              <w:rPr>
                <w:i/>
                <w:iCs/>
                <w:lang w:eastAsia="sl-SI"/>
              </w:rPr>
              <w:t>Myzus ascalonicus</w:t>
            </w:r>
          </w:p>
          <w:p w14:paraId="549FDA1E" w14:textId="77777777" w:rsidR="007F2F15" w:rsidRPr="00C83F02" w:rsidRDefault="007F2F15" w:rsidP="00C83F02">
            <w:pPr>
              <w:spacing w:line="259" w:lineRule="auto"/>
              <w:rPr>
                <w:lang w:eastAsia="sl-SI"/>
              </w:rPr>
            </w:pPr>
            <w:r w:rsidRPr="00C83F02">
              <w:rPr>
                <w:lang w:eastAsia="sl-SI"/>
              </w:rPr>
              <w:t> </w:t>
            </w:r>
          </w:p>
          <w:p w14:paraId="10DA518E" w14:textId="137F942E" w:rsidR="007F2F15" w:rsidRPr="00C83F02" w:rsidRDefault="007F2F15" w:rsidP="00C83F02">
            <w:pPr>
              <w:rPr>
                <w:lang w:eastAsia="sl-SI"/>
              </w:rPr>
            </w:pPr>
            <w:r w:rsidRPr="00C83F02">
              <w:rPr>
                <w:lang w:eastAsia="sl-SI"/>
              </w:rPr>
              <w:t> </w:t>
            </w:r>
          </w:p>
        </w:tc>
        <w:tc>
          <w:tcPr>
            <w:tcW w:w="3348" w:type="dxa"/>
            <w:vMerge w:val="restart"/>
            <w:hideMark/>
          </w:tcPr>
          <w:p w14:paraId="4B0BE6F5" w14:textId="094496E0" w:rsidR="007F2F15" w:rsidRPr="00C83F02" w:rsidRDefault="007F2F15" w:rsidP="00C83F02">
            <w:pPr>
              <w:spacing w:line="259" w:lineRule="auto"/>
              <w:rPr>
                <w:lang w:eastAsia="sl-SI"/>
              </w:rPr>
            </w:pPr>
            <w:r w:rsidRPr="00C83F02">
              <w:rPr>
                <w:b/>
                <w:bCs/>
                <w:u w:val="single"/>
                <w:lang w:eastAsia="sl-SI"/>
              </w:rPr>
              <w:t>Agrotehnični ukrepi:</w:t>
            </w:r>
            <w:r w:rsidRPr="00C83F02">
              <w:rPr>
                <w:lang w:eastAsia="sl-SI"/>
              </w:rPr>
              <w:br/>
              <w:t>Izogibamo se pretiranemu gnojenju z dušikom</w:t>
            </w:r>
            <w:r w:rsidR="007377DC">
              <w:rPr>
                <w:lang w:eastAsia="sl-SI"/>
              </w:rPr>
              <w:t>.</w:t>
            </w:r>
            <w:r w:rsidRPr="00C83F02">
              <w:rPr>
                <w:lang w:eastAsia="sl-SI"/>
              </w:rPr>
              <w:br/>
            </w:r>
            <w:r w:rsidRPr="00C83F02">
              <w:rPr>
                <w:lang w:eastAsia="sl-SI"/>
              </w:rPr>
              <w:br/>
            </w:r>
            <w:r w:rsidRPr="00C83F02">
              <w:rPr>
                <w:b/>
                <w:bCs/>
                <w:u w:val="single"/>
                <w:lang w:eastAsia="sl-SI"/>
              </w:rPr>
              <w:t>Kemično varstvo:</w:t>
            </w:r>
            <w:r w:rsidRPr="00C83F02">
              <w:rPr>
                <w:lang w:eastAsia="sl-SI"/>
              </w:rPr>
              <w:br/>
              <w:t>Škropimo, ko opazimo večje populacije uši</w:t>
            </w:r>
            <w:r w:rsidR="007377DC">
              <w:rPr>
                <w:lang w:eastAsia="sl-SI"/>
              </w:rPr>
              <w:t>.</w:t>
            </w:r>
          </w:p>
          <w:p w14:paraId="22A8315A" w14:textId="77777777" w:rsidR="007F2F15" w:rsidRPr="00C83F02" w:rsidRDefault="007F2F15" w:rsidP="00C83F02">
            <w:pPr>
              <w:spacing w:line="259" w:lineRule="auto"/>
              <w:rPr>
                <w:lang w:eastAsia="sl-SI"/>
              </w:rPr>
            </w:pPr>
            <w:r w:rsidRPr="00C83F02">
              <w:rPr>
                <w:lang w:eastAsia="sl-SI"/>
              </w:rPr>
              <w:lastRenderedPageBreak/>
              <w:t> </w:t>
            </w:r>
          </w:p>
          <w:p w14:paraId="227779BF" w14:textId="297A1633" w:rsidR="007F2F15" w:rsidRPr="00C83F02" w:rsidRDefault="007F2F15" w:rsidP="00C83F02">
            <w:pPr>
              <w:rPr>
                <w:lang w:eastAsia="sl-SI"/>
              </w:rPr>
            </w:pPr>
            <w:r w:rsidRPr="00C83F02">
              <w:rPr>
                <w:lang w:eastAsia="sl-SI"/>
              </w:rPr>
              <w:t> </w:t>
            </w:r>
          </w:p>
        </w:tc>
        <w:tc>
          <w:tcPr>
            <w:tcW w:w="2264" w:type="dxa"/>
            <w:hideMark/>
          </w:tcPr>
          <w:p w14:paraId="5C8660F6" w14:textId="77777777" w:rsidR="007F2F15" w:rsidRPr="00C83F02" w:rsidRDefault="007F2F15" w:rsidP="00C83F02">
            <w:pPr>
              <w:rPr>
                <w:lang w:eastAsia="sl-SI"/>
              </w:rPr>
            </w:pPr>
            <w:r w:rsidRPr="00C83F02">
              <w:rPr>
                <w:lang w:eastAsia="sl-SI"/>
              </w:rPr>
              <w:lastRenderedPageBreak/>
              <w:t>flupiradifuron</w:t>
            </w:r>
          </w:p>
        </w:tc>
        <w:tc>
          <w:tcPr>
            <w:tcW w:w="2542" w:type="dxa"/>
            <w:hideMark/>
          </w:tcPr>
          <w:p w14:paraId="2A42AFA2" w14:textId="77777777" w:rsidR="007F2F15" w:rsidRPr="00C83F02" w:rsidRDefault="007F2F15" w:rsidP="00C83F02">
            <w:pPr>
              <w:rPr>
                <w:lang w:eastAsia="sl-SI"/>
              </w:rPr>
            </w:pPr>
            <w:r w:rsidRPr="00C83F02">
              <w:rPr>
                <w:lang w:eastAsia="sl-SI"/>
              </w:rPr>
              <w:t>Sivanto prime</w:t>
            </w:r>
          </w:p>
        </w:tc>
        <w:tc>
          <w:tcPr>
            <w:tcW w:w="1574" w:type="dxa"/>
            <w:hideMark/>
          </w:tcPr>
          <w:p w14:paraId="5B58B3C4" w14:textId="77777777" w:rsidR="007F2F15" w:rsidRPr="00C83F02" w:rsidRDefault="007F2F15" w:rsidP="00C83F02">
            <w:pPr>
              <w:rPr>
                <w:lang w:eastAsia="sl-SI"/>
              </w:rPr>
            </w:pPr>
            <w:r w:rsidRPr="00C83F02">
              <w:rPr>
                <w:lang w:eastAsia="sl-SI"/>
              </w:rPr>
              <w:t>0,5 L/ha</w:t>
            </w:r>
          </w:p>
        </w:tc>
        <w:tc>
          <w:tcPr>
            <w:tcW w:w="1701" w:type="dxa"/>
            <w:hideMark/>
          </w:tcPr>
          <w:p w14:paraId="74F53ED7" w14:textId="77777777" w:rsidR="007F2F15" w:rsidRPr="00C83F02" w:rsidRDefault="007F2F15" w:rsidP="00C83F02">
            <w:pPr>
              <w:rPr>
                <w:lang w:eastAsia="sl-SI"/>
              </w:rPr>
            </w:pPr>
            <w:r w:rsidRPr="00C83F02">
              <w:rPr>
                <w:lang w:eastAsia="sl-SI"/>
              </w:rPr>
              <w:t>3 dni; 2x 10 dni</w:t>
            </w:r>
          </w:p>
        </w:tc>
        <w:tc>
          <w:tcPr>
            <w:tcW w:w="2126" w:type="dxa"/>
            <w:noWrap/>
            <w:hideMark/>
          </w:tcPr>
          <w:p w14:paraId="7F78B9BC" w14:textId="77777777" w:rsidR="007F2F15" w:rsidRPr="00C83F02" w:rsidRDefault="007F2F15" w:rsidP="00C83F02">
            <w:pPr>
              <w:rPr>
                <w:lang w:eastAsia="sl-SI"/>
              </w:rPr>
            </w:pPr>
            <w:r w:rsidRPr="00C83F02">
              <w:rPr>
                <w:lang w:eastAsia="sl-SI"/>
              </w:rPr>
              <w:t> </w:t>
            </w:r>
          </w:p>
        </w:tc>
      </w:tr>
      <w:tr w:rsidR="007F2F15" w:rsidRPr="00C83F02" w14:paraId="41F053C7" w14:textId="77777777" w:rsidTr="007F2F15">
        <w:trPr>
          <w:trHeight w:val="412"/>
        </w:trPr>
        <w:tc>
          <w:tcPr>
            <w:tcW w:w="2180" w:type="dxa"/>
            <w:vMerge/>
            <w:noWrap/>
            <w:hideMark/>
          </w:tcPr>
          <w:p w14:paraId="5151D063" w14:textId="28DEF117" w:rsidR="007F2F15" w:rsidRPr="00C83F02" w:rsidRDefault="007F2F15" w:rsidP="00C83F02">
            <w:pPr>
              <w:rPr>
                <w:lang w:eastAsia="sl-SI"/>
              </w:rPr>
            </w:pPr>
          </w:p>
        </w:tc>
        <w:tc>
          <w:tcPr>
            <w:tcW w:w="3348" w:type="dxa"/>
            <w:vMerge/>
            <w:noWrap/>
            <w:hideMark/>
          </w:tcPr>
          <w:p w14:paraId="4AB4426D" w14:textId="451B800A" w:rsidR="007F2F15" w:rsidRPr="00C83F02" w:rsidRDefault="007F2F15" w:rsidP="00C83F02">
            <w:pPr>
              <w:rPr>
                <w:lang w:eastAsia="sl-SI"/>
              </w:rPr>
            </w:pPr>
          </w:p>
        </w:tc>
        <w:tc>
          <w:tcPr>
            <w:tcW w:w="2264" w:type="dxa"/>
            <w:hideMark/>
          </w:tcPr>
          <w:p w14:paraId="00652EFC" w14:textId="77777777" w:rsidR="007F2F15" w:rsidRPr="00C83F02" w:rsidRDefault="007F2F15" w:rsidP="00C83F02">
            <w:pPr>
              <w:rPr>
                <w:lang w:eastAsia="sl-SI"/>
              </w:rPr>
            </w:pPr>
            <w:r w:rsidRPr="00C83F02">
              <w:rPr>
                <w:lang w:eastAsia="sl-SI"/>
              </w:rPr>
              <w:t>pirimikarb</w:t>
            </w:r>
          </w:p>
        </w:tc>
        <w:tc>
          <w:tcPr>
            <w:tcW w:w="2542" w:type="dxa"/>
            <w:hideMark/>
          </w:tcPr>
          <w:p w14:paraId="44C835CA" w14:textId="77777777" w:rsidR="007F2F15" w:rsidRPr="00C83F02" w:rsidRDefault="007F2F15" w:rsidP="00C83F02">
            <w:pPr>
              <w:rPr>
                <w:lang w:eastAsia="sl-SI"/>
              </w:rPr>
            </w:pPr>
            <w:r w:rsidRPr="00C83F02">
              <w:rPr>
                <w:lang w:eastAsia="sl-SI"/>
              </w:rPr>
              <w:t>Pirimor 50 WG</w:t>
            </w:r>
          </w:p>
        </w:tc>
        <w:tc>
          <w:tcPr>
            <w:tcW w:w="1574" w:type="dxa"/>
            <w:hideMark/>
          </w:tcPr>
          <w:p w14:paraId="4FC461B9" w14:textId="77777777" w:rsidR="007F2F15" w:rsidRPr="00C83F02" w:rsidRDefault="007F2F15" w:rsidP="00C83F02">
            <w:pPr>
              <w:rPr>
                <w:lang w:eastAsia="sl-SI"/>
              </w:rPr>
            </w:pPr>
            <w:r w:rsidRPr="00C83F02">
              <w:rPr>
                <w:lang w:eastAsia="sl-SI"/>
              </w:rPr>
              <w:t>0,75 kg/ha</w:t>
            </w:r>
          </w:p>
        </w:tc>
        <w:tc>
          <w:tcPr>
            <w:tcW w:w="1701" w:type="dxa"/>
            <w:hideMark/>
          </w:tcPr>
          <w:p w14:paraId="3BE5C82E" w14:textId="77777777" w:rsidR="007F2F15" w:rsidRPr="00C83F02" w:rsidRDefault="007F2F15" w:rsidP="00C83F02">
            <w:pPr>
              <w:rPr>
                <w:lang w:eastAsia="sl-SI"/>
              </w:rPr>
            </w:pPr>
            <w:r w:rsidRPr="00C83F02">
              <w:rPr>
                <w:lang w:eastAsia="sl-SI"/>
              </w:rPr>
              <w:t>7 dni; 2x (7-14 dni)</w:t>
            </w:r>
          </w:p>
        </w:tc>
        <w:tc>
          <w:tcPr>
            <w:tcW w:w="2126" w:type="dxa"/>
            <w:noWrap/>
            <w:hideMark/>
          </w:tcPr>
          <w:p w14:paraId="793D5B9B" w14:textId="77777777" w:rsidR="007F2F15" w:rsidRPr="00C83F02" w:rsidRDefault="007F2F15" w:rsidP="00C83F02">
            <w:pPr>
              <w:rPr>
                <w:lang w:eastAsia="sl-SI"/>
              </w:rPr>
            </w:pPr>
            <w:r w:rsidRPr="00C83F02">
              <w:rPr>
                <w:lang w:eastAsia="sl-SI"/>
              </w:rPr>
              <w:t> </w:t>
            </w:r>
          </w:p>
        </w:tc>
      </w:tr>
      <w:tr w:rsidR="007F2F15" w:rsidRPr="00C83F02" w14:paraId="2012597C" w14:textId="77777777" w:rsidTr="00C83F02">
        <w:trPr>
          <w:trHeight w:val="750"/>
        </w:trPr>
        <w:tc>
          <w:tcPr>
            <w:tcW w:w="2180" w:type="dxa"/>
            <w:vMerge/>
            <w:noWrap/>
            <w:hideMark/>
          </w:tcPr>
          <w:p w14:paraId="3BCAC68B" w14:textId="02F34E75" w:rsidR="007F2F15" w:rsidRPr="00C83F02" w:rsidRDefault="007F2F15" w:rsidP="00C83F02">
            <w:pPr>
              <w:rPr>
                <w:lang w:eastAsia="sl-SI"/>
              </w:rPr>
            </w:pPr>
          </w:p>
        </w:tc>
        <w:tc>
          <w:tcPr>
            <w:tcW w:w="3348" w:type="dxa"/>
            <w:vMerge/>
            <w:noWrap/>
            <w:hideMark/>
          </w:tcPr>
          <w:p w14:paraId="6D2FA6BF" w14:textId="646DFE38" w:rsidR="007F2F15" w:rsidRPr="00C83F02" w:rsidRDefault="007F2F15" w:rsidP="00C83F02">
            <w:pPr>
              <w:rPr>
                <w:lang w:eastAsia="sl-SI"/>
              </w:rPr>
            </w:pPr>
          </w:p>
        </w:tc>
        <w:tc>
          <w:tcPr>
            <w:tcW w:w="2264" w:type="dxa"/>
            <w:hideMark/>
          </w:tcPr>
          <w:p w14:paraId="581CEEF0" w14:textId="77777777" w:rsidR="007F2F15" w:rsidRPr="00C83F02" w:rsidRDefault="007F2F15" w:rsidP="00C83F02">
            <w:pPr>
              <w:rPr>
                <w:lang w:eastAsia="sl-SI"/>
              </w:rPr>
            </w:pPr>
            <w:r w:rsidRPr="00C83F02">
              <w:rPr>
                <w:lang w:eastAsia="sl-SI"/>
              </w:rPr>
              <w:t>spirotetramat</w:t>
            </w:r>
          </w:p>
        </w:tc>
        <w:tc>
          <w:tcPr>
            <w:tcW w:w="2542" w:type="dxa"/>
            <w:hideMark/>
          </w:tcPr>
          <w:p w14:paraId="69074946" w14:textId="77777777" w:rsidR="007F2F15" w:rsidRPr="00C83F02" w:rsidRDefault="007F2F15" w:rsidP="00C83F02">
            <w:pPr>
              <w:rPr>
                <w:lang w:eastAsia="sl-SI"/>
              </w:rPr>
            </w:pPr>
            <w:r w:rsidRPr="00C83F02">
              <w:rPr>
                <w:lang w:eastAsia="sl-SI"/>
              </w:rPr>
              <w:t>Movento SC 100</w:t>
            </w:r>
          </w:p>
        </w:tc>
        <w:tc>
          <w:tcPr>
            <w:tcW w:w="1574" w:type="dxa"/>
            <w:hideMark/>
          </w:tcPr>
          <w:p w14:paraId="5792E555" w14:textId="77777777" w:rsidR="007F2F15" w:rsidRPr="00C83F02" w:rsidRDefault="007F2F15" w:rsidP="00C83F02">
            <w:pPr>
              <w:rPr>
                <w:lang w:eastAsia="sl-SI"/>
              </w:rPr>
            </w:pPr>
            <w:r w:rsidRPr="00C83F02">
              <w:rPr>
                <w:lang w:eastAsia="sl-SI"/>
              </w:rPr>
              <w:t>0,75 L/ha</w:t>
            </w:r>
          </w:p>
        </w:tc>
        <w:tc>
          <w:tcPr>
            <w:tcW w:w="1701" w:type="dxa"/>
            <w:hideMark/>
          </w:tcPr>
          <w:p w14:paraId="68CB3733" w14:textId="77777777" w:rsidR="007F2F15" w:rsidRDefault="007F2F15" w:rsidP="00C83F02">
            <w:pPr>
              <w:rPr>
                <w:lang w:eastAsia="sl-SI"/>
              </w:rPr>
            </w:pPr>
            <w:r w:rsidRPr="00C83F02">
              <w:rPr>
                <w:lang w:eastAsia="sl-SI"/>
              </w:rPr>
              <w:t>ČU; 2x 14 dni</w:t>
            </w:r>
          </w:p>
          <w:p w14:paraId="098EA05B" w14:textId="77777777" w:rsidR="00EE01B9" w:rsidRDefault="00EE01B9" w:rsidP="00C83F02">
            <w:pPr>
              <w:rPr>
                <w:lang w:eastAsia="sl-SI"/>
              </w:rPr>
            </w:pPr>
          </w:p>
          <w:p w14:paraId="3974E517" w14:textId="41FB9D59" w:rsidR="00EE01B9" w:rsidRPr="00C83F02" w:rsidRDefault="00EE01B9" w:rsidP="00C83F02">
            <w:pPr>
              <w:rPr>
                <w:lang w:eastAsia="sl-SI"/>
              </w:rPr>
            </w:pPr>
            <w:r w:rsidRPr="00EE01B9">
              <w:rPr>
                <w:rFonts w:eastAsia="Times New Roman" w:cs="Arial"/>
                <w:b/>
                <w:bCs/>
                <w:color w:val="000000" w:themeColor="text1"/>
                <w:sz w:val="18"/>
                <w:szCs w:val="18"/>
                <w:lang w:eastAsia="sl-SI"/>
              </w:rPr>
              <w:t>Zaloge v prodaji do:</w:t>
            </w:r>
            <w:r w:rsidR="00730C43">
              <w:rPr>
                <w:rFonts w:eastAsia="Times New Roman" w:cs="Arial"/>
                <w:b/>
                <w:bCs/>
                <w:color w:val="000000" w:themeColor="text1"/>
                <w:sz w:val="18"/>
                <w:szCs w:val="18"/>
                <w:lang w:eastAsia="sl-SI"/>
              </w:rPr>
              <w:t xml:space="preserve"> </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 xml:space="preserve">.2024 </w:t>
            </w:r>
            <w:r w:rsidRPr="00EE01B9">
              <w:rPr>
                <w:rFonts w:eastAsia="Times New Roman" w:cs="Arial"/>
                <w:b/>
                <w:bCs/>
                <w:color w:val="000000" w:themeColor="text1"/>
                <w:sz w:val="18"/>
                <w:szCs w:val="18"/>
                <w:lang w:eastAsia="sl-SI"/>
              </w:rPr>
              <w:lastRenderedPageBreak/>
              <w:t>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2126" w:type="dxa"/>
            <w:hideMark/>
          </w:tcPr>
          <w:p w14:paraId="54857CD2" w14:textId="364F6D5C" w:rsidR="007F2F15" w:rsidRPr="00C83F02" w:rsidRDefault="007F2F15" w:rsidP="00C83F02">
            <w:pPr>
              <w:rPr>
                <w:lang w:eastAsia="sl-SI"/>
              </w:rPr>
            </w:pPr>
            <w:r w:rsidRPr="00C83F02">
              <w:rPr>
                <w:lang w:eastAsia="sl-SI"/>
              </w:rPr>
              <w:lastRenderedPageBreak/>
              <w:t xml:space="preserve">do pojava cvetnih stebel in po obiranju. Na prostem dovoljen za zatiranje pršice, v </w:t>
            </w:r>
            <w:r w:rsidRPr="00C83F02">
              <w:rPr>
                <w:lang w:eastAsia="sl-SI"/>
              </w:rPr>
              <w:lastRenderedPageBreak/>
              <w:t>zavarovanem prostoru pa za zatiranje rastlinjakovega ščitkarja</w:t>
            </w:r>
          </w:p>
        </w:tc>
      </w:tr>
      <w:tr w:rsidR="007F2F15" w:rsidRPr="00C83F02" w14:paraId="33636A9F" w14:textId="77777777" w:rsidTr="009A0273">
        <w:trPr>
          <w:trHeight w:val="81"/>
        </w:trPr>
        <w:tc>
          <w:tcPr>
            <w:tcW w:w="2180" w:type="dxa"/>
            <w:vMerge w:val="restart"/>
            <w:hideMark/>
          </w:tcPr>
          <w:p w14:paraId="38BDA3EB" w14:textId="77777777" w:rsidR="007F2F15" w:rsidRPr="00C83F02" w:rsidRDefault="007F2F15" w:rsidP="0036740B">
            <w:pPr>
              <w:spacing w:line="259" w:lineRule="auto"/>
              <w:rPr>
                <w:lang w:eastAsia="sl-SI"/>
              </w:rPr>
            </w:pPr>
            <w:r w:rsidRPr="00C83F02">
              <w:rPr>
                <w:b/>
                <w:bCs/>
                <w:lang w:eastAsia="sl-SI"/>
              </w:rPr>
              <w:lastRenderedPageBreak/>
              <w:t>Navadna, koprivova ali fižolova pršica</w:t>
            </w:r>
            <w:r w:rsidRPr="00C83F02">
              <w:rPr>
                <w:lang w:eastAsia="sl-SI"/>
              </w:rPr>
              <w:t xml:space="preserve"> </w:t>
            </w:r>
            <w:r w:rsidRPr="00C83F02">
              <w:rPr>
                <w:lang w:eastAsia="sl-SI"/>
              </w:rPr>
              <w:br/>
            </w:r>
            <w:r w:rsidRPr="007F2F15">
              <w:rPr>
                <w:lang w:eastAsia="sl-SI"/>
              </w:rPr>
              <w:t>(</w:t>
            </w:r>
            <w:r w:rsidRPr="00C83F02">
              <w:rPr>
                <w:i/>
                <w:iCs/>
                <w:lang w:eastAsia="sl-SI"/>
              </w:rPr>
              <w:t>Tetranychus urticae)</w:t>
            </w:r>
          </w:p>
          <w:p w14:paraId="5E464FB4" w14:textId="77777777" w:rsidR="007F2F15" w:rsidRPr="00C83F02" w:rsidRDefault="007F2F15" w:rsidP="0036740B">
            <w:pPr>
              <w:spacing w:line="259" w:lineRule="auto"/>
              <w:rPr>
                <w:lang w:eastAsia="sl-SI"/>
              </w:rPr>
            </w:pPr>
            <w:r w:rsidRPr="00C83F02">
              <w:rPr>
                <w:lang w:eastAsia="sl-SI"/>
              </w:rPr>
              <w:t> </w:t>
            </w:r>
          </w:p>
          <w:p w14:paraId="4A6C845B" w14:textId="77777777" w:rsidR="007F2F15" w:rsidRPr="00C83F02" w:rsidRDefault="007F2F15" w:rsidP="0036740B">
            <w:pPr>
              <w:spacing w:line="259" w:lineRule="auto"/>
              <w:rPr>
                <w:lang w:eastAsia="sl-SI"/>
              </w:rPr>
            </w:pPr>
            <w:r w:rsidRPr="00C83F02">
              <w:rPr>
                <w:lang w:eastAsia="sl-SI"/>
              </w:rPr>
              <w:t> </w:t>
            </w:r>
          </w:p>
          <w:p w14:paraId="401E7A57" w14:textId="77777777" w:rsidR="007F2F15" w:rsidRPr="00C83F02" w:rsidRDefault="007F2F15" w:rsidP="0036740B">
            <w:pPr>
              <w:spacing w:line="259" w:lineRule="auto"/>
              <w:rPr>
                <w:lang w:eastAsia="sl-SI"/>
              </w:rPr>
            </w:pPr>
            <w:r w:rsidRPr="00C83F02">
              <w:rPr>
                <w:lang w:eastAsia="sl-SI"/>
              </w:rPr>
              <w:t> </w:t>
            </w:r>
          </w:p>
          <w:p w14:paraId="7AFFB1AD" w14:textId="6C4828EE" w:rsidR="007F2F15" w:rsidRPr="00C83F02" w:rsidRDefault="007F2F15" w:rsidP="0036740B">
            <w:pPr>
              <w:rPr>
                <w:lang w:eastAsia="sl-SI"/>
              </w:rPr>
            </w:pPr>
            <w:r w:rsidRPr="00C83F02">
              <w:rPr>
                <w:lang w:eastAsia="sl-SI"/>
              </w:rPr>
              <w:t> </w:t>
            </w:r>
          </w:p>
        </w:tc>
        <w:tc>
          <w:tcPr>
            <w:tcW w:w="3348" w:type="dxa"/>
            <w:vMerge w:val="restart"/>
            <w:hideMark/>
          </w:tcPr>
          <w:p w14:paraId="1A45DDB9" w14:textId="77777777" w:rsidR="007377DC" w:rsidRDefault="007F2F15" w:rsidP="00C83F02">
            <w:pPr>
              <w:spacing w:line="259" w:lineRule="auto"/>
              <w:rPr>
                <w:b/>
                <w:bCs/>
                <w:u w:val="single"/>
                <w:lang w:eastAsia="sl-SI"/>
              </w:rPr>
            </w:pPr>
            <w:r w:rsidRPr="00C83F02">
              <w:rPr>
                <w:b/>
                <w:bCs/>
                <w:u w:val="single"/>
                <w:lang w:eastAsia="sl-SI"/>
              </w:rPr>
              <w:t>Agrotehnični ukrepi:</w:t>
            </w:r>
          </w:p>
          <w:p w14:paraId="1D3B360C" w14:textId="77777777" w:rsidR="007377DC" w:rsidRPr="007377DC" w:rsidRDefault="007F2F15" w:rsidP="008424DF">
            <w:pPr>
              <w:pStyle w:val="Odstavekseznama"/>
              <w:numPr>
                <w:ilvl w:val="0"/>
                <w:numId w:val="60"/>
              </w:numPr>
              <w:ind w:left="119" w:hanging="119"/>
              <w:rPr>
                <w:u w:val="single"/>
                <w:lang w:eastAsia="sl-SI"/>
              </w:rPr>
            </w:pPr>
            <w:r w:rsidRPr="00C83F02">
              <w:rPr>
                <w:lang w:eastAsia="sl-SI"/>
              </w:rPr>
              <w:t>zračenje tunelov</w:t>
            </w:r>
            <w:r w:rsidR="007377DC">
              <w:rPr>
                <w:lang w:eastAsia="sl-SI"/>
              </w:rPr>
              <w:t>.</w:t>
            </w:r>
          </w:p>
          <w:p w14:paraId="6BD0FB0C" w14:textId="77777777" w:rsidR="007377DC" w:rsidRDefault="007377DC" w:rsidP="007377DC">
            <w:pPr>
              <w:rPr>
                <w:b/>
                <w:bCs/>
                <w:u w:val="single"/>
                <w:lang w:eastAsia="sl-SI"/>
              </w:rPr>
            </w:pPr>
          </w:p>
          <w:p w14:paraId="2D87049E" w14:textId="05E2E0A6" w:rsidR="007F2F15" w:rsidRPr="007377DC" w:rsidRDefault="007F2F15" w:rsidP="007377DC">
            <w:pPr>
              <w:rPr>
                <w:u w:val="single"/>
                <w:lang w:eastAsia="sl-SI"/>
              </w:rPr>
            </w:pPr>
            <w:r w:rsidRPr="007377DC">
              <w:rPr>
                <w:b/>
                <w:bCs/>
                <w:u w:val="single"/>
                <w:lang w:eastAsia="sl-SI"/>
              </w:rPr>
              <w:t>Kemično varstvo:</w:t>
            </w:r>
            <w:r w:rsidRPr="00C83F02">
              <w:rPr>
                <w:lang w:eastAsia="sl-SI"/>
              </w:rPr>
              <w:br/>
              <w:t>Škropimo, ko je presežen prag škodljivosti .</w:t>
            </w:r>
          </w:p>
          <w:p w14:paraId="2FC8DB65" w14:textId="77777777" w:rsidR="007F2F15" w:rsidRPr="00C83F02" w:rsidRDefault="007F2F15" w:rsidP="00C83F02">
            <w:pPr>
              <w:spacing w:line="259" w:lineRule="auto"/>
              <w:rPr>
                <w:lang w:eastAsia="sl-SI"/>
              </w:rPr>
            </w:pPr>
            <w:r w:rsidRPr="00C83F02">
              <w:rPr>
                <w:lang w:eastAsia="sl-SI"/>
              </w:rPr>
              <w:t> </w:t>
            </w:r>
          </w:p>
          <w:p w14:paraId="47957BCC" w14:textId="77777777" w:rsidR="007F2F15" w:rsidRPr="00C83F02" w:rsidRDefault="007F2F15" w:rsidP="00C83F02">
            <w:pPr>
              <w:spacing w:line="259" w:lineRule="auto"/>
              <w:rPr>
                <w:lang w:eastAsia="sl-SI"/>
              </w:rPr>
            </w:pPr>
            <w:r w:rsidRPr="00C83F02">
              <w:rPr>
                <w:lang w:eastAsia="sl-SI"/>
              </w:rPr>
              <w:t> </w:t>
            </w:r>
          </w:p>
          <w:p w14:paraId="4CBB0D3C" w14:textId="77777777" w:rsidR="007F2F15" w:rsidRPr="00C83F02" w:rsidRDefault="007F2F15" w:rsidP="00C83F02">
            <w:pPr>
              <w:spacing w:line="259" w:lineRule="auto"/>
              <w:rPr>
                <w:lang w:eastAsia="sl-SI"/>
              </w:rPr>
            </w:pPr>
            <w:r w:rsidRPr="00C83F02">
              <w:rPr>
                <w:lang w:eastAsia="sl-SI"/>
              </w:rPr>
              <w:t> </w:t>
            </w:r>
          </w:p>
          <w:p w14:paraId="3E502C90" w14:textId="3EF7A59E" w:rsidR="007F2F15" w:rsidRPr="00C83F02" w:rsidRDefault="007F2F15" w:rsidP="00C83F02">
            <w:pPr>
              <w:rPr>
                <w:u w:val="single"/>
                <w:lang w:eastAsia="sl-SI"/>
              </w:rPr>
            </w:pPr>
            <w:r w:rsidRPr="00C83F02">
              <w:rPr>
                <w:lang w:eastAsia="sl-SI"/>
              </w:rPr>
              <w:t> </w:t>
            </w:r>
          </w:p>
        </w:tc>
        <w:tc>
          <w:tcPr>
            <w:tcW w:w="2264" w:type="dxa"/>
            <w:hideMark/>
          </w:tcPr>
          <w:p w14:paraId="24CA6DC0" w14:textId="77777777" w:rsidR="007F2F15" w:rsidRPr="00C83F02" w:rsidRDefault="007F2F15" w:rsidP="00C83F02">
            <w:pPr>
              <w:rPr>
                <w:lang w:eastAsia="sl-SI"/>
              </w:rPr>
            </w:pPr>
            <w:r w:rsidRPr="00C83F02">
              <w:rPr>
                <w:lang w:eastAsia="sl-SI"/>
              </w:rPr>
              <w:t>abamektin</w:t>
            </w:r>
          </w:p>
        </w:tc>
        <w:tc>
          <w:tcPr>
            <w:tcW w:w="2542" w:type="dxa"/>
            <w:hideMark/>
          </w:tcPr>
          <w:p w14:paraId="04E125A3" w14:textId="00E2D64F" w:rsidR="007F2F15" w:rsidRPr="00C83F02" w:rsidRDefault="007F2F15" w:rsidP="00C83F02">
            <w:pPr>
              <w:rPr>
                <w:lang w:eastAsia="sl-SI"/>
              </w:rPr>
            </w:pPr>
            <w:r w:rsidRPr="00C83F02">
              <w:rPr>
                <w:lang w:eastAsia="sl-SI"/>
              </w:rPr>
              <w:t xml:space="preserve">Vertimec </w:t>
            </w:r>
            <w:r>
              <w:rPr>
                <w:lang w:eastAsia="sl-SI"/>
              </w:rPr>
              <w:t>pro</w:t>
            </w:r>
          </w:p>
        </w:tc>
        <w:tc>
          <w:tcPr>
            <w:tcW w:w="1574" w:type="dxa"/>
            <w:hideMark/>
          </w:tcPr>
          <w:p w14:paraId="4C6D8B3F" w14:textId="77777777" w:rsidR="007F2F15" w:rsidRPr="00C83F02" w:rsidRDefault="007F2F15" w:rsidP="00C83F02">
            <w:pPr>
              <w:rPr>
                <w:lang w:eastAsia="sl-SI"/>
              </w:rPr>
            </w:pPr>
            <w:r w:rsidRPr="00C83F02">
              <w:rPr>
                <w:lang w:eastAsia="sl-SI"/>
              </w:rPr>
              <w:t>0,75 L/ha</w:t>
            </w:r>
          </w:p>
        </w:tc>
        <w:tc>
          <w:tcPr>
            <w:tcW w:w="1701" w:type="dxa"/>
            <w:hideMark/>
          </w:tcPr>
          <w:p w14:paraId="2183D019" w14:textId="77777777" w:rsidR="007F2F15" w:rsidRPr="00C83F02" w:rsidRDefault="007F2F15" w:rsidP="00C83F02">
            <w:pPr>
              <w:rPr>
                <w:lang w:eastAsia="sl-SI"/>
              </w:rPr>
            </w:pPr>
            <w:r w:rsidRPr="00C83F02">
              <w:rPr>
                <w:lang w:eastAsia="sl-SI"/>
              </w:rPr>
              <w:t>3 dni; 2x</w:t>
            </w:r>
          </w:p>
        </w:tc>
        <w:tc>
          <w:tcPr>
            <w:tcW w:w="2126" w:type="dxa"/>
            <w:noWrap/>
            <w:hideMark/>
          </w:tcPr>
          <w:p w14:paraId="58D30B40" w14:textId="554D2F9E" w:rsidR="007F2F15" w:rsidRPr="007F2F15" w:rsidRDefault="007F2F15" w:rsidP="009A0273">
            <w:pPr>
              <w:rPr>
                <w:b/>
                <w:bCs/>
                <w:lang w:eastAsia="sl-SI"/>
              </w:rPr>
            </w:pPr>
            <w:r w:rsidRPr="007F2F15">
              <w:rPr>
                <w:b/>
                <w:bCs/>
                <w:lang w:eastAsia="sl-SI"/>
              </w:rPr>
              <w:t xml:space="preserve">Zaloge v uporabi do 30.9.2024 </w:t>
            </w:r>
          </w:p>
        </w:tc>
      </w:tr>
      <w:tr w:rsidR="007F2F15" w:rsidRPr="00C83F02" w14:paraId="74A923B8" w14:textId="77777777" w:rsidTr="00C83F02">
        <w:trPr>
          <w:trHeight w:val="260"/>
        </w:trPr>
        <w:tc>
          <w:tcPr>
            <w:tcW w:w="2180" w:type="dxa"/>
            <w:vMerge/>
            <w:noWrap/>
            <w:hideMark/>
          </w:tcPr>
          <w:p w14:paraId="07FE1D79" w14:textId="55765C3E" w:rsidR="007F2F15" w:rsidRPr="00C83F02" w:rsidRDefault="007F2F15" w:rsidP="00C83F02">
            <w:pPr>
              <w:rPr>
                <w:lang w:eastAsia="sl-SI"/>
              </w:rPr>
            </w:pPr>
          </w:p>
        </w:tc>
        <w:tc>
          <w:tcPr>
            <w:tcW w:w="3348" w:type="dxa"/>
            <w:vMerge/>
            <w:noWrap/>
            <w:hideMark/>
          </w:tcPr>
          <w:p w14:paraId="3ABD57EA" w14:textId="5BFA5475" w:rsidR="007F2F15" w:rsidRPr="00C83F02" w:rsidRDefault="007F2F15" w:rsidP="00C83F02">
            <w:pPr>
              <w:rPr>
                <w:lang w:eastAsia="sl-SI"/>
              </w:rPr>
            </w:pPr>
          </w:p>
        </w:tc>
        <w:tc>
          <w:tcPr>
            <w:tcW w:w="2264" w:type="dxa"/>
            <w:hideMark/>
          </w:tcPr>
          <w:p w14:paraId="0CE28540" w14:textId="77777777" w:rsidR="007F2F15" w:rsidRPr="007F2F15" w:rsidRDefault="007F2F15" w:rsidP="00C83F02">
            <w:pPr>
              <w:rPr>
                <w:i/>
                <w:iCs/>
                <w:color w:val="00B050"/>
                <w:lang w:eastAsia="sl-SI"/>
              </w:rPr>
            </w:pPr>
            <w:r w:rsidRPr="007F2F15">
              <w:rPr>
                <w:i/>
                <w:iCs/>
                <w:color w:val="00B050"/>
                <w:lang w:eastAsia="sl-SI"/>
              </w:rPr>
              <w:t>Beauveria bassiana</w:t>
            </w:r>
            <w:r w:rsidRPr="007F2F15">
              <w:rPr>
                <w:color w:val="00B050"/>
                <w:lang w:eastAsia="sl-SI"/>
              </w:rPr>
              <w:t> </w:t>
            </w:r>
          </w:p>
        </w:tc>
        <w:tc>
          <w:tcPr>
            <w:tcW w:w="2542" w:type="dxa"/>
            <w:hideMark/>
          </w:tcPr>
          <w:p w14:paraId="691EA889" w14:textId="77777777" w:rsidR="007F2F15" w:rsidRPr="007F2F15" w:rsidRDefault="007F2F15" w:rsidP="00C83F02">
            <w:pPr>
              <w:rPr>
                <w:color w:val="00B050"/>
                <w:lang w:eastAsia="sl-SI"/>
              </w:rPr>
            </w:pPr>
            <w:r w:rsidRPr="007F2F15">
              <w:rPr>
                <w:color w:val="00B050"/>
                <w:lang w:eastAsia="sl-SI"/>
              </w:rPr>
              <w:t>Naturalis</w:t>
            </w:r>
          </w:p>
        </w:tc>
        <w:tc>
          <w:tcPr>
            <w:tcW w:w="1574" w:type="dxa"/>
            <w:hideMark/>
          </w:tcPr>
          <w:p w14:paraId="58348A20" w14:textId="77777777" w:rsidR="007F2F15" w:rsidRPr="007F2F15" w:rsidRDefault="007F2F15" w:rsidP="00C83F02">
            <w:pPr>
              <w:rPr>
                <w:color w:val="00B050"/>
                <w:lang w:eastAsia="sl-SI"/>
              </w:rPr>
            </w:pPr>
            <w:r w:rsidRPr="007F2F15">
              <w:rPr>
                <w:color w:val="00B050"/>
                <w:lang w:eastAsia="sl-SI"/>
              </w:rPr>
              <w:t>1,25 L/ha</w:t>
            </w:r>
          </w:p>
        </w:tc>
        <w:tc>
          <w:tcPr>
            <w:tcW w:w="1701" w:type="dxa"/>
            <w:hideMark/>
          </w:tcPr>
          <w:p w14:paraId="72A3DF37" w14:textId="77777777" w:rsidR="007F2F15" w:rsidRPr="007F2F15" w:rsidRDefault="007F2F15" w:rsidP="00C83F02">
            <w:pPr>
              <w:rPr>
                <w:color w:val="00B050"/>
                <w:lang w:eastAsia="sl-SI"/>
              </w:rPr>
            </w:pPr>
            <w:r w:rsidRPr="007F2F15">
              <w:rPr>
                <w:color w:val="00B050"/>
                <w:lang w:eastAsia="sl-SI"/>
              </w:rPr>
              <w:t>ni karence;</w:t>
            </w:r>
          </w:p>
        </w:tc>
        <w:tc>
          <w:tcPr>
            <w:tcW w:w="2126" w:type="dxa"/>
            <w:noWrap/>
            <w:hideMark/>
          </w:tcPr>
          <w:p w14:paraId="13B728E9" w14:textId="77777777" w:rsidR="007F2F15" w:rsidRPr="00C83F02" w:rsidRDefault="007F2F15" w:rsidP="00C83F02">
            <w:pPr>
              <w:rPr>
                <w:lang w:eastAsia="sl-SI"/>
              </w:rPr>
            </w:pPr>
            <w:r w:rsidRPr="00C83F02">
              <w:rPr>
                <w:lang w:eastAsia="sl-SI"/>
              </w:rPr>
              <w:t> </w:t>
            </w:r>
          </w:p>
        </w:tc>
      </w:tr>
      <w:tr w:rsidR="007F2F15" w:rsidRPr="00C83F02" w14:paraId="70E9ACB2" w14:textId="77777777" w:rsidTr="00C83F02">
        <w:trPr>
          <w:trHeight w:val="250"/>
        </w:trPr>
        <w:tc>
          <w:tcPr>
            <w:tcW w:w="2180" w:type="dxa"/>
            <w:vMerge/>
            <w:noWrap/>
            <w:hideMark/>
          </w:tcPr>
          <w:p w14:paraId="17CC4913" w14:textId="7989BE82" w:rsidR="007F2F15" w:rsidRPr="00C83F02" w:rsidRDefault="007F2F15" w:rsidP="00C83F02">
            <w:pPr>
              <w:rPr>
                <w:lang w:eastAsia="sl-SI"/>
              </w:rPr>
            </w:pPr>
          </w:p>
        </w:tc>
        <w:tc>
          <w:tcPr>
            <w:tcW w:w="3348" w:type="dxa"/>
            <w:vMerge/>
            <w:noWrap/>
            <w:hideMark/>
          </w:tcPr>
          <w:p w14:paraId="131C21DE" w14:textId="2B9C7910" w:rsidR="007F2F15" w:rsidRPr="00C83F02" w:rsidRDefault="007F2F15" w:rsidP="00C83F02">
            <w:pPr>
              <w:rPr>
                <w:lang w:eastAsia="sl-SI"/>
              </w:rPr>
            </w:pPr>
          </w:p>
        </w:tc>
        <w:tc>
          <w:tcPr>
            <w:tcW w:w="2264" w:type="dxa"/>
            <w:hideMark/>
          </w:tcPr>
          <w:p w14:paraId="394BEB76" w14:textId="77777777" w:rsidR="007F2F15" w:rsidRPr="00C83F02" w:rsidRDefault="007F2F15" w:rsidP="00C83F02">
            <w:pPr>
              <w:rPr>
                <w:lang w:eastAsia="sl-SI"/>
              </w:rPr>
            </w:pPr>
            <w:r w:rsidRPr="00C83F02">
              <w:rPr>
                <w:lang w:eastAsia="sl-SI"/>
              </w:rPr>
              <w:t>heksitiazoks</w:t>
            </w:r>
          </w:p>
        </w:tc>
        <w:tc>
          <w:tcPr>
            <w:tcW w:w="2542" w:type="dxa"/>
            <w:hideMark/>
          </w:tcPr>
          <w:p w14:paraId="3094CEFB" w14:textId="77777777" w:rsidR="007F2F15" w:rsidRPr="00C83F02" w:rsidRDefault="007F2F15" w:rsidP="00C83F02">
            <w:pPr>
              <w:rPr>
                <w:lang w:eastAsia="sl-SI"/>
              </w:rPr>
            </w:pPr>
            <w:r w:rsidRPr="00C83F02">
              <w:rPr>
                <w:lang w:eastAsia="sl-SI"/>
              </w:rPr>
              <w:t>Nissorun 10 WP</w:t>
            </w:r>
          </w:p>
        </w:tc>
        <w:tc>
          <w:tcPr>
            <w:tcW w:w="1574" w:type="dxa"/>
            <w:hideMark/>
          </w:tcPr>
          <w:p w14:paraId="57D5471A" w14:textId="77777777" w:rsidR="007F2F15" w:rsidRPr="00C83F02" w:rsidRDefault="007F2F15" w:rsidP="00C83F02">
            <w:pPr>
              <w:rPr>
                <w:lang w:eastAsia="sl-SI"/>
              </w:rPr>
            </w:pPr>
            <w:r w:rsidRPr="00C83F02">
              <w:rPr>
                <w:lang w:eastAsia="sl-SI"/>
              </w:rPr>
              <w:t>1 kg/ha</w:t>
            </w:r>
          </w:p>
        </w:tc>
        <w:tc>
          <w:tcPr>
            <w:tcW w:w="1701" w:type="dxa"/>
            <w:hideMark/>
          </w:tcPr>
          <w:p w14:paraId="2C159B12" w14:textId="77777777" w:rsidR="007F2F15" w:rsidRPr="00C83F02" w:rsidRDefault="007F2F15" w:rsidP="00C83F02">
            <w:pPr>
              <w:rPr>
                <w:lang w:eastAsia="sl-SI"/>
              </w:rPr>
            </w:pPr>
            <w:r w:rsidRPr="00C83F02">
              <w:rPr>
                <w:lang w:eastAsia="sl-SI"/>
              </w:rPr>
              <w:t>3 dni; 1x</w:t>
            </w:r>
          </w:p>
        </w:tc>
        <w:tc>
          <w:tcPr>
            <w:tcW w:w="2126" w:type="dxa"/>
            <w:noWrap/>
            <w:hideMark/>
          </w:tcPr>
          <w:p w14:paraId="53EAC739" w14:textId="77777777" w:rsidR="007F2F15" w:rsidRPr="00C83F02" w:rsidRDefault="007F2F15" w:rsidP="00C83F02">
            <w:pPr>
              <w:rPr>
                <w:lang w:eastAsia="sl-SI"/>
              </w:rPr>
            </w:pPr>
            <w:r w:rsidRPr="00C83F02">
              <w:rPr>
                <w:lang w:eastAsia="sl-SI"/>
              </w:rPr>
              <w:t> </w:t>
            </w:r>
          </w:p>
        </w:tc>
      </w:tr>
      <w:tr w:rsidR="007F2F15" w:rsidRPr="00C83F02" w14:paraId="7B022F27" w14:textId="77777777" w:rsidTr="00C83F02">
        <w:trPr>
          <w:trHeight w:val="500"/>
        </w:trPr>
        <w:tc>
          <w:tcPr>
            <w:tcW w:w="2180" w:type="dxa"/>
            <w:vMerge/>
            <w:noWrap/>
            <w:hideMark/>
          </w:tcPr>
          <w:p w14:paraId="4F932472" w14:textId="3882D567" w:rsidR="007F2F15" w:rsidRPr="00C83F02" w:rsidRDefault="007F2F15" w:rsidP="00C83F02">
            <w:pPr>
              <w:rPr>
                <w:lang w:eastAsia="sl-SI"/>
              </w:rPr>
            </w:pPr>
          </w:p>
        </w:tc>
        <w:tc>
          <w:tcPr>
            <w:tcW w:w="3348" w:type="dxa"/>
            <w:vMerge/>
            <w:noWrap/>
            <w:hideMark/>
          </w:tcPr>
          <w:p w14:paraId="5AEA05F3" w14:textId="65B43D3F" w:rsidR="007F2F15" w:rsidRPr="00C83F02" w:rsidRDefault="007F2F15" w:rsidP="00C83F02">
            <w:pPr>
              <w:rPr>
                <w:lang w:eastAsia="sl-SI"/>
              </w:rPr>
            </w:pPr>
          </w:p>
        </w:tc>
        <w:tc>
          <w:tcPr>
            <w:tcW w:w="2264" w:type="dxa"/>
            <w:hideMark/>
          </w:tcPr>
          <w:p w14:paraId="5EF321A1" w14:textId="77777777" w:rsidR="007F2F15" w:rsidRPr="00C83F02" w:rsidRDefault="007F2F15" w:rsidP="00C83F02">
            <w:pPr>
              <w:rPr>
                <w:lang w:eastAsia="sl-SI"/>
              </w:rPr>
            </w:pPr>
            <w:r w:rsidRPr="00C83F02">
              <w:rPr>
                <w:lang w:eastAsia="sl-SI"/>
              </w:rPr>
              <w:t> </w:t>
            </w:r>
          </w:p>
        </w:tc>
        <w:tc>
          <w:tcPr>
            <w:tcW w:w="2542" w:type="dxa"/>
            <w:hideMark/>
          </w:tcPr>
          <w:p w14:paraId="305DFBF9" w14:textId="77777777" w:rsidR="007F2F15" w:rsidRPr="00C83F02" w:rsidRDefault="007F2F15" w:rsidP="00C83F02">
            <w:pPr>
              <w:rPr>
                <w:lang w:eastAsia="sl-SI"/>
              </w:rPr>
            </w:pPr>
            <w:r w:rsidRPr="00C83F02">
              <w:rPr>
                <w:lang w:eastAsia="sl-SI"/>
              </w:rPr>
              <w:t>Nissorun 250 SC</w:t>
            </w:r>
          </w:p>
        </w:tc>
        <w:tc>
          <w:tcPr>
            <w:tcW w:w="1574" w:type="dxa"/>
            <w:hideMark/>
          </w:tcPr>
          <w:p w14:paraId="20985B2C" w14:textId="77777777" w:rsidR="007F2F15" w:rsidRPr="00C83F02" w:rsidRDefault="007F2F15" w:rsidP="00C83F02">
            <w:pPr>
              <w:rPr>
                <w:lang w:eastAsia="sl-SI"/>
              </w:rPr>
            </w:pPr>
            <w:r w:rsidRPr="00C83F02">
              <w:rPr>
                <w:lang w:eastAsia="sl-SI"/>
              </w:rPr>
              <w:t>0,32 L/ha; (500 L/ha vode)</w:t>
            </w:r>
          </w:p>
        </w:tc>
        <w:tc>
          <w:tcPr>
            <w:tcW w:w="1701" w:type="dxa"/>
            <w:hideMark/>
          </w:tcPr>
          <w:p w14:paraId="0FEE670D" w14:textId="77777777" w:rsidR="007F2F15" w:rsidRPr="00C83F02" w:rsidRDefault="007F2F15" w:rsidP="00C83F02">
            <w:pPr>
              <w:rPr>
                <w:lang w:eastAsia="sl-SI"/>
              </w:rPr>
            </w:pPr>
            <w:r w:rsidRPr="00C83F02">
              <w:rPr>
                <w:lang w:eastAsia="sl-SI"/>
              </w:rPr>
              <w:t>3 dni; 1x</w:t>
            </w:r>
          </w:p>
        </w:tc>
        <w:tc>
          <w:tcPr>
            <w:tcW w:w="2126" w:type="dxa"/>
            <w:noWrap/>
            <w:hideMark/>
          </w:tcPr>
          <w:p w14:paraId="47F41CD0" w14:textId="1944422F" w:rsidR="007F2F15" w:rsidRPr="00C83F02" w:rsidRDefault="007F2F15" w:rsidP="00C83F02">
            <w:pPr>
              <w:rPr>
                <w:lang w:eastAsia="sl-SI"/>
              </w:rPr>
            </w:pPr>
            <w:r w:rsidRPr="00C83F02">
              <w:rPr>
                <w:lang w:eastAsia="sl-SI"/>
              </w:rPr>
              <w:t>uporaba dovoljena na prostem in v zavarovanem prostoru; uporaba najpozneje ko stari listi odmrejo (do BBCH 97)</w:t>
            </w:r>
          </w:p>
        </w:tc>
      </w:tr>
      <w:tr w:rsidR="007F2F15" w:rsidRPr="00C83F02" w14:paraId="7C487F00" w14:textId="77777777" w:rsidTr="00C83F02">
        <w:trPr>
          <w:trHeight w:val="250"/>
        </w:trPr>
        <w:tc>
          <w:tcPr>
            <w:tcW w:w="2180" w:type="dxa"/>
            <w:vMerge/>
            <w:noWrap/>
            <w:hideMark/>
          </w:tcPr>
          <w:p w14:paraId="1DD7D1F9" w14:textId="03F3EADE" w:rsidR="007F2F15" w:rsidRPr="00C83F02" w:rsidRDefault="007F2F15" w:rsidP="00C83F02">
            <w:pPr>
              <w:rPr>
                <w:lang w:eastAsia="sl-SI"/>
              </w:rPr>
            </w:pPr>
          </w:p>
        </w:tc>
        <w:tc>
          <w:tcPr>
            <w:tcW w:w="3348" w:type="dxa"/>
            <w:vMerge/>
            <w:noWrap/>
            <w:hideMark/>
          </w:tcPr>
          <w:p w14:paraId="7B9EF906" w14:textId="50873281" w:rsidR="007F2F15" w:rsidRPr="00C83F02" w:rsidRDefault="007F2F15" w:rsidP="00C83F02">
            <w:pPr>
              <w:rPr>
                <w:lang w:eastAsia="sl-SI"/>
              </w:rPr>
            </w:pPr>
          </w:p>
        </w:tc>
        <w:tc>
          <w:tcPr>
            <w:tcW w:w="2264" w:type="dxa"/>
            <w:hideMark/>
          </w:tcPr>
          <w:p w14:paraId="1CC44488" w14:textId="77777777" w:rsidR="007F2F15" w:rsidRPr="00C83F02" w:rsidRDefault="007F2F15" w:rsidP="00C83F02">
            <w:pPr>
              <w:rPr>
                <w:lang w:eastAsia="sl-SI"/>
              </w:rPr>
            </w:pPr>
            <w:r w:rsidRPr="00C83F02">
              <w:rPr>
                <w:lang w:eastAsia="sl-SI"/>
              </w:rPr>
              <w:t>milbemektin</w:t>
            </w:r>
          </w:p>
        </w:tc>
        <w:tc>
          <w:tcPr>
            <w:tcW w:w="2542" w:type="dxa"/>
            <w:hideMark/>
          </w:tcPr>
          <w:p w14:paraId="3085D7DE" w14:textId="77777777" w:rsidR="007F2F15" w:rsidRPr="00C83F02" w:rsidRDefault="007F2F15" w:rsidP="00C83F02">
            <w:pPr>
              <w:rPr>
                <w:lang w:eastAsia="sl-SI"/>
              </w:rPr>
            </w:pPr>
            <w:r w:rsidRPr="00C83F02">
              <w:rPr>
                <w:lang w:eastAsia="sl-SI"/>
              </w:rPr>
              <w:t>Milbeknock</w:t>
            </w:r>
          </w:p>
        </w:tc>
        <w:tc>
          <w:tcPr>
            <w:tcW w:w="1574" w:type="dxa"/>
            <w:hideMark/>
          </w:tcPr>
          <w:p w14:paraId="19B73DE9" w14:textId="77777777" w:rsidR="007F2F15" w:rsidRPr="00C83F02" w:rsidRDefault="007F2F15" w:rsidP="00C83F02">
            <w:pPr>
              <w:rPr>
                <w:lang w:eastAsia="sl-SI"/>
              </w:rPr>
            </w:pPr>
            <w:r w:rsidRPr="00C83F02">
              <w:rPr>
                <w:lang w:eastAsia="sl-SI"/>
              </w:rPr>
              <w:t>1,25 L/ha</w:t>
            </w:r>
          </w:p>
        </w:tc>
        <w:tc>
          <w:tcPr>
            <w:tcW w:w="1701" w:type="dxa"/>
            <w:hideMark/>
          </w:tcPr>
          <w:p w14:paraId="25CEDA74" w14:textId="77777777" w:rsidR="007F2F15" w:rsidRPr="00C83F02" w:rsidRDefault="007F2F15" w:rsidP="00C83F02">
            <w:pPr>
              <w:rPr>
                <w:lang w:eastAsia="sl-SI"/>
              </w:rPr>
            </w:pPr>
            <w:r w:rsidRPr="00C83F02">
              <w:rPr>
                <w:lang w:eastAsia="sl-SI"/>
              </w:rPr>
              <w:t>60 dni; 1x</w:t>
            </w:r>
          </w:p>
        </w:tc>
        <w:tc>
          <w:tcPr>
            <w:tcW w:w="2126" w:type="dxa"/>
            <w:noWrap/>
            <w:hideMark/>
          </w:tcPr>
          <w:p w14:paraId="0B9F6092" w14:textId="77777777" w:rsidR="007F2F15" w:rsidRPr="00C83F02" w:rsidRDefault="007F2F15" w:rsidP="00C83F02">
            <w:pPr>
              <w:rPr>
                <w:lang w:eastAsia="sl-SI"/>
              </w:rPr>
            </w:pPr>
            <w:r w:rsidRPr="00C83F02">
              <w:rPr>
                <w:lang w:eastAsia="sl-SI"/>
              </w:rPr>
              <w:t> </w:t>
            </w:r>
          </w:p>
        </w:tc>
      </w:tr>
      <w:tr w:rsidR="00C83F02" w:rsidRPr="00C83F02" w14:paraId="00C97752" w14:textId="77777777" w:rsidTr="00C83F02">
        <w:trPr>
          <w:trHeight w:val="1520"/>
        </w:trPr>
        <w:tc>
          <w:tcPr>
            <w:tcW w:w="2180" w:type="dxa"/>
            <w:hideMark/>
          </w:tcPr>
          <w:p w14:paraId="043D2B86" w14:textId="77777777" w:rsidR="00C83F02" w:rsidRPr="00C83F02" w:rsidRDefault="00C83F02" w:rsidP="00C83F02">
            <w:pPr>
              <w:rPr>
                <w:lang w:eastAsia="sl-SI"/>
              </w:rPr>
            </w:pPr>
            <w:r w:rsidRPr="00C83F02">
              <w:rPr>
                <w:b/>
                <w:bCs/>
                <w:lang w:eastAsia="sl-SI"/>
              </w:rPr>
              <w:t>Mehkokožne pršice</w:t>
            </w:r>
            <w:r w:rsidRPr="00C83F02">
              <w:rPr>
                <w:lang w:eastAsia="sl-SI"/>
              </w:rPr>
              <w:br/>
              <w:t>(</w:t>
            </w:r>
            <w:r w:rsidRPr="00C83F02">
              <w:rPr>
                <w:i/>
                <w:iCs/>
                <w:lang w:eastAsia="sl-SI"/>
              </w:rPr>
              <w:t>Tarsonemus</w:t>
            </w:r>
            <w:r w:rsidRPr="00C83F02">
              <w:rPr>
                <w:lang w:eastAsia="sl-SI"/>
              </w:rPr>
              <w:t xml:space="preserve"> sp.)</w:t>
            </w:r>
          </w:p>
        </w:tc>
        <w:tc>
          <w:tcPr>
            <w:tcW w:w="3348" w:type="dxa"/>
            <w:hideMark/>
          </w:tcPr>
          <w:p w14:paraId="170F7F61" w14:textId="69711AA3" w:rsidR="007377DC" w:rsidRDefault="00C83F02" w:rsidP="00C83F02">
            <w:pPr>
              <w:rPr>
                <w:lang w:eastAsia="sl-SI"/>
              </w:rPr>
            </w:pPr>
            <w:r w:rsidRPr="00C83F02">
              <w:rPr>
                <w:b/>
                <w:bCs/>
                <w:u w:val="single"/>
                <w:lang w:eastAsia="sl-SI"/>
              </w:rPr>
              <w:t>Agrotehnični ukrepi:</w:t>
            </w:r>
          </w:p>
          <w:p w14:paraId="07DF4B4E" w14:textId="3317CF75" w:rsidR="007377DC" w:rsidRDefault="00C83F02" w:rsidP="008424DF">
            <w:pPr>
              <w:pStyle w:val="Odstavekseznama"/>
              <w:numPr>
                <w:ilvl w:val="0"/>
                <w:numId w:val="60"/>
              </w:numPr>
              <w:ind w:left="119" w:hanging="119"/>
              <w:rPr>
                <w:lang w:eastAsia="sl-SI"/>
              </w:rPr>
            </w:pPr>
            <w:r w:rsidRPr="00C83F02">
              <w:rPr>
                <w:lang w:eastAsia="sl-SI"/>
              </w:rPr>
              <w:t>zračenje tunelov</w:t>
            </w:r>
          </w:p>
          <w:p w14:paraId="337E9917" w14:textId="77777777" w:rsidR="007377DC" w:rsidRDefault="007377DC" w:rsidP="007377DC">
            <w:pPr>
              <w:pStyle w:val="Odstavekseznama"/>
              <w:ind w:left="119"/>
              <w:rPr>
                <w:lang w:eastAsia="sl-SI"/>
              </w:rPr>
            </w:pPr>
          </w:p>
          <w:p w14:paraId="39BB655C" w14:textId="06D08086" w:rsidR="00C83F02" w:rsidRPr="00C83F02" w:rsidRDefault="00C83F02" w:rsidP="007377DC">
            <w:pPr>
              <w:rPr>
                <w:lang w:eastAsia="sl-SI"/>
              </w:rPr>
            </w:pPr>
            <w:r w:rsidRPr="007377DC">
              <w:rPr>
                <w:b/>
                <w:bCs/>
                <w:u w:val="single"/>
                <w:lang w:eastAsia="sl-SI"/>
              </w:rPr>
              <w:t>Kemično varstvo:</w:t>
            </w:r>
            <w:r w:rsidRPr="00C83F02">
              <w:rPr>
                <w:lang w:eastAsia="sl-SI"/>
              </w:rPr>
              <w:br/>
              <w:t>Škropimo, ko je presežen prag škodljivosti .</w:t>
            </w:r>
          </w:p>
        </w:tc>
        <w:tc>
          <w:tcPr>
            <w:tcW w:w="2264" w:type="dxa"/>
            <w:hideMark/>
          </w:tcPr>
          <w:p w14:paraId="652C3E4E" w14:textId="77777777" w:rsidR="00C83F02" w:rsidRPr="00C83F02" w:rsidRDefault="00C83F02" w:rsidP="00C83F02">
            <w:pPr>
              <w:rPr>
                <w:lang w:eastAsia="sl-SI"/>
              </w:rPr>
            </w:pPr>
            <w:r w:rsidRPr="00C83F02">
              <w:rPr>
                <w:lang w:eastAsia="sl-SI"/>
              </w:rPr>
              <w:t>spirotetramat</w:t>
            </w:r>
          </w:p>
        </w:tc>
        <w:tc>
          <w:tcPr>
            <w:tcW w:w="2542" w:type="dxa"/>
            <w:hideMark/>
          </w:tcPr>
          <w:p w14:paraId="6D5F25E7" w14:textId="77777777" w:rsidR="00C83F02" w:rsidRPr="00C83F02" w:rsidRDefault="00C83F02" w:rsidP="00C83F02">
            <w:pPr>
              <w:rPr>
                <w:lang w:eastAsia="sl-SI"/>
              </w:rPr>
            </w:pPr>
            <w:r w:rsidRPr="00C83F02">
              <w:rPr>
                <w:lang w:eastAsia="sl-SI"/>
              </w:rPr>
              <w:t>Movento SC 100</w:t>
            </w:r>
          </w:p>
        </w:tc>
        <w:tc>
          <w:tcPr>
            <w:tcW w:w="1574" w:type="dxa"/>
            <w:hideMark/>
          </w:tcPr>
          <w:p w14:paraId="763DFA83" w14:textId="77777777" w:rsidR="00C83F02" w:rsidRPr="00C83F02" w:rsidRDefault="00C83F02" w:rsidP="00C83F02">
            <w:pPr>
              <w:rPr>
                <w:lang w:eastAsia="sl-SI"/>
              </w:rPr>
            </w:pPr>
            <w:r w:rsidRPr="00C83F02">
              <w:rPr>
                <w:lang w:eastAsia="sl-SI"/>
              </w:rPr>
              <w:t>1 L/ha</w:t>
            </w:r>
          </w:p>
        </w:tc>
        <w:tc>
          <w:tcPr>
            <w:tcW w:w="1701" w:type="dxa"/>
            <w:hideMark/>
          </w:tcPr>
          <w:p w14:paraId="45E9E6C4" w14:textId="77777777" w:rsidR="00C83F02" w:rsidRDefault="00C83F02" w:rsidP="00C83F02">
            <w:pPr>
              <w:rPr>
                <w:lang w:eastAsia="sl-SI"/>
              </w:rPr>
            </w:pPr>
            <w:r w:rsidRPr="00C83F02">
              <w:rPr>
                <w:lang w:eastAsia="sl-SI"/>
              </w:rPr>
              <w:t>ČU; 2x 14 dni</w:t>
            </w:r>
          </w:p>
          <w:p w14:paraId="6C5736C4" w14:textId="77777777" w:rsidR="00EE01B9" w:rsidRDefault="00EE01B9" w:rsidP="00C83F02">
            <w:pPr>
              <w:rPr>
                <w:lang w:eastAsia="sl-SI"/>
              </w:rPr>
            </w:pPr>
          </w:p>
          <w:p w14:paraId="42C06D80" w14:textId="2DE2817F" w:rsidR="00EE01B9" w:rsidRPr="00C83F02" w:rsidRDefault="00EE01B9" w:rsidP="00C83F02">
            <w:pPr>
              <w:rPr>
                <w:lang w:eastAsia="sl-SI"/>
              </w:rPr>
            </w:pPr>
            <w:r w:rsidRPr="00EE01B9">
              <w:rPr>
                <w:rFonts w:eastAsia="Times New Roman" w:cs="Arial"/>
                <w:b/>
                <w:bCs/>
                <w:color w:val="000000" w:themeColor="text1"/>
                <w:sz w:val="18"/>
                <w:szCs w:val="18"/>
                <w:lang w:eastAsia="sl-SI"/>
              </w:rPr>
              <w:t>Zaloge v prodaji do:</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2126" w:type="dxa"/>
            <w:noWrap/>
            <w:hideMark/>
          </w:tcPr>
          <w:p w14:paraId="6B358F5B" w14:textId="77777777" w:rsidR="00C83F02" w:rsidRPr="00C83F02" w:rsidRDefault="00C83F02" w:rsidP="00C83F02">
            <w:pPr>
              <w:rPr>
                <w:lang w:eastAsia="sl-SI"/>
              </w:rPr>
            </w:pPr>
            <w:r w:rsidRPr="00C83F02">
              <w:rPr>
                <w:lang w:eastAsia="sl-SI"/>
              </w:rPr>
              <w:t> </w:t>
            </w:r>
          </w:p>
        </w:tc>
      </w:tr>
      <w:tr w:rsidR="007F2F15" w:rsidRPr="00C83F02" w14:paraId="6B474888" w14:textId="77777777" w:rsidTr="007F2F15">
        <w:trPr>
          <w:trHeight w:val="419"/>
        </w:trPr>
        <w:tc>
          <w:tcPr>
            <w:tcW w:w="2180" w:type="dxa"/>
            <w:vMerge w:val="restart"/>
            <w:hideMark/>
          </w:tcPr>
          <w:p w14:paraId="6C1DB5DD" w14:textId="77777777" w:rsidR="007F2F15" w:rsidRPr="00C83F02" w:rsidRDefault="007F2F15" w:rsidP="00C83F02">
            <w:pPr>
              <w:spacing w:line="259" w:lineRule="auto"/>
              <w:rPr>
                <w:lang w:eastAsia="sl-SI"/>
              </w:rPr>
            </w:pPr>
            <w:r w:rsidRPr="00C83F02">
              <w:rPr>
                <w:b/>
                <w:bCs/>
                <w:lang w:eastAsia="sl-SI"/>
              </w:rPr>
              <w:t xml:space="preserve">Resarji </w:t>
            </w:r>
            <w:r w:rsidRPr="00C83F02">
              <w:rPr>
                <w:lang w:eastAsia="sl-SI"/>
              </w:rPr>
              <w:br/>
            </w:r>
            <w:r w:rsidRPr="00C83F02">
              <w:rPr>
                <w:i/>
                <w:iCs/>
                <w:lang w:eastAsia="sl-SI"/>
              </w:rPr>
              <w:t>(Thrips</w:t>
            </w:r>
            <w:r w:rsidRPr="00C83F02">
              <w:rPr>
                <w:lang w:eastAsia="sl-SI"/>
              </w:rPr>
              <w:t xml:space="preserve"> spp.)</w:t>
            </w:r>
          </w:p>
          <w:p w14:paraId="4AD6C364" w14:textId="77777777" w:rsidR="007F2F15" w:rsidRPr="00C83F02" w:rsidRDefault="007F2F15" w:rsidP="00C83F02">
            <w:pPr>
              <w:spacing w:line="259" w:lineRule="auto"/>
              <w:rPr>
                <w:lang w:eastAsia="sl-SI"/>
              </w:rPr>
            </w:pPr>
            <w:r w:rsidRPr="00C83F02">
              <w:rPr>
                <w:lang w:eastAsia="sl-SI"/>
              </w:rPr>
              <w:t> </w:t>
            </w:r>
          </w:p>
          <w:p w14:paraId="2C12A095" w14:textId="77777777" w:rsidR="007F2F15" w:rsidRPr="00C83F02" w:rsidRDefault="007F2F15" w:rsidP="00C83F02">
            <w:pPr>
              <w:spacing w:line="259" w:lineRule="auto"/>
              <w:rPr>
                <w:lang w:eastAsia="sl-SI"/>
              </w:rPr>
            </w:pPr>
            <w:r w:rsidRPr="00C83F02">
              <w:rPr>
                <w:lang w:eastAsia="sl-SI"/>
              </w:rPr>
              <w:t> </w:t>
            </w:r>
          </w:p>
          <w:p w14:paraId="61A73205" w14:textId="77777777" w:rsidR="007F2F15" w:rsidRPr="00C83F02" w:rsidRDefault="007F2F15" w:rsidP="00C83F02">
            <w:pPr>
              <w:spacing w:line="259" w:lineRule="auto"/>
              <w:rPr>
                <w:lang w:eastAsia="sl-SI"/>
              </w:rPr>
            </w:pPr>
            <w:r w:rsidRPr="00C83F02">
              <w:rPr>
                <w:lang w:eastAsia="sl-SI"/>
              </w:rPr>
              <w:t> </w:t>
            </w:r>
          </w:p>
          <w:p w14:paraId="4BF32F93" w14:textId="6636C501" w:rsidR="007F2F15" w:rsidRPr="00C83F02" w:rsidRDefault="007F2F15" w:rsidP="00C83F02">
            <w:pPr>
              <w:rPr>
                <w:lang w:eastAsia="sl-SI"/>
              </w:rPr>
            </w:pPr>
            <w:r w:rsidRPr="00C83F02">
              <w:rPr>
                <w:lang w:eastAsia="sl-SI"/>
              </w:rPr>
              <w:t> </w:t>
            </w:r>
          </w:p>
        </w:tc>
        <w:tc>
          <w:tcPr>
            <w:tcW w:w="3348" w:type="dxa"/>
            <w:vMerge w:val="restart"/>
            <w:hideMark/>
          </w:tcPr>
          <w:p w14:paraId="37D59AA3" w14:textId="77777777" w:rsidR="007377DC" w:rsidRDefault="007377DC" w:rsidP="007377DC">
            <w:pPr>
              <w:rPr>
                <w:lang w:eastAsia="sl-SI"/>
              </w:rPr>
            </w:pPr>
            <w:r w:rsidRPr="00C83F02">
              <w:rPr>
                <w:b/>
                <w:bCs/>
                <w:u w:val="single"/>
                <w:lang w:eastAsia="sl-SI"/>
              </w:rPr>
              <w:t>Agrotehnični ukrepi:</w:t>
            </w:r>
          </w:p>
          <w:p w14:paraId="03BE7940" w14:textId="3D3E40B3" w:rsidR="007377DC" w:rsidRDefault="007377DC" w:rsidP="008424DF">
            <w:pPr>
              <w:pStyle w:val="Odstavekseznama"/>
              <w:numPr>
                <w:ilvl w:val="0"/>
                <w:numId w:val="60"/>
              </w:numPr>
              <w:spacing w:after="160" w:line="259" w:lineRule="auto"/>
              <w:ind w:left="119" w:hanging="119"/>
              <w:rPr>
                <w:lang w:eastAsia="sl-SI"/>
              </w:rPr>
            </w:pPr>
            <w:r w:rsidRPr="00C83F02">
              <w:rPr>
                <w:lang w:eastAsia="sl-SI"/>
              </w:rPr>
              <w:t>zračenje tunelov</w:t>
            </w:r>
            <w:r>
              <w:rPr>
                <w:lang w:eastAsia="sl-SI"/>
              </w:rPr>
              <w:t>.</w:t>
            </w:r>
          </w:p>
          <w:p w14:paraId="34B57128" w14:textId="1CFF286C" w:rsidR="007F2F15" w:rsidRPr="00C83F02" w:rsidRDefault="007F2F15" w:rsidP="007377DC">
            <w:pPr>
              <w:pStyle w:val="Odstavekseznama"/>
              <w:spacing w:after="160" w:line="259" w:lineRule="auto"/>
              <w:ind w:left="-23"/>
              <w:rPr>
                <w:lang w:eastAsia="sl-SI"/>
              </w:rPr>
            </w:pPr>
            <w:r w:rsidRPr="00C83F02">
              <w:rPr>
                <w:lang w:eastAsia="sl-SI"/>
              </w:rPr>
              <w:br/>
            </w:r>
            <w:r w:rsidRPr="007377DC">
              <w:rPr>
                <w:b/>
                <w:bCs/>
                <w:u w:val="single"/>
                <w:lang w:eastAsia="sl-SI"/>
              </w:rPr>
              <w:t>Kemično varstvo:</w:t>
            </w:r>
            <w:r w:rsidRPr="00C83F02">
              <w:rPr>
                <w:lang w:eastAsia="sl-SI"/>
              </w:rPr>
              <w:br/>
              <w:t>Rastline škropimo takrat, ko se pojavijo prvi znaki poškodb na rastlinah.</w:t>
            </w:r>
          </w:p>
          <w:p w14:paraId="4B74E961" w14:textId="2F78EC64" w:rsidR="007F2F15" w:rsidRPr="00C83F02" w:rsidRDefault="007F2F15" w:rsidP="00C83F02">
            <w:pPr>
              <w:rPr>
                <w:lang w:eastAsia="sl-SI"/>
              </w:rPr>
            </w:pPr>
            <w:r w:rsidRPr="00C83F02">
              <w:rPr>
                <w:lang w:eastAsia="sl-SI"/>
              </w:rPr>
              <w:t> </w:t>
            </w:r>
          </w:p>
        </w:tc>
        <w:tc>
          <w:tcPr>
            <w:tcW w:w="2264" w:type="dxa"/>
            <w:hideMark/>
          </w:tcPr>
          <w:p w14:paraId="5F29FE69" w14:textId="77777777" w:rsidR="007F2F15" w:rsidRPr="00C83F02" w:rsidRDefault="007F2F15" w:rsidP="00C83F02">
            <w:pPr>
              <w:rPr>
                <w:lang w:eastAsia="sl-SI"/>
              </w:rPr>
            </w:pPr>
            <w:r w:rsidRPr="00C83F02">
              <w:rPr>
                <w:lang w:eastAsia="sl-SI"/>
              </w:rPr>
              <w:t>abamektin</w:t>
            </w:r>
          </w:p>
        </w:tc>
        <w:tc>
          <w:tcPr>
            <w:tcW w:w="2542" w:type="dxa"/>
            <w:hideMark/>
          </w:tcPr>
          <w:p w14:paraId="6911E99E" w14:textId="6EBDB345" w:rsidR="007F2F15" w:rsidRPr="00C83F02" w:rsidRDefault="007F2F15" w:rsidP="00C83F02">
            <w:pPr>
              <w:rPr>
                <w:lang w:eastAsia="sl-SI"/>
              </w:rPr>
            </w:pPr>
            <w:r w:rsidRPr="00C83F02">
              <w:rPr>
                <w:lang w:eastAsia="sl-SI"/>
              </w:rPr>
              <w:t>Vertimec P</w:t>
            </w:r>
            <w:r>
              <w:rPr>
                <w:lang w:eastAsia="sl-SI"/>
              </w:rPr>
              <w:t>ro</w:t>
            </w:r>
          </w:p>
        </w:tc>
        <w:tc>
          <w:tcPr>
            <w:tcW w:w="1574" w:type="dxa"/>
            <w:hideMark/>
          </w:tcPr>
          <w:p w14:paraId="6F3C4CAE" w14:textId="77777777" w:rsidR="007F2F15" w:rsidRPr="00C83F02" w:rsidRDefault="007F2F15" w:rsidP="00C83F02">
            <w:pPr>
              <w:rPr>
                <w:lang w:eastAsia="sl-SI"/>
              </w:rPr>
            </w:pPr>
            <w:r w:rsidRPr="00C83F02">
              <w:rPr>
                <w:lang w:eastAsia="sl-SI"/>
              </w:rPr>
              <w:t>0,75 L/ha</w:t>
            </w:r>
          </w:p>
        </w:tc>
        <w:tc>
          <w:tcPr>
            <w:tcW w:w="1701" w:type="dxa"/>
            <w:hideMark/>
          </w:tcPr>
          <w:p w14:paraId="775699D5" w14:textId="77777777" w:rsidR="007F2F15" w:rsidRPr="00C83F02" w:rsidRDefault="007F2F15" w:rsidP="00C83F02">
            <w:pPr>
              <w:rPr>
                <w:lang w:eastAsia="sl-SI"/>
              </w:rPr>
            </w:pPr>
            <w:r w:rsidRPr="00C83F02">
              <w:rPr>
                <w:lang w:eastAsia="sl-SI"/>
              </w:rPr>
              <w:t>3 dni; 2x</w:t>
            </w:r>
          </w:p>
        </w:tc>
        <w:tc>
          <w:tcPr>
            <w:tcW w:w="2126" w:type="dxa"/>
            <w:noWrap/>
            <w:hideMark/>
          </w:tcPr>
          <w:p w14:paraId="50586C80" w14:textId="72DCD98B" w:rsidR="007F2F15" w:rsidRPr="00C83F02" w:rsidRDefault="007F2F15" w:rsidP="00C83F02">
            <w:pPr>
              <w:rPr>
                <w:lang w:eastAsia="sl-SI"/>
              </w:rPr>
            </w:pPr>
            <w:r w:rsidRPr="007F2F15">
              <w:rPr>
                <w:b/>
                <w:bCs/>
                <w:lang w:eastAsia="sl-SI"/>
              </w:rPr>
              <w:t>Zaloge v uporabi do 30.9.2024</w:t>
            </w:r>
            <w:r w:rsidRPr="00C83F02">
              <w:rPr>
                <w:lang w:eastAsia="sl-SI"/>
              </w:rPr>
              <w:t> </w:t>
            </w:r>
          </w:p>
        </w:tc>
      </w:tr>
      <w:tr w:rsidR="007F2F15" w:rsidRPr="00C83F02" w14:paraId="2A857ABD" w14:textId="77777777" w:rsidTr="00C83F02">
        <w:trPr>
          <w:trHeight w:val="260"/>
        </w:trPr>
        <w:tc>
          <w:tcPr>
            <w:tcW w:w="2180" w:type="dxa"/>
            <w:vMerge/>
            <w:noWrap/>
            <w:hideMark/>
          </w:tcPr>
          <w:p w14:paraId="28B68809" w14:textId="40A74563" w:rsidR="007F2F15" w:rsidRPr="00C83F02" w:rsidRDefault="007F2F15" w:rsidP="00C83F02">
            <w:pPr>
              <w:rPr>
                <w:lang w:eastAsia="sl-SI"/>
              </w:rPr>
            </w:pPr>
          </w:p>
        </w:tc>
        <w:tc>
          <w:tcPr>
            <w:tcW w:w="3348" w:type="dxa"/>
            <w:vMerge/>
            <w:noWrap/>
            <w:hideMark/>
          </w:tcPr>
          <w:p w14:paraId="7D8D9A35" w14:textId="4ACCFA91" w:rsidR="007F2F15" w:rsidRPr="00C83F02" w:rsidRDefault="007F2F15" w:rsidP="00C83F02">
            <w:pPr>
              <w:rPr>
                <w:lang w:eastAsia="sl-SI"/>
              </w:rPr>
            </w:pPr>
          </w:p>
        </w:tc>
        <w:tc>
          <w:tcPr>
            <w:tcW w:w="2264" w:type="dxa"/>
            <w:hideMark/>
          </w:tcPr>
          <w:p w14:paraId="3C61D465" w14:textId="77777777" w:rsidR="007F2F15" w:rsidRPr="007F2F15" w:rsidRDefault="007F2F15" w:rsidP="00C83F02">
            <w:pPr>
              <w:rPr>
                <w:i/>
                <w:iCs/>
                <w:color w:val="00B050"/>
                <w:lang w:eastAsia="sl-SI"/>
              </w:rPr>
            </w:pPr>
            <w:r w:rsidRPr="007F2F15">
              <w:rPr>
                <w:i/>
                <w:iCs/>
                <w:color w:val="00B050"/>
                <w:lang w:eastAsia="sl-SI"/>
              </w:rPr>
              <w:t>Beauveria bassiana</w:t>
            </w:r>
          </w:p>
        </w:tc>
        <w:tc>
          <w:tcPr>
            <w:tcW w:w="2542" w:type="dxa"/>
            <w:hideMark/>
          </w:tcPr>
          <w:p w14:paraId="101E0B53" w14:textId="77777777" w:rsidR="007F2F15" w:rsidRPr="007F2F15" w:rsidRDefault="007F2F15" w:rsidP="00C83F02">
            <w:pPr>
              <w:rPr>
                <w:color w:val="00B050"/>
                <w:lang w:eastAsia="sl-SI"/>
              </w:rPr>
            </w:pPr>
            <w:r w:rsidRPr="007F2F15">
              <w:rPr>
                <w:color w:val="00B050"/>
                <w:lang w:eastAsia="sl-SI"/>
              </w:rPr>
              <w:t>Naturalis</w:t>
            </w:r>
          </w:p>
        </w:tc>
        <w:tc>
          <w:tcPr>
            <w:tcW w:w="1574" w:type="dxa"/>
            <w:hideMark/>
          </w:tcPr>
          <w:p w14:paraId="6BA52074" w14:textId="77777777" w:rsidR="007F2F15" w:rsidRPr="007F2F15" w:rsidRDefault="007F2F15" w:rsidP="00C83F02">
            <w:pPr>
              <w:rPr>
                <w:color w:val="00B050"/>
                <w:lang w:eastAsia="sl-SI"/>
              </w:rPr>
            </w:pPr>
            <w:r w:rsidRPr="007F2F15">
              <w:rPr>
                <w:color w:val="00B050"/>
                <w:lang w:eastAsia="sl-SI"/>
              </w:rPr>
              <w:t>1,5 L/ha</w:t>
            </w:r>
          </w:p>
        </w:tc>
        <w:tc>
          <w:tcPr>
            <w:tcW w:w="1701" w:type="dxa"/>
            <w:hideMark/>
          </w:tcPr>
          <w:p w14:paraId="38DAEFE9" w14:textId="77777777" w:rsidR="007F2F15" w:rsidRPr="007F2F15" w:rsidRDefault="007F2F15" w:rsidP="00C83F02">
            <w:pPr>
              <w:rPr>
                <w:color w:val="00B050"/>
                <w:lang w:eastAsia="sl-SI"/>
              </w:rPr>
            </w:pPr>
            <w:r w:rsidRPr="007F2F15">
              <w:rPr>
                <w:color w:val="00B050"/>
                <w:lang w:eastAsia="sl-SI"/>
              </w:rPr>
              <w:t>ni karence;</w:t>
            </w:r>
          </w:p>
        </w:tc>
        <w:tc>
          <w:tcPr>
            <w:tcW w:w="2126" w:type="dxa"/>
            <w:noWrap/>
            <w:hideMark/>
          </w:tcPr>
          <w:p w14:paraId="42329B88" w14:textId="77777777" w:rsidR="007F2F15" w:rsidRPr="007F2F15" w:rsidRDefault="007F2F15" w:rsidP="00C83F02">
            <w:pPr>
              <w:rPr>
                <w:color w:val="00B050"/>
                <w:lang w:eastAsia="sl-SI"/>
              </w:rPr>
            </w:pPr>
            <w:r w:rsidRPr="007F2F15">
              <w:rPr>
                <w:color w:val="00B050"/>
                <w:lang w:eastAsia="sl-SI"/>
              </w:rPr>
              <w:t> </w:t>
            </w:r>
          </w:p>
        </w:tc>
      </w:tr>
      <w:tr w:rsidR="007F2F15" w:rsidRPr="00C83F02" w14:paraId="56750DE5" w14:textId="77777777" w:rsidTr="00C83F02">
        <w:trPr>
          <w:trHeight w:val="250"/>
        </w:trPr>
        <w:tc>
          <w:tcPr>
            <w:tcW w:w="2180" w:type="dxa"/>
            <w:vMerge/>
            <w:noWrap/>
            <w:hideMark/>
          </w:tcPr>
          <w:p w14:paraId="5DC25F54" w14:textId="74B96042" w:rsidR="007F2F15" w:rsidRPr="00C83F02" w:rsidRDefault="007F2F15" w:rsidP="00C83F02">
            <w:pPr>
              <w:rPr>
                <w:lang w:eastAsia="sl-SI"/>
              </w:rPr>
            </w:pPr>
          </w:p>
        </w:tc>
        <w:tc>
          <w:tcPr>
            <w:tcW w:w="3348" w:type="dxa"/>
            <w:vMerge/>
            <w:noWrap/>
            <w:hideMark/>
          </w:tcPr>
          <w:p w14:paraId="04CFFBFA" w14:textId="04375C85" w:rsidR="007F2F15" w:rsidRPr="00C83F02" w:rsidRDefault="007F2F15" w:rsidP="00C83F02">
            <w:pPr>
              <w:rPr>
                <w:lang w:eastAsia="sl-SI"/>
              </w:rPr>
            </w:pPr>
          </w:p>
        </w:tc>
        <w:tc>
          <w:tcPr>
            <w:tcW w:w="2264" w:type="dxa"/>
            <w:hideMark/>
          </w:tcPr>
          <w:p w14:paraId="3A024CDC" w14:textId="77777777" w:rsidR="007F2F15" w:rsidRPr="007F2F15" w:rsidRDefault="007F2F15" w:rsidP="00C83F02">
            <w:pPr>
              <w:rPr>
                <w:color w:val="00B050"/>
                <w:lang w:eastAsia="sl-SI"/>
              </w:rPr>
            </w:pPr>
            <w:r w:rsidRPr="007F2F15">
              <w:rPr>
                <w:color w:val="00B050"/>
                <w:lang w:eastAsia="sl-SI"/>
              </w:rPr>
              <w:t>spinosad</w:t>
            </w:r>
          </w:p>
        </w:tc>
        <w:tc>
          <w:tcPr>
            <w:tcW w:w="2542" w:type="dxa"/>
            <w:hideMark/>
          </w:tcPr>
          <w:p w14:paraId="054B5FC1" w14:textId="77777777" w:rsidR="007F2F15" w:rsidRPr="007F2F15" w:rsidRDefault="007F2F15" w:rsidP="00C83F02">
            <w:pPr>
              <w:rPr>
                <w:color w:val="00B050"/>
                <w:lang w:eastAsia="sl-SI"/>
              </w:rPr>
            </w:pPr>
            <w:r w:rsidRPr="007F2F15">
              <w:rPr>
                <w:color w:val="00B050"/>
                <w:lang w:eastAsia="sl-SI"/>
              </w:rPr>
              <w:t>Laser 240 SC</w:t>
            </w:r>
          </w:p>
        </w:tc>
        <w:tc>
          <w:tcPr>
            <w:tcW w:w="1574" w:type="dxa"/>
            <w:hideMark/>
          </w:tcPr>
          <w:p w14:paraId="37A51BB2" w14:textId="77777777" w:rsidR="007F2F15" w:rsidRPr="007F2F15" w:rsidRDefault="007F2F15" w:rsidP="00C83F02">
            <w:pPr>
              <w:rPr>
                <w:color w:val="00B050"/>
                <w:lang w:eastAsia="sl-SI"/>
              </w:rPr>
            </w:pPr>
            <w:r w:rsidRPr="007F2F15">
              <w:rPr>
                <w:color w:val="00B050"/>
                <w:lang w:eastAsia="sl-SI"/>
              </w:rPr>
              <w:t>0,45 L/ha</w:t>
            </w:r>
          </w:p>
        </w:tc>
        <w:tc>
          <w:tcPr>
            <w:tcW w:w="1701" w:type="dxa"/>
            <w:hideMark/>
          </w:tcPr>
          <w:p w14:paraId="5424586D" w14:textId="77777777" w:rsidR="007F2F15" w:rsidRPr="007F2F15" w:rsidRDefault="007F2F15" w:rsidP="00C83F02">
            <w:pPr>
              <w:rPr>
                <w:color w:val="00B050"/>
                <w:lang w:eastAsia="sl-SI"/>
              </w:rPr>
            </w:pPr>
            <w:r w:rsidRPr="007F2F15">
              <w:rPr>
                <w:color w:val="00B050"/>
                <w:lang w:eastAsia="sl-SI"/>
              </w:rPr>
              <w:t>1 dan*; 3x 7dni </w:t>
            </w:r>
          </w:p>
        </w:tc>
        <w:tc>
          <w:tcPr>
            <w:tcW w:w="2126" w:type="dxa"/>
            <w:noWrap/>
            <w:hideMark/>
          </w:tcPr>
          <w:p w14:paraId="1161227F" w14:textId="77777777" w:rsidR="007F2F15" w:rsidRPr="007F2F15" w:rsidRDefault="007F2F15" w:rsidP="00C83F02">
            <w:pPr>
              <w:rPr>
                <w:color w:val="00B050"/>
                <w:lang w:eastAsia="sl-SI"/>
              </w:rPr>
            </w:pPr>
            <w:r w:rsidRPr="007F2F15">
              <w:rPr>
                <w:color w:val="00B050"/>
                <w:lang w:eastAsia="sl-SI"/>
              </w:rPr>
              <w:t> </w:t>
            </w:r>
          </w:p>
        </w:tc>
      </w:tr>
      <w:tr w:rsidR="007F2F15" w:rsidRPr="00C83F02" w14:paraId="57BF3681" w14:textId="77777777" w:rsidTr="00C83F02">
        <w:trPr>
          <w:trHeight w:val="500"/>
        </w:trPr>
        <w:tc>
          <w:tcPr>
            <w:tcW w:w="2180" w:type="dxa"/>
            <w:vMerge/>
            <w:noWrap/>
            <w:hideMark/>
          </w:tcPr>
          <w:p w14:paraId="63A2E707" w14:textId="461947F9" w:rsidR="007F2F15" w:rsidRPr="00C83F02" w:rsidRDefault="007F2F15" w:rsidP="00C83F02">
            <w:pPr>
              <w:rPr>
                <w:lang w:eastAsia="sl-SI"/>
              </w:rPr>
            </w:pPr>
          </w:p>
        </w:tc>
        <w:tc>
          <w:tcPr>
            <w:tcW w:w="3348" w:type="dxa"/>
            <w:vMerge/>
            <w:noWrap/>
            <w:hideMark/>
          </w:tcPr>
          <w:p w14:paraId="7B85D367" w14:textId="32DF68EA" w:rsidR="007F2F15" w:rsidRPr="00C83F02" w:rsidRDefault="007F2F15" w:rsidP="00C83F02">
            <w:pPr>
              <w:rPr>
                <w:lang w:eastAsia="sl-SI"/>
              </w:rPr>
            </w:pPr>
          </w:p>
        </w:tc>
        <w:tc>
          <w:tcPr>
            <w:tcW w:w="2264" w:type="dxa"/>
            <w:hideMark/>
          </w:tcPr>
          <w:p w14:paraId="580C0AC8" w14:textId="77777777" w:rsidR="007F2F15" w:rsidRPr="007F2F15" w:rsidRDefault="007F2F15" w:rsidP="00C83F02">
            <w:pPr>
              <w:rPr>
                <w:color w:val="00B050"/>
                <w:lang w:eastAsia="sl-SI"/>
              </w:rPr>
            </w:pPr>
            <w:r w:rsidRPr="007F2F15">
              <w:rPr>
                <w:color w:val="00B050"/>
                <w:lang w:eastAsia="sl-SI"/>
              </w:rPr>
              <w:t>spinosad</w:t>
            </w:r>
          </w:p>
        </w:tc>
        <w:tc>
          <w:tcPr>
            <w:tcW w:w="2542" w:type="dxa"/>
            <w:hideMark/>
          </w:tcPr>
          <w:p w14:paraId="610677F1" w14:textId="77777777" w:rsidR="007F2F15" w:rsidRPr="007F2F15" w:rsidRDefault="007F2F15" w:rsidP="00C83F02">
            <w:pPr>
              <w:rPr>
                <w:color w:val="00B050"/>
                <w:lang w:eastAsia="sl-SI"/>
              </w:rPr>
            </w:pPr>
            <w:r w:rsidRPr="007F2F15">
              <w:rPr>
                <w:color w:val="00B050"/>
                <w:lang w:eastAsia="sl-SI"/>
              </w:rPr>
              <w:t>Laser Plus</w:t>
            </w:r>
          </w:p>
        </w:tc>
        <w:tc>
          <w:tcPr>
            <w:tcW w:w="1574" w:type="dxa"/>
            <w:hideMark/>
          </w:tcPr>
          <w:p w14:paraId="503437DC" w14:textId="77777777" w:rsidR="007F2F15" w:rsidRPr="007F2F15" w:rsidRDefault="007F2F15" w:rsidP="00C83F02">
            <w:pPr>
              <w:rPr>
                <w:color w:val="00B050"/>
                <w:lang w:eastAsia="sl-SI"/>
              </w:rPr>
            </w:pPr>
            <w:r w:rsidRPr="007F2F15">
              <w:rPr>
                <w:color w:val="00B050"/>
                <w:lang w:eastAsia="sl-SI"/>
              </w:rPr>
              <w:t>0,15 L/ha(200 do 600 l/ha vode)</w:t>
            </w:r>
          </w:p>
        </w:tc>
        <w:tc>
          <w:tcPr>
            <w:tcW w:w="1701" w:type="dxa"/>
            <w:hideMark/>
          </w:tcPr>
          <w:p w14:paraId="7E4FCE8E" w14:textId="77777777" w:rsidR="007F2F15" w:rsidRPr="007F2F15" w:rsidRDefault="007F2F15" w:rsidP="00C83F02">
            <w:pPr>
              <w:rPr>
                <w:color w:val="00B050"/>
                <w:lang w:eastAsia="sl-SI"/>
              </w:rPr>
            </w:pPr>
            <w:r w:rsidRPr="007F2F15">
              <w:rPr>
                <w:color w:val="00B050"/>
                <w:lang w:eastAsia="sl-SI"/>
              </w:rPr>
              <w:t>1 dan;  3x 7 dni</w:t>
            </w:r>
          </w:p>
        </w:tc>
        <w:tc>
          <w:tcPr>
            <w:tcW w:w="2126" w:type="dxa"/>
            <w:noWrap/>
            <w:hideMark/>
          </w:tcPr>
          <w:p w14:paraId="56B42368" w14:textId="77777777" w:rsidR="007F2F15" w:rsidRPr="007F2F15" w:rsidRDefault="007F2F15" w:rsidP="00C83F02">
            <w:pPr>
              <w:rPr>
                <w:color w:val="00B050"/>
                <w:lang w:eastAsia="sl-SI"/>
              </w:rPr>
            </w:pPr>
            <w:r w:rsidRPr="007F2F15">
              <w:rPr>
                <w:color w:val="00B050"/>
                <w:lang w:eastAsia="sl-SI"/>
              </w:rPr>
              <w:t> </w:t>
            </w:r>
          </w:p>
        </w:tc>
      </w:tr>
      <w:tr w:rsidR="007F2F15" w:rsidRPr="00C83F02" w14:paraId="410D838F" w14:textId="77777777" w:rsidTr="007F2F15">
        <w:trPr>
          <w:trHeight w:val="280"/>
        </w:trPr>
        <w:tc>
          <w:tcPr>
            <w:tcW w:w="2180" w:type="dxa"/>
            <w:vMerge/>
            <w:noWrap/>
            <w:hideMark/>
          </w:tcPr>
          <w:p w14:paraId="5D9AD804" w14:textId="3E1EE387" w:rsidR="007F2F15" w:rsidRPr="00C83F02" w:rsidRDefault="007F2F15" w:rsidP="00C83F02">
            <w:pPr>
              <w:rPr>
                <w:lang w:eastAsia="sl-SI"/>
              </w:rPr>
            </w:pPr>
          </w:p>
        </w:tc>
        <w:tc>
          <w:tcPr>
            <w:tcW w:w="3348" w:type="dxa"/>
            <w:vMerge/>
            <w:noWrap/>
            <w:hideMark/>
          </w:tcPr>
          <w:p w14:paraId="185DF389" w14:textId="142FA4B2" w:rsidR="007F2F15" w:rsidRPr="00C83F02" w:rsidRDefault="007F2F15" w:rsidP="00C83F02">
            <w:pPr>
              <w:rPr>
                <w:lang w:eastAsia="sl-SI"/>
              </w:rPr>
            </w:pPr>
          </w:p>
        </w:tc>
        <w:tc>
          <w:tcPr>
            <w:tcW w:w="2264" w:type="dxa"/>
            <w:hideMark/>
          </w:tcPr>
          <w:p w14:paraId="67549FB1" w14:textId="77777777" w:rsidR="007F2F15" w:rsidRPr="007F2F15" w:rsidRDefault="007F2F15" w:rsidP="00C83F02">
            <w:pPr>
              <w:rPr>
                <w:color w:val="00B050"/>
                <w:lang w:eastAsia="sl-SI"/>
              </w:rPr>
            </w:pPr>
            <w:r w:rsidRPr="007F2F15">
              <w:rPr>
                <w:color w:val="00B050"/>
                <w:lang w:eastAsia="sl-SI"/>
              </w:rPr>
              <w:t>piretrin</w:t>
            </w:r>
          </w:p>
        </w:tc>
        <w:tc>
          <w:tcPr>
            <w:tcW w:w="2542" w:type="dxa"/>
            <w:hideMark/>
          </w:tcPr>
          <w:p w14:paraId="347F29BC" w14:textId="77777777" w:rsidR="007F2F15" w:rsidRPr="007F2F15" w:rsidRDefault="007F2F15" w:rsidP="00C83F02">
            <w:pPr>
              <w:rPr>
                <w:color w:val="00B050"/>
                <w:lang w:eastAsia="sl-SI"/>
              </w:rPr>
            </w:pPr>
            <w:r w:rsidRPr="007F2F15">
              <w:rPr>
                <w:color w:val="00B050"/>
                <w:lang w:eastAsia="sl-SI"/>
              </w:rPr>
              <w:t>Asset five</w:t>
            </w:r>
          </w:p>
        </w:tc>
        <w:tc>
          <w:tcPr>
            <w:tcW w:w="1574" w:type="dxa"/>
            <w:hideMark/>
          </w:tcPr>
          <w:p w14:paraId="0D70E25F" w14:textId="77777777" w:rsidR="007F2F15" w:rsidRPr="007F2F15" w:rsidRDefault="007F2F15" w:rsidP="00C83F02">
            <w:pPr>
              <w:rPr>
                <w:color w:val="00B050"/>
                <w:lang w:eastAsia="sl-SI"/>
              </w:rPr>
            </w:pPr>
            <w:r w:rsidRPr="007F2F15">
              <w:rPr>
                <w:color w:val="00B050"/>
                <w:lang w:eastAsia="sl-SI"/>
              </w:rPr>
              <w:t>0,64 L/ha</w:t>
            </w:r>
          </w:p>
        </w:tc>
        <w:tc>
          <w:tcPr>
            <w:tcW w:w="1701" w:type="dxa"/>
            <w:hideMark/>
          </w:tcPr>
          <w:p w14:paraId="3EA91E85" w14:textId="77777777" w:rsidR="007F2F15" w:rsidRPr="007F2F15" w:rsidRDefault="007F2F15" w:rsidP="00C83F02">
            <w:pPr>
              <w:rPr>
                <w:color w:val="00B050"/>
                <w:lang w:eastAsia="sl-SI"/>
              </w:rPr>
            </w:pPr>
            <w:r w:rsidRPr="007F2F15">
              <w:rPr>
                <w:color w:val="00B050"/>
                <w:lang w:eastAsia="sl-SI"/>
              </w:rPr>
              <w:t>3 dni; 3x;7 dni</w:t>
            </w:r>
          </w:p>
        </w:tc>
        <w:tc>
          <w:tcPr>
            <w:tcW w:w="2126" w:type="dxa"/>
            <w:hideMark/>
          </w:tcPr>
          <w:p w14:paraId="79049D25" w14:textId="3E0D3E73" w:rsidR="007F2F15" w:rsidRPr="007F2F15" w:rsidRDefault="007F2F15" w:rsidP="00C83F02">
            <w:pPr>
              <w:rPr>
                <w:color w:val="00B050"/>
                <w:lang w:eastAsia="sl-SI"/>
              </w:rPr>
            </w:pPr>
          </w:p>
        </w:tc>
      </w:tr>
      <w:tr w:rsidR="007F2F15" w:rsidRPr="00C83F02" w14:paraId="0DB07B4A" w14:textId="77777777" w:rsidTr="007F2F15">
        <w:trPr>
          <w:trHeight w:val="413"/>
        </w:trPr>
        <w:tc>
          <w:tcPr>
            <w:tcW w:w="2180" w:type="dxa"/>
            <w:vMerge w:val="restart"/>
            <w:hideMark/>
          </w:tcPr>
          <w:p w14:paraId="3C9DFE6A" w14:textId="77777777" w:rsidR="007F2F15" w:rsidRPr="00C83F02" w:rsidRDefault="007F2F15" w:rsidP="00C83F02">
            <w:pPr>
              <w:spacing w:line="259" w:lineRule="auto"/>
              <w:rPr>
                <w:lang w:eastAsia="sl-SI"/>
              </w:rPr>
            </w:pPr>
            <w:r w:rsidRPr="00C83F02">
              <w:rPr>
                <w:b/>
                <w:bCs/>
                <w:lang w:eastAsia="sl-SI"/>
              </w:rPr>
              <w:t>Rastlinjakov ščitkar</w:t>
            </w:r>
            <w:r w:rsidRPr="00C83F02">
              <w:rPr>
                <w:lang w:eastAsia="sl-SI"/>
              </w:rPr>
              <w:br/>
            </w:r>
            <w:r w:rsidRPr="00C83F02">
              <w:rPr>
                <w:lang w:eastAsia="sl-SI"/>
              </w:rPr>
              <w:lastRenderedPageBreak/>
              <w:t>(</w:t>
            </w:r>
            <w:r w:rsidRPr="00C83F02">
              <w:rPr>
                <w:i/>
                <w:iCs/>
                <w:lang w:eastAsia="sl-SI"/>
              </w:rPr>
              <w:t>Trialeurodes vaporariorum</w:t>
            </w:r>
            <w:r w:rsidRPr="00C83F02">
              <w:rPr>
                <w:lang w:eastAsia="sl-SI"/>
              </w:rPr>
              <w:t>)</w:t>
            </w:r>
          </w:p>
          <w:p w14:paraId="14360B57" w14:textId="77777777" w:rsidR="007F2F15" w:rsidRPr="00C83F02" w:rsidRDefault="007F2F15" w:rsidP="00C83F02">
            <w:pPr>
              <w:spacing w:line="259" w:lineRule="auto"/>
              <w:rPr>
                <w:lang w:eastAsia="sl-SI"/>
              </w:rPr>
            </w:pPr>
            <w:r w:rsidRPr="00C83F02">
              <w:rPr>
                <w:lang w:eastAsia="sl-SI"/>
              </w:rPr>
              <w:t> </w:t>
            </w:r>
          </w:p>
          <w:p w14:paraId="785DD27B" w14:textId="77777777" w:rsidR="007F2F15" w:rsidRPr="00C83F02" w:rsidRDefault="007F2F15" w:rsidP="00C83F02">
            <w:pPr>
              <w:spacing w:line="259" w:lineRule="auto"/>
              <w:rPr>
                <w:lang w:eastAsia="sl-SI"/>
              </w:rPr>
            </w:pPr>
            <w:r w:rsidRPr="00C83F02">
              <w:rPr>
                <w:lang w:eastAsia="sl-SI"/>
              </w:rPr>
              <w:t> </w:t>
            </w:r>
          </w:p>
          <w:p w14:paraId="4260BCA2" w14:textId="77777777" w:rsidR="007F2F15" w:rsidRPr="00C83F02" w:rsidRDefault="007F2F15" w:rsidP="00C83F02">
            <w:pPr>
              <w:spacing w:line="259" w:lineRule="auto"/>
              <w:rPr>
                <w:lang w:eastAsia="sl-SI"/>
              </w:rPr>
            </w:pPr>
            <w:r w:rsidRPr="00C83F02">
              <w:rPr>
                <w:lang w:eastAsia="sl-SI"/>
              </w:rPr>
              <w:t> </w:t>
            </w:r>
          </w:p>
          <w:p w14:paraId="3E7CED2D" w14:textId="143167C0" w:rsidR="007F2F15" w:rsidRPr="00C83F02" w:rsidRDefault="007F2F15" w:rsidP="00C83F02">
            <w:pPr>
              <w:rPr>
                <w:lang w:eastAsia="sl-SI"/>
              </w:rPr>
            </w:pPr>
            <w:r w:rsidRPr="00C83F02">
              <w:rPr>
                <w:lang w:eastAsia="sl-SI"/>
              </w:rPr>
              <w:t> </w:t>
            </w:r>
          </w:p>
        </w:tc>
        <w:tc>
          <w:tcPr>
            <w:tcW w:w="3348" w:type="dxa"/>
            <w:vMerge w:val="restart"/>
            <w:hideMark/>
          </w:tcPr>
          <w:p w14:paraId="01AEDF84" w14:textId="77294652" w:rsidR="007377DC" w:rsidRDefault="007377DC" w:rsidP="007377DC">
            <w:pPr>
              <w:rPr>
                <w:lang w:eastAsia="sl-SI"/>
              </w:rPr>
            </w:pPr>
            <w:r w:rsidRPr="007377DC">
              <w:rPr>
                <w:b/>
                <w:bCs/>
                <w:u w:val="single"/>
                <w:lang w:eastAsia="sl-SI"/>
              </w:rPr>
              <w:lastRenderedPageBreak/>
              <w:t>A</w:t>
            </w:r>
            <w:r w:rsidR="007F2F15" w:rsidRPr="007377DC">
              <w:rPr>
                <w:b/>
                <w:bCs/>
                <w:u w:val="single"/>
                <w:lang w:eastAsia="sl-SI"/>
              </w:rPr>
              <w:t>grotehnični ukrepi:</w:t>
            </w:r>
          </w:p>
          <w:p w14:paraId="499427FE" w14:textId="3D8DBD95" w:rsidR="007377DC" w:rsidRDefault="007377DC" w:rsidP="008424DF">
            <w:pPr>
              <w:pStyle w:val="Odstavekseznama"/>
              <w:numPr>
                <w:ilvl w:val="0"/>
                <w:numId w:val="60"/>
              </w:numPr>
              <w:ind w:left="119" w:hanging="142"/>
              <w:rPr>
                <w:lang w:eastAsia="sl-SI"/>
              </w:rPr>
            </w:pPr>
            <w:r w:rsidRPr="00C83F02">
              <w:rPr>
                <w:lang w:eastAsia="sl-SI"/>
              </w:rPr>
              <w:lastRenderedPageBreak/>
              <w:t>zračenje tunelov</w:t>
            </w:r>
            <w:r>
              <w:rPr>
                <w:lang w:eastAsia="sl-SI"/>
              </w:rPr>
              <w:t>.</w:t>
            </w:r>
          </w:p>
          <w:p w14:paraId="434301D0" w14:textId="53CF1ACE" w:rsidR="007F2F15" w:rsidRPr="00C83F02" w:rsidRDefault="007377DC" w:rsidP="00C83F02">
            <w:pPr>
              <w:spacing w:line="259" w:lineRule="auto"/>
              <w:rPr>
                <w:lang w:eastAsia="sl-SI"/>
              </w:rPr>
            </w:pPr>
            <w:r w:rsidRPr="00C83F02">
              <w:rPr>
                <w:lang w:eastAsia="sl-SI"/>
              </w:rPr>
              <w:t xml:space="preserve"> </w:t>
            </w:r>
            <w:r w:rsidR="007F2F15" w:rsidRPr="00C83F02">
              <w:rPr>
                <w:lang w:eastAsia="sl-SI"/>
              </w:rPr>
              <w:br/>
            </w:r>
            <w:r w:rsidR="007F2F15" w:rsidRPr="00C83F02">
              <w:rPr>
                <w:lang w:eastAsia="sl-SI"/>
              </w:rPr>
              <w:br/>
            </w:r>
            <w:r w:rsidR="007F2F15" w:rsidRPr="00C83F02">
              <w:rPr>
                <w:b/>
                <w:bCs/>
                <w:u w:val="single"/>
                <w:lang w:eastAsia="sl-SI"/>
              </w:rPr>
              <w:t>Kemično varstvo:</w:t>
            </w:r>
            <w:r w:rsidR="007F2F15" w:rsidRPr="00C83F02">
              <w:rPr>
                <w:lang w:eastAsia="sl-SI"/>
              </w:rPr>
              <w:br/>
              <w:t>Škropimo takrat, ko opazimo večji razvoj škodljivca.</w:t>
            </w:r>
          </w:p>
          <w:p w14:paraId="7CA9609A" w14:textId="77777777" w:rsidR="007F2F15" w:rsidRPr="00C83F02" w:rsidRDefault="007F2F15" w:rsidP="00C83F02">
            <w:pPr>
              <w:spacing w:line="259" w:lineRule="auto"/>
              <w:rPr>
                <w:lang w:eastAsia="sl-SI"/>
              </w:rPr>
            </w:pPr>
            <w:r w:rsidRPr="00C83F02">
              <w:rPr>
                <w:lang w:eastAsia="sl-SI"/>
              </w:rPr>
              <w:t> </w:t>
            </w:r>
          </w:p>
          <w:p w14:paraId="08EBDE33" w14:textId="77777777" w:rsidR="007F2F15" w:rsidRPr="00C83F02" w:rsidRDefault="007F2F15" w:rsidP="00C83F02">
            <w:pPr>
              <w:spacing w:line="259" w:lineRule="auto"/>
              <w:rPr>
                <w:lang w:eastAsia="sl-SI"/>
              </w:rPr>
            </w:pPr>
            <w:r w:rsidRPr="00C83F02">
              <w:rPr>
                <w:lang w:eastAsia="sl-SI"/>
              </w:rPr>
              <w:t> </w:t>
            </w:r>
          </w:p>
          <w:p w14:paraId="5BB7ED84" w14:textId="77777777" w:rsidR="007F2F15" w:rsidRPr="00C83F02" w:rsidRDefault="007F2F15" w:rsidP="00C83F02">
            <w:pPr>
              <w:spacing w:line="259" w:lineRule="auto"/>
              <w:rPr>
                <w:lang w:eastAsia="sl-SI"/>
              </w:rPr>
            </w:pPr>
            <w:r w:rsidRPr="00C83F02">
              <w:rPr>
                <w:lang w:eastAsia="sl-SI"/>
              </w:rPr>
              <w:t> </w:t>
            </w:r>
          </w:p>
          <w:p w14:paraId="59A3A439" w14:textId="3A1FDA7D" w:rsidR="007F2F15" w:rsidRPr="00C83F02" w:rsidRDefault="007F2F15" w:rsidP="00C83F02">
            <w:pPr>
              <w:rPr>
                <w:lang w:eastAsia="sl-SI"/>
              </w:rPr>
            </w:pPr>
            <w:r w:rsidRPr="00C83F02">
              <w:rPr>
                <w:lang w:eastAsia="sl-SI"/>
              </w:rPr>
              <w:t> </w:t>
            </w:r>
          </w:p>
        </w:tc>
        <w:tc>
          <w:tcPr>
            <w:tcW w:w="2264" w:type="dxa"/>
            <w:hideMark/>
          </w:tcPr>
          <w:p w14:paraId="75E0067B" w14:textId="77777777" w:rsidR="007F2F15" w:rsidRPr="007F2F15" w:rsidRDefault="007F2F15" w:rsidP="00C83F02">
            <w:pPr>
              <w:rPr>
                <w:i/>
                <w:iCs/>
                <w:color w:val="00B050"/>
                <w:lang w:eastAsia="sl-SI"/>
              </w:rPr>
            </w:pPr>
            <w:r w:rsidRPr="007F2F15">
              <w:rPr>
                <w:i/>
                <w:iCs/>
                <w:color w:val="00B050"/>
                <w:lang w:eastAsia="sl-SI"/>
              </w:rPr>
              <w:lastRenderedPageBreak/>
              <w:t>Beauveria bassiana</w:t>
            </w:r>
          </w:p>
        </w:tc>
        <w:tc>
          <w:tcPr>
            <w:tcW w:w="2542" w:type="dxa"/>
            <w:hideMark/>
          </w:tcPr>
          <w:p w14:paraId="2E658C7A" w14:textId="77777777" w:rsidR="007F2F15" w:rsidRPr="007F2F15" w:rsidRDefault="007F2F15" w:rsidP="00C83F02">
            <w:pPr>
              <w:rPr>
                <w:color w:val="00B050"/>
                <w:lang w:eastAsia="sl-SI"/>
              </w:rPr>
            </w:pPr>
            <w:r w:rsidRPr="007F2F15">
              <w:rPr>
                <w:color w:val="00B050"/>
                <w:lang w:eastAsia="sl-SI"/>
              </w:rPr>
              <w:t>Naturalis</w:t>
            </w:r>
          </w:p>
        </w:tc>
        <w:tc>
          <w:tcPr>
            <w:tcW w:w="1574" w:type="dxa"/>
            <w:hideMark/>
          </w:tcPr>
          <w:p w14:paraId="08CAFE76" w14:textId="77777777" w:rsidR="007F2F15" w:rsidRPr="007F2F15" w:rsidRDefault="007F2F15" w:rsidP="00C83F02">
            <w:pPr>
              <w:rPr>
                <w:color w:val="00B050"/>
                <w:lang w:eastAsia="sl-SI"/>
              </w:rPr>
            </w:pPr>
            <w:r w:rsidRPr="007F2F15">
              <w:rPr>
                <w:color w:val="00B050"/>
                <w:lang w:eastAsia="sl-SI"/>
              </w:rPr>
              <w:t>1,5 L/ha</w:t>
            </w:r>
          </w:p>
        </w:tc>
        <w:tc>
          <w:tcPr>
            <w:tcW w:w="1701" w:type="dxa"/>
            <w:hideMark/>
          </w:tcPr>
          <w:p w14:paraId="6E90BC0C" w14:textId="77777777" w:rsidR="007F2F15" w:rsidRPr="007F2F15" w:rsidRDefault="007F2F15" w:rsidP="00C83F02">
            <w:pPr>
              <w:rPr>
                <w:color w:val="00B050"/>
                <w:lang w:eastAsia="sl-SI"/>
              </w:rPr>
            </w:pPr>
            <w:r w:rsidRPr="007F2F15">
              <w:rPr>
                <w:color w:val="00B050"/>
                <w:lang w:eastAsia="sl-SI"/>
              </w:rPr>
              <w:t>ni karence;</w:t>
            </w:r>
          </w:p>
        </w:tc>
        <w:tc>
          <w:tcPr>
            <w:tcW w:w="2126" w:type="dxa"/>
            <w:noWrap/>
            <w:hideMark/>
          </w:tcPr>
          <w:p w14:paraId="418B07A1" w14:textId="77777777" w:rsidR="007F2F15" w:rsidRPr="007F2F15" w:rsidRDefault="007F2F15" w:rsidP="00C83F02">
            <w:pPr>
              <w:rPr>
                <w:color w:val="00B050"/>
                <w:lang w:eastAsia="sl-SI"/>
              </w:rPr>
            </w:pPr>
            <w:r w:rsidRPr="007F2F15">
              <w:rPr>
                <w:color w:val="00B050"/>
                <w:lang w:eastAsia="sl-SI"/>
              </w:rPr>
              <w:t> </w:t>
            </w:r>
          </w:p>
        </w:tc>
      </w:tr>
      <w:tr w:rsidR="007F2F15" w:rsidRPr="00C83F02" w14:paraId="40213558" w14:textId="77777777" w:rsidTr="00C83F02">
        <w:trPr>
          <w:trHeight w:val="260"/>
        </w:trPr>
        <w:tc>
          <w:tcPr>
            <w:tcW w:w="2180" w:type="dxa"/>
            <w:vMerge/>
            <w:noWrap/>
            <w:hideMark/>
          </w:tcPr>
          <w:p w14:paraId="46768A84" w14:textId="2F326D75" w:rsidR="007F2F15" w:rsidRPr="00C83F02" w:rsidRDefault="007F2F15" w:rsidP="00C83F02">
            <w:pPr>
              <w:rPr>
                <w:lang w:eastAsia="sl-SI"/>
              </w:rPr>
            </w:pPr>
          </w:p>
        </w:tc>
        <w:tc>
          <w:tcPr>
            <w:tcW w:w="3348" w:type="dxa"/>
            <w:vMerge/>
            <w:noWrap/>
            <w:hideMark/>
          </w:tcPr>
          <w:p w14:paraId="4CACD27A" w14:textId="7FC853C7" w:rsidR="007F2F15" w:rsidRPr="00C83F02" w:rsidRDefault="007F2F15" w:rsidP="00C83F02">
            <w:pPr>
              <w:rPr>
                <w:lang w:eastAsia="sl-SI"/>
              </w:rPr>
            </w:pPr>
          </w:p>
        </w:tc>
        <w:tc>
          <w:tcPr>
            <w:tcW w:w="2264" w:type="dxa"/>
            <w:vMerge w:val="restart"/>
            <w:hideMark/>
          </w:tcPr>
          <w:p w14:paraId="59B24F37" w14:textId="77777777" w:rsidR="007F2F15" w:rsidRPr="007F2F15" w:rsidRDefault="007F2F15" w:rsidP="00C83F02">
            <w:pPr>
              <w:spacing w:line="259" w:lineRule="auto"/>
              <w:rPr>
                <w:i/>
                <w:iCs/>
                <w:color w:val="00B050"/>
                <w:lang w:eastAsia="sl-SI"/>
              </w:rPr>
            </w:pPr>
            <w:r w:rsidRPr="007F2F15">
              <w:rPr>
                <w:i/>
                <w:iCs/>
                <w:color w:val="00B050"/>
                <w:lang w:eastAsia="sl-SI"/>
              </w:rPr>
              <w:t xml:space="preserve">Beauveria bassiana, </w:t>
            </w:r>
            <w:r w:rsidRPr="007F2F15">
              <w:rPr>
                <w:color w:val="00B050"/>
                <w:lang w:eastAsia="sl-SI"/>
              </w:rPr>
              <w:t>sev</w:t>
            </w:r>
            <w:r w:rsidRPr="007F2F15">
              <w:rPr>
                <w:i/>
                <w:iCs/>
                <w:color w:val="00B050"/>
                <w:lang w:eastAsia="sl-SI"/>
              </w:rPr>
              <w:t xml:space="preserve"> </w:t>
            </w:r>
            <w:r w:rsidRPr="007F2F15">
              <w:rPr>
                <w:color w:val="00B050"/>
                <w:lang w:eastAsia="sl-SI"/>
              </w:rPr>
              <w:t>GHA</w:t>
            </w:r>
          </w:p>
          <w:p w14:paraId="1D137B13" w14:textId="2895E246" w:rsidR="007F2F15" w:rsidRPr="007F2F15" w:rsidRDefault="007F2F15" w:rsidP="00C83F02">
            <w:pPr>
              <w:rPr>
                <w:i/>
                <w:iCs/>
                <w:color w:val="00B050"/>
                <w:lang w:eastAsia="sl-SI"/>
              </w:rPr>
            </w:pPr>
            <w:r w:rsidRPr="007F2F15">
              <w:rPr>
                <w:i/>
                <w:iCs/>
                <w:color w:val="00B050"/>
                <w:lang w:eastAsia="sl-SI"/>
              </w:rPr>
              <w:t> </w:t>
            </w:r>
          </w:p>
        </w:tc>
        <w:tc>
          <w:tcPr>
            <w:tcW w:w="2542" w:type="dxa"/>
            <w:hideMark/>
          </w:tcPr>
          <w:p w14:paraId="0F6538D5" w14:textId="77777777" w:rsidR="007F2F15" w:rsidRPr="007F2F15" w:rsidRDefault="007F2F15" w:rsidP="00C83F02">
            <w:pPr>
              <w:rPr>
                <w:color w:val="00B050"/>
                <w:lang w:eastAsia="sl-SI"/>
              </w:rPr>
            </w:pPr>
            <w:r w:rsidRPr="007F2F15">
              <w:rPr>
                <w:color w:val="00B050"/>
                <w:lang w:eastAsia="sl-SI"/>
              </w:rPr>
              <w:t>Botanigard OD</w:t>
            </w:r>
          </w:p>
        </w:tc>
        <w:tc>
          <w:tcPr>
            <w:tcW w:w="1574" w:type="dxa"/>
            <w:hideMark/>
          </w:tcPr>
          <w:p w14:paraId="39420E4F" w14:textId="77777777" w:rsidR="007F2F15" w:rsidRPr="007F2F15" w:rsidRDefault="007F2F15" w:rsidP="00C83F02">
            <w:pPr>
              <w:rPr>
                <w:color w:val="00B050"/>
                <w:lang w:eastAsia="sl-SI"/>
              </w:rPr>
            </w:pPr>
            <w:r w:rsidRPr="007F2F15">
              <w:rPr>
                <w:color w:val="00B050"/>
                <w:lang w:eastAsia="sl-SI"/>
              </w:rPr>
              <w:t>1,5 L/ha</w:t>
            </w:r>
          </w:p>
        </w:tc>
        <w:tc>
          <w:tcPr>
            <w:tcW w:w="1701" w:type="dxa"/>
            <w:hideMark/>
          </w:tcPr>
          <w:p w14:paraId="362BB8C1" w14:textId="77777777" w:rsidR="007F2F15" w:rsidRPr="007F2F15" w:rsidRDefault="007F2F15" w:rsidP="00C83F02">
            <w:pPr>
              <w:rPr>
                <w:color w:val="00B050"/>
                <w:lang w:eastAsia="sl-SI"/>
              </w:rPr>
            </w:pPr>
            <w:r w:rsidRPr="007F2F15">
              <w:rPr>
                <w:color w:val="00B050"/>
                <w:lang w:eastAsia="sl-SI"/>
              </w:rPr>
              <w:t>ni karence; 12x</w:t>
            </w:r>
          </w:p>
        </w:tc>
        <w:tc>
          <w:tcPr>
            <w:tcW w:w="2126" w:type="dxa"/>
            <w:vMerge w:val="restart"/>
            <w:noWrap/>
            <w:hideMark/>
          </w:tcPr>
          <w:p w14:paraId="465B859A" w14:textId="67F77982" w:rsidR="007F2F15" w:rsidRPr="007F2F15" w:rsidRDefault="007F2F15" w:rsidP="00C83F02">
            <w:pPr>
              <w:rPr>
                <w:color w:val="00B050"/>
                <w:lang w:eastAsia="sl-SI"/>
              </w:rPr>
            </w:pPr>
            <w:r w:rsidRPr="007F2F15">
              <w:rPr>
                <w:color w:val="00B050"/>
                <w:lang w:eastAsia="sl-SI"/>
              </w:rPr>
              <w:t>deluje  tudi na resarje</w:t>
            </w:r>
          </w:p>
        </w:tc>
      </w:tr>
      <w:tr w:rsidR="007F2F15" w:rsidRPr="00C83F02" w14:paraId="7D14BE4E" w14:textId="77777777" w:rsidTr="00C83F02">
        <w:trPr>
          <w:trHeight w:val="260"/>
        </w:trPr>
        <w:tc>
          <w:tcPr>
            <w:tcW w:w="2180" w:type="dxa"/>
            <w:vMerge/>
            <w:noWrap/>
            <w:hideMark/>
          </w:tcPr>
          <w:p w14:paraId="550846FC" w14:textId="722DC970" w:rsidR="007F2F15" w:rsidRPr="00C83F02" w:rsidRDefault="007F2F15" w:rsidP="00C83F02">
            <w:pPr>
              <w:rPr>
                <w:lang w:eastAsia="sl-SI"/>
              </w:rPr>
            </w:pPr>
          </w:p>
        </w:tc>
        <w:tc>
          <w:tcPr>
            <w:tcW w:w="3348" w:type="dxa"/>
            <w:vMerge/>
            <w:noWrap/>
            <w:hideMark/>
          </w:tcPr>
          <w:p w14:paraId="39981F78" w14:textId="11610B79" w:rsidR="007F2F15" w:rsidRPr="00C83F02" w:rsidRDefault="007F2F15" w:rsidP="00C83F02">
            <w:pPr>
              <w:rPr>
                <w:lang w:eastAsia="sl-SI"/>
              </w:rPr>
            </w:pPr>
          </w:p>
        </w:tc>
        <w:tc>
          <w:tcPr>
            <w:tcW w:w="2264" w:type="dxa"/>
            <w:vMerge/>
            <w:hideMark/>
          </w:tcPr>
          <w:p w14:paraId="1BFC03FB" w14:textId="0B305ED2" w:rsidR="007F2F15" w:rsidRPr="007F2F15" w:rsidRDefault="007F2F15" w:rsidP="00C83F02">
            <w:pPr>
              <w:rPr>
                <w:i/>
                <w:iCs/>
                <w:color w:val="00B050"/>
                <w:lang w:eastAsia="sl-SI"/>
              </w:rPr>
            </w:pPr>
          </w:p>
        </w:tc>
        <w:tc>
          <w:tcPr>
            <w:tcW w:w="2542" w:type="dxa"/>
            <w:hideMark/>
          </w:tcPr>
          <w:p w14:paraId="2E316F4E" w14:textId="77777777" w:rsidR="007F2F15" w:rsidRPr="007F2F15" w:rsidRDefault="007F2F15" w:rsidP="00C83F02">
            <w:pPr>
              <w:rPr>
                <w:color w:val="00B050"/>
                <w:lang w:eastAsia="sl-SI"/>
              </w:rPr>
            </w:pPr>
            <w:r w:rsidRPr="007F2F15">
              <w:rPr>
                <w:color w:val="00B050"/>
                <w:lang w:eastAsia="sl-SI"/>
              </w:rPr>
              <w:t>Botanigard WP</w:t>
            </w:r>
          </w:p>
        </w:tc>
        <w:tc>
          <w:tcPr>
            <w:tcW w:w="1574" w:type="dxa"/>
            <w:hideMark/>
          </w:tcPr>
          <w:p w14:paraId="3987C2E0" w14:textId="77777777" w:rsidR="007F2F15" w:rsidRPr="007F2F15" w:rsidRDefault="007F2F15" w:rsidP="00C83F02">
            <w:pPr>
              <w:rPr>
                <w:color w:val="00B050"/>
                <w:lang w:eastAsia="sl-SI"/>
              </w:rPr>
            </w:pPr>
            <w:r w:rsidRPr="007F2F15">
              <w:rPr>
                <w:color w:val="00B050"/>
                <w:lang w:eastAsia="sl-SI"/>
              </w:rPr>
              <w:t>0,75 kg/ha</w:t>
            </w:r>
          </w:p>
        </w:tc>
        <w:tc>
          <w:tcPr>
            <w:tcW w:w="1701" w:type="dxa"/>
            <w:hideMark/>
          </w:tcPr>
          <w:p w14:paraId="284BE66A" w14:textId="77777777" w:rsidR="007F2F15" w:rsidRPr="007F2F15" w:rsidRDefault="007F2F15" w:rsidP="00C83F02">
            <w:pPr>
              <w:rPr>
                <w:color w:val="00B050"/>
                <w:lang w:eastAsia="sl-SI"/>
              </w:rPr>
            </w:pPr>
            <w:r w:rsidRPr="007F2F15">
              <w:rPr>
                <w:color w:val="00B050"/>
                <w:lang w:eastAsia="sl-SI"/>
              </w:rPr>
              <w:t>ni karence; 12x</w:t>
            </w:r>
          </w:p>
        </w:tc>
        <w:tc>
          <w:tcPr>
            <w:tcW w:w="2126" w:type="dxa"/>
            <w:vMerge/>
            <w:noWrap/>
            <w:hideMark/>
          </w:tcPr>
          <w:p w14:paraId="02D33E96" w14:textId="1F7820A1" w:rsidR="007F2F15" w:rsidRPr="007F2F15" w:rsidRDefault="007F2F15" w:rsidP="00C83F02">
            <w:pPr>
              <w:rPr>
                <w:color w:val="00B050"/>
                <w:lang w:eastAsia="sl-SI"/>
              </w:rPr>
            </w:pPr>
          </w:p>
        </w:tc>
      </w:tr>
      <w:tr w:rsidR="007F2F15" w:rsidRPr="00C83F02" w14:paraId="602C4311" w14:textId="77777777" w:rsidTr="00C83F02">
        <w:trPr>
          <w:trHeight w:val="250"/>
        </w:trPr>
        <w:tc>
          <w:tcPr>
            <w:tcW w:w="2180" w:type="dxa"/>
            <w:vMerge/>
            <w:noWrap/>
            <w:hideMark/>
          </w:tcPr>
          <w:p w14:paraId="1FD5B0EC" w14:textId="46343EC8" w:rsidR="007F2F15" w:rsidRPr="00C83F02" w:rsidRDefault="007F2F15" w:rsidP="00C83F02">
            <w:pPr>
              <w:rPr>
                <w:lang w:eastAsia="sl-SI"/>
              </w:rPr>
            </w:pPr>
          </w:p>
        </w:tc>
        <w:tc>
          <w:tcPr>
            <w:tcW w:w="3348" w:type="dxa"/>
            <w:vMerge/>
            <w:noWrap/>
            <w:hideMark/>
          </w:tcPr>
          <w:p w14:paraId="63F11E95" w14:textId="4D675EC6" w:rsidR="007F2F15" w:rsidRPr="00C83F02" w:rsidRDefault="007F2F15" w:rsidP="00C83F02">
            <w:pPr>
              <w:rPr>
                <w:lang w:eastAsia="sl-SI"/>
              </w:rPr>
            </w:pPr>
          </w:p>
        </w:tc>
        <w:tc>
          <w:tcPr>
            <w:tcW w:w="2264" w:type="dxa"/>
            <w:hideMark/>
          </w:tcPr>
          <w:p w14:paraId="342F1398" w14:textId="77777777" w:rsidR="007F2F15" w:rsidRPr="00C83F02" w:rsidRDefault="007F2F15" w:rsidP="00C83F02">
            <w:pPr>
              <w:rPr>
                <w:lang w:eastAsia="sl-SI"/>
              </w:rPr>
            </w:pPr>
            <w:r w:rsidRPr="00C83F02">
              <w:rPr>
                <w:lang w:eastAsia="sl-SI"/>
              </w:rPr>
              <w:t>flupiradifuron</w:t>
            </w:r>
          </w:p>
        </w:tc>
        <w:tc>
          <w:tcPr>
            <w:tcW w:w="2542" w:type="dxa"/>
            <w:hideMark/>
          </w:tcPr>
          <w:p w14:paraId="0D0F836A" w14:textId="77777777" w:rsidR="007F2F15" w:rsidRPr="00C83F02" w:rsidRDefault="007F2F15" w:rsidP="00C83F02">
            <w:pPr>
              <w:rPr>
                <w:lang w:eastAsia="sl-SI"/>
              </w:rPr>
            </w:pPr>
            <w:r w:rsidRPr="00C83F02">
              <w:rPr>
                <w:lang w:eastAsia="sl-SI"/>
              </w:rPr>
              <w:t>Sivanto prime</w:t>
            </w:r>
          </w:p>
        </w:tc>
        <w:tc>
          <w:tcPr>
            <w:tcW w:w="1574" w:type="dxa"/>
            <w:hideMark/>
          </w:tcPr>
          <w:p w14:paraId="27314124" w14:textId="77777777" w:rsidR="007F2F15" w:rsidRPr="00C83F02" w:rsidRDefault="007F2F15" w:rsidP="00C83F02">
            <w:pPr>
              <w:rPr>
                <w:lang w:eastAsia="sl-SI"/>
              </w:rPr>
            </w:pPr>
            <w:r w:rsidRPr="00C83F02">
              <w:rPr>
                <w:lang w:eastAsia="sl-SI"/>
              </w:rPr>
              <w:t>0,625 L/ha</w:t>
            </w:r>
          </w:p>
        </w:tc>
        <w:tc>
          <w:tcPr>
            <w:tcW w:w="1701" w:type="dxa"/>
            <w:hideMark/>
          </w:tcPr>
          <w:p w14:paraId="279CCE6F" w14:textId="77777777" w:rsidR="007F2F15" w:rsidRPr="00C83F02" w:rsidRDefault="007F2F15" w:rsidP="00C83F02">
            <w:pPr>
              <w:rPr>
                <w:lang w:eastAsia="sl-SI"/>
              </w:rPr>
            </w:pPr>
            <w:r w:rsidRPr="00C83F02">
              <w:rPr>
                <w:lang w:eastAsia="sl-SI"/>
              </w:rPr>
              <w:t>3 dni; 2 x 10 dni</w:t>
            </w:r>
          </w:p>
        </w:tc>
        <w:tc>
          <w:tcPr>
            <w:tcW w:w="2126" w:type="dxa"/>
            <w:noWrap/>
            <w:hideMark/>
          </w:tcPr>
          <w:p w14:paraId="45A82F52" w14:textId="77777777" w:rsidR="007F2F15" w:rsidRPr="00C83F02" w:rsidRDefault="007F2F15" w:rsidP="00C83F02">
            <w:pPr>
              <w:rPr>
                <w:lang w:eastAsia="sl-SI"/>
              </w:rPr>
            </w:pPr>
            <w:r w:rsidRPr="00C83F02">
              <w:rPr>
                <w:lang w:eastAsia="sl-SI"/>
              </w:rPr>
              <w:t> </w:t>
            </w:r>
          </w:p>
        </w:tc>
      </w:tr>
      <w:tr w:rsidR="007F2F15" w:rsidRPr="00C83F02" w14:paraId="72B9B435" w14:textId="77777777" w:rsidTr="008B2EC4">
        <w:trPr>
          <w:trHeight w:val="1269"/>
        </w:trPr>
        <w:tc>
          <w:tcPr>
            <w:tcW w:w="2180" w:type="dxa"/>
            <w:vMerge/>
            <w:noWrap/>
            <w:hideMark/>
          </w:tcPr>
          <w:p w14:paraId="1D15BAB2" w14:textId="449CF7FF" w:rsidR="007F2F15" w:rsidRPr="00C83F02" w:rsidRDefault="007F2F15" w:rsidP="00C83F02">
            <w:pPr>
              <w:rPr>
                <w:lang w:eastAsia="sl-SI"/>
              </w:rPr>
            </w:pPr>
          </w:p>
        </w:tc>
        <w:tc>
          <w:tcPr>
            <w:tcW w:w="3348" w:type="dxa"/>
            <w:vMerge/>
            <w:noWrap/>
            <w:hideMark/>
          </w:tcPr>
          <w:p w14:paraId="65A7F822" w14:textId="19FE2201" w:rsidR="007F2F15" w:rsidRPr="00C83F02" w:rsidRDefault="007F2F15" w:rsidP="00C83F02">
            <w:pPr>
              <w:rPr>
                <w:lang w:eastAsia="sl-SI"/>
              </w:rPr>
            </w:pPr>
          </w:p>
        </w:tc>
        <w:tc>
          <w:tcPr>
            <w:tcW w:w="2264" w:type="dxa"/>
            <w:hideMark/>
          </w:tcPr>
          <w:p w14:paraId="77E71667" w14:textId="77777777" w:rsidR="007F2F15" w:rsidRPr="00C83F02" w:rsidRDefault="007F2F15" w:rsidP="00C83F02">
            <w:pPr>
              <w:rPr>
                <w:lang w:eastAsia="sl-SI"/>
              </w:rPr>
            </w:pPr>
            <w:r w:rsidRPr="00C83F02">
              <w:rPr>
                <w:lang w:eastAsia="sl-SI"/>
              </w:rPr>
              <w:t>spirotetramat</w:t>
            </w:r>
          </w:p>
        </w:tc>
        <w:tc>
          <w:tcPr>
            <w:tcW w:w="2542" w:type="dxa"/>
            <w:hideMark/>
          </w:tcPr>
          <w:p w14:paraId="77535664" w14:textId="77777777" w:rsidR="007F2F15" w:rsidRPr="00C83F02" w:rsidRDefault="007F2F15" w:rsidP="00C83F02">
            <w:pPr>
              <w:rPr>
                <w:lang w:eastAsia="sl-SI"/>
              </w:rPr>
            </w:pPr>
            <w:r w:rsidRPr="00C83F02">
              <w:rPr>
                <w:lang w:eastAsia="sl-SI"/>
              </w:rPr>
              <w:t>Movento SC 100</w:t>
            </w:r>
          </w:p>
        </w:tc>
        <w:tc>
          <w:tcPr>
            <w:tcW w:w="1574" w:type="dxa"/>
            <w:hideMark/>
          </w:tcPr>
          <w:p w14:paraId="53262699" w14:textId="77777777" w:rsidR="007F2F15" w:rsidRPr="00C83F02" w:rsidRDefault="007F2F15" w:rsidP="00C83F02">
            <w:pPr>
              <w:rPr>
                <w:lang w:eastAsia="sl-SI"/>
              </w:rPr>
            </w:pPr>
            <w:r w:rsidRPr="00C83F02">
              <w:rPr>
                <w:lang w:eastAsia="sl-SI"/>
              </w:rPr>
              <w:t>0,75 L/ha</w:t>
            </w:r>
          </w:p>
        </w:tc>
        <w:tc>
          <w:tcPr>
            <w:tcW w:w="1701" w:type="dxa"/>
            <w:hideMark/>
          </w:tcPr>
          <w:p w14:paraId="7E931212" w14:textId="77777777" w:rsidR="007F2F15" w:rsidRDefault="007F2F15" w:rsidP="00C83F02">
            <w:pPr>
              <w:rPr>
                <w:lang w:eastAsia="sl-SI"/>
              </w:rPr>
            </w:pPr>
            <w:r w:rsidRPr="00C83F02">
              <w:rPr>
                <w:lang w:eastAsia="sl-SI"/>
              </w:rPr>
              <w:t>ČU*; 2x 14 dni</w:t>
            </w:r>
          </w:p>
          <w:p w14:paraId="43EB0E8E" w14:textId="77777777" w:rsidR="00EE01B9" w:rsidRDefault="00EE01B9" w:rsidP="00C83F02">
            <w:pPr>
              <w:rPr>
                <w:lang w:eastAsia="sl-SI"/>
              </w:rPr>
            </w:pPr>
          </w:p>
          <w:p w14:paraId="79A3A78D" w14:textId="604EBFFC" w:rsidR="00EE01B9" w:rsidRPr="00C83F02" w:rsidRDefault="00EE01B9" w:rsidP="00C83F02">
            <w:pPr>
              <w:rPr>
                <w:lang w:eastAsia="sl-SI"/>
              </w:rPr>
            </w:pPr>
            <w:r w:rsidRPr="00EE01B9">
              <w:rPr>
                <w:rFonts w:eastAsia="Times New Roman" w:cs="Arial"/>
                <w:b/>
                <w:bCs/>
                <w:color w:val="000000" w:themeColor="text1"/>
                <w:sz w:val="18"/>
                <w:szCs w:val="18"/>
                <w:lang w:eastAsia="sl-SI"/>
              </w:rPr>
              <w:t>Zaloge v prodaji do:</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2126" w:type="dxa"/>
            <w:hideMark/>
          </w:tcPr>
          <w:p w14:paraId="165FC29D" w14:textId="0AF34D8A" w:rsidR="007F2F15" w:rsidRPr="00C83F02" w:rsidRDefault="007F2F15" w:rsidP="00C83F02">
            <w:pPr>
              <w:rPr>
                <w:lang w:eastAsia="sl-SI"/>
              </w:rPr>
            </w:pPr>
            <w:r w:rsidRPr="00C83F02">
              <w:rPr>
                <w:lang w:eastAsia="sl-SI"/>
              </w:rPr>
              <w:t>v zaščitenem prostoru</w:t>
            </w:r>
            <w:r w:rsidRPr="00C83F02">
              <w:rPr>
                <w:lang w:eastAsia="sl-SI"/>
              </w:rPr>
              <w:br/>
              <w:t>do pojava cvetnih stebel in po obiranju.</w:t>
            </w:r>
          </w:p>
        </w:tc>
      </w:tr>
      <w:tr w:rsidR="00C83F02" w:rsidRPr="00C83F02" w14:paraId="7864BBED" w14:textId="77777777" w:rsidTr="00C83F02">
        <w:trPr>
          <w:trHeight w:val="1520"/>
        </w:trPr>
        <w:tc>
          <w:tcPr>
            <w:tcW w:w="2180" w:type="dxa"/>
            <w:hideMark/>
          </w:tcPr>
          <w:p w14:paraId="1520B4A4" w14:textId="0AB7671A" w:rsidR="007F2F15" w:rsidRDefault="00C83F02" w:rsidP="00C83F02">
            <w:pPr>
              <w:spacing w:line="259" w:lineRule="auto"/>
              <w:rPr>
                <w:lang w:eastAsia="sl-SI"/>
              </w:rPr>
            </w:pPr>
            <w:r w:rsidRPr="00C83F02">
              <w:rPr>
                <w:b/>
                <w:bCs/>
                <w:lang w:eastAsia="sl-SI"/>
              </w:rPr>
              <w:t>Stenice</w:t>
            </w:r>
            <w:r w:rsidRPr="00C83F02">
              <w:rPr>
                <w:lang w:eastAsia="sl-SI"/>
              </w:rPr>
              <w:br/>
              <w:t>iz rodu Lygus</w:t>
            </w:r>
          </w:p>
          <w:p w14:paraId="594357C7" w14:textId="32F2512B" w:rsidR="00C83F02" w:rsidRPr="00C83F02" w:rsidRDefault="00C83F02" w:rsidP="00C83F02">
            <w:pPr>
              <w:rPr>
                <w:lang w:eastAsia="sl-SI"/>
              </w:rPr>
            </w:pPr>
            <w:r w:rsidRPr="00C83F02">
              <w:rPr>
                <w:lang w:eastAsia="sl-SI"/>
              </w:rPr>
              <w:br/>
            </w:r>
            <w:r w:rsidRPr="00C83F02">
              <w:rPr>
                <w:b/>
                <w:bCs/>
                <w:lang w:eastAsia="sl-SI"/>
              </w:rPr>
              <w:t>marmorirana smrdljivka</w:t>
            </w:r>
            <w:r w:rsidRPr="00C83F02">
              <w:rPr>
                <w:lang w:eastAsia="sl-SI"/>
              </w:rPr>
              <w:br/>
            </w:r>
            <w:r w:rsidRPr="00C83F02">
              <w:rPr>
                <w:i/>
                <w:iCs/>
                <w:lang w:eastAsia="sl-SI"/>
              </w:rPr>
              <w:t>(Halyomorpha halys)</w:t>
            </w:r>
          </w:p>
        </w:tc>
        <w:tc>
          <w:tcPr>
            <w:tcW w:w="3348" w:type="dxa"/>
            <w:hideMark/>
          </w:tcPr>
          <w:p w14:paraId="79282ABC" w14:textId="5D4B6F31" w:rsidR="007377DC" w:rsidRDefault="00C83F02" w:rsidP="00C83F02">
            <w:pPr>
              <w:rPr>
                <w:lang w:eastAsia="sl-SI"/>
              </w:rPr>
            </w:pPr>
            <w:r w:rsidRPr="00C83F02">
              <w:rPr>
                <w:b/>
                <w:bCs/>
                <w:u w:val="single"/>
                <w:lang w:eastAsia="sl-SI"/>
              </w:rPr>
              <w:t>Agrotehnični ukrepi:</w:t>
            </w:r>
          </w:p>
          <w:p w14:paraId="368ED405" w14:textId="77777777" w:rsidR="007377DC" w:rsidRDefault="007377DC" w:rsidP="008424DF">
            <w:pPr>
              <w:pStyle w:val="Odstavekseznama"/>
              <w:numPr>
                <w:ilvl w:val="0"/>
                <w:numId w:val="60"/>
              </w:numPr>
              <w:ind w:left="119" w:hanging="119"/>
              <w:rPr>
                <w:lang w:eastAsia="sl-SI"/>
              </w:rPr>
            </w:pPr>
            <w:r>
              <w:rPr>
                <w:lang w:eastAsia="sl-SI"/>
              </w:rPr>
              <w:t>z</w:t>
            </w:r>
            <w:r w:rsidR="00C83F02" w:rsidRPr="00C83F02">
              <w:rPr>
                <w:lang w:eastAsia="sl-SI"/>
              </w:rPr>
              <w:t>račenje tunelov</w:t>
            </w:r>
            <w:r>
              <w:rPr>
                <w:lang w:eastAsia="sl-SI"/>
              </w:rPr>
              <w:t>.</w:t>
            </w:r>
          </w:p>
          <w:p w14:paraId="68EDC245" w14:textId="77777777" w:rsidR="007377DC" w:rsidRDefault="007377DC" w:rsidP="007377DC">
            <w:pPr>
              <w:pStyle w:val="Odstavekseznama"/>
              <w:ind w:left="119"/>
              <w:rPr>
                <w:b/>
                <w:bCs/>
                <w:u w:val="single"/>
                <w:lang w:eastAsia="sl-SI"/>
              </w:rPr>
            </w:pPr>
          </w:p>
          <w:p w14:paraId="078B5752" w14:textId="2068A0CE" w:rsidR="00C83F02" w:rsidRPr="00C83F02" w:rsidRDefault="00C83F02" w:rsidP="007377DC">
            <w:pPr>
              <w:rPr>
                <w:lang w:eastAsia="sl-SI"/>
              </w:rPr>
            </w:pPr>
            <w:r w:rsidRPr="007377DC">
              <w:rPr>
                <w:b/>
                <w:bCs/>
                <w:u w:val="single"/>
                <w:lang w:eastAsia="sl-SI"/>
              </w:rPr>
              <w:t>Kemično varstvo:</w:t>
            </w:r>
            <w:r w:rsidRPr="007377DC">
              <w:rPr>
                <w:b/>
                <w:bCs/>
                <w:lang w:eastAsia="sl-SI"/>
              </w:rPr>
              <w:t xml:space="preserve"> </w:t>
            </w:r>
            <w:r w:rsidRPr="00C83F02">
              <w:rPr>
                <w:lang w:eastAsia="sl-SI"/>
              </w:rPr>
              <w:br/>
              <w:t>Proti škodljivcem nimamo registriranih sredstev.</w:t>
            </w:r>
          </w:p>
        </w:tc>
        <w:tc>
          <w:tcPr>
            <w:tcW w:w="2264" w:type="dxa"/>
            <w:noWrap/>
            <w:hideMark/>
          </w:tcPr>
          <w:p w14:paraId="07A19918" w14:textId="77777777" w:rsidR="00C83F02" w:rsidRPr="00C83F02" w:rsidRDefault="00C83F02" w:rsidP="00C83F02">
            <w:pPr>
              <w:rPr>
                <w:lang w:eastAsia="sl-SI"/>
              </w:rPr>
            </w:pPr>
            <w:r w:rsidRPr="00C83F02">
              <w:rPr>
                <w:lang w:eastAsia="sl-SI"/>
              </w:rPr>
              <w:t> </w:t>
            </w:r>
          </w:p>
        </w:tc>
        <w:tc>
          <w:tcPr>
            <w:tcW w:w="2542" w:type="dxa"/>
            <w:noWrap/>
            <w:hideMark/>
          </w:tcPr>
          <w:p w14:paraId="5D7AD8F3" w14:textId="77777777" w:rsidR="00C83F02" w:rsidRPr="00C83F02" w:rsidRDefault="00C83F02" w:rsidP="00C83F02">
            <w:pPr>
              <w:rPr>
                <w:lang w:eastAsia="sl-SI"/>
              </w:rPr>
            </w:pPr>
            <w:r w:rsidRPr="00C83F02">
              <w:rPr>
                <w:lang w:eastAsia="sl-SI"/>
              </w:rPr>
              <w:t> </w:t>
            </w:r>
          </w:p>
        </w:tc>
        <w:tc>
          <w:tcPr>
            <w:tcW w:w="1574" w:type="dxa"/>
            <w:noWrap/>
            <w:hideMark/>
          </w:tcPr>
          <w:p w14:paraId="4CE1DB10" w14:textId="77777777" w:rsidR="00C83F02" w:rsidRPr="00C83F02" w:rsidRDefault="00C83F02" w:rsidP="00C83F02">
            <w:pPr>
              <w:rPr>
                <w:lang w:eastAsia="sl-SI"/>
              </w:rPr>
            </w:pPr>
            <w:r w:rsidRPr="00C83F02">
              <w:rPr>
                <w:lang w:eastAsia="sl-SI"/>
              </w:rPr>
              <w:t> </w:t>
            </w:r>
          </w:p>
        </w:tc>
        <w:tc>
          <w:tcPr>
            <w:tcW w:w="1701" w:type="dxa"/>
            <w:noWrap/>
            <w:hideMark/>
          </w:tcPr>
          <w:p w14:paraId="0F9DC729" w14:textId="77777777" w:rsidR="00C83F02" w:rsidRPr="00C83F02" w:rsidRDefault="00C83F02" w:rsidP="00C83F02">
            <w:pPr>
              <w:rPr>
                <w:lang w:eastAsia="sl-SI"/>
              </w:rPr>
            </w:pPr>
            <w:r w:rsidRPr="00C83F02">
              <w:rPr>
                <w:lang w:eastAsia="sl-SI"/>
              </w:rPr>
              <w:t> </w:t>
            </w:r>
          </w:p>
        </w:tc>
        <w:tc>
          <w:tcPr>
            <w:tcW w:w="2126" w:type="dxa"/>
            <w:noWrap/>
            <w:hideMark/>
          </w:tcPr>
          <w:p w14:paraId="32EE3B46" w14:textId="77777777" w:rsidR="00C83F02" w:rsidRPr="00C83F02" w:rsidRDefault="00C83F02" w:rsidP="00C83F02">
            <w:pPr>
              <w:rPr>
                <w:lang w:eastAsia="sl-SI"/>
              </w:rPr>
            </w:pPr>
            <w:r w:rsidRPr="00C83F02">
              <w:rPr>
                <w:lang w:eastAsia="sl-SI"/>
              </w:rPr>
              <w:t> </w:t>
            </w:r>
          </w:p>
        </w:tc>
      </w:tr>
      <w:tr w:rsidR="006B63C5" w:rsidRPr="00C83F02" w14:paraId="539ECDDE" w14:textId="77777777" w:rsidTr="006B63C5">
        <w:trPr>
          <w:trHeight w:val="357"/>
        </w:trPr>
        <w:tc>
          <w:tcPr>
            <w:tcW w:w="2180" w:type="dxa"/>
            <w:vMerge w:val="restart"/>
            <w:noWrap/>
            <w:hideMark/>
          </w:tcPr>
          <w:p w14:paraId="138AAFC0" w14:textId="77777777" w:rsidR="006B63C5" w:rsidRPr="00C83F02" w:rsidRDefault="006B63C5" w:rsidP="00C83F02">
            <w:pPr>
              <w:spacing w:line="259" w:lineRule="auto"/>
              <w:rPr>
                <w:b/>
                <w:bCs/>
                <w:lang w:eastAsia="sl-SI"/>
              </w:rPr>
            </w:pPr>
            <w:r w:rsidRPr="00C83F02">
              <w:rPr>
                <w:b/>
                <w:bCs/>
                <w:lang w:eastAsia="sl-SI"/>
              </w:rPr>
              <w:t>Polži in lazarji</w:t>
            </w:r>
          </w:p>
          <w:p w14:paraId="4A8512E5" w14:textId="77777777" w:rsidR="006B63C5" w:rsidRPr="00C83F02" w:rsidRDefault="006B63C5" w:rsidP="00C83F02">
            <w:pPr>
              <w:spacing w:line="259" w:lineRule="auto"/>
              <w:rPr>
                <w:lang w:eastAsia="sl-SI"/>
              </w:rPr>
            </w:pPr>
            <w:r w:rsidRPr="00C83F02">
              <w:rPr>
                <w:lang w:eastAsia="sl-SI"/>
              </w:rPr>
              <w:t> </w:t>
            </w:r>
          </w:p>
          <w:p w14:paraId="6E32B33B" w14:textId="77777777" w:rsidR="006B63C5" w:rsidRPr="00C83F02" w:rsidRDefault="006B63C5" w:rsidP="00C83F02">
            <w:pPr>
              <w:spacing w:line="259" w:lineRule="auto"/>
              <w:rPr>
                <w:lang w:eastAsia="sl-SI"/>
              </w:rPr>
            </w:pPr>
            <w:r w:rsidRPr="00C83F02">
              <w:rPr>
                <w:lang w:eastAsia="sl-SI"/>
              </w:rPr>
              <w:t> </w:t>
            </w:r>
          </w:p>
          <w:p w14:paraId="2A12C8AF" w14:textId="77777777" w:rsidR="006B63C5" w:rsidRPr="00C83F02" w:rsidRDefault="006B63C5" w:rsidP="00C83F02">
            <w:pPr>
              <w:spacing w:line="259" w:lineRule="auto"/>
              <w:rPr>
                <w:lang w:eastAsia="sl-SI"/>
              </w:rPr>
            </w:pPr>
            <w:r w:rsidRPr="00C83F02">
              <w:rPr>
                <w:lang w:eastAsia="sl-SI"/>
              </w:rPr>
              <w:t> </w:t>
            </w:r>
          </w:p>
          <w:p w14:paraId="2DA9AAEE" w14:textId="77777777" w:rsidR="006B63C5" w:rsidRPr="00C83F02" w:rsidRDefault="006B63C5" w:rsidP="00C83F02">
            <w:pPr>
              <w:spacing w:line="259" w:lineRule="auto"/>
              <w:rPr>
                <w:lang w:eastAsia="sl-SI"/>
              </w:rPr>
            </w:pPr>
            <w:r w:rsidRPr="00C83F02">
              <w:rPr>
                <w:lang w:eastAsia="sl-SI"/>
              </w:rPr>
              <w:t> </w:t>
            </w:r>
          </w:p>
          <w:p w14:paraId="610F3FA1" w14:textId="77777777" w:rsidR="006B63C5" w:rsidRPr="00C83F02" w:rsidRDefault="006B63C5" w:rsidP="00C83F02">
            <w:pPr>
              <w:spacing w:line="259" w:lineRule="auto"/>
              <w:rPr>
                <w:lang w:eastAsia="sl-SI"/>
              </w:rPr>
            </w:pPr>
            <w:r w:rsidRPr="00C83F02">
              <w:rPr>
                <w:lang w:eastAsia="sl-SI"/>
              </w:rPr>
              <w:t> </w:t>
            </w:r>
          </w:p>
          <w:p w14:paraId="2108F528" w14:textId="77777777" w:rsidR="006B63C5" w:rsidRPr="00C83F02" w:rsidRDefault="006B63C5" w:rsidP="00C83F02">
            <w:pPr>
              <w:spacing w:line="259" w:lineRule="auto"/>
              <w:rPr>
                <w:lang w:eastAsia="sl-SI"/>
              </w:rPr>
            </w:pPr>
            <w:r w:rsidRPr="00C83F02">
              <w:rPr>
                <w:lang w:eastAsia="sl-SI"/>
              </w:rPr>
              <w:t> </w:t>
            </w:r>
          </w:p>
          <w:p w14:paraId="6FB1C80F" w14:textId="77777777" w:rsidR="006B63C5" w:rsidRPr="00C83F02" w:rsidRDefault="006B63C5" w:rsidP="00C83F02">
            <w:pPr>
              <w:spacing w:line="259" w:lineRule="auto"/>
              <w:rPr>
                <w:lang w:eastAsia="sl-SI"/>
              </w:rPr>
            </w:pPr>
            <w:r w:rsidRPr="00C83F02">
              <w:rPr>
                <w:lang w:eastAsia="sl-SI"/>
              </w:rPr>
              <w:t> </w:t>
            </w:r>
          </w:p>
          <w:p w14:paraId="4B8A6896" w14:textId="1254E110" w:rsidR="006B63C5" w:rsidRPr="00C83F02" w:rsidRDefault="006B63C5" w:rsidP="00176D96">
            <w:pPr>
              <w:rPr>
                <w:b/>
                <w:bCs/>
                <w:lang w:eastAsia="sl-SI"/>
              </w:rPr>
            </w:pPr>
            <w:r w:rsidRPr="00C83F02">
              <w:rPr>
                <w:lang w:eastAsia="sl-SI"/>
              </w:rPr>
              <w:t> </w:t>
            </w:r>
          </w:p>
        </w:tc>
        <w:tc>
          <w:tcPr>
            <w:tcW w:w="3348" w:type="dxa"/>
            <w:vMerge w:val="restart"/>
            <w:hideMark/>
          </w:tcPr>
          <w:p w14:paraId="339C6C09" w14:textId="11B526AB" w:rsidR="007377DC" w:rsidRDefault="006B63C5" w:rsidP="006B63C5">
            <w:pPr>
              <w:rPr>
                <w:lang w:eastAsia="sl-SI"/>
              </w:rPr>
            </w:pPr>
            <w:r w:rsidRPr="00C83F02">
              <w:rPr>
                <w:b/>
                <w:bCs/>
                <w:u w:val="single"/>
                <w:lang w:eastAsia="sl-SI"/>
              </w:rPr>
              <w:t>Agrotehnični ukrepi:</w:t>
            </w:r>
          </w:p>
          <w:p w14:paraId="4D655C3E" w14:textId="77777777" w:rsidR="007377DC" w:rsidRDefault="006B63C5" w:rsidP="008424DF">
            <w:pPr>
              <w:pStyle w:val="Odstavekseznama"/>
              <w:numPr>
                <w:ilvl w:val="0"/>
                <w:numId w:val="60"/>
              </w:numPr>
              <w:ind w:left="119" w:hanging="119"/>
              <w:rPr>
                <w:lang w:eastAsia="sl-SI"/>
              </w:rPr>
            </w:pPr>
            <w:r w:rsidRPr="00C83F02">
              <w:rPr>
                <w:lang w:eastAsia="sl-SI"/>
              </w:rPr>
              <w:t>rastje v okolici nasadov pogosto kosimo, da se polži ne morejo razmnoževati v njem</w:t>
            </w:r>
            <w:r w:rsidR="007377DC">
              <w:rPr>
                <w:lang w:eastAsia="sl-SI"/>
              </w:rPr>
              <w:t>,</w:t>
            </w:r>
          </w:p>
          <w:p w14:paraId="17DB1524" w14:textId="604EE2F3" w:rsidR="006B63C5" w:rsidRPr="00C83F02" w:rsidRDefault="006B63C5" w:rsidP="008424DF">
            <w:pPr>
              <w:pStyle w:val="Odstavekseznama"/>
              <w:numPr>
                <w:ilvl w:val="0"/>
                <w:numId w:val="60"/>
              </w:numPr>
              <w:ind w:left="0" w:firstLine="0"/>
              <w:rPr>
                <w:lang w:eastAsia="sl-SI"/>
              </w:rPr>
            </w:pPr>
            <w:r w:rsidRPr="00C83F02">
              <w:rPr>
                <w:lang w:eastAsia="sl-SI"/>
              </w:rPr>
              <w:t>v medvrstni prostor položimo zastirko iz agrotekstila</w:t>
            </w:r>
            <w:r w:rsidR="007377DC">
              <w:rPr>
                <w:lang w:eastAsia="sl-SI"/>
              </w:rPr>
              <w:t>.</w:t>
            </w:r>
            <w:r w:rsidRPr="00C83F02">
              <w:rPr>
                <w:lang w:eastAsia="sl-SI"/>
              </w:rPr>
              <w:br/>
            </w:r>
            <w:r w:rsidRPr="007377DC">
              <w:rPr>
                <w:u w:val="single"/>
                <w:lang w:eastAsia="sl-SI"/>
              </w:rPr>
              <w:br/>
            </w:r>
            <w:r w:rsidRPr="007377DC">
              <w:rPr>
                <w:b/>
                <w:bCs/>
                <w:u w:val="single"/>
                <w:lang w:eastAsia="sl-SI"/>
              </w:rPr>
              <w:t>Kemično varstvo:</w:t>
            </w:r>
            <w:r w:rsidRPr="00C83F02">
              <w:rPr>
                <w:lang w:eastAsia="sl-SI"/>
              </w:rPr>
              <w:br/>
              <w:t>Sredstvo proti polžem (vabe) uporabimo takrat, ko nam povzročajo večjo škodo.</w:t>
            </w:r>
          </w:p>
        </w:tc>
        <w:tc>
          <w:tcPr>
            <w:tcW w:w="2264" w:type="dxa"/>
            <w:vMerge w:val="restart"/>
            <w:hideMark/>
          </w:tcPr>
          <w:p w14:paraId="3DEC66A3" w14:textId="77777777" w:rsidR="006B63C5" w:rsidRPr="00C83F02" w:rsidRDefault="006B63C5" w:rsidP="00C83F02">
            <w:pPr>
              <w:spacing w:line="259" w:lineRule="auto"/>
              <w:rPr>
                <w:lang w:eastAsia="sl-SI"/>
              </w:rPr>
            </w:pPr>
            <w:r w:rsidRPr="00C83F02">
              <w:rPr>
                <w:lang w:eastAsia="sl-SI"/>
              </w:rPr>
              <w:t>metaldehid</w:t>
            </w:r>
          </w:p>
          <w:p w14:paraId="312A4565" w14:textId="77777777" w:rsidR="006B63C5" w:rsidRPr="00C83F02" w:rsidRDefault="006B63C5" w:rsidP="00C83F02">
            <w:pPr>
              <w:spacing w:line="259" w:lineRule="auto"/>
              <w:rPr>
                <w:lang w:eastAsia="sl-SI"/>
              </w:rPr>
            </w:pPr>
            <w:r w:rsidRPr="00C83F02">
              <w:rPr>
                <w:lang w:eastAsia="sl-SI"/>
              </w:rPr>
              <w:t> </w:t>
            </w:r>
          </w:p>
          <w:p w14:paraId="3DB506CA" w14:textId="77777777" w:rsidR="006B63C5" w:rsidRPr="00C83F02" w:rsidRDefault="006B63C5" w:rsidP="00C83F02">
            <w:pPr>
              <w:spacing w:line="259" w:lineRule="auto"/>
              <w:rPr>
                <w:lang w:eastAsia="sl-SI"/>
              </w:rPr>
            </w:pPr>
            <w:r w:rsidRPr="00C83F02">
              <w:rPr>
                <w:lang w:eastAsia="sl-SI"/>
              </w:rPr>
              <w:t> </w:t>
            </w:r>
          </w:p>
          <w:p w14:paraId="4AC6C6F7" w14:textId="64D237B7" w:rsidR="006B63C5" w:rsidRPr="00C83F02" w:rsidRDefault="006B63C5" w:rsidP="00C83F02">
            <w:pPr>
              <w:rPr>
                <w:lang w:eastAsia="sl-SI"/>
              </w:rPr>
            </w:pPr>
            <w:r w:rsidRPr="00C83F02">
              <w:rPr>
                <w:lang w:eastAsia="sl-SI"/>
              </w:rPr>
              <w:t> </w:t>
            </w:r>
          </w:p>
        </w:tc>
        <w:tc>
          <w:tcPr>
            <w:tcW w:w="2542" w:type="dxa"/>
            <w:hideMark/>
          </w:tcPr>
          <w:p w14:paraId="46CBD71C" w14:textId="77777777" w:rsidR="006B63C5" w:rsidRPr="00C83F02" w:rsidRDefault="006B63C5" w:rsidP="00C83F02">
            <w:pPr>
              <w:rPr>
                <w:lang w:eastAsia="sl-SI"/>
              </w:rPr>
            </w:pPr>
            <w:r w:rsidRPr="00C83F02">
              <w:rPr>
                <w:lang w:eastAsia="sl-SI"/>
              </w:rPr>
              <w:t>Plantella Arion</w:t>
            </w:r>
          </w:p>
        </w:tc>
        <w:tc>
          <w:tcPr>
            <w:tcW w:w="1574" w:type="dxa"/>
            <w:hideMark/>
          </w:tcPr>
          <w:p w14:paraId="15081DCC" w14:textId="77777777" w:rsidR="006B63C5" w:rsidRPr="00C83F02" w:rsidRDefault="006B63C5" w:rsidP="00C83F02">
            <w:pPr>
              <w:rPr>
                <w:lang w:eastAsia="sl-SI"/>
              </w:rPr>
            </w:pPr>
            <w:r w:rsidRPr="00C83F02">
              <w:rPr>
                <w:lang w:eastAsia="sl-SI"/>
              </w:rPr>
              <w:t>7-10 kg/ha</w:t>
            </w:r>
          </w:p>
        </w:tc>
        <w:tc>
          <w:tcPr>
            <w:tcW w:w="1701" w:type="dxa"/>
            <w:hideMark/>
          </w:tcPr>
          <w:p w14:paraId="736BDFAA" w14:textId="446E87D1" w:rsidR="006B63C5" w:rsidRPr="00C83F02" w:rsidRDefault="006B63C5" w:rsidP="00C83F02">
            <w:pPr>
              <w:rPr>
                <w:lang w:eastAsia="sl-SI"/>
              </w:rPr>
            </w:pPr>
            <w:r w:rsidRPr="00C83F02">
              <w:rPr>
                <w:lang w:eastAsia="sl-SI"/>
              </w:rPr>
              <w:t>21 dni</w:t>
            </w:r>
          </w:p>
        </w:tc>
        <w:tc>
          <w:tcPr>
            <w:tcW w:w="2126" w:type="dxa"/>
            <w:noWrap/>
            <w:hideMark/>
          </w:tcPr>
          <w:p w14:paraId="0C7084AE" w14:textId="77777777" w:rsidR="006B63C5" w:rsidRPr="00C83F02" w:rsidRDefault="006B63C5" w:rsidP="00C83F02">
            <w:pPr>
              <w:rPr>
                <w:lang w:eastAsia="sl-SI"/>
              </w:rPr>
            </w:pPr>
            <w:r w:rsidRPr="00C83F02">
              <w:rPr>
                <w:lang w:eastAsia="sl-SI"/>
              </w:rPr>
              <w:t> </w:t>
            </w:r>
          </w:p>
        </w:tc>
      </w:tr>
      <w:tr w:rsidR="006B63C5" w:rsidRPr="00C83F02" w14:paraId="0678795C" w14:textId="77777777" w:rsidTr="006B63C5">
        <w:trPr>
          <w:trHeight w:val="278"/>
        </w:trPr>
        <w:tc>
          <w:tcPr>
            <w:tcW w:w="2180" w:type="dxa"/>
            <w:vMerge/>
            <w:noWrap/>
            <w:hideMark/>
          </w:tcPr>
          <w:p w14:paraId="0E4CA281" w14:textId="5D6F57DD" w:rsidR="006B63C5" w:rsidRPr="00C83F02" w:rsidRDefault="006B63C5" w:rsidP="00176D96">
            <w:pPr>
              <w:rPr>
                <w:lang w:eastAsia="sl-SI"/>
              </w:rPr>
            </w:pPr>
          </w:p>
        </w:tc>
        <w:tc>
          <w:tcPr>
            <w:tcW w:w="3348" w:type="dxa"/>
            <w:vMerge/>
            <w:noWrap/>
            <w:hideMark/>
          </w:tcPr>
          <w:p w14:paraId="2D02F513" w14:textId="0139627F" w:rsidR="006B63C5" w:rsidRPr="00C83F02" w:rsidRDefault="006B63C5" w:rsidP="003B2E10">
            <w:pPr>
              <w:rPr>
                <w:lang w:eastAsia="sl-SI"/>
              </w:rPr>
            </w:pPr>
          </w:p>
        </w:tc>
        <w:tc>
          <w:tcPr>
            <w:tcW w:w="2264" w:type="dxa"/>
            <w:vMerge/>
            <w:hideMark/>
          </w:tcPr>
          <w:p w14:paraId="658094F2" w14:textId="0367BDE3" w:rsidR="006B63C5" w:rsidRPr="00C83F02" w:rsidRDefault="006B63C5" w:rsidP="00C83F02">
            <w:pPr>
              <w:rPr>
                <w:lang w:eastAsia="sl-SI"/>
              </w:rPr>
            </w:pPr>
          </w:p>
        </w:tc>
        <w:tc>
          <w:tcPr>
            <w:tcW w:w="2542" w:type="dxa"/>
            <w:hideMark/>
          </w:tcPr>
          <w:p w14:paraId="10DEE6DA" w14:textId="77777777" w:rsidR="006B63C5" w:rsidRPr="00C83F02" w:rsidRDefault="006B63C5" w:rsidP="00C83F02">
            <w:pPr>
              <w:rPr>
                <w:lang w:eastAsia="sl-SI"/>
              </w:rPr>
            </w:pPr>
            <w:r w:rsidRPr="00C83F02">
              <w:rPr>
                <w:lang w:eastAsia="sl-SI"/>
              </w:rPr>
              <w:t>Gusto 3-Polžomor </w:t>
            </w:r>
          </w:p>
        </w:tc>
        <w:tc>
          <w:tcPr>
            <w:tcW w:w="1574" w:type="dxa"/>
            <w:hideMark/>
          </w:tcPr>
          <w:p w14:paraId="524AF1FD" w14:textId="77777777" w:rsidR="006B63C5" w:rsidRPr="00C83F02" w:rsidRDefault="006B63C5" w:rsidP="00C83F02">
            <w:pPr>
              <w:rPr>
                <w:lang w:eastAsia="sl-SI"/>
              </w:rPr>
            </w:pPr>
            <w:r w:rsidRPr="00C83F02">
              <w:rPr>
                <w:lang w:eastAsia="sl-SI"/>
              </w:rPr>
              <w:t>6 kg/ha</w:t>
            </w:r>
          </w:p>
        </w:tc>
        <w:tc>
          <w:tcPr>
            <w:tcW w:w="1701" w:type="dxa"/>
            <w:hideMark/>
          </w:tcPr>
          <w:p w14:paraId="20326AFA" w14:textId="77777777" w:rsidR="006B63C5" w:rsidRPr="00C83F02" w:rsidRDefault="006B63C5" w:rsidP="00C83F02">
            <w:pPr>
              <w:rPr>
                <w:lang w:eastAsia="sl-SI"/>
              </w:rPr>
            </w:pPr>
            <w:r w:rsidRPr="00C83F02">
              <w:rPr>
                <w:lang w:eastAsia="sl-SI"/>
              </w:rPr>
              <w:t> </w:t>
            </w:r>
          </w:p>
        </w:tc>
        <w:tc>
          <w:tcPr>
            <w:tcW w:w="2126" w:type="dxa"/>
          </w:tcPr>
          <w:p w14:paraId="493EBA28" w14:textId="6F2E0EE5" w:rsidR="006B63C5" w:rsidRPr="00C83F02" w:rsidRDefault="006B63C5" w:rsidP="00C83F02">
            <w:pPr>
              <w:rPr>
                <w:lang w:eastAsia="sl-SI"/>
              </w:rPr>
            </w:pPr>
          </w:p>
        </w:tc>
      </w:tr>
      <w:tr w:rsidR="006B63C5" w:rsidRPr="00C83F02" w14:paraId="7AAD2D84" w14:textId="77777777" w:rsidTr="006B63C5">
        <w:trPr>
          <w:trHeight w:val="268"/>
        </w:trPr>
        <w:tc>
          <w:tcPr>
            <w:tcW w:w="2180" w:type="dxa"/>
            <w:vMerge/>
            <w:noWrap/>
            <w:hideMark/>
          </w:tcPr>
          <w:p w14:paraId="56D47651" w14:textId="66698E72" w:rsidR="006B63C5" w:rsidRPr="00C83F02" w:rsidRDefault="006B63C5" w:rsidP="00176D96">
            <w:pPr>
              <w:rPr>
                <w:lang w:eastAsia="sl-SI"/>
              </w:rPr>
            </w:pPr>
          </w:p>
        </w:tc>
        <w:tc>
          <w:tcPr>
            <w:tcW w:w="3348" w:type="dxa"/>
            <w:vMerge/>
            <w:noWrap/>
            <w:hideMark/>
          </w:tcPr>
          <w:p w14:paraId="2FCBEE99" w14:textId="1C4A1DF9" w:rsidR="006B63C5" w:rsidRPr="00C83F02" w:rsidRDefault="006B63C5" w:rsidP="003B2E10">
            <w:pPr>
              <w:rPr>
                <w:lang w:eastAsia="sl-SI"/>
              </w:rPr>
            </w:pPr>
          </w:p>
        </w:tc>
        <w:tc>
          <w:tcPr>
            <w:tcW w:w="2264" w:type="dxa"/>
            <w:vMerge/>
            <w:hideMark/>
          </w:tcPr>
          <w:p w14:paraId="3D8D3002" w14:textId="1FCBB3BE" w:rsidR="006B63C5" w:rsidRPr="00C83F02" w:rsidRDefault="006B63C5" w:rsidP="00C83F02">
            <w:pPr>
              <w:rPr>
                <w:lang w:eastAsia="sl-SI"/>
              </w:rPr>
            </w:pPr>
          </w:p>
        </w:tc>
        <w:tc>
          <w:tcPr>
            <w:tcW w:w="2542" w:type="dxa"/>
            <w:hideMark/>
          </w:tcPr>
          <w:p w14:paraId="6C77A10E" w14:textId="77777777" w:rsidR="006B63C5" w:rsidRPr="00C83F02" w:rsidRDefault="006B63C5" w:rsidP="00C83F02">
            <w:pPr>
              <w:rPr>
                <w:lang w:eastAsia="sl-SI"/>
              </w:rPr>
            </w:pPr>
            <w:r w:rsidRPr="00C83F02">
              <w:rPr>
                <w:lang w:eastAsia="sl-SI"/>
              </w:rPr>
              <w:t>Celaflor Limex</w:t>
            </w:r>
          </w:p>
        </w:tc>
        <w:tc>
          <w:tcPr>
            <w:tcW w:w="1574" w:type="dxa"/>
            <w:hideMark/>
          </w:tcPr>
          <w:p w14:paraId="446A783E" w14:textId="77777777" w:rsidR="006B63C5" w:rsidRPr="00C83F02" w:rsidRDefault="006B63C5" w:rsidP="00C83F02">
            <w:pPr>
              <w:rPr>
                <w:lang w:eastAsia="sl-SI"/>
              </w:rPr>
            </w:pPr>
            <w:r w:rsidRPr="00C83F02">
              <w:rPr>
                <w:lang w:eastAsia="sl-SI"/>
              </w:rPr>
              <w:t>140g/100m</w:t>
            </w:r>
            <w:r w:rsidRPr="00C83F02">
              <w:rPr>
                <w:vertAlign w:val="superscript"/>
                <w:lang w:eastAsia="sl-SI"/>
              </w:rPr>
              <w:t>2</w:t>
            </w:r>
          </w:p>
        </w:tc>
        <w:tc>
          <w:tcPr>
            <w:tcW w:w="1701" w:type="dxa"/>
            <w:hideMark/>
          </w:tcPr>
          <w:p w14:paraId="4393BA90" w14:textId="77777777" w:rsidR="006B63C5" w:rsidRPr="00C83F02" w:rsidRDefault="006B63C5" w:rsidP="00C83F02">
            <w:pPr>
              <w:rPr>
                <w:lang w:eastAsia="sl-SI"/>
              </w:rPr>
            </w:pPr>
            <w:r w:rsidRPr="00C83F02">
              <w:rPr>
                <w:lang w:eastAsia="sl-SI"/>
              </w:rPr>
              <w:t>ni omejitev</w:t>
            </w:r>
          </w:p>
        </w:tc>
        <w:tc>
          <w:tcPr>
            <w:tcW w:w="2126" w:type="dxa"/>
            <w:hideMark/>
          </w:tcPr>
          <w:p w14:paraId="15691090" w14:textId="77777777" w:rsidR="006B63C5" w:rsidRPr="00C83F02" w:rsidRDefault="006B63C5" w:rsidP="00C83F02">
            <w:pPr>
              <w:rPr>
                <w:lang w:eastAsia="sl-SI"/>
              </w:rPr>
            </w:pPr>
            <w:r w:rsidRPr="00C83F02">
              <w:rPr>
                <w:lang w:eastAsia="sl-SI"/>
              </w:rPr>
              <w:t> </w:t>
            </w:r>
          </w:p>
        </w:tc>
      </w:tr>
      <w:tr w:rsidR="006B63C5" w:rsidRPr="00C83F02" w14:paraId="756F7BD5" w14:textId="77777777" w:rsidTr="007377DC">
        <w:trPr>
          <w:trHeight w:val="183"/>
        </w:trPr>
        <w:tc>
          <w:tcPr>
            <w:tcW w:w="2180" w:type="dxa"/>
            <w:vMerge/>
            <w:noWrap/>
            <w:hideMark/>
          </w:tcPr>
          <w:p w14:paraId="60B80C8C" w14:textId="6D575D1E" w:rsidR="006B63C5" w:rsidRPr="00C83F02" w:rsidRDefault="006B63C5" w:rsidP="00176D96">
            <w:pPr>
              <w:rPr>
                <w:lang w:eastAsia="sl-SI"/>
              </w:rPr>
            </w:pPr>
          </w:p>
        </w:tc>
        <w:tc>
          <w:tcPr>
            <w:tcW w:w="3348" w:type="dxa"/>
            <w:vMerge/>
            <w:noWrap/>
            <w:hideMark/>
          </w:tcPr>
          <w:p w14:paraId="0FC650C5" w14:textId="248B8EA2" w:rsidR="006B63C5" w:rsidRPr="00C83F02" w:rsidRDefault="006B63C5" w:rsidP="003B2E10">
            <w:pPr>
              <w:rPr>
                <w:lang w:eastAsia="sl-SI"/>
              </w:rPr>
            </w:pPr>
          </w:p>
        </w:tc>
        <w:tc>
          <w:tcPr>
            <w:tcW w:w="2264" w:type="dxa"/>
            <w:vMerge/>
            <w:hideMark/>
          </w:tcPr>
          <w:p w14:paraId="46155D59" w14:textId="11DEC061" w:rsidR="006B63C5" w:rsidRPr="00C83F02" w:rsidRDefault="006B63C5" w:rsidP="00C83F02">
            <w:pPr>
              <w:rPr>
                <w:lang w:eastAsia="sl-SI"/>
              </w:rPr>
            </w:pPr>
          </w:p>
        </w:tc>
        <w:tc>
          <w:tcPr>
            <w:tcW w:w="2542" w:type="dxa"/>
            <w:hideMark/>
          </w:tcPr>
          <w:p w14:paraId="3CAAF99F" w14:textId="77777777" w:rsidR="006B63C5" w:rsidRPr="00C83F02" w:rsidRDefault="006B63C5" w:rsidP="00C83F02">
            <w:pPr>
              <w:rPr>
                <w:lang w:eastAsia="sl-SI"/>
              </w:rPr>
            </w:pPr>
            <w:r w:rsidRPr="00C83F02">
              <w:rPr>
                <w:lang w:eastAsia="sl-SI"/>
              </w:rPr>
              <w:t>Metarex Inov</w:t>
            </w:r>
          </w:p>
        </w:tc>
        <w:tc>
          <w:tcPr>
            <w:tcW w:w="1574" w:type="dxa"/>
            <w:hideMark/>
          </w:tcPr>
          <w:p w14:paraId="06371DE2" w14:textId="77777777" w:rsidR="006B63C5" w:rsidRPr="00C83F02" w:rsidRDefault="006B63C5" w:rsidP="00C83F02">
            <w:pPr>
              <w:rPr>
                <w:lang w:eastAsia="sl-SI"/>
              </w:rPr>
            </w:pPr>
            <w:r w:rsidRPr="00C83F02">
              <w:rPr>
                <w:lang w:eastAsia="sl-SI"/>
              </w:rPr>
              <w:t>7-10 kg/ha</w:t>
            </w:r>
          </w:p>
        </w:tc>
        <w:tc>
          <w:tcPr>
            <w:tcW w:w="1701" w:type="dxa"/>
            <w:hideMark/>
          </w:tcPr>
          <w:p w14:paraId="0B8227C5" w14:textId="5F5D2BD3" w:rsidR="006B63C5" w:rsidRPr="00C83F02" w:rsidRDefault="006B63C5" w:rsidP="00C83F02">
            <w:pPr>
              <w:rPr>
                <w:lang w:eastAsia="sl-SI"/>
              </w:rPr>
            </w:pPr>
            <w:r w:rsidRPr="00C83F02">
              <w:rPr>
                <w:lang w:eastAsia="sl-SI"/>
              </w:rPr>
              <w:t>21 dni</w:t>
            </w:r>
          </w:p>
        </w:tc>
        <w:tc>
          <w:tcPr>
            <w:tcW w:w="2126" w:type="dxa"/>
            <w:hideMark/>
          </w:tcPr>
          <w:p w14:paraId="1B3C5AAE" w14:textId="77777777" w:rsidR="006B63C5" w:rsidRPr="00C83F02" w:rsidRDefault="006B63C5" w:rsidP="00C83F02">
            <w:pPr>
              <w:rPr>
                <w:lang w:eastAsia="sl-SI"/>
              </w:rPr>
            </w:pPr>
            <w:r w:rsidRPr="00C83F02">
              <w:rPr>
                <w:lang w:eastAsia="sl-SI"/>
              </w:rPr>
              <w:t> </w:t>
            </w:r>
          </w:p>
        </w:tc>
      </w:tr>
      <w:tr w:rsidR="006B63C5" w:rsidRPr="00C83F02" w14:paraId="1EB42ED3" w14:textId="77777777" w:rsidTr="00C83F02">
        <w:trPr>
          <w:trHeight w:val="250"/>
        </w:trPr>
        <w:tc>
          <w:tcPr>
            <w:tcW w:w="2180" w:type="dxa"/>
            <w:vMerge/>
            <w:noWrap/>
            <w:hideMark/>
          </w:tcPr>
          <w:p w14:paraId="50EE842D" w14:textId="02BEB1A4" w:rsidR="006B63C5" w:rsidRPr="00C83F02" w:rsidRDefault="006B63C5" w:rsidP="00176D96">
            <w:pPr>
              <w:rPr>
                <w:lang w:eastAsia="sl-SI"/>
              </w:rPr>
            </w:pPr>
          </w:p>
        </w:tc>
        <w:tc>
          <w:tcPr>
            <w:tcW w:w="3348" w:type="dxa"/>
            <w:vMerge/>
            <w:noWrap/>
            <w:hideMark/>
          </w:tcPr>
          <w:p w14:paraId="69519E78" w14:textId="1EFA4C6B" w:rsidR="006B63C5" w:rsidRPr="00C83F02" w:rsidRDefault="006B63C5" w:rsidP="003B2E10">
            <w:pPr>
              <w:rPr>
                <w:lang w:eastAsia="sl-SI"/>
              </w:rPr>
            </w:pPr>
          </w:p>
        </w:tc>
        <w:tc>
          <w:tcPr>
            <w:tcW w:w="2264" w:type="dxa"/>
            <w:vMerge w:val="restart"/>
            <w:hideMark/>
          </w:tcPr>
          <w:p w14:paraId="6DA19FF6" w14:textId="77777777" w:rsidR="006B63C5" w:rsidRPr="006B63C5" w:rsidRDefault="006B63C5" w:rsidP="00C83F02">
            <w:pPr>
              <w:spacing w:line="259" w:lineRule="auto"/>
              <w:rPr>
                <w:color w:val="00B050"/>
                <w:lang w:eastAsia="sl-SI"/>
              </w:rPr>
            </w:pPr>
            <w:r w:rsidRPr="006B63C5">
              <w:rPr>
                <w:color w:val="00B050"/>
                <w:lang w:eastAsia="sl-SI"/>
              </w:rPr>
              <w:t xml:space="preserve">železov (III) fosfat </w:t>
            </w:r>
          </w:p>
          <w:p w14:paraId="6C829840" w14:textId="77777777" w:rsidR="006B63C5" w:rsidRPr="006B63C5" w:rsidRDefault="006B63C5" w:rsidP="00C83F02">
            <w:pPr>
              <w:spacing w:line="259" w:lineRule="auto"/>
              <w:rPr>
                <w:color w:val="00B050"/>
                <w:lang w:eastAsia="sl-SI"/>
              </w:rPr>
            </w:pPr>
            <w:r w:rsidRPr="006B63C5">
              <w:rPr>
                <w:color w:val="00B050"/>
                <w:lang w:eastAsia="sl-SI"/>
              </w:rPr>
              <w:t> </w:t>
            </w:r>
          </w:p>
          <w:p w14:paraId="137FB54A" w14:textId="77777777" w:rsidR="006B63C5" w:rsidRPr="006B63C5" w:rsidRDefault="006B63C5" w:rsidP="00C83F02">
            <w:pPr>
              <w:spacing w:line="259" w:lineRule="auto"/>
              <w:rPr>
                <w:color w:val="00B050"/>
                <w:lang w:eastAsia="sl-SI"/>
              </w:rPr>
            </w:pPr>
            <w:r w:rsidRPr="006B63C5">
              <w:rPr>
                <w:color w:val="00B050"/>
                <w:lang w:eastAsia="sl-SI"/>
              </w:rPr>
              <w:t> </w:t>
            </w:r>
          </w:p>
          <w:p w14:paraId="255A964D" w14:textId="77777777" w:rsidR="006B63C5" w:rsidRPr="00C83F02" w:rsidRDefault="006B63C5" w:rsidP="00C83F02">
            <w:pPr>
              <w:spacing w:line="259" w:lineRule="auto"/>
              <w:rPr>
                <w:lang w:eastAsia="sl-SI"/>
              </w:rPr>
            </w:pPr>
            <w:r w:rsidRPr="00C83F02">
              <w:rPr>
                <w:lang w:eastAsia="sl-SI"/>
              </w:rPr>
              <w:t> </w:t>
            </w:r>
          </w:p>
          <w:p w14:paraId="7B393F8D" w14:textId="1F44C737" w:rsidR="006B63C5" w:rsidRPr="006B63C5" w:rsidRDefault="006B63C5" w:rsidP="0058109A">
            <w:pPr>
              <w:rPr>
                <w:color w:val="00B050"/>
                <w:lang w:eastAsia="sl-SI"/>
              </w:rPr>
            </w:pPr>
            <w:r w:rsidRPr="00C83F02">
              <w:rPr>
                <w:lang w:eastAsia="sl-SI"/>
              </w:rPr>
              <w:t> </w:t>
            </w:r>
          </w:p>
        </w:tc>
        <w:tc>
          <w:tcPr>
            <w:tcW w:w="2542" w:type="dxa"/>
            <w:hideMark/>
          </w:tcPr>
          <w:p w14:paraId="5E47FBE2" w14:textId="77777777" w:rsidR="006B63C5" w:rsidRPr="006B63C5" w:rsidRDefault="006B63C5" w:rsidP="00C83F02">
            <w:pPr>
              <w:rPr>
                <w:color w:val="00B050"/>
                <w:lang w:eastAsia="sl-SI"/>
              </w:rPr>
            </w:pPr>
            <w:r w:rsidRPr="006B63C5">
              <w:rPr>
                <w:color w:val="00B050"/>
                <w:lang w:eastAsia="sl-SI"/>
              </w:rPr>
              <w:t>Položomor bio vaba</w:t>
            </w:r>
          </w:p>
        </w:tc>
        <w:tc>
          <w:tcPr>
            <w:tcW w:w="1574" w:type="dxa"/>
            <w:hideMark/>
          </w:tcPr>
          <w:p w14:paraId="0A96EA17" w14:textId="4F3C0CD7" w:rsidR="006B63C5" w:rsidRPr="006B63C5" w:rsidRDefault="006B63C5" w:rsidP="00C83F02">
            <w:pPr>
              <w:rPr>
                <w:color w:val="00B050"/>
                <w:lang w:eastAsia="sl-SI"/>
              </w:rPr>
            </w:pPr>
            <w:r w:rsidRPr="006B63C5">
              <w:rPr>
                <w:color w:val="00B050"/>
                <w:lang w:eastAsia="sl-SI"/>
              </w:rPr>
              <w:t xml:space="preserve">50kg/ha </w:t>
            </w:r>
          </w:p>
        </w:tc>
        <w:tc>
          <w:tcPr>
            <w:tcW w:w="1701" w:type="dxa"/>
            <w:hideMark/>
          </w:tcPr>
          <w:p w14:paraId="5A9F37CA" w14:textId="77777777" w:rsidR="006B63C5" w:rsidRPr="006B63C5" w:rsidRDefault="006B63C5" w:rsidP="00C83F02">
            <w:pPr>
              <w:rPr>
                <w:color w:val="00B050"/>
                <w:lang w:eastAsia="sl-SI"/>
              </w:rPr>
            </w:pPr>
            <w:r w:rsidRPr="006B63C5">
              <w:rPr>
                <w:color w:val="00B050"/>
                <w:lang w:eastAsia="sl-SI"/>
              </w:rPr>
              <w:t>ni karence, 4x</w:t>
            </w:r>
          </w:p>
        </w:tc>
        <w:tc>
          <w:tcPr>
            <w:tcW w:w="2126" w:type="dxa"/>
            <w:noWrap/>
            <w:hideMark/>
          </w:tcPr>
          <w:p w14:paraId="292C2C82" w14:textId="77777777" w:rsidR="006B63C5" w:rsidRPr="006B63C5" w:rsidRDefault="006B63C5" w:rsidP="00C83F02">
            <w:pPr>
              <w:rPr>
                <w:color w:val="00B050"/>
                <w:lang w:eastAsia="sl-SI"/>
              </w:rPr>
            </w:pPr>
            <w:r w:rsidRPr="006B63C5">
              <w:rPr>
                <w:color w:val="00B050"/>
                <w:lang w:eastAsia="sl-SI"/>
              </w:rPr>
              <w:t> </w:t>
            </w:r>
          </w:p>
        </w:tc>
      </w:tr>
      <w:tr w:rsidR="006B63C5" w:rsidRPr="00C83F02" w14:paraId="6EB853AC" w14:textId="77777777" w:rsidTr="00C83F02">
        <w:trPr>
          <w:trHeight w:val="250"/>
        </w:trPr>
        <w:tc>
          <w:tcPr>
            <w:tcW w:w="2180" w:type="dxa"/>
            <w:vMerge/>
            <w:noWrap/>
            <w:hideMark/>
          </w:tcPr>
          <w:p w14:paraId="017525F4" w14:textId="3733984B" w:rsidR="006B63C5" w:rsidRPr="00C83F02" w:rsidRDefault="006B63C5" w:rsidP="00176D96">
            <w:pPr>
              <w:rPr>
                <w:lang w:eastAsia="sl-SI"/>
              </w:rPr>
            </w:pPr>
          </w:p>
        </w:tc>
        <w:tc>
          <w:tcPr>
            <w:tcW w:w="3348" w:type="dxa"/>
            <w:vMerge/>
            <w:noWrap/>
            <w:hideMark/>
          </w:tcPr>
          <w:p w14:paraId="063DB831" w14:textId="059A1D5C" w:rsidR="006B63C5" w:rsidRPr="00C83F02" w:rsidRDefault="006B63C5" w:rsidP="003B2E10">
            <w:pPr>
              <w:rPr>
                <w:lang w:eastAsia="sl-SI"/>
              </w:rPr>
            </w:pPr>
          </w:p>
        </w:tc>
        <w:tc>
          <w:tcPr>
            <w:tcW w:w="2264" w:type="dxa"/>
            <w:vMerge/>
            <w:hideMark/>
          </w:tcPr>
          <w:p w14:paraId="08CFEC46" w14:textId="49566C25" w:rsidR="006B63C5" w:rsidRPr="006B63C5" w:rsidRDefault="006B63C5" w:rsidP="0058109A">
            <w:pPr>
              <w:rPr>
                <w:color w:val="00B050"/>
                <w:lang w:eastAsia="sl-SI"/>
              </w:rPr>
            </w:pPr>
          </w:p>
        </w:tc>
        <w:tc>
          <w:tcPr>
            <w:tcW w:w="2542" w:type="dxa"/>
            <w:hideMark/>
          </w:tcPr>
          <w:p w14:paraId="2BA7E872" w14:textId="77777777" w:rsidR="006B63C5" w:rsidRPr="006B63C5" w:rsidRDefault="006B63C5" w:rsidP="00C83F02">
            <w:pPr>
              <w:rPr>
                <w:color w:val="00B050"/>
                <w:lang w:eastAsia="sl-SI"/>
              </w:rPr>
            </w:pPr>
            <w:r w:rsidRPr="006B63C5">
              <w:rPr>
                <w:color w:val="00B050"/>
                <w:lang w:eastAsia="sl-SI"/>
              </w:rPr>
              <w:t>Solabiol proti polžem</w:t>
            </w:r>
          </w:p>
        </w:tc>
        <w:tc>
          <w:tcPr>
            <w:tcW w:w="1574" w:type="dxa"/>
            <w:hideMark/>
          </w:tcPr>
          <w:p w14:paraId="638D1BA9" w14:textId="55D1F29A" w:rsidR="006B63C5" w:rsidRPr="006B63C5" w:rsidRDefault="006B63C5" w:rsidP="00C83F02">
            <w:pPr>
              <w:rPr>
                <w:color w:val="00B050"/>
                <w:lang w:eastAsia="sl-SI"/>
              </w:rPr>
            </w:pPr>
            <w:r w:rsidRPr="006B63C5">
              <w:rPr>
                <w:color w:val="00B050"/>
                <w:lang w:eastAsia="sl-SI"/>
              </w:rPr>
              <w:t>50kg/ha</w:t>
            </w:r>
          </w:p>
        </w:tc>
        <w:tc>
          <w:tcPr>
            <w:tcW w:w="1701" w:type="dxa"/>
            <w:hideMark/>
          </w:tcPr>
          <w:p w14:paraId="376B01EE" w14:textId="77777777" w:rsidR="006B63C5" w:rsidRPr="006B63C5" w:rsidRDefault="006B63C5" w:rsidP="00C83F02">
            <w:pPr>
              <w:rPr>
                <w:color w:val="00B050"/>
                <w:lang w:eastAsia="sl-SI"/>
              </w:rPr>
            </w:pPr>
            <w:r w:rsidRPr="006B63C5">
              <w:rPr>
                <w:color w:val="00B050"/>
                <w:lang w:eastAsia="sl-SI"/>
              </w:rPr>
              <w:t>ni karence, 4x</w:t>
            </w:r>
          </w:p>
        </w:tc>
        <w:tc>
          <w:tcPr>
            <w:tcW w:w="2126" w:type="dxa"/>
            <w:noWrap/>
            <w:hideMark/>
          </w:tcPr>
          <w:p w14:paraId="1F35D1A4" w14:textId="77777777" w:rsidR="006B63C5" w:rsidRPr="006B63C5" w:rsidRDefault="006B63C5" w:rsidP="00C83F02">
            <w:pPr>
              <w:rPr>
                <w:color w:val="00B050"/>
                <w:lang w:eastAsia="sl-SI"/>
              </w:rPr>
            </w:pPr>
            <w:r w:rsidRPr="006B63C5">
              <w:rPr>
                <w:color w:val="00B050"/>
                <w:lang w:eastAsia="sl-SI"/>
              </w:rPr>
              <w:t> </w:t>
            </w:r>
          </w:p>
        </w:tc>
      </w:tr>
      <w:tr w:rsidR="006B63C5" w:rsidRPr="00C83F02" w14:paraId="6FD2FFC8" w14:textId="77777777" w:rsidTr="00C83F02">
        <w:trPr>
          <w:trHeight w:val="500"/>
        </w:trPr>
        <w:tc>
          <w:tcPr>
            <w:tcW w:w="2180" w:type="dxa"/>
            <w:vMerge/>
            <w:noWrap/>
            <w:hideMark/>
          </w:tcPr>
          <w:p w14:paraId="306ED82F" w14:textId="7868743D" w:rsidR="006B63C5" w:rsidRPr="00C83F02" w:rsidRDefault="006B63C5" w:rsidP="00176D96">
            <w:pPr>
              <w:rPr>
                <w:lang w:eastAsia="sl-SI"/>
              </w:rPr>
            </w:pPr>
          </w:p>
        </w:tc>
        <w:tc>
          <w:tcPr>
            <w:tcW w:w="3348" w:type="dxa"/>
            <w:vMerge/>
            <w:noWrap/>
            <w:hideMark/>
          </w:tcPr>
          <w:p w14:paraId="27684FBA" w14:textId="75DB429A" w:rsidR="006B63C5" w:rsidRPr="00C83F02" w:rsidRDefault="006B63C5" w:rsidP="003B2E10">
            <w:pPr>
              <w:rPr>
                <w:lang w:eastAsia="sl-SI"/>
              </w:rPr>
            </w:pPr>
          </w:p>
        </w:tc>
        <w:tc>
          <w:tcPr>
            <w:tcW w:w="2264" w:type="dxa"/>
            <w:vMerge/>
            <w:hideMark/>
          </w:tcPr>
          <w:p w14:paraId="67C76570" w14:textId="22FE285D" w:rsidR="006B63C5" w:rsidRPr="006B63C5" w:rsidRDefault="006B63C5" w:rsidP="0058109A">
            <w:pPr>
              <w:rPr>
                <w:color w:val="00B050"/>
                <w:lang w:eastAsia="sl-SI"/>
              </w:rPr>
            </w:pPr>
          </w:p>
        </w:tc>
        <w:tc>
          <w:tcPr>
            <w:tcW w:w="2542" w:type="dxa"/>
            <w:hideMark/>
          </w:tcPr>
          <w:p w14:paraId="678B75D7" w14:textId="77777777" w:rsidR="006B63C5" w:rsidRPr="006B63C5" w:rsidRDefault="006B63C5" w:rsidP="00C83F02">
            <w:pPr>
              <w:rPr>
                <w:color w:val="00B050"/>
                <w:lang w:eastAsia="sl-SI"/>
              </w:rPr>
            </w:pPr>
            <w:r w:rsidRPr="006B63C5">
              <w:rPr>
                <w:color w:val="00B050"/>
                <w:lang w:eastAsia="sl-SI"/>
              </w:rPr>
              <w:t>Bio Plantela arion proti polžem</w:t>
            </w:r>
          </w:p>
        </w:tc>
        <w:tc>
          <w:tcPr>
            <w:tcW w:w="1574" w:type="dxa"/>
            <w:hideMark/>
          </w:tcPr>
          <w:p w14:paraId="6C34B87B" w14:textId="77777777" w:rsidR="006B63C5" w:rsidRPr="006B63C5" w:rsidRDefault="006B63C5" w:rsidP="00C83F02">
            <w:pPr>
              <w:rPr>
                <w:color w:val="00B050"/>
                <w:lang w:eastAsia="sl-SI"/>
              </w:rPr>
            </w:pPr>
            <w:r w:rsidRPr="006B63C5">
              <w:rPr>
                <w:color w:val="00B050"/>
                <w:lang w:eastAsia="sl-SI"/>
              </w:rPr>
              <w:t>3,8 g/m</w:t>
            </w:r>
            <w:r w:rsidRPr="006B63C5">
              <w:rPr>
                <w:color w:val="00B050"/>
                <w:vertAlign w:val="superscript"/>
                <w:lang w:eastAsia="sl-SI"/>
              </w:rPr>
              <w:t>2</w:t>
            </w:r>
          </w:p>
        </w:tc>
        <w:tc>
          <w:tcPr>
            <w:tcW w:w="1701" w:type="dxa"/>
            <w:hideMark/>
          </w:tcPr>
          <w:p w14:paraId="3D963ECB" w14:textId="77777777" w:rsidR="006B63C5" w:rsidRPr="006B63C5" w:rsidRDefault="006B63C5" w:rsidP="00C83F02">
            <w:pPr>
              <w:rPr>
                <w:color w:val="00B050"/>
                <w:lang w:eastAsia="sl-SI"/>
              </w:rPr>
            </w:pPr>
            <w:r w:rsidRPr="006B63C5">
              <w:rPr>
                <w:color w:val="00B050"/>
                <w:lang w:eastAsia="sl-SI"/>
              </w:rPr>
              <w:t>ni karence; 4 x (7-14 dni) </w:t>
            </w:r>
          </w:p>
        </w:tc>
        <w:tc>
          <w:tcPr>
            <w:tcW w:w="2126" w:type="dxa"/>
            <w:noWrap/>
            <w:hideMark/>
          </w:tcPr>
          <w:p w14:paraId="47F3D22E" w14:textId="77777777" w:rsidR="006B63C5" w:rsidRPr="006B63C5" w:rsidRDefault="006B63C5" w:rsidP="00C83F02">
            <w:pPr>
              <w:rPr>
                <w:color w:val="00B050"/>
                <w:lang w:eastAsia="sl-SI"/>
              </w:rPr>
            </w:pPr>
            <w:r w:rsidRPr="006B63C5">
              <w:rPr>
                <w:color w:val="00B050"/>
                <w:lang w:eastAsia="sl-SI"/>
              </w:rPr>
              <w:t> </w:t>
            </w:r>
          </w:p>
        </w:tc>
      </w:tr>
      <w:tr w:rsidR="006B63C5" w:rsidRPr="00C83F02" w14:paraId="359ED6E9" w14:textId="77777777" w:rsidTr="00C83F02">
        <w:trPr>
          <w:trHeight w:val="250"/>
        </w:trPr>
        <w:tc>
          <w:tcPr>
            <w:tcW w:w="2180" w:type="dxa"/>
            <w:vMerge/>
            <w:noWrap/>
            <w:hideMark/>
          </w:tcPr>
          <w:p w14:paraId="0CAB8A07" w14:textId="2EF18C9D" w:rsidR="006B63C5" w:rsidRPr="00C83F02" w:rsidRDefault="006B63C5" w:rsidP="00176D96">
            <w:pPr>
              <w:rPr>
                <w:lang w:eastAsia="sl-SI"/>
              </w:rPr>
            </w:pPr>
          </w:p>
        </w:tc>
        <w:tc>
          <w:tcPr>
            <w:tcW w:w="3348" w:type="dxa"/>
            <w:vMerge/>
            <w:noWrap/>
            <w:hideMark/>
          </w:tcPr>
          <w:p w14:paraId="2BDAF773" w14:textId="78615329" w:rsidR="006B63C5" w:rsidRPr="00C83F02" w:rsidRDefault="006B63C5" w:rsidP="003B2E10">
            <w:pPr>
              <w:rPr>
                <w:lang w:eastAsia="sl-SI"/>
              </w:rPr>
            </w:pPr>
          </w:p>
        </w:tc>
        <w:tc>
          <w:tcPr>
            <w:tcW w:w="2264" w:type="dxa"/>
            <w:vMerge/>
            <w:hideMark/>
          </w:tcPr>
          <w:p w14:paraId="0A53C681" w14:textId="1171C3B6" w:rsidR="006B63C5" w:rsidRPr="00C83F02" w:rsidRDefault="006B63C5" w:rsidP="0058109A">
            <w:pPr>
              <w:rPr>
                <w:lang w:eastAsia="sl-SI"/>
              </w:rPr>
            </w:pPr>
          </w:p>
        </w:tc>
        <w:tc>
          <w:tcPr>
            <w:tcW w:w="2542" w:type="dxa"/>
            <w:hideMark/>
          </w:tcPr>
          <w:p w14:paraId="4AF30087" w14:textId="77777777" w:rsidR="006B63C5" w:rsidRPr="006B63C5" w:rsidRDefault="006B63C5" w:rsidP="00C83F02">
            <w:pPr>
              <w:rPr>
                <w:color w:val="00B050"/>
                <w:lang w:eastAsia="sl-SI"/>
              </w:rPr>
            </w:pPr>
            <w:r w:rsidRPr="006B63C5">
              <w:rPr>
                <w:color w:val="00B050"/>
                <w:lang w:eastAsia="sl-SI"/>
              </w:rPr>
              <w:t>Ferramol</w:t>
            </w:r>
          </w:p>
        </w:tc>
        <w:tc>
          <w:tcPr>
            <w:tcW w:w="1574" w:type="dxa"/>
            <w:hideMark/>
          </w:tcPr>
          <w:p w14:paraId="676827B0" w14:textId="77777777" w:rsidR="006B63C5" w:rsidRPr="006B63C5" w:rsidRDefault="006B63C5" w:rsidP="00C83F02">
            <w:pPr>
              <w:rPr>
                <w:color w:val="00B050"/>
                <w:lang w:eastAsia="sl-SI"/>
              </w:rPr>
            </w:pPr>
            <w:r w:rsidRPr="006B63C5">
              <w:rPr>
                <w:color w:val="00B050"/>
                <w:lang w:eastAsia="sl-SI"/>
              </w:rPr>
              <w:t>50kg/ha 4x</w:t>
            </w:r>
          </w:p>
        </w:tc>
        <w:tc>
          <w:tcPr>
            <w:tcW w:w="1701" w:type="dxa"/>
            <w:hideMark/>
          </w:tcPr>
          <w:p w14:paraId="21C77351" w14:textId="77777777" w:rsidR="006B63C5" w:rsidRPr="006B63C5" w:rsidRDefault="006B63C5" w:rsidP="00C83F02">
            <w:pPr>
              <w:rPr>
                <w:color w:val="00B050"/>
                <w:lang w:eastAsia="sl-SI"/>
              </w:rPr>
            </w:pPr>
            <w:r w:rsidRPr="006B63C5">
              <w:rPr>
                <w:color w:val="00B050"/>
                <w:lang w:eastAsia="sl-SI"/>
              </w:rPr>
              <w:t>ni karence, 4x</w:t>
            </w:r>
          </w:p>
        </w:tc>
        <w:tc>
          <w:tcPr>
            <w:tcW w:w="2126" w:type="dxa"/>
            <w:noWrap/>
            <w:hideMark/>
          </w:tcPr>
          <w:p w14:paraId="7B9F9EDF" w14:textId="77777777" w:rsidR="006B63C5" w:rsidRPr="00C83F02" w:rsidRDefault="006B63C5" w:rsidP="00C83F02">
            <w:pPr>
              <w:rPr>
                <w:lang w:eastAsia="sl-SI"/>
              </w:rPr>
            </w:pPr>
            <w:r w:rsidRPr="00C83F02">
              <w:rPr>
                <w:lang w:eastAsia="sl-SI"/>
              </w:rPr>
              <w:t> </w:t>
            </w:r>
          </w:p>
        </w:tc>
      </w:tr>
      <w:tr w:rsidR="006B63C5" w:rsidRPr="00C83F02" w14:paraId="1335A593" w14:textId="77777777" w:rsidTr="006B63C5">
        <w:trPr>
          <w:trHeight w:val="310"/>
        </w:trPr>
        <w:tc>
          <w:tcPr>
            <w:tcW w:w="2180" w:type="dxa"/>
            <w:vMerge/>
            <w:noWrap/>
            <w:hideMark/>
          </w:tcPr>
          <w:p w14:paraId="29A772E6" w14:textId="217D3E28" w:rsidR="006B63C5" w:rsidRPr="00C83F02" w:rsidRDefault="006B63C5">
            <w:pPr>
              <w:rPr>
                <w:lang w:eastAsia="sl-SI"/>
              </w:rPr>
            </w:pPr>
          </w:p>
        </w:tc>
        <w:tc>
          <w:tcPr>
            <w:tcW w:w="3348" w:type="dxa"/>
            <w:vMerge/>
            <w:noWrap/>
            <w:hideMark/>
          </w:tcPr>
          <w:p w14:paraId="17EFBB9F" w14:textId="4E97E5E6" w:rsidR="006B63C5" w:rsidRPr="00C83F02" w:rsidRDefault="006B63C5">
            <w:pPr>
              <w:rPr>
                <w:lang w:eastAsia="sl-SI"/>
              </w:rPr>
            </w:pPr>
          </w:p>
        </w:tc>
        <w:tc>
          <w:tcPr>
            <w:tcW w:w="2264" w:type="dxa"/>
            <w:vMerge/>
            <w:hideMark/>
          </w:tcPr>
          <w:p w14:paraId="62FD82F9" w14:textId="514A6EC2" w:rsidR="006B63C5" w:rsidRPr="00C83F02" w:rsidRDefault="006B63C5">
            <w:pPr>
              <w:rPr>
                <w:lang w:eastAsia="sl-SI"/>
              </w:rPr>
            </w:pPr>
          </w:p>
        </w:tc>
        <w:tc>
          <w:tcPr>
            <w:tcW w:w="2542" w:type="dxa"/>
            <w:hideMark/>
          </w:tcPr>
          <w:p w14:paraId="32967DD9" w14:textId="77777777" w:rsidR="006B63C5" w:rsidRPr="006B63C5" w:rsidRDefault="006B63C5">
            <w:pPr>
              <w:rPr>
                <w:color w:val="00B050"/>
                <w:lang w:eastAsia="sl-SI"/>
              </w:rPr>
            </w:pPr>
            <w:r w:rsidRPr="006B63C5">
              <w:rPr>
                <w:color w:val="00B050"/>
                <w:lang w:eastAsia="sl-SI"/>
              </w:rPr>
              <w:t>Naturen bio</w:t>
            </w:r>
          </w:p>
        </w:tc>
        <w:tc>
          <w:tcPr>
            <w:tcW w:w="1574" w:type="dxa"/>
            <w:hideMark/>
          </w:tcPr>
          <w:p w14:paraId="5266BD2E" w14:textId="77777777" w:rsidR="006B63C5" w:rsidRPr="006B63C5" w:rsidRDefault="006B63C5">
            <w:pPr>
              <w:rPr>
                <w:color w:val="00B050"/>
                <w:lang w:eastAsia="sl-SI"/>
              </w:rPr>
            </w:pPr>
            <w:r w:rsidRPr="006B63C5">
              <w:rPr>
                <w:color w:val="00B050"/>
                <w:lang w:eastAsia="sl-SI"/>
              </w:rPr>
              <w:t>3,0 g/m</w:t>
            </w:r>
            <w:r w:rsidRPr="006B63C5">
              <w:rPr>
                <w:color w:val="00B050"/>
                <w:vertAlign w:val="superscript"/>
                <w:lang w:eastAsia="sl-SI"/>
              </w:rPr>
              <w:t>2</w:t>
            </w:r>
          </w:p>
        </w:tc>
        <w:tc>
          <w:tcPr>
            <w:tcW w:w="1701" w:type="dxa"/>
            <w:hideMark/>
          </w:tcPr>
          <w:p w14:paraId="4A747543" w14:textId="77777777" w:rsidR="006B63C5" w:rsidRPr="006B63C5" w:rsidRDefault="006B63C5" w:rsidP="00C83F02">
            <w:pPr>
              <w:rPr>
                <w:color w:val="00B050"/>
                <w:lang w:eastAsia="sl-SI"/>
              </w:rPr>
            </w:pPr>
            <w:r w:rsidRPr="006B63C5">
              <w:rPr>
                <w:color w:val="00B050"/>
                <w:lang w:eastAsia="sl-SI"/>
              </w:rPr>
              <w:t>ni karence; 4 x (7-14 dni) </w:t>
            </w:r>
          </w:p>
        </w:tc>
        <w:tc>
          <w:tcPr>
            <w:tcW w:w="2126" w:type="dxa"/>
            <w:noWrap/>
            <w:hideMark/>
          </w:tcPr>
          <w:p w14:paraId="70C3663A" w14:textId="77777777" w:rsidR="006B63C5" w:rsidRPr="00C83F02" w:rsidRDefault="006B63C5">
            <w:pPr>
              <w:rPr>
                <w:lang w:eastAsia="sl-SI"/>
              </w:rPr>
            </w:pPr>
            <w:r w:rsidRPr="00C83F02">
              <w:rPr>
                <w:lang w:eastAsia="sl-SI"/>
              </w:rPr>
              <w:t> </w:t>
            </w:r>
          </w:p>
        </w:tc>
      </w:tr>
      <w:tr w:rsidR="006B63C5" w:rsidRPr="00C83F02" w14:paraId="37BA122A" w14:textId="77777777" w:rsidTr="006B63C5">
        <w:trPr>
          <w:trHeight w:val="926"/>
        </w:trPr>
        <w:tc>
          <w:tcPr>
            <w:tcW w:w="2180" w:type="dxa"/>
            <w:vMerge w:val="restart"/>
            <w:noWrap/>
            <w:hideMark/>
          </w:tcPr>
          <w:p w14:paraId="2D85CB2E" w14:textId="77777777" w:rsidR="006B63C5" w:rsidRPr="00C83F02" w:rsidRDefault="006B63C5" w:rsidP="00C83F02">
            <w:pPr>
              <w:spacing w:line="259" w:lineRule="auto"/>
              <w:rPr>
                <w:b/>
                <w:bCs/>
                <w:lang w:eastAsia="sl-SI"/>
              </w:rPr>
            </w:pPr>
            <w:r w:rsidRPr="00C83F02">
              <w:rPr>
                <w:b/>
                <w:bCs/>
                <w:lang w:eastAsia="sl-SI"/>
              </w:rPr>
              <w:t>Pleveli</w:t>
            </w:r>
          </w:p>
          <w:p w14:paraId="00D061AE" w14:textId="77777777" w:rsidR="006B63C5" w:rsidRPr="00C83F02" w:rsidRDefault="006B63C5" w:rsidP="00C83F02">
            <w:pPr>
              <w:spacing w:line="259" w:lineRule="auto"/>
              <w:rPr>
                <w:lang w:eastAsia="sl-SI"/>
              </w:rPr>
            </w:pPr>
            <w:r w:rsidRPr="00C83F02">
              <w:rPr>
                <w:lang w:eastAsia="sl-SI"/>
              </w:rPr>
              <w:t> </w:t>
            </w:r>
          </w:p>
          <w:p w14:paraId="55400C01" w14:textId="77777777" w:rsidR="006B63C5" w:rsidRPr="00C83F02" w:rsidRDefault="006B63C5">
            <w:pPr>
              <w:spacing w:after="160" w:line="259" w:lineRule="auto"/>
              <w:rPr>
                <w:lang w:eastAsia="sl-SI"/>
              </w:rPr>
            </w:pPr>
            <w:r w:rsidRPr="00C83F02">
              <w:rPr>
                <w:lang w:eastAsia="sl-SI"/>
              </w:rPr>
              <w:t> </w:t>
            </w:r>
          </w:p>
          <w:p w14:paraId="15195A42" w14:textId="77777777" w:rsidR="006B63C5" w:rsidRPr="00C83F02" w:rsidRDefault="006B63C5" w:rsidP="00C83F02">
            <w:pPr>
              <w:spacing w:line="259" w:lineRule="auto"/>
              <w:rPr>
                <w:lang w:eastAsia="sl-SI"/>
              </w:rPr>
            </w:pPr>
            <w:r w:rsidRPr="00C83F02">
              <w:rPr>
                <w:lang w:eastAsia="sl-SI"/>
              </w:rPr>
              <w:lastRenderedPageBreak/>
              <w:t> </w:t>
            </w:r>
          </w:p>
          <w:p w14:paraId="08A85765" w14:textId="77777777" w:rsidR="006B63C5" w:rsidRPr="00C83F02" w:rsidRDefault="006B63C5" w:rsidP="00C83F02">
            <w:pPr>
              <w:spacing w:line="259" w:lineRule="auto"/>
              <w:rPr>
                <w:b/>
                <w:bCs/>
                <w:lang w:eastAsia="sl-SI"/>
              </w:rPr>
            </w:pPr>
            <w:r w:rsidRPr="00C83F02">
              <w:rPr>
                <w:b/>
                <w:bCs/>
                <w:lang w:eastAsia="sl-SI"/>
              </w:rPr>
              <w:t> </w:t>
            </w:r>
          </w:p>
          <w:p w14:paraId="3D2D60C2" w14:textId="77777777" w:rsidR="006B63C5" w:rsidRPr="00C83F02" w:rsidRDefault="006B63C5" w:rsidP="00C83F02">
            <w:pPr>
              <w:spacing w:line="259" w:lineRule="auto"/>
              <w:rPr>
                <w:lang w:eastAsia="sl-SI"/>
              </w:rPr>
            </w:pPr>
            <w:r w:rsidRPr="00C83F02">
              <w:rPr>
                <w:lang w:eastAsia="sl-SI"/>
              </w:rPr>
              <w:t> </w:t>
            </w:r>
          </w:p>
          <w:p w14:paraId="0C1DBE77" w14:textId="10E5CC9E" w:rsidR="006B63C5" w:rsidRPr="00C83F02" w:rsidRDefault="006B63C5" w:rsidP="00C83F02">
            <w:pPr>
              <w:rPr>
                <w:b/>
                <w:bCs/>
                <w:lang w:eastAsia="sl-SI"/>
              </w:rPr>
            </w:pPr>
            <w:r w:rsidRPr="00C83F02">
              <w:rPr>
                <w:lang w:eastAsia="sl-SI"/>
              </w:rPr>
              <w:t> </w:t>
            </w:r>
          </w:p>
        </w:tc>
        <w:tc>
          <w:tcPr>
            <w:tcW w:w="3348" w:type="dxa"/>
            <w:vMerge w:val="restart"/>
            <w:hideMark/>
          </w:tcPr>
          <w:p w14:paraId="39E45E87" w14:textId="77777777" w:rsidR="007377DC" w:rsidRPr="007377DC" w:rsidRDefault="006B63C5" w:rsidP="007377DC">
            <w:pPr>
              <w:rPr>
                <w:lang w:eastAsia="sl-SI"/>
              </w:rPr>
            </w:pPr>
            <w:r w:rsidRPr="007377DC">
              <w:rPr>
                <w:b/>
                <w:bCs/>
                <w:u w:val="single"/>
                <w:lang w:eastAsia="sl-SI"/>
              </w:rPr>
              <w:lastRenderedPageBreak/>
              <w:t>Agrotehnični ukrepi:</w:t>
            </w:r>
          </w:p>
          <w:p w14:paraId="4DDC4B0D" w14:textId="77777777" w:rsidR="007377DC" w:rsidRDefault="006B63C5" w:rsidP="008424DF">
            <w:pPr>
              <w:pStyle w:val="Odstavekseznama"/>
              <w:numPr>
                <w:ilvl w:val="0"/>
                <w:numId w:val="60"/>
              </w:numPr>
              <w:ind w:left="119" w:hanging="142"/>
              <w:rPr>
                <w:lang w:eastAsia="sl-SI"/>
              </w:rPr>
            </w:pPr>
            <w:r w:rsidRPr="00C83F02">
              <w:rPr>
                <w:lang w:eastAsia="sl-SI"/>
              </w:rPr>
              <w:t>pletev</w:t>
            </w:r>
            <w:r w:rsidR="007377DC">
              <w:rPr>
                <w:lang w:eastAsia="sl-SI"/>
              </w:rPr>
              <w:t>,</w:t>
            </w:r>
          </w:p>
          <w:p w14:paraId="51DDA6A1" w14:textId="0E96E503" w:rsidR="006B63C5" w:rsidRPr="00C83F02" w:rsidRDefault="006B63C5" w:rsidP="008424DF">
            <w:pPr>
              <w:pStyle w:val="Odstavekseznama"/>
              <w:numPr>
                <w:ilvl w:val="0"/>
                <w:numId w:val="60"/>
              </w:numPr>
              <w:ind w:left="119" w:hanging="142"/>
              <w:rPr>
                <w:lang w:eastAsia="sl-SI"/>
              </w:rPr>
            </w:pPr>
            <w:r w:rsidRPr="00C83F02">
              <w:rPr>
                <w:lang w:eastAsia="sl-SI"/>
              </w:rPr>
              <w:t>zastiranje tal s folijami</w:t>
            </w:r>
            <w:r w:rsidR="007377DC">
              <w:rPr>
                <w:lang w:eastAsia="sl-SI"/>
              </w:rPr>
              <w:t>.</w:t>
            </w:r>
          </w:p>
          <w:p w14:paraId="3F4E3DB0" w14:textId="3224952E" w:rsidR="006B63C5" w:rsidRPr="00C83F02" w:rsidRDefault="006B63C5" w:rsidP="007377DC">
            <w:pPr>
              <w:spacing w:line="259" w:lineRule="auto"/>
              <w:ind w:firstLine="60"/>
              <w:rPr>
                <w:lang w:eastAsia="sl-SI"/>
              </w:rPr>
            </w:pPr>
          </w:p>
          <w:p w14:paraId="37A1628D" w14:textId="77777777" w:rsidR="006B63C5" w:rsidRPr="00C83F02" w:rsidRDefault="006B63C5">
            <w:pPr>
              <w:spacing w:after="160" w:line="259" w:lineRule="auto"/>
              <w:rPr>
                <w:lang w:eastAsia="sl-SI"/>
              </w:rPr>
            </w:pPr>
            <w:r w:rsidRPr="00C83F02">
              <w:rPr>
                <w:lang w:eastAsia="sl-SI"/>
              </w:rPr>
              <w:t> </w:t>
            </w:r>
          </w:p>
          <w:p w14:paraId="454E9E5A" w14:textId="77777777" w:rsidR="006B63C5" w:rsidRPr="00C83F02" w:rsidRDefault="006B63C5" w:rsidP="00C83F02">
            <w:pPr>
              <w:spacing w:line="259" w:lineRule="auto"/>
              <w:rPr>
                <w:lang w:eastAsia="sl-SI"/>
              </w:rPr>
            </w:pPr>
            <w:r w:rsidRPr="00C83F02">
              <w:rPr>
                <w:lang w:eastAsia="sl-SI"/>
              </w:rPr>
              <w:t> </w:t>
            </w:r>
          </w:p>
          <w:p w14:paraId="741DC872" w14:textId="77777777" w:rsidR="006B63C5" w:rsidRPr="00C83F02" w:rsidRDefault="006B63C5" w:rsidP="00C83F02">
            <w:pPr>
              <w:spacing w:line="259" w:lineRule="auto"/>
              <w:rPr>
                <w:lang w:eastAsia="sl-SI"/>
              </w:rPr>
            </w:pPr>
            <w:r w:rsidRPr="00C83F02">
              <w:rPr>
                <w:lang w:eastAsia="sl-SI"/>
              </w:rPr>
              <w:t> </w:t>
            </w:r>
          </w:p>
          <w:p w14:paraId="359FB0E1" w14:textId="77777777" w:rsidR="006B63C5" w:rsidRPr="00C83F02" w:rsidRDefault="006B63C5" w:rsidP="00C83F02">
            <w:pPr>
              <w:spacing w:line="259" w:lineRule="auto"/>
              <w:rPr>
                <w:lang w:eastAsia="sl-SI"/>
              </w:rPr>
            </w:pPr>
            <w:r w:rsidRPr="00C83F02">
              <w:rPr>
                <w:lang w:eastAsia="sl-SI"/>
              </w:rPr>
              <w:t> </w:t>
            </w:r>
          </w:p>
          <w:p w14:paraId="6C208856" w14:textId="4A517E21" w:rsidR="006B63C5" w:rsidRPr="00C83F02" w:rsidRDefault="006B63C5" w:rsidP="00C83F02">
            <w:pPr>
              <w:rPr>
                <w:lang w:eastAsia="sl-SI"/>
              </w:rPr>
            </w:pPr>
            <w:r w:rsidRPr="00C83F02">
              <w:rPr>
                <w:lang w:eastAsia="sl-SI"/>
              </w:rPr>
              <w:t> </w:t>
            </w:r>
          </w:p>
        </w:tc>
        <w:tc>
          <w:tcPr>
            <w:tcW w:w="2264" w:type="dxa"/>
            <w:hideMark/>
          </w:tcPr>
          <w:p w14:paraId="371B326B" w14:textId="77777777" w:rsidR="006B63C5" w:rsidRPr="00C83F02" w:rsidRDefault="006B63C5" w:rsidP="00C83F02">
            <w:pPr>
              <w:rPr>
                <w:lang w:eastAsia="sl-SI"/>
              </w:rPr>
            </w:pPr>
            <w:r w:rsidRPr="00C83F02">
              <w:rPr>
                <w:lang w:eastAsia="sl-SI"/>
              </w:rPr>
              <w:lastRenderedPageBreak/>
              <w:t>kletodim</w:t>
            </w:r>
          </w:p>
        </w:tc>
        <w:tc>
          <w:tcPr>
            <w:tcW w:w="2542" w:type="dxa"/>
            <w:hideMark/>
          </w:tcPr>
          <w:p w14:paraId="296A115B" w14:textId="77777777" w:rsidR="006B63C5" w:rsidRPr="00C83F02" w:rsidRDefault="006B63C5" w:rsidP="00C83F02">
            <w:pPr>
              <w:rPr>
                <w:lang w:eastAsia="sl-SI"/>
              </w:rPr>
            </w:pPr>
            <w:r w:rsidRPr="00C83F02">
              <w:rPr>
                <w:lang w:eastAsia="sl-SI"/>
              </w:rPr>
              <w:t>Select super</w:t>
            </w:r>
          </w:p>
        </w:tc>
        <w:tc>
          <w:tcPr>
            <w:tcW w:w="1574" w:type="dxa"/>
            <w:hideMark/>
          </w:tcPr>
          <w:p w14:paraId="6528ABC5" w14:textId="77777777" w:rsidR="006B63C5" w:rsidRPr="00C83F02" w:rsidRDefault="006B63C5" w:rsidP="00C83F02">
            <w:pPr>
              <w:rPr>
                <w:lang w:eastAsia="sl-SI"/>
              </w:rPr>
            </w:pPr>
            <w:r w:rsidRPr="00C83F02">
              <w:rPr>
                <w:lang w:eastAsia="sl-SI"/>
              </w:rPr>
              <w:t>1 L/ha; 2 L/ha (plazeča pirnica); (200 do 400 l/ha)</w:t>
            </w:r>
          </w:p>
        </w:tc>
        <w:tc>
          <w:tcPr>
            <w:tcW w:w="1701" w:type="dxa"/>
            <w:hideMark/>
          </w:tcPr>
          <w:p w14:paraId="64528AFE" w14:textId="77777777" w:rsidR="006B63C5" w:rsidRPr="00C83F02" w:rsidRDefault="006B63C5" w:rsidP="00C83F02">
            <w:pPr>
              <w:rPr>
                <w:lang w:eastAsia="sl-SI"/>
              </w:rPr>
            </w:pPr>
            <w:r w:rsidRPr="00C83F02">
              <w:rPr>
                <w:lang w:eastAsia="sl-SI"/>
              </w:rPr>
              <w:t>30 dni</w:t>
            </w:r>
          </w:p>
        </w:tc>
        <w:tc>
          <w:tcPr>
            <w:tcW w:w="2126" w:type="dxa"/>
            <w:hideMark/>
          </w:tcPr>
          <w:p w14:paraId="4DAB17BA" w14:textId="77777777" w:rsidR="006B63C5" w:rsidRPr="00C83F02" w:rsidRDefault="006B63C5" w:rsidP="00C83F02">
            <w:pPr>
              <w:rPr>
                <w:b/>
                <w:bCs/>
                <w:lang w:eastAsia="sl-SI"/>
              </w:rPr>
            </w:pPr>
            <w:r w:rsidRPr="00C83F02">
              <w:rPr>
                <w:b/>
                <w:bCs/>
                <w:lang w:eastAsia="sl-SI"/>
              </w:rPr>
              <w:t> </w:t>
            </w:r>
          </w:p>
        </w:tc>
      </w:tr>
      <w:tr w:rsidR="006B63C5" w:rsidRPr="00C83F02" w14:paraId="384E876F" w14:textId="77777777" w:rsidTr="00C83F02">
        <w:trPr>
          <w:trHeight w:val="510"/>
        </w:trPr>
        <w:tc>
          <w:tcPr>
            <w:tcW w:w="2180" w:type="dxa"/>
            <w:vMerge/>
            <w:noWrap/>
            <w:hideMark/>
          </w:tcPr>
          <w:p w14:paraId="785795B1" w14:textId="48778DC0" w:rsidR="006B63C5" w:rsidRPr="00C83F02" w:rsidRDefault="006B63C5" w:rsidP="00C83F02">
            <w:pPr>
              <w:rPr>
                <w:lang w:eastAsia="sl-SI"/>
              </w:rPr>
            </w:pPr>
          </w:p>
        </w:tc>
        <w:tc>
          <w:tcPr>
            <w:tcW w:w="3348" w:type="dxa"/>
            <w:vMerge/>
            <w:noWrap/>
            <w:hideMark/>
          </w:tcPr>
          <w:p w14:paraId="5316AF98" w14:textId="29C05084" w:rsidR="006B63C5" w:rsidRPr="00C83F02" w:rsidRDefault="006B63C5" w:rsidP="00C83F02">
            <w:pPr>
              <w:rPr>
                <w:lang w:eastAsia="sl-SI"/>
              </w:rPr>
            </w:pPr>
          </w:p>
        </w:tc>
        <w:tc>
          <w:tcPr>
            <w:tcW w:w="2264" w:type="dxa"/>
            <w:vMerge w:val="restart"/>
            <w:hideMark/>
          </w:tcPr>
          <w:p w14:paraId="70BFA4A2" w14:textId="77777777" w:rsidR="006B63C5" w:rsidRPr="00C83F02" w:rsidRDefault="006B63C5" w:rsidP="00C83F02">
            <w:pPr>
              <w:spacing w:line="259" w:lineRule="auto"/>
              <w:rPr>
                <w:lang w:eastAsia="sl-SI"/>
              </w:rPr>
            </w:pPr>
            <w:r w:rsidRPr="00C83F02">
              <w:rPr>
                <w:lang w:eastAsia="sl-SI"/>
              </w:rPr>
              <w:t>klopiralid</w:t>
            </w:r>
          </w:p>
          <w:p w14:paraId="285B43A5" w14:textId="031BD37D" w:rsidR="006B63C5" w:rsidRPr="00C83F02" w:rsidRDefault="006B63C5" w:rsidP="00B612DF">
            <w:pPr>
              <w:rPr>
                <w:lang w:eastAsia="sl-SI"/>
              </w:rPr>
            </w:pPr>
            <w:r w:rsidRPr="00C83F02">
              <w:rPr>
                <w:lang w:eastAsia="sl-SI"/>
              </w:rPr>
              <w:t> </w:t>
            </w:r>
          </w:p>
        </w:tc>
        <w:tc>
          <w:tcPr>
            <w:tcW w:w="2542" w:type="dxa"/>
            <w:hideMark/>
          </w:tcPr>
          <w:p w14:paraId="503EDA38" w14:textId="77777777" w:rsidR="006B63C5" w:rsidRPr="00C83F02" w:rsidRDefault="006B63C5" w:rsidP="00C83F02">
            <w:pPr>
              <w:rPr>
                <w:lang w:eastAsia="sl-SI"/>
              </w:rPr>
            </w:pPr>
            <w:r w:rsidRPr="00C83F02">
              <w:rPr>
                <w:lang w:eastAsia="sl-SI"/>
              </w:rPr>
              <w:t>Clap</w:t>
            </w:r>
          </w:p>
        </w:tc>
        <w:tc>
          <w:tcPr>
            <w:tcW w:w="1574" w:type="dxa"/>
            <w:hideMark/>
          </w:tcPr>
          <w:p w14:paraId="164688E9" w14:textId="77777777" w:rsidR="006B63C5" w:rsidRPr="00C83F02" w:rsidRDefault="006B63C5" w:rsidP="00C83F02">
            <w:pPr>
              <w:rPr>
                <w:lang w:eastAsia="sl-SI"/>
              </w:rPr>
            </w:pPr>
            <w:r w:rsidRPr="00C83F02">
              <w:rPr>
                <w:lang w:eastAsia="sl-SI"/>
              </w:rPr>
              <w:t>0,4L/ha</w:t>
            </w:r>
          </w:p>
        </w:tc>
        <w:tc>
          <w:tcPr>
            <w:tcW w:w="1701" w:type="dxa"/>
            <w:hideMark/>
          </w:tcPr>
          <w:p w14:paraId="2AFF2212" w14:textId="77777777" w:rsidR="006B63C5" w:rsidRPr="00C83F02" w:rsidRDefault="006B63C5" w:rsidP="00C83F02">
            <w:pPr>
              <w:rPr>
                <w:lang w:eastAsia="sl-SI"/>
              </w:rPr>
            </w:pPr>
            <w:r w:rsidRPr="00C83F02">
              <w:rPr>
                <w:lang w:eastAsia="sl-SI"/>
              </w:rPr>
              <w:t>ČU; 3x</w:t>
            </w:r>
          </w:p>
        </w:tc>
        <w:tc>
          <w:tcPr>
            <w:tcW w:w="2126" w:type="dxa"/>
            <w:vMerge w:val="restart"/>
            <w:hideMark/>
          </w:tcPr>
          <w:p w14:paraId="18CAD4B3" w14:textId="3A6800E1" w:rsidR="006B63C5" w:rsidRPr="00C83F02" w:rsidRDefault="006B63C5" w:rsidP="00C83F02">
            <w:pPr>
              <w:rPr>
                <w:lang w:eastAsia="sl-SI"/>
              </w:rPr>
            </w:pPr>
            <w:r w:rsidRPr="00C83F02">
              <w:rPr>
                <w:lang w:eastAsia="sl-SI"/>
              </w:rPr>
              <w:t>Na isti površini se priporoča uporaba sredstva vsake tri leta</w:t>
            </w:r>
          </w:p>
        </w:tc>
      </w:tr>
      <w:tr w:rsidR="006B63C5" w:rsidRPr="00C83F02" w14:paraId="01E349FE" w14:textId="77777777" w:rsidTr="00C83F02">
        <w:trPr>
          <w:trHeight w:val="250"/>
        </w:trPr>
        <w:tc>
          <w:tcPr>
            <w:tcW w:w="2180" w:type="dxa"/>
            <w:vMerge/>
            <w:noWrap/>
            <w:hideMark/>
          </w:tcPr>
          <w:p w14:paraId="37AE6DD7" w14:textId="386468A4" w:rsidR="006B63C5" w:rsidRPr="00C83F02" w:rsidRDefault="006B63C5" w:rsidP="00C83F02">
            <w:pPr>
              <w:rPr>
                <w:lang w:eastAsia="sl-SI"/>
              </w:rPr>
            </w:pPr>
          </w:p>
        </w:tc>
        <w:tc>
          <w:tcPr>
            <w:tcW w:w="3348" w:type="dxa"/>
            <w:vMerge/>
            <w:noWrap/>
            <w:hideMark/>
          </w:tcPr>
          <w:p w14:paraId="39B893A4" w14:textId="7EF5B1BE" w:rsidR="006B63C5" w:rsidRPr="00C83F02" w:rsidRDefault="006B63C5" w:rsidP="00C83F02">
            <w:pPr>
              <w:rPr>
                <w:lang w:eastAsia="sl-SI"/>
              </w:rPr>
            </w:pPr>
          </w:p>
        </w:tc>
        <w:tc>
          <w:tcPr>
            <w:tcW w:w="2264" w:type="dxa"/>
            <w:vMerge/>
            <w:hideMark/>
          </w:tcPr>
          <w:p w14:paraId="7904DFCE" w14:textId="57C9B8B4" w:rsidR="006B63C5" w:rsidRPr="00C83F02" w:rsidRDefault="006B63C5">
            <w:pPr>
              <w:rPr>
                <w:lang w:eastAsia="sl-SI"/>
              </w:rPr>
            </w:pPr>
          </w:p>
        </w:tc>
        <w:tc>
          <w:tcPr>
            <w:tcW w:w="2542" w:type="dxa"/>
            <w:hideMark/>
          </w:tcPr>
          <w:p w14:paraId="4B0ACAE3" w14:textId="77777777" w:rsidR="006B63C5" w:rsidRPr="00C83F02" w:rsidRDefault="006B63C5">
            <w:pPr>
              <w:rPr>
                <w:lang w:eastAsia="sl-SI"/>
              </w:rPr>
            </w:pPr>
            <w:r w:rsidRPr="00C83F02">
              <w:rPr>
                <w:lang w:eastAsia="sl-SI"/>
              </w:rPr>
              <w:t>Clap forte</w:t>
            </w:r>
          </w:p>
        </w:tc>
        <w:tc>
          <w:tcPr>
            <w:tcW w:w="1574" w:type="dxa"/>
            <w:hideMark/>
          </w:tcPr>
          <w:p w14:paraId="7816336A" w14:textId="77777777" w:rsidR="006B63C5" w:rsidRPr="00C83F02" w:rsidRDefault="006B63C5">
            <w:pPr>
              <w:rPr>
                <w:lang w:eastAsia="sl-SI"/>
              </w:rPr>
            </w:pPr>
            <w:r w:rsidRPr="00C83F02">
              <w:rPr>
                <w:lang w:eastAsia="sl-SI"/>
              </w:rPr>
              <w:t>0,167 L/ha</w:t>
            </w:r>
          </w:p>
        </w:tc>
        <w:tc>
          <w:tcPr>
            <w:tcW w:w="1701" w:type="dxa"/>
            <w:hideMark/>
          </w:tcPr>
          <w:p w14:paraId="06BF5841" w14:textId="77777777" w:rsidR="006B63C5" w:rsidRPr="00C83F02" w:rsidRDefault="006B63C5">
            <w:pPr>
              <w:rPr>
                <w:lang w:eastAsia="sl-SI"/>
              </w:rPr>
            </w:pPr>
            <w:r w:rsidRPr="00C83F02">
              <w:rPr>
                <w:lang w:eastAsia="sl-SI"/>
              </w:rPr>
              <w:t>ČU, 1x</w:t>
            </w:r>
          </w:p>
        </w:tc>
        <w:tc>
          <w:tcPr>
            <w:tcW w:w="2126" w:type="dxa"/>
            <w:vMerge/>
            <w:hideMark/>
          </w:tcPr>
          <w:p w14:paraId="75A97B12" w14:textId="77777777" w:rsidR="006B63C5" w:rsidRPr="00C83F02" w:rsidRDefault="006B63C5">
            <w:pPr>
              <w:rPr>
                <w:lang w:eastAsia="sl-SI"/>
              </w:rPr>
            </w:pPr>
          </w:p>
        </w:tc>
      </w:tr>
      <w:tr w:rsidR="006B63C5" w:rsidRPr="00C83F02" w14:paraId="67C17C00" w14:textId="77777777" w:rsidTr="00C83F02">
        <w:trPr>
          <w:trHeight w:val="750"/>
        </w:trPr>
        <w:tc>
          <w:tcPr>
            <w:tcW w:w="2180" w:type="dxa"/>
            <w:vMerge/>
            <w:noWrap/>
            <w:hideMark/>
          </w:tcPr>
          <w:p w14:paraId="079A50D8" w14:textId="276F1F9B" w:rsidR="006B63C5" w:rsidRPr="00C83F02" w:rsidRDefault="006B63C5" w:rsidP="00C83F02">
            <w:pPr>
              <w:rPr>
                <w:lang w:eastAsia="sl-SI"/>
              </w:rPr>
            </w:pPr>
          </w:p>
        </w:tc>
        <w:tc>
          <w:tcPr>
            <w:tcW w:w="3348" w:type="dxa"/>
            <w:vMerge/>
            <w:noWrap/>
            <w:hideMark/>
          </w:tcPr>
          <w:p w14:paraId="461C3175" w14:textId="245AA886" w:rsidR="006B63C5" w:rsidRPr="00C83F02" w:rsidRDefault="006B63C5" w:rsidP="00C83F02">
            <w:pPr>
              <w:rPr>
                <w:lang w:eastAsia="sl-SI"/>
              </w:rPr>
            </w:pPr>
          </w:p>
        </w:tc>
        <w:tc>
          <w:tcPr>
            <w:tcW w:w="2264" w:type="dxa"/>
            <w:hideMark/>
          </w:tcPr>
          <w:p w14:paraId="42A22ECF" w14:textId="77777777" w:rsidR="006B63C5" w:rsidRPr="00C83F02" w:rsidRDefault="006B63C5" w:rsidP="00C83F02">
            <w:pPr>
              <w:rPr>
                <w:lang w:eastAsia="sl-SI"/>
              </w:rPr>
            </w:pPr>
            <w:r w:rsidRPr="00C83F02">
              <w:rPr>
                <w:lang w:eastAsia="sl-SI"/>
              </w:rPr>
              <w:t>pelargonska kislina</w:t>
            </w:r>
          </w:p>
        </w:tc>
        <w:tc>
          <w:tcPr>
            <w:tcW w:w="2542" w:type="dxa"/>
            <w:hideMark/>
          </w:tcPr>
          <w:p w14:paraId="62EA9988" w14:textId="77777777" w:rsidR="006B63C5" w:rsidRPr="00C83F02" w:rsidRDefault="006B63C5" w:rsidP="00C83F02">
            <w:pPr>
              <w:rPr>
                <w:lang w:eastAsia="sl-SI"/>
              </w:rPr>
            </w:pPr>
            <w:r w:rsidRPr="00C83F02">
              <w:rPr>
                <w:lang w:eastAsia="sl-SI"/>
              </w:rPr>
              <w:t xml:space="preserve">Beloukha </w:t>
            </w:r>
          </w:p>
        </w:tc>
        <w:tc>
          <w:tcPr>
            <w:tcW w:w="1574" w:type="dxa"/>
            <w:hideMark/>
          </w:tcPr>
          <w:p w14:paraId="5D10EA8B" w14:textId="77777777" w:rsidR="006B63C5" w:rsidRPr="00C83F02" w:rsidRDefault="006B63C5" w:rsidP="00C83F02">
            <w:pPr>
              <w:rPr>
                <w:lang w:eastAsia="sl-SI"/>
              </w:rPr>
            </w:pPr>
            <w:r w:rsidRPr="00C83F02">
              <w:rPr>
                <w:lang w:eastAsia="sl-SI"/>
              </w:rPr>
              <w:t>16 L/ha</w:t>
            </w:r>
          </w:p>
        </w:tc>
        <w:tc>
          <w:tcPr>
            <w:tcW w:w="1701" w:type="dxa"/>
            <w:hideMark/>
          </w:tcPr>
          <w:p w14:paraId="6D02C52A" w14:textId="77777777" w:rsidR="006B63C5" w:rsidRPr="00C83F02" w:rsidRDefault="006B63C5" w:rsidP="00C83F02">
            <w:pPr>
              <w:rPr>
                <w:lang w:eastAsia="sl-SI"/>
              </w:rPr>
            </w:pPr>
            <w:r w:rsidRPr="00C83F02">
              <w:rPr>
                <w:lang w:eastAsia="sl-SI"/>
              </w:rPr>
              <w:t>ČU; 2x na 7 dni</w:t>
            </w:r>
          </w:p>
        </w:tc>
        <w:tc>
          <w:tcPr>
            <w:tcW w:w="2126" w:type="dxa"/>
            <w:hideMark/>
          </w:tcPr>
          <w:p w14:paraId="1E52C0F7" w14:textId="77777777" w:rsidR="006B63C5" w:rsidRPr="00C83F02" w:rsidRDefault="006B63C5" w:rsidP="00C83F02">
            <w:pPr>
              <w:rPr>
                <w:lang w:eastAsia="sl-SI"/>
              </w:rPr>
            </w:pPr>
            <w:r w:rsidRPr="00C83F02">
              <w:rPr>
                <w:lang w:eastAsia="sl-SI"/>
              </w:rPr>
              <w:t>Tretira se medvrstni prostor po vzniku posevka ali po presajanju sadik gojenih rastlin, vse do spravila pridelka (BBCH 10-97), ob obvezni uporabi ščitnikov</w:t>
            </w:r>
          </w:p>
        </w:tc>
      </w:tr>
      <w:tr w:rsidR="006B63C5" w:rsidRPr="00C83F02" w14:paraId="5EF1E7D1" w14:textId="77777777" w:rsidTr="00C83F02">
        <w:trPr>
          <w:trHeight w:val="260"/>
        </w:trPr>
        <w:tc>
          <w:tcPr>
            <w:tcW w:w="2180" w:type="dxa"/>
            <w:vMerge/>
            <w:noWrap/>
            <w:hideMark/>
          </w:tcPr>
          <w:p w14:paraId="04BEF5A7" w14:textId="71E745C4" w:rsidR="006B63C5" w:rsidRPr="00C83F02" w:rsidRDefault="006B63C5" w:rsidP="00C83F02">
            <w:pPr>
              <w:rPr>
                <w:b/>
                <w:bCs/>
                <w:lang w:eastAsia="sl-SI"/>
              </w:rPr>
            </w:pPr>
          </w:p>
        </w:tc>
        <w:tc>
          <w:tcPr>
            <w:tcW w:w="3348" w:type="dxa"/>
            <w:vMerge/>
            <w:noWrap/>
            <w:hideMark/>
          </w:tcPr>
          <w:p w14:paraId="2CE2BF7E" w14:textId="44F2422D" w:rsidR="006B63C5" w:rsidRPr="00C83F02" w:rsidRDefault="006B63C5" w:rsidP="00C83F02">
            <w:pPr>
              <w:rPr>
                <w:lang w:eastAsia="sl-SI"/>
              </w:rPr>
            </w:pPr>
          </w:p>
        </w:tc>
        <w:tc>
          <w:tcPr>
            <w:tcW w:w="2264" w:type="dxa"/>
            <w:hideMark/>
          </w:tcPr>
          <w:p w14:paraId="11D9049E" w14:textId="77777777" w:rsidR="006B63C5" w:rsidRPr="00C83F02" w:rsidRDefault="006B63C5" w:rsidP="00C83F02">
            <w:pPr>
              <w:rPr>
                <w:lang w:eastAsia="sl-SI"/>
              </w:rPr>
            </w:pPr>
            <w:r w:rsidRPr="00C83F02">
              <w:rPr>
                <w:lang w:eastAsia="sl-SI"/>
              </w:rPr>
              <w:t>izoksaben</w:t>
            </w:r>
          </w:p>
        </w:tc>
        <w:tc>
          <w:tcPr>
            <w:tcW w:w="2542" w:type="dxa"/>
            <w:hideMark/>
          </w:tcPr>
          <w:p w14:paraId="4D92CB95" w14:textId="77777777" w:rsidR="006B63C5" w:rsidRPr="00C83F02" w:rsidRDefault="006B63C5" w:rsidP="00C83F02">
            <w:pPr>
              <w:rPr>
                <w:lang w:eastAsia="sl-SI"/>
              </w:rPr>
            </w:pPr>
            <w:r w:rsidRPr="00C83F02">
              <w:rPr>
                <w:lang w:eastAsia="sl-SI"/>
              </w:rPr>
              <w:t>Flexidor</w:t>
            </w:r>
          </w:p>
        </w:tc>
        <w:tc>
          <w:tcPr>
            <w:tcW w:w="1574" w:type="dxa"/>
            <w:hideMark/>
          </w:tcPr>
          <w:p w14:paraId="1398F716" w14:textId="77777777" w:rsidR="006B63C5" w:rsidRPr="00C83F02" w:rsidRDefault="006B63C5" w:rsidP="00C83F02">
            <w:pPr>
              <w:rPr>
                <w:lang w:eastAsia="sl-SI"/>
              </w:rPr>
            </w:pPr>
            <w:r w:rsidRPr="00C83F02">
              <w:rPr>
                <w:lang w:eastAsia="sl-SI"/>
              </w:rPr>
              <w:t>0,25 L/ha</w:t>
            </w:r>
          </w:p>
        </w:tc>
        <w:tc>
          <w:tcPr>
            <w:tcW w:w="1701" w:type="dxa"/>
            <w:hideMark/>
          </w:tcPr>
          <w:p w14:paraId="6E4BC64E" w14:textId="43546588" w:rsidR="006B63C5" w:rsidRPr="00C83F02" w:rsidRDefault="006B63C5" w:rsidP="00C83F02">
            <w:pPr>
              <w:rPr>
                <w:lang w:eastAsia="sl-SI"/>
              </w:rPr>
            </w:pPr>
            <w:r w:rsidRPr="00C83F02">
              <w:rPr>
                <w:lang w:eastAsia="sl-SI"/>
              </w:rPr>
              <w:t>1 ČU, 1x</w:t>
            </w:r>
          </w:p>
        </w:tc>
        <w:tc>
          <w:tcPr>
            <w:tcW w:w="2126" w:type="dxa"/>
            <w:hideMark/>
          </w:tcPr>
          <w:p w14:paraId="6C038AD4" w14:textId="078CE5B1" w:rsidR="006B63C5" w:rsidRPr="00C83F02" w:rsidRDefault="006B63C5" w:rsidP="00C83F02">
            <w:pPr>
              <w:rPr>
                <w:lang w:eastAsia="sl-SI"/>
              </w:rPr>
            </w:pPr>
            <w:r w:rsidRPr="00C83F02">
              <w:rPr>
                <w:lang w:eastAsia="sl-SI"/>
              </w:rPr>
              <w:t>na prostem</w:t>
            </w:r>
          </w:p>
        </w:tc>
      </w:tr>
      <w:tr w:rsidR="006B63C5" w:rsidRPr="00C83F02" w14:paraId="3808A295" w14:textId="77777777" w:rsidTr="00C83F02">
        <w:trPr>
          <w:trHeight w:val="250"/>
        </w:trPr>
        <w:tc>
          <w:tcPr>
            <w:tcW w:w="2180" w:type="dxa"/>
            <w:vMerge/>
            <w:noWrap/>
            <w:hideMark/>
          </w:tcPr>
          <w:p w14:paraId="0157200F" w14:textId="26ED5D03" w:rsidR="006B63C5" w:rsidRPr="00C83F02" w:rsidRDefault="006B63C5" w:rsidP="00C83F02">
            <w:pPr>
              <w:rPr>
                <w:lang w:eastAsia="sl-SI"/>
              </w:rPr>
            </w:pPr>
          </w:p>
        </w:tc>
        <w:tc>
          <w:tcPr>
            <w:tcW w:w="3348" w:type="dxa"/>
            <w:vMerge/>
            <w:noWrap/>
            <w:hideMark/>
          </w:tcPr>
          <w:p w14:paraId="06759ED8" w14:textId="2985C94F" w:rsidR="006B63C5" w:rsidRPr="00C83F02" w:rsidRDefault="006B63C5" w:rsidP="00C83F02">
            <w:pPr>
              <w:rPr>
                <w:lang w:eastAsia="sl-SI"/>
              </w:rPr>
            </w:pPr>
          </w:p>
        </w:tc>
        <w:tc>
          <w:tcPr>
            <w:tcW w:w="2264" w:type="dxa"/>
            <w:hideMark/>
          </w:tcPr>
          <w:p w14:paraId="695B6B35" w14:textId="77777777" w:rsidR="006B63C5" w:rsidRPr="00C83F02" w:rsidRDefault="006B63C5" w:rsidP="00C83F02">
            <w:pPr>
              <w:rPr>
                <w:lang w:eastAsia="sl-SI"/>
              </w:rPr>
            </w:pPr>
            <w:r w:rsidRPr="00C83F02">
              <w:rPr>
                <w:lang w:eastAsia="sl-SI"/>
              </w:rPr>
              <w:t>pendimetalin</w:t>
            </w:r>
          </w:p>
        </w:tc>
        <w:tc>
          <w:tcPr>
            <w:tcW w:w="2542" w:type="dxa"/>
            <w:hideMark/>
          </w:tcPr>
          <w:p w14:paraId="732CB211" w14:textId="77777777" w:rsidR="006B63C5" w:rsidRPr="00C83F02" w:rsidRDefault="006B63C5" w:rsidP="00C83F02">
            <w:pPr>
              <w:rPr>
                <w:lang w:eastAsia="sl-SI"/>
              </w:rPr>
            </w:pPr>
            <w:r w:rsidRPr="00C83F02">
              <w:rPr>
                <w:lang w:eastAsia="sl-SI"/>
              </w:rPr>
              <w:t>Stomp Aqua</w:t>
            </w:r>
          </w:p>
        </w:tc>
        <w:tc>
          <w:tcPr>
            <w:tcW w:w="1574" w:type="dxa"/>
            <w:hideMark/>
          </w:tcPr>
          <w:p w14:paraId="14B820A7" w14:textId="77777777" w:rsidR="006B63C5" w:rsidRPr="00C83F02" w:rsidRDefault="006B63C5" w:rsidP="00C83F02">
            <w:pPr>
              <w:rPr>
                <w:lang w:eastAsia="sl-SI"/>
              </w:rPr>
            </w:pPr>
            <w:r w:rsidRPr="00C83F02">
              <w:rPr>
                <w:lang w:eastAsia="sl-SI"/>
              </w:rPr>
              <w:t>2,9 L/ha</w:t>
            </w:r>
          </w:p>
        </w:tc>
        <w:tc>
          <w:tcPr>
            <w:tcW w:w="1701" w:type="dxa"/>
            <w:hideMark/>
          </w:tcPr>
          <w:p w14:paraId="76C95E7D" w14:textId="77777777" w:rsidR="006B63C5" w:rsidRPr="00C83F02" w:rsidRDefault="006B63C5" w:rsidP="00C83F02">
            <w:pPr>
              <w:rPr>
                <w:lang w:eastAsia="sl-SI"/>
              </w:rPr>
            </w:pPr>
            <w:r w:rsidRPr="00C83F02">
              <w:rPr>
                <w:lang w:eastAsia="sl-SI"/>
              </w:rPr>
              <w:t>ČU</w:t>
            </w:r>
          </w:p>
        </w:tc>
        <w:tc>
          <w:tcPr>
            <w:tcW w:w="2126" w:type="dxa"/>
            <w:noWrap/>
            <w:hideMark/>
          </w:tcPr>
          <w:p w14:paraId="263AC79D" w14:textId="77777777" w:rsidR="006B63C5" w:rsidRPr="00C83F02" w:rsidRDefault="006B63C5" w:rsidP="00C83F02">
            <w:pPr>
              <w:rPr>
                <w:lang w:eastAsia="sl-SI"/>
              </w:rPr>
            </w:pPr>
            <w:r w:rsidRPr="00C83F02">
              <w:rPr>
                <w:lang w:eastAsia="sl-SI"/>
              </w:rPr>
              <w:t> </w:t>
            </w:r>
          </w:p>
        </w:tc>
      </w:tr>
    </w:tbl>
    <w:p w14:paraId="1600429C" w14:textId="77777777" w:rsidR="00C83F02" w:rsidRPr="00C83F02" w:rsidRDefault="00C83F02" w:rsidP="00C83F02">
      <w:pPr>
        <w:rPr>
          <w:lang w:eastAsia="sl-SI"/>
        </w:rPr>
      </w:pPr>
    </w:p>
    <w:p w14:paraId="5388A0AF" w14:textId="5E3FB27A" w:rsidR="0000412D" w:rsidRDefault="00B32334" w:rsidP="008424DF">
      <w:pPr>
        <w:pStyle w:val="Naslov2"/>
        <w:rPr>
          <w:lang w:eastAsia="sl-SI"/>
        </w:rPr>
      </w:pPr>
      <w:bookmarkStart w:id="120" w:name="_Toc167726407"/>
      <w:r w:rsidRPr="00B37EA3">
        <w:rPr>
          <w:lang w:eastAsia="sl-SI"/>
        </w:rPr>
        <w:t>INTEGRIRANO VARSTVO AMERIŠKIH BOROVNIC</w:t>
      </w:r>
      <w:bookmarkEnd w:id="120"/>
    </w:p>
    <w:tbl>
      <w:tblPr>
        <w:tblStyle w:val="Tabelamrea"/>
        <w:tblW w:w="15721" w:type="dxa"/>
        <w:tblInd w:w="-289" w:type="dxa"/>
        <w:tblLook w:val="04A0" w:firstRow="1" w:lastRow="0" w:firstColumn="1" w:lastColumn="0" w:noHBand="0" w:noVBand="1"/>
      </w:tblPr>
      <w:tblGrid>
        <w:gridCol w:w="2162"/>
        <w:gridCol w:w="3495"/>
        <w:gridCol w:w="2268"/>
        <w:gridCol w:w="2551"/>
        <w:gridCol w:w="1548"/>
        <w:gridCol w:w="1780"/>
        <w:gridCol w:w="1917"/>
      </w:tblGrid>
      <w:tr w:rsidR="006B63C5" w:rsidRPr="006B63C5" w14:paraId="23FA2BF1" w14:textId="77777777" w:rsidTr="00730C43">
        <w:trPr>
          <w:trHeight w:val="260"/>
        </w:trPr>
        <w:tc>
          <w:tcPr>
            <w:tcW w:w="2162" w:type="dxa"/>
            <w:shd w:val="clear" w:color="auto" w:fill="F2F2F2" w:themeFill="background1" w:themeFillShade="F2"/>
            <w:noWrap/>
          </w:tcPr>
          <w:p w14:paraId="715121BA" w14:textId="4A39373C" w:rsidR="006B63C5" w:rsidRPr="006B63C5" w:rsidRDefault="006B63C5" w:rsidP="006B63C5">
            <w:pPr>
              <w:rPr>
                <w:b/>
                <w:bCs/>
                <w:lang w:eastAsia="sl-SI"/>
              </w:rPr>
            </w:pPr>
            <w:r w:rsidRPr="00176E4E">
              <w:rPr>
                <w:rFonts w:cs="Arial"/>
                <w:b/>
                <w:bCs/>
                <w:szCs w:val="20"/>
              </w:rPr>
              <w:t>ŠKODLJIVI ORGANIZEM</w:t>
            </w:r>
          </w:p>
        </w:tc>
        <w:tc>
          <w:tcPr>
            <w:tcW w:w="3495" w:type="dxa"/>
            <w:shd w:val="clear" w:color="auto" w:fill="F2F2F2" w:themeFill="background1" w:themeFillShade="F2"/>
            <w:noWrap/>
          </w:tcPr>
          <w:p w14:paraId="5087D44E" w14:textId="1008DA35" w:rsidR="006B63C5" w:rsidRPr="006B63C5" w:rsidRDefault="006B63C5" w:rsidP="006B63C5">
            <w:pPr>
              <w:rPr>
                <w:u w:val="single"/>
                <w:lang w:eastAsia="sl-SI"/>
              </w:rPr>
            </w:pPr>
            <w:r w:rsidRPr="00176E4E">
              <w:rPr>
                <w:rFonts w:cs="Arial"/>
                <w:b/>
                <w:bCs/>
                <w:szCs w:val="20"/>
              </w:rPr>
              <w:t>UKREPI</w:t>
            </w:r>
          </w:p>
        </w:tc>
        <w:tc>
          <w:tcPr>
            <w:tcW w:w="2268" w:type="dxa"/>
            <w:shd w:val="clear" w:color="auto" w:fill="F2F2F2" w:themeFill="background1" w:themeFillShade="F2"/>
            <w:noWrap/>
          </w:tcPr>
          <w:p w14:paraId="05E8985E" w14:textId="3EA7DBD3" w:rsidR="006B63C5" w:rsidRPr="006B63C5" w:rsidRDefault="006B63C5" w:rsidP="006B63C5">
            <w:pPr>
              <w:rPr>
                <w:lang w:eastAsia="sl-SI"/>
              </w:rPr>
            </w:pPr>
            <w:r w:rsidRPr="00176E4E">
              <w:rPr>
                <w:rFonts w:cs="Arial"/>
                <w:b/>
                <w:bCs/>
                <w:szCs w:val="20"/>
              </w:rPr>
              <w:t>AKTIVNA SNOV</w:t>
            </w:r>
          </w:p>
        </w:tc>
        <w:tc>
          <w:tcPr>
            <w:tcW w:w="2551" w:type="dxa"/>
            <w:shd w:val="clear" w:color="auto" w:fill="F2F2F2" w:themeFill="background1" w:themeFillShade="F2"/>
          </w:tcPr>
          <w:p w14:paraId="472A146E" w14:textId="48A90CD0" w:rsidR="006B63C5" w:rsidRPr="006B63C5" w:rsidRDefault="006B63C5" w:rsidP="006B63C5">
            <w:pPr>
              <w:rPr>
                <w:lang w:eastAsia="sl-SI"/>
              </w:rPr>
            </w:pPr>
            <w:r w:rsidRPr="00176E4E">
              <w:rPr>
                <w:rFonts w:cs="Arial"/>
                <w:b/>
                <w:bCs/>
                <w:szCs w:val="20"/>
              </w:rPr>
              <w:t>FITOFARMACEVTSKO SREDSTVO</w:t>
            </w:r>
          </w:p>
        </w:tc>
        <w:tc>
          <w:tcPr>
            <w:tcW w:w="1548" w:type="dxa"/>
            <w:shd w:val="clear" w:color="auto" w:fill="F2F2F2" w:themeFill="background1" w:themeFillShade="F2"/>
            <w:noWrap/>
          </w:tcPr>
          <w:p w14:paraId="345EA856" w14:textId="185D5544" w:rsidR="006B63C5" w:rsidRPr="006B63C5" w:rsidRDefault="006B63C5" w:rsidP="006B63C5">
            <w:pPr>
              <w:rPr>
                <w:lang w:eastAsia="sl-SI"/>
              </w:rPr>
            </w:pPr>
            <w:r w:rsidRPr="00176E4E">
              <w:rPr>
                <w:rFonts w:cs="Arial"/>
                <w:b/>
                <w:bCs/>
                <w:szCs w:val="20"/>
              </w:rPr>
              <w:t>ODMEREK</w:t>
            </w:r>
          </w:p>
        </w:tc>
        <w:tc>
          <w:tcPr>
            <w:tcW w:w="1780" w:type="dxa"/>
            <w:shd w:val="clear" w:color="auto" w:fill="F2F2F2" w:themeFill="background1" w:themeFillShade="F2"/>
            <w:noWrap/>
          </w:tcPr>
          <w:p w14:paraId="4F9CD30A" w14:textId="77777777" w:rsidR="006B63C5" w:rsidRPr="00176E4E" w:rsidRDefault="006B63C5" w:rsidP="006B63C5">
            <w:pPr>
              <w:rPr>
                <w:rFonts w:cs="Arial"/>
                <w:b/>
                <w:bCs/>
                <w:szCs w:val="20"/>
              </w:rPr>
            </w:pPr>
            <w:r w:rsidRPr="00176E4E">
              <w:rPr>
                <w:rFonts w:cs="Arial"/>
                <w:b/>
                <w:bCs/>
                <w:szCs w:val="20"/>
              </w:rPr>
              <w:t>KARENCA</w:t>
            </w:r>
          </w:p>
          <w:p w14:paraId="2E6CC60F" w14:textId="4E590F75" w:rsidR="006B63C5" w:rsidRPr="006B63C5" w:rsidRDefault="006B63C5" w:rsidP="006B63C5">
            <w:pPr>
              <w:rPr>
                <w:lang w:eastAsia="sl-SI"/>
              </w:rPr>
            </w:pPr>
            <w:r w:rsidRPr="00176E4E">
              <w:rPr>
                <w:rFonts w:cs="Arial"/>
                <w:b/>
                <w:bCs/>
                <w:szCs w:val="20"/>
              </w:rPr>
              <w:t>dovoljeno št. rab</w:t>
            </w:r>
          </w:p>
        </w:tc>
        <w:tc>
          <w:tcPr>
            <w:tcW w:w="1917" w:type="dxa"/>
            <w:shd w:val="clear" w:color="auto" w:fill="F2F2F2" w:themeFill="background1" w:themeFillShade="F2"/>
            <w:noWrap/>
          </w:tcPr>
          <w:p w14:paraId="1DF6E69F" w14:textId="49B2D9C3" w:rsidR="006B63C5" w:rsidRPr="006B63C5" w:rsidRDefault="006B63C5" w:rsidP="006B63C5">
            <w:pPr>
              <w:rPr>
                <w:lang w:eastAsia="sl-SI"/>
              </w:rPr>
            </w:pPr>
            <w:r w:rsidRPr="00176E4E">
              <w:rPr>
                <w:rFonts w:cs="Arial"/>
                <w:b/>
                <w:bCs/>
                <w:szCs w:val="20"/>
              </w:rPr>
              <w:t>OPOMBE</w:t>
            </w:r>
          </w:p>
        </w:tc>
      </w:tr>
      <w:tr w:rsidR="006B63C5" w:rsidRPr="006B63C5" w14:paraId="4D7FFCB7" w14:textId="77777777" w:rsidTr="00730C43">
        <w:trPr>
          <w:trHeight w:val="260"/>
        </w:trPr>
        <w:tc>
          <w:tcPr>
            <w:tcW w:w="2162" w:type="dxa"/>
            <w:vMerge w:val="restart"/>
            <w:noWrap/>
            <w:hideMark/>
          </w:tcPr>
          <w:p w14:paraId="29FDA988" w14:textId="77777777" w:rsidR="006B63C5" w:rsidRPr="006B63C5" w:rsidRDefault="006B63C5" w:rsidP="006B63C5">
            <w:pPr>
              <w:spacing w:line="259" w:lineRule="auto"/>
              <w:rPr>
                <w:b/>
                <w:bCs/>
                <w:lang w:eastAsia="sl-SI"/>
              </w:rPr>
            </w:pPr>
            <w:r w:rsidRPr="006B63C5">
              <w:rPr>
                <w:b/>
                <w:bCs/>
                <w:lang w:eastAsia="sl-SI"/>
              </w:rPr>
              <w:t>Siva plesen ali gniloba</w:t>
            </w:r>
          </w:p>
          <w:p w14:paraId="035D8C9E" w14:textId="1CB8BF2E" w:rsidR="006B63C5" w:rsidRPr="006B63C5" w:rsidRDefault="006B63C5" w:rsidP="006B63C5">
            <w:pPr>
              <w:spacing w:line="259" w:lineRule="auto"/>
              <w:rPr>
                <w:lang w:eastAsia="sl-SI"/>
              </w:rPr>
            </w:pPr>
            <w:r>
              <w:rPr>
                <w:lang w:eastAsia="sl-SI"/>
              </w:rPr>
              <w:t>(</w:t>
            </w:r>
            <w:r w:rsidRPr="006B63C5">
              <w:rPr>
                <w:i/>
                <w:iCs/>
                <w:lang w:eastAsia="sl-SI"/>
              </w:rPr>
              <w:t>Botryotinia fuckeliana</w:t>
            </w:r>
            <w:r>
              <w:rPr>
                <w:lang w:eastAsia="sl-SI"/>
              </w:rPr>
              <w:t>)</w:t>
            </w:r>
          </w:p>
          <w:p w14:paraId="36E84471" w14:textId="77777777" w:rsidR="006B63C5" w:rsidRPr="006B63C5" w:rsidRDefault="006B63C5" w:rsidP="006B63C5">
            <w:pPr>
              <w:spacing w:line="259" w:lineRule="auto"/>
              <w:rPr>
                <w:lang w:eastAsia="sl-SI"/>
              </w:rPr>
            </w:pPr>
            <w:r w:rsidRPr="006B63C5">
              <w:rPr>
                <w:lang w:eastAsia="sl-SI"/>
              </w:rPr>
              <w:t> </w:t>
            </w:r>
          </w:p>
          <w:p w14:paraId="079681FD" w14:textId="77777777" w:rsidR="006B63C5" w:rsidRPr="006B63C5" w:rsidRDefault="006B63C5" w:rsidP="006B63C5">
            <w:pPr>
              <w:spacing w:line="259" w:lineRule="auto"/>
              <w:rPr>
                <w:lang w:eastAsia="sl-SI"/>
              </w:rPr>
            </w:pPr>
            <w:r w:rsidRPr="006B63C5">
              <w:rPr>
                <w:lang w:eastAsia="sl-SI"/>
              </w:rPr>
              <w:t> </w:t>
            </w:r>
          </w:p>
          <w:p w14:paraId="34057FB5" w14:textId="77777777" w:rsidR="006B63C5" w:rsidRPr="006B63C5" w:rsidRDefault="006B63C5" w:rsidP="006B63C5">
            <w:pPr>
              <w:spacing w:line="259" w:lineRule="auto"/>
              <w:rPr>
                <w:lang w:eastAsia="sl-SI"/>
              </w:rPr>
            </w:pPr>
            <w:r w:rsidRPr="006B63C5">
              <w:rPr>
                <w:lang w:eastAsia="sl-SI"/>
              </w:rPr>
              <w:t> </w:t>
            </w:r>
          </w:p>
          <w:p w14:paraId="52011074" w14:textId="77777777" w:rsidR="006B63C5" w:rsidRPr="006B63C5" w:rsidRDefault="006B63C5" w:rsidP="006B63C5">
            <w:pPr>
              <w:spacing w:line="259" w:lineRule="auto"/>
              <w:rPr>
                <w:lang w:eastAsia="sl-SI"/>
              </w:rPr>
            </w:pPr>
            <w:r w:rsidRPr="006B63C5">
              <w:rPr>
                <w:lang w:eastAsia="sl-SI"/>
              </w:rPr>
              <w:t> </w:t>
            </w:r>
          </w:p>
          <w:p w14:paraId="1E1EA127" w14:textId="0DE119D8" w:rsidR="006B63C5" w:rsidRPr="006B63C5" w:rsidRDefault="006B63C5" w:rsidP="006B63C5">
            <w:pPr>
              <w:rPr>
                <w:b/>
                <w:bCs/>
                <w:lang w:eastAsia="sl-SI"/>
              </w:rPr>
            </w:pPr>
            <w:r w:rsidRPr="006B63C5">
              <w:rPr>
                <w:lang w:eastAsia="sl-SI"/>
              </w:rPr>
              <w:t> </w:t>
            </w:r>
          </w:p>
        </w:tc>
        <w:tc>
          <w:tcPr>
            <w:tcW w:w="3495" w:type="dxa"/>
            <w:vMerge w:val="restart"/>
            <w:noWrap/>
            <w:hideMark/>
          </w:tcPr>
          <w:p w14:paraId="17BE6FE2" w14:textId="77777777" w:rsidR="006B63C5" w:rsidRPr="007377DC" w:rsidRDefault="006B63C5" w:rsidP="006B63C5">
            <w:pPr>
              <w:spacing w:line="259" w:lineRule="auto"/>
              <w:rPr>
                <w:b/>
                <w:bCs/>
                <w:u w:val="single"/>
                <w:lang w:eastAsia="sl-SI"/>
              </w:rPr>
            </w:pPr>
            <w:r w:rsidRPr="007377DC">
              <w:rPr>
                <w:b/>
                <w:bCs/>
                <w:u w:val="single"/>
                <w:lang w:eastAsia="sl-SI"/>
              </w:rPr>
              <w:t>Agrotehnični ukrepi:</w:t>
            </w:r>
          </w:p>
          <w:p w14:paraId="0CB38A8A" w14:textId="64C5EAE0" w:rsidR="007377DC" w:rsidRDefault="006B63C5" w:rsidP="008424DF">
            <w:pPr>
              <w:pStyle w:val="Odstavekseznama"/>
              <w:numPr>
                <w:ilvl w:val="0"/>
                <w:numId w:val="62"/>
              </w:numPr>
              <w:ind w:left="138" w:hanging="138"/>
              <w:rPr>
                <w:lang w:eastAsia="sl-SI"/>
              </w:rPr>
            </w:pPr>
            <w:r w:rsidRPr="006B63C5">
              <w:rPr>
                <w:lang w:eastAsia="sl-SI"/>
              </w:rPr>
              <w:t>sajenje odpornejših sort</w:t>
            </w:r>
            <w:r w:rsidR="007377DC">
              <w:rPr>
                <w:lang w:eastAsia="sl-SI"/>
              </w:rPr>
              <w:t>,</w:t>
            </w:r>
          </w:p>
          <w:p w14:paraId="0CF484D8" w14:textId="77777777" w:rsidR="007377DC" w:rsidRDefault="006B63C5" w:rsidP="008424DF">
            <w:pPr>
              <w:pStyle w:val="Odstavekseznama"/>
              <w:numPr>
                <w:ilvl w:val="0"/>
                <w:numId w:val="61"/>
              </w:numPr>
              <w:ind w:left="138" w:hanging="138"/>
              <w:rPr>
                <w:lang w:eastAsia="sl-SI"/>
              </w:rPr>
            </w:pPr>
            <w:r w:rsidRPr="006B63C5">
              <w:rPr>
                <w:lang w:eastAsia="sl-SI"/>
              </w:rPr>
              <w:t>zmerno gnojenje z dušikom</w:t>
            </w:r>
            <w:r w:rsidR="007377DC">
              <w:rPr>
                <w:lang w:eastAsia="sl-SI"/>
              </w:rPr>
              <w:t>,</w:t>
            </w:r>
          </w:p>
          <w:p w14:paraId="13B7315B" w14:textId="1B9918E7" w:rsidR="006B63C5" w:rsidRPr="006B63C5" w:rsidRDefault="006B63C5" w:rsidP="008424DF">
            <w:pPr>
              <w:pStyle w:val="Odstavekseznama"/>
              <w:numPr>
                <w:ilvl w:val="0"/>
                <w:numId w:val="61"/>
              </w:numPr>
              <w:ind w:left="138" w:hanging="138"/>
              <w:rPr>
                <w:lang w:eastAsia="sl-SI"/>
              </w:rPr>
            </w:pPr>
            <w:r w:rsidRPr="006B63C5">
              <w:rPr>
                <w:lang w:eastAsia="sl-SI"/>
              </w:rPr>
              <w:t>vzdrževanje zračnega grma z ustrezno rezjo</w:t>
            </w:r>
            <w:r w:rsidR="007377DC">
              <w:rPr>
                <w:lang w:eastAsia="sl-SI"/>
              </w:rPr>
              <w:t>.</w:t>
            </w:r>
          </w:p>
          <w:p w14:paraId="75ED1D16" w14:textId="77777777" w:rsidR="006B63C5" w:rsidRPr="006B63C5" w:rsidRDefault="006B63C5" w:rsidP="006B63C5">
            <w:pPr>
              <w:spacing w:line="259" w:lineRule="auto"/>
              <w:rPr>
                <w:lang w:eastAsia="sl-SI"/>
              </w:rPr>
            </w:pPr>
            <w:r w:rsidRPr="006B63C5">
              <w:rPr>
                <w:lang w:eastAsia="sl-SI"/>
              </w:rPr>
              <w:t> </w:t>
            </w:r>
          </w:p>
          <w:p w14:paraId="2481DB91" w14:textId="77777777" w:rsidR="006B63C5" w:rsidRPr="007377DC" w:rsidRDefault="006B63C5" w:rsidP="006B63C5">
            <w:pPr>
              <w:spacing w:line="259" w:lineRule="auto"/>
              <w:rPr>
                <w:b/>
                <w:bCs/>
                <w:u w:val="single"/>
                <w:lang w:eastAsia="sl-SI"/>
              </w:rPr>
            </w:pPr>
            <w:r w:rsidRPr="007377DC">
              <w:rPr>
                <w:b/>
                <w:bCs/>
                <w:u w:val="single"/>
                <w:lang w:eastAsia="sl-SI"/>
              </w:rPr>
              <w:t>Kemično varstvo:</w:t>
            </w:r>
          </w:p>
          <w:p w14:paraId="18190EA4" w14:textId="24D105D8" w:rsidR="006B63C5" w:rsidRPr="006B63C5" w:rsidRDefault="006B63C5" w:rsidP="006B63C5">
            <w:pPr>
              <w:rPr>
                <w:u w:val="single"/>
                <w:lang w:eastAsia="sl-SI"/>
              </w:rPr>
            </w:pPr>
            <w:r w:rsidRPr="006B63C5">
              <w:rPr>
                <w:lang w:eastAsia="sl-SI"/>
              </w:rPr>
              <w:t>Škropimo v cvet in plod pred dežjem.</w:t>
            </w:r>
          </w:p>
        </w:tc>
        <w:tc>
          <w:tcPr>
            <w:tcW w:w="2268" w:type="dxa"/>
            <w:noWrap/>
            <w:hideMark/>
          </w:tcPr>
          <w:p w14:paraId="14536945" w14:textId="77777777" w:rsidR="006B63C5" w:rsidRPr="006B63C5" w:rsidRDefault="006B63C5" w:rsidP="006B63C5">
            <w:pPr>
              <w:rPr>
                <w:lang w:eastAsia="sl-SI"/>
              </w:rPr>
            </w:pPr>
            <w:r w:rsidRPr="006B63C5">
              <w:rPr>
                <w:lang w:eastAsia="sl-SI"/>
              </w:rPr>
              <w:t>ciprodinil + fludioksonil</w:t>
            </w:r>
          </w:p>
        </w:tc>
        <w:tc>
          <w:tcPr>
            <w:tcW w:w="2551" w:type="dxa"/>
            <w:hideMark/>
          </w:tcPr>
          <w:p w14:paraId="5EFA3EAD" w14:textId="77777777" w:rsidR="006B63C5" w:rsidRPr="006B63C5" w:rsidRDefault="006B63C5" w:rsidP="006B63C5">
            <w:pPr>
              <w:rPr>
                <w:lang w:eastAsia="sl-SI"/>
              </w:rPr>
            </w:pPr>
            <w:r w:rsidRPr="006B63C5">
              <w:rPr>
                <w:lang w:eastAsia="sl-SI"/>
              </w:rPr>
              <w:t>Switch 62,5 WG</w:t>
            </w:r>
          </w:p>
        </w:tc>
        <w:tc>
          <w:tcPr>
            <w:tcW w:w="1548" w:type="dxa"/>
            <w:noWrap/>
            <w:hideMark/>
          </w:tcPr>
          <w:p w14:paraId="41435F0B" w14:textId="77777777" w:rsidR="006B63C5" w:rsidRPr="006B63C5" w:rsidRDefault="006B63C5" w:rsidP="006B63C5">
            <w:pPr>
              <w:rPr>
                <w:lang w:eastAsia="sl-SI"/>
              </w:rPr>
            </w:pPr>
            <w:r w:rsidRPr="006B63C5">
              <w:rPr>
                <w:lang w:eastAsia="sl-SI"/>
              </w:rPr>
              <w:t>1 kg/ha</w:t>
            </w:r>
          </w:p>
        </w:tc>
        <w:tc>
          <w:tcPr>
            <w:tcW w:w="1780" w:type="dxa"/>
            <w:noWrap/>
            <w:hideMark/>
          </w:tcPr>
          <w:p w14:paraId="50A20DEC" w14:textId="77777777" w:rsidR="006B63C5" w:rsidRPr="006B63C5" w:rsidRDefault="006B63C5" w:rsidP="006B63C5">
            <w:pPr>
              <w:rPr>
                <w:lang w:eastAsia="sl-SI"/>
              </w:rPr>
            </w:pPr>
            <w:r w:rsidRPr="006B63C5">
              <w:rPr>
                <w:lang w:eastAsia="sl-SI"/>
              </w:rPr>
              <w:t>10 dni;   3x 10 dni</w:t>
            </w:r>
          </w:p>
        </w:tc>
        <w:tc>
          <w:tcPr>
            <w:tcW w:w="1917" w:type="dxa"/>
            <w:noWrap/>
            <w:hideMark/>
          </w:tcPr>
          <w:p w14:paraId="73FD0A45" w14:textId="77777777" w:rsidR="006B63C5" w:rsidRPr="006B63C5" w:rsidRDefault="006B63C5" w:rsidP="006B63C5">
            <w:pPr>
              <w:rPr>
                <w:lang w:eastAsia="sl-SI"/>
              </w:rPr>
            </w:pPr>
            <w:r w:rsidRPr="006B63C5">
              <w:rPr>
                <w:lang w:eastAsia="sl-SI"/>
              </w:rPr>
              <w:t>delno deluje na monilijo</w:t>
            </w:r>
          </w:p>
        </w:tc>
      </w:tr>
      <w:tr w:rsidR="006B63C5" w:rsidRPr="006B63C5" w14:paraId="5596B871" w14:textId="77777777" w:rsidTr="00730C43">
        <w:trPr>
          <w:trHeight w:val="260"/>
        </w:trPr>
        <w:tc>
          <w:tcPr>
            <w:tcW w:w="2162" w:type="dxa"/>
            <w:vMerge/>
            <w:noWrap/>
            <w:hideMark/>
          </w:tcPr>
          <w:p w14:paraId="420ED7DD" w14:textId="7618A1A2" w:rsidR="006B63C5" w:rsidRPr="006B63C5" w:rsidRDefault="006B63C5" w:rsidP="006B63C5">
            <w:pPr>
              <w:rPr>
                <w:i/>
                <w:iCs/>
                <w:lang w:eastAsia="sl-SI"/>
              </w:rPr>
            </w:pPr>
          </w:p>
        </w:tc>
        <w:tc>
          <w:tcPr>
            <w:tcW w:w="3495" w:type="dxa"/>
            <w:vMerge/>
            <w:noWrap/>
            <w:hideMark/>
          </w:tcPr>
          <w:p w14:paraId="4E7C1BE4" w14:textId="253FB2E3" w:rsidR="006B63C5" w:rsidRPr="006B63C5" w:rsidRDefault="006B63C5" w:rsidP="006B63C5">
            <w:pPr>
              <w:rPr>
                <w:lang w:eastAsia="sl-SI"/>
              </w:rPr>
            </w:pPr>
          </w:p>
        </w:tc>
        <w:tc>
          <w:tcPr>
            <w:tcW w:w="2268" w:type="dxa"/>
            <w:noWrap/>
            <w:hideMark/>
          </w:tcPr>
          <w:p w14:paraId="0A46D52B" w14:textId="77777777" w:rsidR="006B63C5" w:rsidRPr="006B63C5" w:rsidRDefault="006B63C5" w:rsidP="006B63C5">
            <w:pPr>
              <w:rPr>
                <w:lang w:eastAsia="sl-SI"/>
              </w:rPr>
            </w:pPr>
            <w:r w:rsidRPr="006B63C5">
              <w:rPr>
                <w:lang w:eastAsia="sl-SI"/>
              </w:rPr>
              <w:t>fenheksamid</w:t>
            </w:r>
          </w:p>
        </w:tc>
        <w:tc>
          <w:tcPr>
            <w:tcW w:w="2551" w:type="dxa"/>
            <w:hideMark/>
          </w:tcPr>
          <w:p w14:paraId="5A6C9635" w14:textId="77777777" w:rsidR="006B63C5" w:rsidRPr="006B63C5" w:rsidRDefault="006B63C5" w:rsidP="006B63C5">
            <w:pPr>
              <w:rPr>
                <w:lang w:eastAsia="sl-SI"/>
              </w:rPr>
            </w:pPr>
            <w:r w:rsidRPr="006B63C5">
              <w:rPr>
                <w:lang w:eastAsia="sl-SI"/>
              </w:rPr>
              <w:t>Teldor SC 500</w:t>
            </w:r>
          </w:p>
        </w:tc>
        <w:tc>
          <w:tcPr>
            <w:tcW w:w="1548" w:type="dxa"/>
            <w:noWrap/>
            <w:hideMark/>
          </w:tcPr>
          <w:p w14:paraId="12CB42F4" w14:textId="77777777" w:rsidR="006B63C5" w:rsidRPr="006B63C5" w:rsidRDefault="006B63C5" w:rsidP="006B63C5">
            <w:pPr>
              <w:rPr>
                <w:lang w:eastAsia="sl-SI"/>
              </w:rPr>
            </w:pPr>
            <w:r w:rsidRPr="006B63C5">
              <w:rPr>
                <w:lang w:eastAsia="sl-SI"/>
              </w:rPr>
              <w:t>2 L/ha</w:t>
            </w:r>
          </w:p>
        </w:tc>
        <w:tc>
          <w:tcPr>
            <w:tcW w:w="1780" w:type="dxa"/>
            <w:noWrap/>
            <w:hideMark/>
          </w:tcPr>
          <w:p w14:paraId="1AD439FF" w14:textId="77777777" w:rsidR="006B63C5" w:rsidRPr="006B63C5" w:rsidRDefault="006B63C5" w:rsidP="006B63C5">
            <w:pPr>
              <w:rPr>
                <w:lang w:eastAsia="sl-SI"/>
              </w:rPr>
            </w:pPr>
            <w:r w:rsidRPr="006B63C5">
              <w:rPr>
                <w:lang w:eastAsia="sl-SI"/>
              </w:rPr>
              <w:t>3 dni*;  4x (7-14 dni)</w:t>
            </w:r>
          </w:p>
        </w:tc>
        <w:tc>
          <w:tcPr>
            <w:tcW w:w="1917" w:type="dxa"/>
            <w:noWrap/>
            <w:hideMark/>
          </w:tcPr>
          <w:p w14:paraId="5AC1BDAF" w14:textId="77777777" w:rsidR="006B63C5" w:rsidRPr="006B63C5" w:rsidRDefault="006B63C5" w:rsidP="006B63C5">
            <w:pPr>
              <w:rPr>
                <w:lang w:eastAsia="sl-SI"/>
              </w:rPr>
            </w:pPr>
            <w:r w:rsidRPr="006B63C5">
              <w:rPr>
                <w:lang w:eastAsia="sl-SI"/>
              </w:rPr>
              <w:t> </w:t>
            </w:r>
          </w:p>
        </w:tc>
      </w:tr>
      <w:tr w:rsidR="006B63C5" w:rsidRPr="006B63C5" w14:paraId="2AB589B2" w14:textId="77777777" w:rsidTr="00730C43">
        <w:trPr>
          <w:trHeight w:val="300"/>
        </w:trPr>
        <w:tc>
          <w:tcPr>
            <w:tcW w:w="2162" w:type="dxa"/>
            <w:vMerge/>
            <w:noWrap/>
            <w:hideMark/>
          </w:tcPr>
          <w:p w14:paraId="122EA709" w14:textId="026B0C1B" w:rsidR="006B63C5" w:rsidRPr="006B63C5" w:rsidRDefault="006B63C5" w:rsidP="006B63C5">
            <w:pPr>
              <w:rPr>
                <w:lang w:eastAsia="sl-SI"/>
              </w:rPr>
            </w:pPr>
          </w:p>
        </w:tc>
        <w:tc>
          <w:tcPr>
            <w:tcW w:w="3495" w:type="dxa"/>
            <w:vMerge/>
            <w:noWrap/>
            <w:hideMark/>
          </w:tcPr>
          <w:p w14:paraId="22CAD1E6" w14:textId="3904CD25" w:rsidR="006B63C5" w:rsidRPr="006B63C5" w:rsidRDefault="006B63C5" w:rsidP="006B63C5">
            <w:pPr>
              <w:rPr>
                <w:lang w:eastAsia="sl-SI"/>
              </w:rPr>
            </w:pPr>
          </w:p>
        </w:tc>
        <w:tc>
          <w:tcPr>
            <w:tcW w:w="2268" w:type="dxa"/>
            <w:noWrap/>
            <w:hideMark/>
          </w:tcPr>
          <w:p w14:paraId="59E31EEC" w14:textId="77777777" w:rsidR="006B63C5" w:rsidRPr="006B63C5" w:rsidRDefault="006B63C5" w:rsidP="006B63C5">
            <w:pPr>
              <w:rPr>
                <w:lang w:eastAsia="sl-SI"/>
              </w:rPr>
            </w:pPr>
            <w:r w:rsidRPr="006B63C5">
              <w:rPr>
                <w:lang w:eastAsia="sl-SI"/>
              </w:rPr>
              <w:t>boskalid, piraklostrobin</w:t>
            </w:r>
          </w:p>
        </w:tc>
        <w:tc>
          <w:tcPr>
            <w:tcW w:w="2551" w:type="dxa"/>
            <w:hideMark/>
          </w:tcPr>
          <w:p w14:paraId="792630AD" w14:textId="77777777" w:rsidR="006B63C5" w:rsidRPr="006B63C5" w:rsidRDefault="006B63C5" w:rsidP="006B63C5">
            <w:pPr>
              <w:rPr>
                <w:lang w:eastAsia="sl-SI"/>
              </w:rPr>
            </w:pPr>
            <w:r w:rsidRPr="006B63C5">
              <w:rPr>
                <w:lang w:eastAsia="sl-SI"/>
              </w:rPr>
              <w:t xml:space="preserve">Signum </w:t>
            </w:r>
          </w:p>
        </w:tc>
        <w:tc>
          <w:tcPr>
            <w:tcW w:w="1548" w:type="dxa"/>
            <w:noWrap/>
            <w:hideMark/>
          </w:tcPr>
          <w:p w14:paraId="49266119" w14:textId="77777777" w:rsidR="006B63C5" w:rsidRPr="006B63C5" w:rsidRDefault="006B63C5" w:rsidP="006B63C5">
            <w:pPr>
              <w:rPr>
                <w:lang w:eastAsia="sl-SI"/>
              </w:rPr>
            </w:pPr>
            <w:r w:rsidRPr="006B63C5">
              <w:rPr>
                <w:lang w:eastAsia="sl-SI"/>
              </w:rPr>
              <w:t>1 kg/ha</w:t>
            </w:r>
          </w:p>
        </w:tc>
        <w:tc>
          <w:tcPr>
            <w:tcW w:w="1780" w:type="dxa"/>
            <w:noWrap/>
            <w:hideMark/>
          </w:tcPr>
          <w:p w14:paraId="6067C67C" w14:textId="77777777" w:rsidR="006B63C5" w:rsidRPr="006B63C5" w:rsidRDefault="006B63C5" w:rsidP="006B63C5">
            <w:pPr>
              <w:rPr>
                <w:lang w:eastAsia="sl-SI"/>
              </w:rPr>
            </w:pPr>
            <w:r w:rsidRPr="006B63C5">
              <w:rPr>
                <w:lang w:eastAsia="sl-SI"/>
              </w:rPr>
              <w:t xml:space="preserve">7 dni; 2x;7-10 dni </w:t>
            </w:r>
          </w:p>
        </w:tc>
        <w:tc>
          <w:tcPr>
            <w:tcW w:w="1917" w:type="dxa"/>
            <w:noWrap/>
            <w:hideMark/>
          </w:tcPr>
          <w:p w14:paraId="08366B0D" w14:textId="77777777" w:rsidR="006B63C5" w:rsidRPr="006B63C5" w:rsidRDefault="006B63C5" w:rsidP="006B63C5">
            <w:pPr>
              <w:rPr>
                <w:lang w:eastAsia="sl-SI"/>
              </w:rPr>
            </w:pPr>
            <w:r w:rsidRPr="006B63C5">
              <w:rPr>
                <w:lang w:eastAsia="sl-SI"/>
              </w:rPr>
              <w:t> </w:t>
            </w:r>
          </w:p>
        </w:tc>
      </w:tr>
      <w:tr w:rsidR="006B63C5" w:rsidRPr="006B63C5" w14:paraId="2763BD93" w14:textId="77777777" w:rsidTr="00730C43">
        <w:trPr>
          <w:trHeight w:val="260"/>
        </w:trPr>
        <w:tc>
          <w:tcPr>
            <w:tcW w:w="2162" w:type="dxa"/>
            <w:vMerge/>
            <w:noWrap/>
            <w:hideMark/>
          </w:tcPr>
          <w:p w14:paraId="11703F71" w14:textId="38658EBE" w:rsidR="006B63C5" w:rsidRPr="006B63C5" w:rsidRDefault="006B63C5" w:rsidP="006B63C5">
            <w:pPr>
              <w:rPr>
                <w:lang w:eastAsia="sl-SI"/>
              </w:rPr>
            </w:pPr>
          </w:p>
        </w:tc>
        <w:tc>
          <w:tcPr>
            <w:tcW w:w="3495" w:type="dxa"/>
            <w:vMerge/>
            <w:noWrap/>
            <w:hideMark/>
          </w:tcPr>
          <w:p w14:paraId="1A3E9A5C" w14:textId="3423FA4F" w:rsidR="006B63C5" w:rsidRPr="006B63C5" w:rsidRDefault="006B63C5" w:rsidP="006B63C5">
            <w:pPr>
              <w:rPr>
                <w:lang w:eastAsia="sl-SI"/>
              </w:rPr>
            </w:pPr>
          </w:p>
        </w:tc>
        <w:tc>
          <w:tcPr>
            <w:tcW w:w="2268" w:type="dxa"/>
            <w:noWrap/>
            <w:hideMark/>
          </w:tcPr>
          <w:p w14:paraId="6EB479C2" w14:textId="77777777" w:rsidR="006B63C5" w:rsidRPr="006B63C5" w:rsidRDefault="006B63C5" w:rsidP="006B63C5">
            <w:pPr>
              <w:rPr>
                <w:lang w:eastAsia="sl-SI"/>
              </w:rPr>
            </w:pPr>
            <w:r w:rsidRPr="006B63C5">
              <w:rPr>
                <w:i/>
                <w:iCs/>
                <w:lang w:eastAsia="sl-SI"/>
              </w:rPr>
              <w:t xml:space="preserve">Aureobasidium pullulans </w:t>
            </w:r>
            <w:r w:rsidRPr="006B63C5">
              <w:rPr>
                <w:lang w:eastAsia="sl-SI"/>
              </w:rPr>
              <w:t>(de Bary) Arnaud (seva DSM 14940 in 14941)</w:t>
            </w:r>
          </w:p>
        </w:tc>
        <w:tc>
          <w:tcPr>
            <w:tcW w:w="2551" w:type="dxa"/>
            <w:hideMark/>
          </w:tcPr>
          <w:p w14:paraId="1CB00C7A" w14:textId="77777777" w:rsidR="006B63C5" w:rsidRPr="006B63C5" w:rsidRDefault="006B63C5" w:rsidP="006B63C5">
            <w:pPr>
              <w:rPr>
                <w:lang w:eastAsia="sl-SI"/>
              </w:rPr>
            </w:pPr>
            <w:r w:rsidRPr="006B63C5">
              <w:rPr>
                <w:lang w:eastAsia="sl-SI"/>
              </w:rPr>
              <w:t>Botector</w:t>
            </w:r>
          </w:p>
        </w:tc>
        <w:tc>
          <w:tcPr>
            <w:tcW w:w="1548" w:type="dxa"/>
            <w:noWrap/>
            <w:hideMark/>
          </w:tcPr>
          <w:p w14:paraId="28DB67AF" w14:textId="77777777" w:rsidR="006B63C5" w:rsidRPr="006B63C5" w:rsidRDefault="006B63C5" w:rsidP="006B63C5">
            <w:pPr>
              <w:rPr>
                <w:lang w:eastAsia="sl-SI"/>
              </w:rPr>
            </w:pPr>
            <w:r w:rsidRPr="006B63C5">
              <w:rPr>
                <w:lang w:eastAsia="sl-SI"/>
              </w:rPr>
              <w:t>1 kg/ha</w:t>
            </w:r>
          </w:p>
        </w:tc>
        <w:tc>
          <w:tcPr>
            <w:tcW w:w="1780" w:type="dxa"/>
            <w:noWrap/>
            <w:hideMark/>
          </w:tcPr>
          <w:p w14:paraId="0425635E" w14:textId="77777777" w:rsidR="006B63C5" w:rsidRPr="006B63C5" w:rsidRDefault="006B63C5" w:rsidP="006B63C5">
            <w:pPr>
              <w:rPr>
                <w:lang w:eastAsia="sl-SI"/>
              </w:rPr>
            </w:pPr>
            <w:r w:rsidRPr="006B63C5">
              <w:rPr>
                <w:lang w:eastAsia="sl-SI"/>
              </w:rPr>
              <w:t>1 dan</w:t>
            </w:r>
          </w:p>
        </w:tc>
        <w:tc>
          <w:tcPr>
            <w:tcW w:w="1917" w:type="dxa"/>
            <w:noWrap/>
            <w:hideMark/>
          </w:tcPr>
          <w:p w14:paraId="2961C8DE" w14:textId="77777777" w:rsidR="006B63C5" w:rsidRPr="006B63C5" w:rsidRDefault="006B63C5" w:rsidP="006B63C5">
            <w:pPr>
              <w:rPr>
                <w:lang w:eastAsia="sl-SI"/>
              </w:rPr>
            </w:pPr>
            <w:r w:rsidRPr="006B63C5">
              <w:rPr>
                <w:lang w:eastAsia="sl-SI"/>
              </w:rPr>
              <w:t> </w:t>
            </w:r>
          </w:p>
        </w:tc>
      </w:tr>
      <w:tr w:rsidR="006B63C5" w:rsidRPr="006B63C5" w14:paraId="348A3F19" w14:textId="77777777" w:rsidTr="00730C43">
        <w:trPr>
          <w:trHeight w:val="260"/>
        </w:trPr>
        <w:tc>
          <w:tcPr>
            <w:tcW w:w="2162" w:type="dxa"/>
            <w:vMerge/>
            <w:noWrap/>
            <w:hideMark/>
          </w:tcPr>
          <w:p w14:paraId="386C6A79" w14:textId="4438E76B" w:rsidR="006B63C5" w:rsidRPr="006B63C5" w:rsidRDefault="006B63C5" w:rsidP="006B63C5">
            <w:pPr>
              <w:rPr>
                <w:lang w:eastAsia="sl-SI"/>
              </w:rPr>
            </w:pPr>
          </w:p>
        </w:tc>
        <w:tc>
          <w:tcPr>
            <w:tcW w:w="3495" w:type="dxa"/>
            <w:vMerge/>
            <w:noWrap/>
            <w:hideMark/>
          </w:tcPr>
          <w:p w14:paraId="323D7508" w14:textId="2084DC31" w:rsidR="006B63C5" w:rsidRPr="006B63C5" w:rsidRDefault="006B63C5" w:rsidP="006B63C5">
            <w:pPr>
              <w:rPr>
                <w:lang w:eastAsia="sl-SI"/>
              </w:rPr>
            </w:pPr>
          </w:p>
        </w:tc>
        <w:tc>
          <w:tcPr>
            <w:tcW w:w="2268" w:type="dxa"/>
            <w:noWrap/>
            <w:hideMark/>
          </w:tcPr>
          <w:p w14:paraId="7ABF7BE9" w14:textId="77777777" w:rsidR="006B63C5" w:rsidRPr="006B63C5" w:rsidRDefault="006B63C5" w:rsidP="006B63C5">
            <w:pPr>
              <w:rPr>
                <w:color w:val="00B050"/>
                <w:lang w:eastAsia="sl-SI"/>
              </w:rPr>
            </w:pPr>
            <w:r w:rsidRPr="006B63C5">
              <w:rPr>
                <w:i/>
                <w:iCs/>
                <w:color w:val="00B050"/>
                <w:lang w:eastAsia="sl-SI"/>
              </w:rPr>
              <w:t>Bacillus amyloliquefaciens</w:t>
            </w:r>
            <w:r w:rsidRPr="006B63C5">
              <w:rPr>
                <w:color w:val="00B050"/>
                <w:lang w:eastAsia="sl-SI"/>
              </w:rPr>
              <w:t xml:space="preserve"> subsp. plantarum, sev </w:t>
            </w:r>
            <w:r w:rsidRPr="006B63C5">
              <w:rPr>
                <w:color w:val="00B050"/>
                <w:lang w:eastAsia="sl-SI"/>
              </w:rPr>
              <w:lastRenderedPageBreak/>
              <w:t>D747</w:t>
            </w:r>
          </w:p>
        </w:tc>
        <w:tc>
          <w:tcPr>
            <w:tcW w:w="2551" w:type="dxa"/>
            <w:hideMark/>
          </w:tcPr>
          <w:p w14:paraId="1F0188D7" w14:textId="77777777" w:rsidR="006B63C5" w:rsidRPr="006B63C5" w:rsidRDefault="006B63C5" w:rsidP="006B63C5">
            <w:pPr>
              <w:rPr>
                <w:color w:val="00B050"/>
                <w:lang w:eastAsia="sl-SI"/>
              </w:rPr>
            </w:pPr>
            <w:r w:rsidRPr="006B63C5">
              <w:rPr>
                <w:color w:val="00B050"/>
                <w:lang w:eastAsia="sl-SI"/>
              </w:rPr>
              <w:lastRenderedPageBreak/>
              <w:t>Amylo - X</w:t>
            </w:r>
          </w:p>
        </w:tc>
        <w:tc>
          <w:tcPr>
            <w:tcW w:w="1548" w:type="dxa"/>
            <w:noWrap/>
            <w:hideMark/>
          </w:tcPr>
          <w:p w14:paraId="18EB68DD" w14:textId="77777777" w:rsidR="006B63C5" w:rsidRPr="006B63C5" w:rsidRDefault="006B63C5" w:rsidP="006B63C5">
            <w:pPr>
              <w:rPr>
                <w:color w:val="00B050"/>
                <w:lang w:eastAsia="sl-SI"/>
              </w:rPr>
            </w:pPr>
            <w:r w:rsidRPr="006B63C5">
              <w:rPr>
                <w:color w:val="00B050"/>
                <w:lang w:eastAsia="sl-SI"/>
              </w:rPr>
              <w:t>1,5-2,5kg/ha</w:t>
            </w:r>
          </w:p>
        </w:tc>
        <w:tc>
          <w:tcPr>
            <w:tcW w:w="1780" w:type="dxa"/>
            <w:noWrap/>
            <w:hideMark/>
          </w:tcPr>
          <w:p w14:paraId="1A22A813" w14:textId="77777777" w:rsidR="006B63C5" w:rsidRPr="006B63C5" w:rsidRDefault="006B63C5" w:rsidP="006B63C5">
            <w:pPr>
              <w:rPr>
                <w:color w:val="00B050"/>
                <w:lang w:eastAsia="sl-SI"/>
              </w:rPr>
            </w:pPr>
            <w:r w:rsidRPr="006B63C5">
              <w:rPr>
                <w:color w:val="00B050"/>
                <w:lang w:eastAsia="sl-SI"/>
              </w:rPr>
              <w:t>ni karence; 6x; 7-10 dni</w:t>
            </w:r>
          </w:p>
        </w:tc>
        <w:tc>
          <w:tcPr>
            <w:tcW w:w="1917" w:type="dxa"/>
            <w:noWrap/>
            <w:hideMark/>
          </w:tcPr>
          <w:p w14:paraId="3E96A6D0" w14:textId="77777777" w:rsidR="006B63C5" w:rsidRPr="006B63C5" w:rsidRDefault="006B63C5" w:rsidP="006B63C5">
            <w:pPr>
              <w:rPr>
                <w:color w:val="00B050"/>
                <w:lang w:eastAsia="sl-SI"/>
              </w:rPr>
            </w:pPr>
            <w:r w:rsidRPr="006B63C5">
              <w:rPr>
                <w:color w:val="00B050"/>
                <w:lang w:eastAsia="sl-SI"/>
              </w:rPr>
              <w:t> </w:t>
            </w:r>
          </w:p>
        </w:tc>
      </w:tr>
      <w:tr w:rsidR="006B63C5" w:rsidRPr="006B63C5" w14:paraId="1B50D96D" w14:textId="77777777" w:rsidTr="00730C43">
        <w:trPr>
          <w:trHeight w:val="260"/>
        </w:trPr>
        <w:tc>
          <w:tcPr>
            <w:tcW w:w="2162" w:type="dxa"/>
            <w:vMerge/>
            <w:noWrap/>
            <w:hideMark/>
          </w:tcPr>
          <w:p w14:paraId="36A36B23" w14:textId="538FF45C" w:rsidR="006B63C5" w:rsidRPr="006B63C5" w:rsidRDefault="006B63C5" w:rsidP="006B63C5">
            <w:pPr>
              <w:rPr>
                <w:lang w:eastAsia="sl-SI"/>
              </w:rPr>
            </w:pPr>
          </w:p>
        </w:tc>
        <w:tc>
          <w:tcPr>
            <w:tcW w:w="3495" w:type="dxa"/>
            <w:vMerge/>
            <w:noWrap/>
            <w:hideMark/>
          </w:tcPr>
          <w:p w14:paraId="3651FB60" w14:textId="18DFBC33" w:rsidR="006B63C5" w:rsidRPr="006B63C5" w:rsidRDefault="006B63C5" w:rsidP="006B63C5">
            <w:pPr>
              <w:rPr>
                <w:u w:val="single"/>
                <w:lang w:eastAsia="sl-SI"/>
              </w:rPr>
            </w:pPr>
          </w:p>
        </w:tc>
        <w:tc>
          <w:tcPr>
            <w:tcW w:w="2268" w:type="dxa"/>
            <w:noWrap/>
            <w:hideMark/>
          </w:tcPr>
          <w:p w14:paraId="02256DAB" w14:textId="77777777" w:rsidR="006B63C5" w:rsidRPr="006B63C5" w:rsidRDefault="006B63C5" w:rsidP="006B63C5">
            <w:pPr>
              <w:rPr>
                <w:color w:val="00B050"/>
                <w:lang w:eastAsia="sl-SI"/>
              </w:rPr>
            </w:pPr>
            <w:r w:rsidRPr="006B63C5">
              <w:rPr>
                <w:i/>
                <w:iCs/>
                <w:color w:val="00B050"/>
                <w:lang w:eastAsia="sl-SI"/>
              </w:rPr>
              <w:t>Bacillus amyloliquefaciens</w:t>
            </w:r>
            <w:r w:rsidRPr="006B63C5">
              <w:rPr>
                <w:color w:val="00B050"/>
                <w:lang w:eastAsia="sl-SI"/>
              </w:rPr>
              <w:t xml:space="preserve"> (former subtilis) str. QST 713</w:t>
            </w:r>
          </w:p>
        </w:tc>
        <w:tc>
          <w:tcPr>
            <w:tcW w:w="2551" w:type="dxa"/>
            <w:hideMark/>
          </w:tcPr>
          <w:p w14:paraId="70ECD9CA" w14:textId="77777777" w:rsidR="006B63C5" w:rsidRPr="006B63C5" w:rsidRDefault="006B63C5" w:rsidP="006B63C5">
            <w:pPr>
              <w:rPr>
                <w:color w:val="00B050"/>
                <w:lang w:eastAsia="sl-SI"/>
              </w:rPr>
            </w:pPr>
            <w:r w:rsidRPr="006B63C5">
              <w:rPr>
                <w:color w:val="00B050"/>
                <w:lang w:eastAsia="sl-SI"/>
              </w:rPr>
              <w:t>Serenade Aso</w:t>
            </w:r>
          </w:p>
        </w:tc>
        <w:tc>
          <w:tcPr>
            <w:tcW w:w="1548" w:type="dxa"/>
            <w:noWrap/>
            <w:hideMark/>
          </w:tcPr>
          <w:p w14:paraId="496BFBB7" w14:textId="77777777" w:rsidR="006B63C5" w:rsidRPr="006B63C5" w:rsidRDefault="006B63C5" w:rsidP="006B63C5">
            <w:pPr>
              <w:rPr>
                <w:color w:val="00B050"/>
                <w:lang w:eastAsia="sl-SI"/>
              </w:rPr>
            </w:pPr>
            <w:r w:rsidRPr="006B63C5">
              <w:rPr>
                <w:color w:val="00B050"/>
                <w:lang w:eastAsia="sl-SI"/>
              </w:rPr>
              <w:t>8 L/ha</w:t>
            </w:r>
          </w:p>
        </w:tc>
        <w:tc>
          <w:tcPr>
            <w:tcW w:w="1780" w:type="dxa"/>
            <w:noWrap/>
            <w:hideMark/>
          </w:tcPr>
          <w:p w14:paraId="4EA48A73" w14:textId="77777777" w:rsidR="006B63C5" w:rsidRPr="006B63C5" w:rsidRDefault="006B63C5" w:rsidP="006B63C5">
            <w:pPr>
              <w:rPr>
                <w:color w:val="00B050"/>
                <w:lang w:eastAsia="sl-SI"/>
              </w:rPr>
            </w:pPr>
            <w:r w:rsidRPr="006B63C5">
              <w:rPr>
                <w:color w:val="00B050"/>
                <w:lang w:eastAsia="sl-SI"/>
              </w:rPr>
              <w:t>ni karence; 6x</w:t>
            </w:r>
          </w:p>
        </w:tc>
        <w:tc>
          <w:tcPr>
            <w:tcW w:w="1917" w:type="dxa"/>
            <w:noWrap/>
            <w:hideMark/>
          </w:tcPr>
          <w:p w14:paraId="196037FE" w14:textId="77777777" w:rsidR="006B63C5" w:rsidRPr="006B63C5" w:rsidRDefault="006B63C5" w:rsidP="006B63C5">
            <w:pPr>
              <w:rPr>
                <w:color w:val="00B050"/>
                <w:lang w:eastAsia="sl-SI"/>
              </w:rPr>
            </w:pPr>
            <w:r w:rsidRPr="006B63C5">
              <w:rPr>
                <w:color w:val="00B050"/>
                <w:lang w:eastAsia="sl-SI"/>
              </w:rPr>
              <w:t> </w:t>
            </w:r>
          </w:p>
        </w:tc>
      </w:tr>
      <w:tr w:rsidR="006B63C5" w:rsidRPr="006B63C5" w14:paraId="2EB44B34" w14:textId="77777777" w:rsidTr="00730C43">
        <w:trPr>
          <w:trHeight w:val="260"/>
        </w:trPr>
        <w:tc>
          <w:tcPr>
            <w:tcW w:w="2162" w:type="dxa"/>
            <w:vMerge/>
            <w:noWrap/>
            <w:hideMark/>
          </w:tcPr>
          <w:p w14:paraId="07B1EF63" w14:textId="0021A6F5" w:rsidR="006B63C5" w:rsidRPr="006B63C5" w:rsidRDefault="006B63C5" w:rsidP="006B63C5">
            <w:pPr>
              <w:rPr>
                <w:lang w:eastAsia="sl-SI"/>
              </w:rPr>
            </w:pPr>
          </w:p>
        </w:tc>
        <w:tc>
          <w:tcPr>
            <w:tcW w:w="3495" w:type="dxa"/>
            <w:vMerge/>
            <w:noWrap/>
            <w:hideMark/>
          </w:tcPr>
          <w:p w14:paraId="503952B3" w14:textId="5EEC94C5" w:rsidR="006B63C5" w:rsidRPr="006B63C5" w:rsidRDefault="006B63C5" w:rsidP="006B63C5">
            <w:pPr>
              <w:rPr>
                <w:lang w:eastAsia="sl-SI"/>
              </w:rPr>
            </w:pPr>
          </w:p>
        </w:tc>
        <w:tc>
          <w:tcPr>
            <w:tcW w:w="2268" w:type="dxa"/>
            <w:noWrap/>
            <w:hideMark/>
          </w:tcPr>
          <w:p w14:paraId="42267D89" w14:textId="77777777" w:rsidR="006B63C5" w:rsidRPr="006B63C5" w:rsidRDefault="006B63C5" w:rsidP="006B63C5">
            <w:pPr>
              <w:rPr>
                <w:color w:val="00B050"/>
                <w:lang w:eastAsia="sl-SI"/>
              </w:rPr>
            </w:pPr>
            <w:r w:rsidRPr="006B63C5">
              <w:rPr>
                <w:i/>
                <w:iCs/>
                <w:color w:val="00B050"/>
                <w:lang w:eastAsia="sl-SI"/>
              </w:rPr>
              <w:t>Bacillus amyloliquefaciens</w:t>
            </w:r>
            <w:r w:rsidRPr="006B63C5">
              <w:rPr>
                <w:color w:val="00B050"/>
                <w:lang w:eastAsia="sl-SI"/>
              </w:rPr>
              <w:t xml:space="preserve"> sev FZB24</w:t>
            </w:r>
          </w:p>
        </w:tc>
        <w:tc>
          <w:tcPr>
            <w:tcW w:w="2551" w:type="dxa"/>
            <w:hideMark/>
          </w:tcPr>
          <w:p w14:paraId="59AAC8CF" w14:textId="77777777" w:rsidR="006B63C5" w:rsidRPr="006B63C5" w:rsidRDefault="006B63C5" w:rsidP="006B63C5">
            <w:pPr>
              <w:rPr>
                <w:color w:val="00B050"/>
                <w:lang w:eastAsia="sl-SI"/>
              </w:rPr>
            </w:pPr>
            <w:r w:rsidRPr="006B63C5">
              <w:rPr>
                <w:color w:val="00B050"/>
                <w:lang w:eastAsia="sl-SI"/>
              </w:rPr>
              <w:t>Taegro</w:t>
            </w:r>
          </w:p>
        </w:tc>
        <w:tc>
          <w:tcPr>
            <w:tcW w:w="1548" w:type="dxa"/>
            <w:noWrap/>
            <w:hideMark/>
          </w:tcPr>
          <w:p w14:paraId="07E69774" w14:textId="77777777" w:rsidR="006B63C5" w:rsidRPr="006B63C5" w:rsidRDefault="006B63C5" w:rsidP="006B63C5">
            <w:pPr>
              <w:rPr>
                <w:color w:val="00B050"/>
                <w:lang w:eastAsia="sl-SI"/>
              </w:rPr>
            </w:pPr>
            <w:r w:rsidRPr="006B63C5">
              <w:rPr>
                <w:color w:val="00B050"/>
                <w:lang w:eastAsia="sl-SI"/>
              </w:rPr>
              <w:t>0,185-037 kg/ha</w:t>
            </w:r>
          </w:p>
        </w:tc>
        <w:tc>
          <w:tcPr>
            <w:tcW w:w="1780" w:type="dxa"/>
            <w:noWrap/>
            <w:hideMark/>
          </w:tcPr>
          <w:p w14:paraId="344CDFFC" w14:textId="77777777" w:rsidR="006B63C5" w:rsidRPr="006B63C5" w:rsidRDefault="006B63C5" w:rsidP="006B63C5">
            <w:pPr>
              <w:rPr>
                <w:color w:val="00B050"/>
                <w:lang w:eastAsia="sl-SI"/>
              </w:rPr>
            </w:pPr>
            <w:r w:rsidRPr="006B63C5">
              <w:rPr>
                <w:color w:val="00B050"/>
                <w:lang w:eastAsia="sl-SI"/>
              </w:rPr>
              <w:t>1 dan; 10x (7dni)</w:t>
            </w:r>
          </w:p>
        </w:tc>
        <w:tc>
          <w:tcPr>
            <w:tcW w:w="1917" w:type="dxa"/>
            <w:noWrap/>
            <w:hideMark/>
          </w:tcPr>
          <w:p w14:paraId="04398BC9" w14:textId="77777777" w:rsidR="006B63C5" w:rsidRPr="006B63C5" w:rsidRDefault="006B63C5" w:rsidP="006B63C5">
            <w:pPr>
              <w:rPr>
                <w:color w:val="00B050"/>
                <w:lang w:eastAsia="sl-SI"/>
              </w:rPr>
            </w:pPr>
            <w:r w:rsidRPr="006B63C5">
              <w:rPr>
                <w:color w:val="00B050"/>
                <w:lang w:eastAsia="sl-SI"/>
              </w:rPr>
              <w:t>zmanjševanje okužb</w:t>
            </w:r>
          </w:p>
        </w:tc>
      </w:tr>
      <w:tr w:rsidR="006B63C5" w:rsidRPr="006B63C5" w14:paraId="066D9A10" w14:textId="77777777" w:rsidTr="00730C43">
        <w:trPr>
          <w:trHeight w:val="260"/>
        </w:trPr>
        <w:tc>
          <w:tcPr>
            <w:tcW w:w="2162" w:type="dxa"/>
            <w:vMerge w:val="restart"/>
            <w:noWrap/>
            <w:hideMark/>
          </w:tcPr>
          <w:p w14:paraId="2C049641" w14:textId="77777777" w:rsidR="006B63C5" w:rsidRPr="006B63C5" w:rsidRDefault="006B63C5" w:rsidP="006B63C5">
            <w:pPr>
              <w:spacing w:line="259" w:lineRule="auto"/>
              <w:rPr>
                <w:b/>
                <w:bCs/>
                <w:lang w:eastAsia="sl-SI"/>
              </w:rPr>
            </w:pPr>
            <w:r w:rsidRPr="006B63C5">
              <w:rPr>
                <w:b/>
                <w:bCs/>
                <w:lang w:eastAsia="sl-SI"/>
              </w:rPr>
              <w:t>Monilija </w:t>
            </w:r>
          </w:p>
          <w:p w14:paraId="47050CB0" w14:textId="787D6D20" w:rsidR="006B63C5" w:rsidRPr="006B63C5" w:rsidRDefault="006B63C5" w:rsidP="006B63C5">
            <w:pPr>
              <w:spacing w:line="259" w:lineRule="auto"/>
              <w:rPr>
                <w:lang w:eastAsia="sl-SI"/>
              </w:rPr>
            </w:pPr>
            <w:r>
              <w:rPr>
                <w:lang w:eastAsia="sl-SI"/>
              </w:rPr>
              <w:t>(</w:t>
            </w:r>
            <w:r w:rsidRPr="006B63C5">
              <w:rPr>
                <w:i/>
                <w:iCs/>
                <w:lang w:eastAsia="sl-SI"/>
              </w:rPr>
              <w:t>Monilinia vaccinii-corymbosi</w:t>
            </w:r>
            <w:r>
              <w:rPr>
                <w:lang w:eastAsia="sl-SI"/>
              </w:rPr>
              <w:t>)</w:t>
            </w:r>
          </w:p>
          <w:p w14:paraId="27C483F2" w14:textId="77777777" w:rsidR="006B63C5" w:rsidRPr="006B63C5" w:rsidRDefault="006B63C5" w:rsidP="006B63C5">
            <w:pPr>
              <w:spacing w:line="259" w:lineRule="auto"/>
              <w:rPr>
                <w:lang w:eastAsia="sl-SI"/>
              </w:rPr>
            </w:pPr>
            <w:r w:rsidRPr="006B63C5">
              <w:rPr>
                <w:lang w:eastAsia="sl-SI"/>
              </w:rPr>
              <w:t> </w:t>
            </w:r>
          </w:p>
          <w:p w14:paraId="3906A3BF" w14:textId="77777777" w:rsidR="006B63C5" w:rsidRPr="006B63C5" w:rsidRDefault="006B63C5" w:rsidP="006B63C5">
            <w:pPr>
              <w:spacing w:line="259" w:lineRule="auto"/>
              <w:rPr>
                <w:lang w:eastAsia="sl-SI"/>
              </w:rPr>
            </w:pPr>
            <w:r w:rsidRPr="006B63C5">
              <w:rPr>
                <w:lang w:eastAsia="sl-SI"/>
              </w:rPr>
              <w:t> </w:t>
            </w:r>
          </w:p>
          <w:p w14:paraId="4EC49F24" w14:textId="77777777" w:rsidR="006B63C5" w:rsidRPr="006B63C5" w:rsidRDefault="006B63C5" w:rsidP="006B63C5">
            <w:pPr>
              <w:spacing w:line="259" w:lineRule="auto"/>
              <w:rPr>
                <w:lang w:eastAsia="sl-SI"/>
              </w:rPr>
            </w:pPr>
            <w:r w:rsidRPr="006B63C5">
              <w:rPr>
                <w:lang w:eastAsia="sl-SI"/>
              </w:rPr>
              <w:t> </w:t>
            </w:r>
          </w:p>
          <w:p w14:paraId="681A103A" w14:textId="77777777" w:rsidR="006B63C5" w:rsidRPr="006B63C5" w:rsidRDefault="006B63C5" w:rsidP="006B63C5">
            <w:pPr>
              <w:spacing w:line="259" w:lineRule="auto"/>
              <w:rPr>
                <w:lang w:eastAsia="sl-SI"/>
              </w:rPr>
            </w:pPr>
            <w:r w:rsidRPr="006B63C5">
              <w:rPr>
                <w:lang w:eastAsia="sl-SI"/>
              </w:rPr>
              <w:t> </w:t>
            </w:r>
          </w:p>
          <w:p w14:paraId="55B5D1AC" w14:textId="4AED6D57" w:rsidR="006B63C5" w:rsidRPr="006B63C5" w:rsidRDefault="006B63C5" w:rsidP="006B63C5">
            <w:pPr>
              <w:rPr>
                <w:b/>
                <w:bCs/>
                <w:lang w:eastAsia="sl-SI"/>
              </w:rPr>
            </w:pPr>
            <w:r w:rsidRPr="006B63C5">
              <w:rPr>
                <w:lang w:eastAsia="sl-SI"/>
              </w:rPr>
              <w:t> </w:t>
            </w:r>
          </w:p>
        </w:tc>
        <w:tc>
          <w:tcPr>
            <w:tcW w:w="3495" w:type="dxa"/>
            <w:vMerge w:val="restart"/>
            <w:noWrap/>
            <w:hideMark/>
          </w:tcPr>
          <w:p w14:paraId="35863DA2" w14:textId="0C3316C2" w:rsidR="007377DC" w:rsidRPr="006B63C5" w:rsidRDefault="006B63C5" w:rsidP="006B63C5">
            <w:pPr>
              <w:spacing w:line="259" w:lineRule="auto"/>
              <w:rPr>
                <w:b/>
                <w:bCs/>
                <w:u w:val="single"/>
                <w:lang w:eastAsia="sl-SI"/>
              </w:rPr>
            </w:pPr>
            <w:r w:rsidRPr="006B63C5">
              <w:rPr>
                <w:b/>
                <w:bCs/>
                <w:u w:val="single"/>
                <w:lang w:eastAsia="sl-SI"/>
              </w:rPr>
              <w:t>Agrotehnični ukrepi:</w:t>
            </w:r>
          </w:p>
          <w:p w14:paraId="511D83F9" w14:textId="07C2CDA2" w:rsidR="006B63C5" w:rsidRPr="006B63C5" w:rsidRDefault="006B63C5" w:rsidP="008424DF">
            <w:pPr>
              <w:pStyle w:val="Odstavekseznama"/>
              <w:numPr>
                <w:ilvl w:val="0"/>
                <w:numId w:val="63"/>
              </w:numPr>
              <w:ind w:left="138" w:hanging="138"/>
              <w:rPr>
                <w:lang w:eastAsia="sl-SI"/>
              </w:rPr>
            </w:pPr>
            <w:r w:rsidRPr="006B63C5">
              <w:rPr>
                <w:lang w:eastAsia="sl-SI"/>
              </w:rPr>
              <w:t>sajenje odpornejših sort</w:t>
            </w:r>
            <w:r w:rsidR="007377DC">
              <w:rPr>
                <w:lang w:eastAsia="sl-SI"/>
              </w:rPr>
              <w:t>,</w:t>
            </w:r>
          </w:p>
          <w:p w14:paraId="745CDA9E" w14:textId="575782C3" w:rsidR="006B63C5" w:rsidRPr="006B63C5" w:rsidRDefault="006B63C5" w:rsidP="008424DF">
            <w:pPr>
              <w:pStyle w:val="Odstavekseznama"/>
              <w:numPr>
                <w:ilvl w:val="0"/>
                <w:numId w:val="63"/>
              </w:numPr>
              <w:ind w:left="138" w:hanging="138"/>
              <w:rPr>
                <w:lang w:eastAsia="sl-SI"/>
              </w:rPr>
            </w:pPr>
            <w:r w:rsidRPr="006B63C5">
              <w:rPr>
                <w:lang w:eastAsia="sl-SI"/>
              </w:rPr>
              <w:t>izrezovanje okuženih poganjkov</w:t>
            </w:r>
            <w:r w:rsidR="007377DC">
              <w:rPr>
                <w:lang w:eastAsia="sl-SI"/>
              </w:rPr>
              <w:t>,</w:t>
            </w:r>
          </w:p>
          <w:p w14:paraId="293BE692" w14:textId="5340548C" w:rsidR="006B63C5" w:rsidRPr="006B63C5" w:rsidRDefault="006B63C5" w:rsidP="008424DF">
            <w:pPr>
              <w:pStyle w:val="Odstavekseznama"/>
              <w:numPr>
                <w:ilvl w:val="0"/>
                <w:numId w:val="63"/>
              </w:numPr>
              <w:ind w:left="138" w:hanging="138"/>
              <w:rPr>
                <w:lang w:eastAsia="sl-SI"/>
              </w:rPr>
            </w:pPr>
            <w:r w:rsidRPr="006B63C5">
              <w:rPr>
                <w:lang w:eastAsia="sl-SI"/>
              </w:rPr>
              <w:t>zatiranje apotecijev v tleh z mehanskimi in kemičnimi metodami (koncentrirana urea, zelena galica)</w:t>
            </w:r>
            <w:r w:rsidR="007377DC">
              <w:rPr>
                <w:lang w:eastAsia="sl-SI"/>
              </w:rPr>
              <w:t>,</w:t>
            </w:r>
          </w:p>
          <w:p w14:paraId="7A093C96" w14:textId="65F8534D" w:rsidR="006B63C5" w:rsidRDefault="006B63C5" w:rsidP="008424DF">
            <w:pPr>
              <w:pStyle w:val="Odstavekseznama"/>
              <w:numPr>
                <w:ilvl w:val="0"/>
                <w:numId w:val="63"/>
              </w:numPr>
              <w:ind w:left="138" w:hanging="138"/>
              <w:rPr>
                <w:lang w:eastAsia="sl-SI"/>
              </w:rPr>
            </w:pPr>
            <w:r w:rsidRPr="006B63C5">
              <w:rPr>
                <w:lang w:eastAsia="sl-SI"/>
              </w:rPr>
              <w:t>pobiranje in odstranjevanje okuženih plodov iz nasada</w:t>
            </w:r>
            <w:r w:rsidR="007377DC">
              <w:rPr>
                <w:lang w:eastAsia="sl-SI"/>
              </w:rPr>
              <w:t>.</w:t>
            </w:r>
          </w:p>
          <w:p w14:paraId="3E8360A7" w14:textId="77777777" w:rsidR="006B63C5" w:rsidRPr="006B63C5" w:rsidRDefault="006B63C5" w:rsidP="006B63C5">
            <w:pPr>
              <w:spacing w:line="259" w:lineRule="auto"/>
              <w:rPr>
                <w:lang w:eastAsia="sl-SI"/>
              </w:rPr>
            </w:pPr>
          </w:p>
          <w:p w14:paraId="4F66469E" w14:textId="77777777" w:rsidR="006B63C5" w:rsidRPr="006B63C5" w:rsidRDefault="006B63C5" w:rsidP="006B63C5">
            <w:pPr>
              <w:spacing w:line="259" w:lineRule="auto"/>
              <w:rPr>
                <w:b/>
                <w:bCs/>
                <w:u w:val="single"/>
                <w:lang w:eastAsia="sl-SI"/>
              </w:rPr>
            </w:pPr>
            <w:r w:rsidRPr="006B63C5">
              <w:rPr>
                <w:b/>
                <w:bCs/>
                <w:u w:val="single"/>
                <w:lang w:eastAsia="sl-SI"/>
              </w:rPr>
              <w:t>Kemično varstvo: </w:t>
            </w:r>
          </w:p>
          <w:p w14:paraId="3B398DC6" w14:textId="21B00C9E" w:rsidR="006B63C5" w:rsidRPr="006B63C5" w:rsidRDefault="006B63C5" w:rsidP="006B63C5">
            <w:pPr>
              <w:rPr>
                <w:u w:val="single"/>
                <w:lang w:eastAsia="sl-SI"/>
              </w:rPr>
            </w:pPr>
            <w:r w:rsidRPr="006B63C5">
              <w:rPr>
                <w:lang w:eastAsia="sl-SI"/>
              </w:rPr>
              <w:t>Poudarek je na preprečevanju prve okužbe poganjkov.</w:t>
            </w:r>
          </w:p>
        </w:tc>
        <w:tc>
          <w:tcPr>
            <w:tcW w:w="2268" w:type="dxa"/>
            <w:noWrap/>
            <w:hideMark/>
          </w:tcPr>
          <w:p w14:paraId="2A00BA0D" w14:textId="77777777" w:rsidR="006B63C5" w:rsidRPr="006B63C5" w:rsidRDefault="006B63C5" w:rsidP="006B63C5">
            <w:pPr>
              <w:rPr>
                <w:color w:val="00B050"/>
                <w:lang w:eastAsia="sl-SI"/>
              </w:rPr>
            </w:pPr>
            <w:r w:rsidRPr="006B63C5">
              <w:rPr>
                <w:color w:val="00B050"/>
                <w:lang w:eastAsia="sl-SI"/>
              </w:rPr>
              <w:t>bakrov oksiklorid</w:t>
            </w:r>
          </w:p>
        </w:tc>
        <w:tc>
          <w:tcPr>
            <w:tcW w:w="2551" w:type="dxa"/>
            <w:noWrap/>
            <w:hideMark/>
          </w:tcPr>
          <w:p w14:paraId="78EE4562" w14:textId="77777777" w:rsidR="006B63C5" w:rsidRPr="006B63C5" w:rsidRDefault="006B63C5" w:rsidP="006B63C5">
            <w:pPr>
              <w:rPr>
                <w:color w:val="00B050"/>
                <w:lang w:eastAsia="sl-SI"/>
              </w:rPr>
            </w:pPr>
            <w:r w:rsidRPr="006B63C5">
              <w:rPr>
                <w:color w:val="00B050"/>
                <w:lang w:eastAsia="sl-SI"/>
              </w:rPr>
              <w:t>Cuprablau Z 35 WG in WP</w:t>
            </w:r>
          </w:p>
        </w:tc>
        <w:tc>
          <w:tcPr>
            <w:tcW w:w="1548" w:type="dxa"/>
            <w:noWrap/>
            <w:hideMark/>
          </w:tcPr>
          <w:p w14:paraId="67E8B770" w14:textId="77777777" w:rsidR="006B63C5" w:rsidRPr="006B63C5" w:rsidRDefault="006B63C5" w:rsidP="006B63C5">
            <w:pPr>
              <w:rPr>
                <w:color w:val="00B050"/>
                <w:lang w:eastAsia="sl-SI"/>
              </w:rPr>
            </w:pPr>
            <w:r w:rsidRPr="006B63C5">
              <w:rPr>
                <w:color w:val="00B050"/>
                <w:lang w:eastAsia="sl-SI"/>
              </w:rPr>
              <w:t>2 do 3 kg/ha</w:t>
            </w:r>
          </w:p>
        </w:tc>
        <w:tc>
          <w:tcPr>
            <w:tcW w:w="1780" w:type="dxa"/>
            <w:noWrap/>
            <w:hideMark/>
          </w:tcPr>
          <w:p w14:paraId="65D220D2" w14:textId="77777777" w:rsidR="006B63C5" w:rsidRPr="006B63C5" w:rsidRDefault="006B63C5" w:rsidP="006B63C5">
            <w:pPr>
              <w:rPr>
                <w:color w:val="00B050"/>
                <w:lang w:eastAsia="sl-SI"/>
              </w:rPr>
            </w:pPr>
            <w:r w:rsidRPr="006B63C5">
              <w:rPr>
                <w:color w:val="00B050"/>
                <w:lang w:eastAsia="sl-SI"/>
              </w:rPr>
              <w:t>ČU; 3x (7-10 dni)</w:t>
            </w:r>
          </w:p>
        </w:tc>
        <w:tc>
          <w:tcPr>
            <w:tcW w:w="1917" w:type="dxa"/>
            <w:noWrap/>
            <w:hideMark/>
          </w:tcPr>
          <w:p w14:paraId="49421006" w14:textId="768B0BAB" w:rsidR="006B63C5" w:rsidRPr="006B63C5" w:rsidRDefault="006B63C5" w:rsidP="006B63C5">
            <w:pPr>
              <w:rPr>
                <w:color w:val="00B050"/>
                <w:lang w:eastAsia="sl-SI"/>
              </w:rPr>
            </w:pPr>
            <w:r w:rsidRPr="006B63C5">
              <w:rPr>
                <w:color w:val="00B050"/>
                <w:lang w:eastAsia="sl-SI"/>
              </w:rPr>
              <w:t>škropljenje spomladi pred cvetenjem ali po obiranju</w:t>
            </w:r>
          </w:p>
        </w:tc>
      </w:tr>
      <w:tr w:rsidR="006B63C5" w:rsidRPr="006B63C5" w14:paraId="57D3D87A" w14:textId="77777777" w:rsidTr="00730C43">
        <w:trPr>
          <w:trHeight w:val="260"/>
        </w:trPr>
        <w:tc>
          <w:tcPr>
            <w:tcW w:w="2162" w:type="dxa"/>
            <w:vMerge/>
            <w:noWrap/>
            <w:hideMark/>
          </w:tcPr>
          <w:p w14:paraId="35BC1029" w14:textId="67045382" w:rsidR="006B63C5" w:rsidRPr="006B63C5" w:rsidRDefault="006B63C5" w:rsidP="006B63C5">
            <w:pPr>
              <w:rPr>
                <w:i/>
                <w:iCs/>
                <w:lang w:eastAsia="sl-SI"/>
              </w:rPr>
            </w:pPr>
          </w:p>
        </w:tc>
        <w:tc>
          <w:tcPr>
            <w:tcW w:w="3495" w:type="dxa"/>
            <w:vMerge/>
            <w:noWrap/>
            <w:hideMark/>
          </w:tcPr>
          <w:p w14:paraId="0AC4BF27" w14:textId="08894384" w:rsidR="006B63C5" w:rsidRPr="006B63C5" w:rsidRDefault="006B63C5" w:rsidP="006B63C5">
            <w:pPr>
              <w:rPr>
                <w:lang w:eastAsia="sl-SI"/>
              </w:rPr>
            </w:pPr>
          </w:p>
        </w:tc>
        <w:tc>
          <w:tcPr>
            <w:tcW w:w="2268" w:type="dxa"/>
            <w:noWrap/>
            <w:hideMark/>
          </w:tcPr>
          <w:p w14:paraId="38E5EEDF" w14:textId="77777777" w:rsidR="006B63C5" w:rsidRPr="006B63C5" w:rsidRDefault="006B63C5" w:rsidP="006B63C5">
            <w:pPr>
              <w:rPr>
                <w:color w:val="00B050"/>
                <w:lang w:eastAsia="sl-SI"/>
              </w:rPr>
            </w:pPr>
            <w:r w:rsidRPr="006B63C5">
              <w:rPr>
                <w:i/>
                <w:iCs/>
                <w:color w:val="00B050"/>
                <w:lang w:eastAsia="sl-SI"/>
              </w:rPr>
              <w:t>Bacillus amyloliquefaciens</w:t>
            </w:r>
            <w:r w:rsidRPr="006B63C5">
              <w:rPr>
                <w:color w:val="00B050"/>
                <w:lang w:eastAsia="sl-SI"/>
              </w:rPr>
              <w:t xml:space="preserve"> (former subtilis) str. QST 713</w:t>
            </w:r>
          </w:p>
        </w:tc>
        <w:tc>
          <w:tcPr>
            <w:tcW w:w="2551" w:type="dxa"/>
            <w:noWrap/>
            <w:hideMark/>
          </w:tcPr>
          <w:p w14:paraId="6809A139" w14:textId="77777777" w:rsidR="006B63C5" w:rsidRPr="006B63C5" w:rsidRDefault="006B63C5" w:rsidP="006B63C5">
            <w:pPr>
              <w:rPr>
                <w:color w:val="00B050"/>
                <w:lang w:eastAsia="sl-SI"/>
              </w:rPr>
            </w:pPr>
            <w:r w:rsidRPr="006B63C5">
              <w:rPr>
                <w:color w:val="00B050"/>
                <w:lang w:eastAsia="sl-SI"/>
              </w:rPr>
              <w:t>Serenade Aso</w:t>
            </w:r>
          </w:p>
        </w:tc>
        <w:tc>
          <w:tcPr>
            <w:tcW w:w="1548" w:type="dxa"/>
            <w:hideMark/>
          </w:tcPr>
          <w:p w14:paraId="547AFB18" w14:textId="77777777" w:rsidR="006B63C5" w:rsidRPr="006B63C5" w:rsidRDefault="006B63C5" w:rsidP="006B63C5">
            <w:pPr>
              <w:rPr>
                <w:color w:val="00B050"/>
                <w:lang w:eastAsia="sl-SI"/>
              </w:rPr>
            </w:pPr>
            <w:r w:rsidRPr="006B63C5">
              <w:rPr>
                <w:color w:val="00B050"/>
                <w:lang w:eastAsia="sl-SI"/>
              </w:rPr>
              <w:t>8 L/ha</w:t>
            </w:r>
          </w:p>
        </w:tc>
        <w:tc>
          <w:tcPr>
            <w:tcW w:w="1780" w:type="dxa"/>
            <w:noWrap/>
            <w:hideMark/>
          </w:tcPr>
          <w:p w14:paraId="0CFFBD6F" w14:textId="77777777" w:rsidR="006B63C5" w:rsidRPr="006B63C5" w:rsidRDefault="006B63C5" w:rsidP="006B63C5">
            <w:pPr>
              <w:rPr>
                <w:color w:val="00B050"/>
                <w:lang w:eastAsia="sl-SI"/>
              </w:rPr>
            </w:pPr>
            <w:r w:rsidRPr="006B63C5">
              <w:rPr>
                <w:color w:val="00B050"/>
                <w:lang w:eastAsia="sl-SI"/>
              </w:rPr>
              <w:t> </w:t>
            </w:r>
          </w:p>
        </w:tc>
        <w:tc>
          <w:tcPr>
            <w:tcW w:w="1917" w:type="dxa"/>
            <w:noWrap/>
            <w:hideMark/>
          </w:tcPr>
          <w:p w14:paraId="4A130C83" w14:textId="77777777" w:rsidR="006B63C5" w:rsidRPr="006B63C5" w:rsidRDefault="006B63C5" w:rsidP="006B63C5">
            <w:pPr>
              <w:rPr>
                <w:color w:val="00B050"/>
                <w:lang w:eastAsia="sl-SI"/>
              </w:rPr>
            </w:pPr>
            <w:r w:rsidRPr="006B63C5">
              <w:rPr>
                <w:color w:val="00B050"/>
                <w:lang w:eastAsia="sl-SI"/>
              </w:rPr>
              <w:t> </w:t>
            </w:r>
          </w:p>
        </w:tc>
      </w:tr>
      <w:tr w:rsidR="006B63C5" w:rsidRPr="006B63C5" w14:paraId="436144D4" w14:textId="77777777" w:rsidTr="00730C43">
        <w:trPr>
          <w:trHeight w:val="250"/>
        </w:trPr>
        <w:tc>
          <w:tcPr>
            <w:tcW w:w="2162" w:type="dxa"/>
            <w:vMerge/>
            <w:noWrap/>
            <w:hideMark/>
          </w:tcPr>
          <w:p w14:paraId="7524A6D2" w14:textId="3E341716" w:rsidR="006B63C5" w:rsidRPr="006B63C5" w:rsidRDefault="006B63C5" w:rsidP="006B63C5">
            <w:pPr>
              <w:rPr>
                <w:lang w:eastAsia="sl-SI"/>
              </w:rPr>
            </w:pPr>
          </w:p>
        </w:tc>
        <w:tc>
          <w:tcPr>
            <w:tcW w:w="3495" w:type="dxa"/>
            <w:vMerge/>
            <w:noWrap/>
            <w:hideMark/>
          </w:tcPr>
          <w:p w14:paraId="1A20B2B7" w14:textId="6E5FD4A3" w:rsidR="006B63C5" w:rsidRPr="006B63C5" w:rsidRDefault="006B63C5" w:rsidP="006B63C5">
            <w:pPr>
              <w:rPr>
                <w:lang w:eastAsia="sl-SI"/>
              </w:rPr>
            </w:pPr>
          </w:p>
        </w:tc>
        <w:tc>
          <w:tcPr>
            <w:tcW w:w="2268" w:type="dxa"/>
            <w:vMerge w:val="restart"/>
            <w:noWrap/>
            <w:hideMark/>
          </w:tcPr>
          <w:p w14:paraId="7374C3A9" w14:textId="77777777" w:rsidR="006B63C5" w:rsidRPr="006B63C5" w:rsidRDefault="006B63C5" w:rsidP="006B63C5">
            <w:pPr>
              <w:rPr>
                <w:lang w:eastAsia="sl-SI"/>
              </w:rPr>
            </w:pPr>
            <w:r w:rsidRPr="006B63C5">
              <w:rPr>
                <w:lang w:eastAsia="sl-SI"/>
              </w:rPr>
              <w:t>difenkonazol</w:t>
            </w:r>
          </w:p>
        </w:tc>
        <w:tc>
          <w:tcPr>
            <w:tcW w:w="2551" w:type="dxa"/>
            <w:noWrap/>
            <w:hideMark/>
          </w:tcPr>
          <w:p w14:paraId="6183188A" w14:textId="77777777" w:rsidR="006B63C5" w:rsidRPr="006B63C5" w:rsidRDefault="006B63C5" w:rsidP="006B63C5">
            <w:pPr>
              <w:rPr>
                <w:lang w:eastAsia="sl-SI"/>
              </w:rPr>
            </w:pPr>
            <w:r w:rsidRPr="006B63C5">
              <w:rPr>
                <w:lang w:eastAsia="sl-SI"/>
              </w:rPr>
              <w:t>Mavita 250 EC</w:t>
            </w:r>
          </w:p>
        </w:tc>
        <w:tc>
          <w:tcPr>
            <w:tcW w:w="1548" w:type="dxa"/>
            <w:noWrap/>
            <w:hideMark/>
          </w:tcPr>
          <w:p w14:paraId="7D514091" w14:textId="77777777" w:rsidR="006B63C5" w:rsidRPr="006B63C5" w:rsidRDefault="006B63C5" w:rsidP="006B63C5">
            <w:pPr>
              <w:rPr>
                <w:lang w:eastAsia="sl-SI"/>
              </w:rPr>
            </w:pPr>
            <w:r w:rsidRPr="006B63C5">
              <w:rPr>
                <w:lang w:eastAsia="sl-SI"/>
              </w:rPr>
              <w:t>0,5 L/ha</w:t>
            </w:r>
          </w:p>
        </w:tc>
        <w:tc>
          <w:tcPr>
            <w:tcW w:w="1780" w:type="dxa"/>
            <w:noWrap/>
            <w:hideMark/>
          </w:tcPr>
          <w:p w14:paraId="31270418" w14:textId="77777777" w:rsidR="006B63C5" w:rsidRPr="006B63C5" w:rsidRDefault="006B63C5" w:rsidP="006B63C5">
            <w:pPr>
              <w:rPr>
                <w:lang w:eastAsia="sl-SI"/>
              </w:rPr>
            </w:pPr>
            <w:r w:rsidRPr="006B63C5">
              <w:rPr>
                <w:lang w:eastAsia="sl-SI"/>
              </w:rPr>
              <w:t>3 dni; 2x 7 dni</w:t>
            </w:r>
          </w:p>
        </w:tc>
        <w:tc>
          <w:tcPr>
            <w:tcW w:w="1917" w:type="dxa"/>
            <w:noWrap/>
            <w:hideMark/>
          </w:tcPr>
          <w:p w14:paraId="40D4EBA7" w14:textId="77777777" w:rsidR="006B63C5" w:rsidRPr="006B63C5" w:rsidRDefault="006B63C5" w:rsidP="006B63C5">
            <w:pPr>
              <w:rPr>
                <w:lang w:eastAsia="sl-SI"/>
              </w:rPr>
            </w:pPr>
            <w:r w:rsidRPr="006B63C5">
              <w:rPr>
                <w:lang w:eastAsia="sl-SI"/>
              </w:rPr>
              <w:t> </w:t>
            </w:r>
          </w:p>
        </w:tc>
      </w:tr>
      <w:tr w:rsidR="006B63C5" w:rsidRPr="006B63C5" w14:paraId="649E2B46" w14:textId="77777777" w:rsidTr="00730C43">
        <w:trPr>
          <w:trHeight w:val="250"/>
        </w:trPr>
        <w:tc>
          <w:tcPr>
            <w:tcW w:w="2162" w:type="dxa"/>
            <w:vMerge/>
            <w:noWrap/>
            <w:hideMark/>
          </w:tcPr>
          <w:p w14:paraId="059A46B8" w14:textId="45D497B4" w:rsidR="006B63C5" w:rsidRPr="006B63C5" w:rsidRDefault="006B63C5" w:rsidP="006B63C5">
            <w:pPr>
              <w:rPr>
                <w:lang w:eastAsia="sl-SI"/>
              </w:rPr>
            </w:pPr>
          </w:p>
        </w:tc>
        <w:tc>
          <w:tcPr>
            <w:tcW w:w="3495" w:type="dxa"/>
            <w:vMerge/>
            <w:noWrap/>
            <w:hideMark/>
          </w:tcPr>
          <w:p w14:paraId="0A97C22F" w14:textId="59429A59" w:rsidR="006B63C5" w:rsidRPr="006B63C5" w:rsidRDefault="006B63C5" w:rsidP="006B63C5">
            <w:pPr>
              <w:rPr>
                <w:lang w:eastAsia="sl-SI"/>
              </w:rPr>
            </w:pPr>
          </w:p>
        </w:tc>
        <w:tc>
          <w:tcPr>
            <w:tcW w:w="2268" w:type="dxa"/>
            <w:vMerge/>
            <w:noWrap/>
            <w:hideMark/>
          </w:tcPr>
          <w:p w14:paraId="7B014788" w14:textId="3D6D2A79" w:rsidR="006B63C5" w:rsidRPr="006B63C5" w:rsidRDefault="006B63C5" w:rsidP="006B63C5">
            <w:pPr>
              <w:rPr>
                <w:lang w:eastAsia="sl-SI"/>
              </w:rPr>
            </w:pPr>
          </w:p>
        </w:tc>
        <w:tc>
          <w:tcPr>
            <w:tcW w:w="2551" w:type="dxa"/>
            <w:noWrap/>
            <w:hideMark/>
          </w:tcPr>
          <w:p w14:paraId="7B223107" w14:textId="77777777" w:rsidR="006B63C5" w:rsidRPr="006B63C5" w:rsidRDefault="006B63C5" w:rsidP="006B63C5">
            <w:pPr>
              <w:rPr>
                <w:lang w:eastAsia="sl-SI"/>
              </w:rPr>
            </w:pPr>
            <w:r w:rsidRPr="006B63C5">
              <w:rPr>
                <w:lang w:eastAsia="sl-SI"/>
              </w:rPr>
              <w:t>Score 250 EC</w:t>
            </w:r>
          </w:p>
        </w:tc>
        <w:tc>
          <w:tcPr>
            <w:tcW w:w="1548" w:type="dxa"/>
            <w:noWrap/>
            <w:hideMark/>
          </w:tcPr>
          <w:p w14:paraId="69BFC6DC" w14:textId="77777777" w:rsidR="006B63C5" w:rsidRPr="006B63C5" w:rsidRDefault="006B63C5" w:rsidP="006B63C5">
            <w:pPr>
              <w:rPr>
                <w:lang w:eastAsia="sl-SI"/>
              </w:rPr>
            </w:pPr>
            <w:r w:rsidRPr="006B63C5">
              <w:rPr>
                <w:lang w:eastAsia="sl-SI"/>
              </w:rPr>
              <w:t>0,5 L/ha</w:t>
            </w:r>
          </w:p>
        </w:tc>
        <w:tc>
          <w:tcPr>
            <w:tcW w:w="1780" w:type="dxa"/>
            <w:noWrap/>
            <w:hideMark/>
          </w:tcPr>
          <w:p w14:paraId="7D3CE6B8" w14:textId="77777777" w:rsidR="006B63C5" w:rsidRPr="006B63C5" w:rsidRDefault="006B63C5" w:rsidP="006B63C5">
            <w:pPr>
              <w:rPr>
                <w:lang w:eastAsia="sl-SI"/>
              </w:rPr>
            </w:pPr>
            <w:r w:rsidRPr="006B63C5">
              <w:rPr>
                <w:lang w:eastAsia="sl-SI"/>
              </w:rPr>
              <w:t>3 dni; 2x 7 dni</w:t>
            </w:r>
          </w:p>
        </w:tc>
        <w:tc>
          <w:tcPr>
            <w:tcW w:w="1917" w:type="dxa"/>
            <w:noWrap/>
            <w:hideMark/>
          </w:tcPr>
          <w:p w14:paraId="246C2A44" w14:textId="77777777" w:rsidR="006B63C5" w:rsidRPr="006B63C5" w:rsidRDefault="006B63C5" w:rsidP="006B63C5">
            <w:pPr>
              <w:rPr>
                <w:lang w:eastAsia="sl-SI"/>
              </w:rPr>
            </w:pPr>
            <w:r w:rsidRPr="006B63C5">
              <w:rPr>
                <w:lang w:eastAsia="sl-SI"/>
              </w:rPr>
              <w:t> </w:t>
            </w:r>
          </w:p>
        </w:tc>
      </w:tr>
      <w:tr w:rsidR="006B63C5" w:rsidRPr="006B63C5" w14:paraId="7662A19A" w14:textId="77777777" w:rsidTr="00730C43">
        <w:trPr>
          <w:trHeight w:val="250"/>
        </w:trPr>
        <w:tc>
          <w:tcPr>
            <w:tcW w:w="2162" w:type="dxa"/>
            <w:vMerge/>
            <w:noWrap/>
            <w:hideMark/>
          </w:tcPr>
          <w:p w14:paraId="22EEFB97" w14:textId="07A56661" w:rsidR="006B63C5" w:rsidRPr="006B63C5" w:rsidRDefault="006B63C5" w:rsidP="006B63C5">
            <w:pPr>
              <w:rPr>
                <w:lang w:eastAsia="sl-SI"/>
              </w:rPr>
            </w:pPr>
          </w:p>
        </w:tc>
        <w:tc>
          <w:tcPr>
            <w:tcW w:w="3495" w:type="dxa"/>
            <w:vMerge/>
            <w:noWrap/>
            <w:hideMark/>
          </w:tcPr>
          <w:p w14:paraId="45369D8E" w14:textId="49BDB165" w:rsidR="006B63C5" w:rsidRPr="006B63C5" w:rsidRDefault="006B63C5" w:rsidP="006B63C5">
            <w:pPr>
              <w:rPr>
                <w:lang w:eastAsia="sl-SI"/>
              </w:rPr>
            </w:pPr>
          </w:p>
        </w:tc>
        <w:tc>
          <w:tcPr>
            <w:tcW w:w="2268" w:type="dxa"/>
            <w:noWrap/>
            <w:hideMark/>
          </w:tcPr>
          <w:p w14:paraId="5B473849" w14:textId="77777777" w:rsidR="006B63C5" w:rsidRPr="006B63C5" w:rsidRDefault="006B63C5" w:rsidP="006B63C5">
            <w:pPr>
              <w:rPr>
                <w:lang w:eastAsia="sl-SI"/>
              </w:rPr>
            </w:pPr>
            <w:r w:rsidRPr="006B63C5">
              <w:rPr>
                <w:lang w:eastAsia="sl-SI"/>
              </w:rPr>
              <w:t>tebukonazol</w:t>
            </w:r>
          </w:p>
        </w:tc>
        <w:tc>
          <w:tcPr>
            <w:tcW w:w="2551" w:type="dxa"/>
            <w:noWrap/>
            <w:hideMark/>
          </w:tcPr>
          <w:p w14:paraId="56473158" w14:textId="77777777" w:rsidR="006B63C5" w:rsidRPr="006B63C5" w:rsidRDefault="006B63C5" w:rsidP="006B63C5">
            <w:pPr>
              <w:rPr>
                <w:lang w:eastAsia="sl-SI"/>
              </w:rPr>
            </w:pPr>
            <w:r w:rsidRPr="006B63C5">
              <w:rPr>
                <w:lang w:eastAsia="sl-SI"/>
              </w:rPr>
              <w:t>Folicur EW 250   </w:t>
            </w:r>
          </w:p>
        </w:tc>
        <w:tc>
          <w:tcPr>
            <w:tcW w:w="1548" w:type="dxa"/>
            <w:noWrap/>
            <w:hideMark/>
          </w:tcPr>
          <w:p w14:paraId="043CDB3C" w14:textId="77777777" w:rsidR="006B63C5" w:rsidRPr="006B63C5" w:rsidRDefault="006B63C5" w:rsidP="006B63C5">
            <w:pPr>
              <w:rPr>
                <w:lang w:eastAsia="sl-SI"/>
              </w:rPr>
            </w:pPr>
            <w:r w:rsidRPr="006B63C5">
              <w:rPr>
                <w:lang w:eastAsia="sl-SI"/>
              </w:rPr>
              <w:t>0,8 L/ha</w:t>
            </w:r>
          </w:p>
        </w:tc>
        <w:tc>
          <w:tcPr>
            <w:tcW w:w="1780" w:type="dxa"/>
            <w:noWrap/>
            <w:hideMark/>
          </w:tcPr>
          <w:p w14:paraId="2DB32D3E" w14:textId="27BA0A30" w:rsidR="006B63C5" w:rsidRPr="006B63C5" w:rsidRDefault="006B63C5" w:rsidP="006B63C5">
            <w:pPr>
              <w:rPr>
                <w:lang w:eastAsia="sl-SI"/>
              </w:rPr>
            </w:pPr>
            <w:r w:rsidRPr="006B63C5">
              <w:rPr>
                <w:lang w:eastAsia="sl-SI"/>
              </w:rPr>
              <w:t>ČU; 1x </w:t>
            </w:r>
          </w:p>
        </w:tc>
        <w:tc>
          <w:tcPr>
            <w:tcW w:w="1917" w:type="dxa"/>
            <w:noWrap/>
            <w:hideMark/>
          </w:tcPr>
          <w:p w14:paraId="4DDB6FF3" w14:textId="2D6F73CB" w:rsidR="006B63C5" w:rsidRPr="006B63C5" w:rsidRDefault="006B63C5" w:rsidP="006B63C5">
            <w:pPr>
              <w:rPr>
                <w:lang w:eastAsia="sl-SI"/>
              </w:rPr>
            </w:pPr>
            <w:r w:rsidRPr="006B63C5">
              <w:rPr>
                <w:lang w:eastAsia="sl-SI"/>
              </w:rPr>
              <w:t>uporabljamo pred cvetenjem</w:t>
            </w:r>
          </w:p>
        </w:tc>
      </w:tr>
      <w:tr w:rsidR="006B63C5" w:rsidRPr="006B63C5" w14:paraId="093E9A81" w14:textId="77777777" w:rsidTr="00730C43">
        <w:trPr>
          <w:trHeight w:val="250"/>
        </w:trPr>
        <w:tc>
          <w:tcPr>
            <w:tcW w:w="2162" w:type="dxa"/>
            <w:vMerge/>
            <w:noWrap/>
            <w:hideMark/>
          </w:tcPr>
          <w:p w14:paraId="40DE9977" w14:textId="68E01D91" w:rsidR="006B63C5" w:rsidRPr="006B63C5" w:rsidRDefault="006B63C5" w:rsidP="006B63C5">
            <w:pPr>
              <w:rPr>
                <w:lang w:eastAsia="sl-SI"/>
              </w:rPr>
            </w:pPr>
          </w:p>
        </w:tc>
        <w:tc>
          <w:tcPr>
            <w:tcW w:w="3495" w:type="dxa"/>
            <w:vMerge/>
            <w:noWrap/>
            <w:hideMark/>
          </w:tcPr>
          <w:p w14:paraId="36B24246" w14:textId="3E19364C" w:rsidR="006B63C5" w:rsidRPr="006B63C5" w:rsidRDefault="006B63C5" w:rsidP="006B63C5">
            <w:pPr>
              <w:rPr>
                <w:u w:val="single"/>
                <w:lang w:eastAsia="sl-SI"/>
              </w:rPr>
            </w:pPr>
          </w:p>
        </w:tc>
        <w:tc>
          <w:tcPr>
            <w:tcW w:w="2268" w:type="dxa"/>
            <w:noWrap/>
            <w:hideMark/>
          </w:tcPr>
          <w:p w14:paraId="6FA53B50" w14:textId="77777777" w:rsidR="006B63C5" w:rsidRPr="006B63C5" w:rsidRDefault="006B63C5" w:rsidP="006B63C5">
            <w:pPr>
              <w:rPr>
                <w:lang w:eastAsia="sl-SI"/>
              </w:rPr>
            </w:pPr>
            <w:r w:rsidRPr="006B63C5">
              <w:rPr>
                <w:lang w:eastAsia="sl-SI"/>
              </w:rPr>
              <w:t>boskalid, piraklostrobin</w:t>
            </w:r>
          </w:p>
        </w:tc>
        <w:tc>
          <w:tcPr>
            <w:tcW w:w="2551" w:type="dxa"/>
            <w:noWrap/>
            <w:hideMark/>
          </w:tcPr>
          <w:p w14:paraId="30E15BA2" w14:textId="77777777" w:rsidR="006B63C5" w:rsidRPr="006B63C5" w:rsidRDefault="006B63C5" w:rsidP="006B63C5">
            <w:pPr>
              <w:rPr>
                <w:lang w:eastAsia="sl-SI"/>
              </w:rPr>
            </w:pPr>
            <w:r w:rsidRPr="006B63C5">
              <w:rPr>
                <w:lang w:eastAsia="sl-SI"/>
              </w:rPr>
              <w:t xml:space="preserve">Signum </w:t>
            </w:r>
          </w:p>
        </w:tc>
        <w:tc>
          <w:tcPr>
            <w:tcW w:w="1548" w:type="dxa"/>
            <w:noWrap/>
            <w:hideMark/>
          </w:tcPr>
          <w:p w14:paraId="50851B29" w14:textId="77777777" w:rsidR="006B63C5" w:rsidRPr="006B63C5" w:rsidRDefault="006B63C5" w:rsidP="006B63C5">
            <w:pPr>
              <w:rPr>
                <w:lang w:eastAsia="sl-SI"/>
              </w:rPr>
            </w:pPr>
            <w:r w:rsidRPr="006B63C5">
              <w:rPr>
                <w:lang w:eastAsia="sl-SI"/>
              </w:rPr>
              <w:t>1 kg/ha</w:t>
            </w:r>
          </w:p>
        </w:tc>
        <w:tc>
          <w:tcPr>
            <w:tcW w:w="1780" w:type="dxa"/>
            <w:noWrap/>
            <w:hideMark/>
          </w:tcPr>
          <w:p w14:paraId="1D6FCE69" w14:textId="77777777" w:rsidR="006B63C5" w:rsidRPr="006B63C5" w:rsidRDefault="006B63C5" w:rsidP="006B63C5">
            <w:pPr>
              <w:rPr>
                <w:lang w:eastAsia="sl-SI"/>
              </w:rPr>
            </w:pPr>
            <w:r w:rsidRPr="006B63C5">
              <w:rPr>
                <w:lang w:eastAsia="sl-SI"/>
              </w:rPr>
              <w:t>7 dni; 2x;7-10 dni</w:t>
            </w:r>
          </w:p>
        </w:tc>
        <w:tc>
          <w:tcPr>
            <w:tcW w:w="1917" w:type="dxa"/>
            <w:noWrap/>
            <w:hideMark/>
          </w:tcPr>
          <w:p w14:paraId="654E55CE" w14:textId="77777777" w:rsidR="006B63C5" w:rsidRPr="006B63C5" w:rsidRDefault="006B63C5" w:rsidP="006B63C5">
            <w:pPr>
              <w:rPr>
                <w:lang w:eastAsia="sl-SI"/>
              </w:rPr>
            </w:pPr>
            <w:r w:rsidRPr="006B63C5">
              <w:rPr>
                <w:lang w:eastAsia="sl-SI"/>
              </w:rPr>
              <w:t> </w:t>
            </w:r>
          </w:p>
        </w:tc>
      </w:tr>
      <w:tr w:rsidR="006B63C5" w:rsidRPr="006B63C5" w14:paraId="717B534E" w14:textId="77777777" w:rsidTr="00730C43">
        <w:trPr>
          <w:trHeight w:val="260"/>
        </w:trPr>
        <w:tc>
          <w:tcPr>
            <w:tcW w:w="2162" w:type="dxa"/>
            <w:vMerge w:val="restart"/>
            <w:noWrap/>
            <w:hideMark/>
          </w:tcPr>
          <w:p w14:paraId="46052052" w14:textId="77777777" w:rsidR="006B63C5" w:rsidRPr="006B63C5" w:rsidRDefault="006B63C5" w:rsidP="006B63C5">
            <w:pPr>
              <w:spacing w:line="259" w:lineRule="auto"/>
              <w:rPr>
                <w:b/>
                <w:bCs/>
                <w:lang w:eastAsia="sl-SI"/>
              </w:rPr>
            </w:pPr>
            <w:r w:rsidRPr="006B63C5">
              <w:rPr>
                <w:b/>
                <w:bCs/>
                <w:lang w:eastAsia="sl-SI"/>
              </w:rPr>
              <w:t>Antraknoza</w:t>
            </w:r>
          </w:p>
          <w:p w14:paraId="4DB5C341" w14:textId="228454B1" w:rsidR="006B63C5" w:rsidRPr="006B63C5" w:rsidRDefault="006B63C5" w:rsidP="006B63C5">
            <w:pPr>
              <w:spacing w:line="259" w:lineRule="auto"/>
              <w:rPr>
                <w:lang w:eastAsia="sl-SI"/>
              </w:rPr>
            </w:pPr>
            <w:r>
              <w:rPr>
                <w:lang w:eastAsia="sl-SI"/>
              </w:rPr>
              <w:t>(</w:t>
            </w:r>
            <w:r w:rsidRPr="006B63C5">
              <w:rPr>
                <w:i/>
                <w:iCs/>
                <w:lang w:eastAsia="sl-SI"/>
              </w:rPr>
              <w:t>Colletotrichum acutatum</w:t>
            </w:r>
            <w:r>
              <w:rPr>
                <w:lang w:eastAsia="sl-SI"/>
              </w:rPr>
              <w:t>)</w:t>
            </w:r>
          </w:p>
          <w:p w14:paraId="511069CE" w14:textId="77777777" w:rsidR="006B63C5" w:rsidRPr="006B63C5" w:rsidRDefault="006B63C5" w:rsidP="006B63C5">
            <w:pPr>
              <w:spacing w:line="259" w:lineRule="auto"/>
              <w:rPr>
                <w:lang w:eastAsia="sl-SI"/>
              </w:rPr>
            </w:pPr>
            <w:r w:rsidRPr="006B63C5">
              <w:rPr>
                <w:lang w:eastAsia="sl-SI"/>
              </w:rPr>
              <w:t> </w:t>
            </w:r>
          </w:p>
          <w:p w14:paraId="7DB7F1D4" w14:textId="77777777" w:rsidR="006B63C5" w:rsidRPr="006B63C5" w:rsidRDefault="006B63C5" w:rsidP="006B63C5">
            <w:pPr>
              <w:spacing w:line="259" w:lineRule="auto"/>
              <w:rPr>
                <w:lang w:eastAsia="sl-SI"/>
              </w:rPr>
            </w:pPr>
            <w:r w:rsidRPr="006B63C5">
              <w:rPr>
                <w:lang w:eastAsia="sl-SI"/>
              </w:rPr>
              <w:t> </w:t>
            </w:r>
          </w:p>
          <w:p w14:paraId="4891BF40" w14:textId="14C544BC" w:rsidR="006B63C5" w:rsidRPr="006B63C5" w:rsidRDefault="006B63C5" w:rsidP="006B63C5">
            <w:pPr>
              <w:rPr>
                <w:b/>
                <w:bCs/>
                <w:lang w:eastAsia="sl-SI"/>
              </w:rPr>
            </w:pPr>
            <w:r w:rsidRPr="006B63C5">
              <w:rPr>
                <w:lang w:eastAsia="sl-SI"/>
              </w:rPr>
              <w:t> </w:t>
            </w:r>
          </w:p>
        </w:tc>
        <w:tc>
          <w:tcPr>
            <w:tcW w:w="3495" w:type="dxa"/>
            <w:vMerge w:val="restart"/>
            <w:noWrap/>
            <w:hideMark/>
          </w:tcPr>
          <w:p w14:paraId="74D18943" w14:textId="77777777" w:rsidR="007377DC" w:rsidRDefault="006B63C5" w:rsidP="006B63C5">
            <w:pPr>
              <w:spacing w:line="259" w:lineRule="auto"/>
              <w:rPr>
                <w:b/>
                <w:bCs/>
                <w:u w:val="single"/>
                <w:lang w:eastAsia="sl-SI"/>
              </w:rPr>
            </w:pPr>
            <w:r w:rsidRPr="006B63C5">
              <w:rPr>
                <w:b/>
                <w:bCs/>
                <w:u w:val="single"/>
                <w:lang w:eastAsia="sl-SI"/>
              </w:rPr>
              <w:t>Agrotehnični ukrepi:</w:t>
            </w:r>
          </w:p>
          <w:p w14:paraId="033C6911" w14:textId="77777777" w:rsidR="007377DC" w:rsidRDefault="006B63C5" w:rsidP="008424DF">
            <w:pPr>
              <w:pStyle w:val="Odstavekseznama"/>
              <w:numPr>
                <w:ilvl w:val="0"/>
                <w:numId w:val="64"/>
              </w:numPr>
              <w:ind w:left="138" w:hanging="138"/>
              <w:rPr>
                <w:lang w:eastAsia="sl-SI"/>
              </w:rPr>
            </w:pPr>
            <w:r w:rsidRPr="006B63C5">
              <w:rPr>
                <w:lang w:eastAsia="sl-SI"/>
              </w:rPr>
              <w:t>optimalno namakanje</w:t>
            </w:r>
            <w:r w:rsidR="007377DC">
              <w:rPr>
                <w:lang w:eastAsia="sl-SI"/>
              </w:rPr>
              <w:t>,</w:t>
            </w:r>
          </w:p>
          <w:p w14:paraId="2A7E3065" w14:textId="3F975584" w:rsidR="006B63C5" w:rsidRPr="007377DC" w:rsidRDefault="006B63C5" w:rsidP="008424DF">
            <w:pPr>
              <w:pStyle w:val="Odstavekseznama"/>
              <w:numPr>
                <w:ilvl w:val="0"/>
                <w:numId w:val="64"/>
              </w:numPr>
              <w:ind w:left="138" w:hanging="138"/>
              <w:rPr>
                <w:b/>
                <w:bCs/>
                <w:u w:val="single"/>
                <w:lang w:eastAsia="sl-SI"/>
              </w:rPr>
            </w:pPr>
            <w:r w:rsidRPr="006B63C5">
              <w:rPr>
                <w:lang w:eastAsia="sl-SI"/>
              </w:rPr>
              <w:t>hlajenje plodov neposredno po obiranju</w:t>
            </w:r>
            <w:r w:rsidR="007377DC">
              <w:rPr>
                <w:lang w:eastAsia="sl-SI"/>
              </w:rPr>
              <w:t>.</w:t>
            </w:r>
          </w:p>
          <w:p w14:paraId="552F55E1" w14:textId="77777777" w:rsidR="006B63C5" w:rsidRPr="006B63C5" w:rsidRDefault="006B63C5" w:rsidP="006B63C5">
            <w:pPr>
              <w:spacing w:line="259" w:lineRule="auto"/>
              <w:rPr>
                <w:lang w:eastAsia="sl-SI"/>
              </w:rPr>
            </w:pPr>
          </w:p>
          <w:p w14:paraId="46136244" w14:textId="77777777" w:rsidR="006B63C5" w:rsidRPr="006B63C5" w:rsidRDefault="006B63C5" w:rsidP="006B63C5">
            <w:pPr>
              <w:spacing w:line="259" w:lineRule="auto"/>
              <w:rPr>
                <w:b/>
                <w:bCs/>
                <w:u w:val="single"/>
                <w:lang w:eastAsia="sl-SI"/>
              </w:rPr>
            </w:pPr>
            <w:r w:rsidRPr="006B63C5">
              <w:rPr>
                <w:b/>
                <w:bCs/>
                <w:u w:val="single"/>
                <w:lang w:eastAsia="sl-SI"/>
              </w:rPr>
              <w:t>Kemično varstvo:</w:t>
            </w:r>
          </w:p>
          <w:p w14:paraId="1A62C6E7" w14:textId="70ADA0CB" w:rsidR="006B63C5" w:rsidRPr="006B63C5" w:rsidRDefault="006B63C5" w:rsidP="006B63C5">
            <w:pPr>
              <w:rPr>
                <w:u w:val="single"/>
                <w:lang w:eastAsia="sl-SI"/>
              </w:rPr>
            </w:pPr>
            <w:r w:rsidRPr="006B63C5">
              <w:rPr>
                <w:lang w:eastAsia="sl-SI"/>
              </w:rPr>
              <w:t>Rastline škropimo ob pojavu bolezni. </w:t>
            </w:r>
          </w:p>
        </w:tc>
        <w:tc>
          <w:tcPr>
            <w:tcW w:w="2268" w:type="dxa"/>
            <w:noWrap/>
            <w:hideMark/>
          </w:tcPr>
          <w:p w14:paraId="5A755ECA" w14:textId="77777777" w:rsidR="006B63C5" w:rsidRPr="006B63C5" w:rsidRDefault="006B63C5" w:rsidP="006B63C5">
            <w:pPr>
              <w:rPr>
                <w:color w:val="00B050"/>
                <w:lang w:eastAsia="sl-SI"/>
              </w:rPr>
            </w:pPr>
            <w:r w:rsidRPr="006B63C5">
              <w:rPr>
                <w:color w:val="00B050"/>
                <w:lang w:eastAsia="sl-SI"/>
              </w:rPr>
              <w:t>baker v obliki bakrovega oksiklorida</w:t>
            </w:r>
          </w:p>
        </w:tc>
        <w:tc>
          <w:tcPr>
            <w:tcW w:w="2551" w:type="dxa"/>
            <w:noWrap/>
            <w:hideMark/>
          </w:tcPr>
          <w:p w14:paraId="63C2412D" w14:textId="77777777" w:rsidR="006B63C5" w:rsidRPr="006B63C5" w:rsidRDefault="006B63C5" w:rsidP="006B63C5">
            <w:pPr>
              <w:rPr>
                <w:color w:val="00B050"/>
                <w:lang w:eastAsia="sl-SI"/>
              </w:rPr>
            </w:pPr>
            <w:r w:rsidRPr="006B63C5">
              <w:rPr>
                <w:color w:val="00B050"/>
                <w:lang w:eastAsia="sl-SI"/>
              </w:rPr>
              <w:t>Cuprablau Z 35 WG in WP</w:t>
            </w:r>
          </w:p>
        </w:tc>
        <w:tc>
          <w:tcPr>
            <w:tcW w:w="1548" w:type="dxa"/>
            <w:noWrap/>
            <w:hideMark/>
          </w:tcPr>
          <w:p w14:paraId="2E4B345D" w14:textId="77777777" w:rsidR="006B63C5" w:rsidRPr="006B63C5" w:rsidRDefault="006B63C5" w:rsidP="006B63C5">
            <w:pPr>
              <w:rPr>
                <w:color w:val="00B050"/>
                <w:lang w:eastAsia="sl-SI"/>
              </w:rPr>
            </w:pPr>
            <w:r w:rsidRPr="006B63C5">
              <w:rPr>
                <w:color w:val="00B050"/>
                <w:lang w:eastAsia="sl-SI"/>
              </w:rPr>
              <w:t>2 do 3 kg/ha</w:t>
            </w:r>
          </w:p>
        </w:tc>
        <w:tc>
          <w:tcPr>
            <w:tcW w:w="1780" w:type="dxa"/>
            <w:noWrap/>
            <w:hideMark/>
          </w:tcPr>
          <w:p w14:paraId="1624A589" w14:textId="77777777" w:rsidR="006B63C5" w:rsidRPr="006B63C5" w:rsidRDefault="006B63C5" w:rsidP="006B63C5">
            <w:pPr>
              <w:rPr>
                <w:color w:val="00B050"/>
                <w:lang w:eastAsia="sl-SI"/>
              </w:rPr>
            </w:pPr>
            <w:r w:rsidRPr="006B63C5">
              <w:rPr>
                <w:color w:val="00B050"/>
                <w:lang w:eastAsia="sl-SI"/>
              </w:rPr>
              <w:t>ČU; 3x (7-10 dni)</w:t>
            </w:r>
          </w:p>
        </w:tc>
        <w:tc>
          <w:tcPr>
            <w:tcW w:w="1917" w:type="dxa"/>
            <w:noWrap/>
            <w:hideMark/>
          </w:tcPr>
          <w:p w14:paraId="16EF32C4" w14:textId="7199AE7A" w:rsidR="006B63C5" w:rsidRPr="006B63C5" w:rsidRDefault="006B63C5" w:rsidP="006B63C5">
            <w:pPr>
              <w:rPr>
                <w:color w:val="00B050"/>
                <w:lang w:eastAsia="sl-SI"/>
              </w:rPr>
            </w:pPr>
            <w:r w:rsidRPr="006B63C5">
              <w:rPr>
                <w:color w:val="00B050"/>
                <w:lang w:eastAsia="sl-SI"/>
              </w:rPr>
              <w:t>škropljenje spomladi pred cvetenjem ali po obiranju</w:t>
            </w:r>
          </w:p>
        </w:tc>
      </w:tr>
      <w:tr w:rsidR="006B63C5" w:rsidRPr="006B63C5" w14:paraId="2FD3D4CD" w14:textId="77777777" w:rsidTr="00730C43">
        <w:trPr>
          <w:trHeight w:val="260"/>
        </w:trPr>
        <w:tc>
          <w:tcPr>
            <w:tcW w:w="2162" w:type="dxa"/>
            <w:vMerge/>
            <w:noWrap/>
            <w:hideMark/>
          </w:tcPr>
          <w:p w14:paraId="2337C9D4" w14:textId="109883CE" w:rsidR="006B63C5" w:rsidRPr="006B63C5" w:rsidRDefault="006B63C5" w:rsidP="006B63C5">
            <w:pPr>
              <w:rPr>
                <w:i/>
                <w:iCs/>
                <w:lang w:eastAsia="sl-SI"/>
              </w:rPr>
            </w:pPr>
          </w:p>
        </w:tc>
        <w:tc>
          <w:tcPr>
            <w:tcW w:w="3495" w:type="dxa"/>
            <w:vMerge/>
            <w:noWrap/>
            <w:hideMark/>
          </w:tcPr>
          <w:p w14:paraId="2E469279" w14:textId="323AFFAA" w:rsidR="006B63C5" w:rsidRPr="006B63C5" w:rsidRDefault="006B63C5" w:rsidP="006B63C5">
            <w:pPr>
              <w:rPr>
                <w:lang w:eastAsia="sl-SI"/>
              </w:rPr>
            </w:pPr>
          </w:p>
        </w:tc>
        <w:tc>
          <w:tcPr>
            <w:tcW w:w="2268" w:type="dxa"/>
            <w:noWrap/>
            <w:hideMark/>
          </w:tcPr>
          <w:p w14:paraId="646DF83B" w14:textId="77777777" w:rsidR="006B63C5" w:rsidRPr="006B63C5" w:rsidRDefault="006B63C5" w:rsidP="006B63C5">
            <w:pPr>
              <w:rPr>
                <w:lang w:eastAsia="sl-SI"/>
              </w:rPr>
            </w:pPr>
            <w:r w:rsidRPr="006B63C5">
              <w:rPr>
                <w:lang w:eastAsia="sl-SI"/>
              </w:rPr>
              <w:t>boskalid+ piraklostrobin</w:t>
            </w:r>
          </w:p>
        </w:tc>
        <w:tc>
          <w:tcPr>
            <w:tcW w:w="2551" w:type="dxa"/>
            <w:noWrap/>
            <w:hideMark/>
          </w:tcPr>
          <w:p w14:paraId="69D8EC30" w14:textId="77777777" w:rsidR="006B63C5" w:rsidRPr="006B63C5" w:rsidRDefault="006B63C5" w:rsidP="006B63C5">
            <w:pPr>
              <w:rPr>
                <w:lang w:eastAsia="sl-SI"/>
              </w:rPr>
            </w:pPr>
            <w:r w:rsidRPr="006B63C5">
              <w:rPr>
                <w:lang w:eastAsia="sl-SI"/>
              </w:rPr>
              <w:t>Signum </w:t>
            </w:r>
          </w:p>
        </w:tc>
        <w:tc>
          <w:tcPr>
            <w:tcW w:w="1548" w:type="dxa"/>
            <w:noWrap/>
            <w:hideMark/>
          </w:tcPr>
          <w:p w14:paraId="41E9D7D6" w14:textId="77777777" w:rsidR="006B63C5" w:rsidRPr="006B63C5" w:rsidRDefault="006B63C5" w:rsidP="006B63C5">
            <w:pPr>
              <w:rPr>
                <w:lang w:eastAsia="sl-SI"/>
              </w:rPr>
            </w:pPr>
            <w:r w:rsidRPr="006B63C5">
              <w:rPr>
                <w:lang w:eastAsia="sl-SI"/>
              </w:rPr>
              <w:t xml:space="preserve">1,0 kg/ha </w:t>
            </w:r>
          </w:p>
        </w:tc>
        <w:tc>
          <w:tcPr>
            <w:tcW w:w="1780" w:type="dxa"/>
            <w:noWrap/>
            <w:hideMark/>
          </w:tcPr>
          <w:p w14:paraId="430A03E2" w14:textId="77777777" w:rsidR="006B63C5" w:rsidRPr="006B63C5" w:rsidRDefault="006B63C5" w:rsidP="006B63C5">
            <w:pPr>
              <w:rPr>
                <w:lang w:eastAsia="sl-SI"/>
              </w:rPr>
            </w:pPr>
            <w:r w:rsidRPr="006B63C5">
              <w:rPr>
                <w:lang w:eastAsia="sl-SI"/>
              </w:rPr>
              <w:t>7 dni;  2x (7-10 dni)</w:t>
            </w:r>
          </w:p>
        </w:tc>
        <w:tc>
          <w:tcPr>
            <w:tcW w:w="1917" w:type="dxa"/>
            <w:noWrap/>
            <w:hideMark/>
          </w:tcPr>
          <w:p w14:paraId="7243D874" w14:textId="77777777" w:rsidR="006B63C5" w:rsidRPr="006B63C5" w:rsidRDefault="006B63C5" w:rsidP="006B63C5">
            <w:pPr>
              <w:rPr>
                <w:lang w:eastAsia="sl-SI"/>
              </w:rPr>
            </w:pPr>
            <w:r w:rsidRPr="006B63C5">
              <w:rPr>
                <w:lang w:eastAsia="sl-SI"/>
              </w:rPr>
              <w:t> </w:t>
            </w:r>
          </w:p>
        </w:tc>
      </w:tr>
      <w:tr w:rsidR="006B63C5" w:rsidRPr="006B63C5" w14:paraId="543319F5" w14:textId="77777777" w:rsidTr="00730C43">
        <w:trPr>
          <w:trHeight w:val="260"/>
        </w:trPr>
        <w:tc>
          <w:tcPr>
            <w:tcW w:w="2162" w:type="dxa"/>
            <w:vMerge w:val="restart"/>
            <w:noWrap/>
            <w:hideMark/>
          </w:tcPr>
          <w:p w14:paraId="50AA1680" w14:textId="77777777" w:rsidR="006B63C5" w:rsidRPr="006B63C5" w:rsidRDefault="006B63C5" w:rsidP="006B63C5">
            <w:pPr>
              <w:spacing w:line="259" w:lineRule="auto"/>
              <w:rPr>
                <w:b/>
                <w:bCs/>
                <w:lang w:eastAsia="sl-SI"/>
              </w:rPr>
            </w:pPr>
            <w:r w:rsidRPr="006B63C5">
              <w:rPr>
                <w:b/>
                <w:bCs/>
                <w:lang w:eastAsia="sl-SI"/>
              </w:rPr>
              <w:t>Pepelovke</w:t>
            </w:r>
          </w:p>
          <w:p w14:paraId="282E1A32" w14:textId="7AAF4557" w:rsidR="006B63C5" w:rsidRPr="006B63C5" w:rsidRDefault="007C1857" w:rsidP="006B63C5">
            <w:pPr>
              <w:spacing w:line="259" w:lineRule="auto"/>
              <w:rPr>
                <w:i/>
                <w:iCs/>
                <w:lang w:eastAsia="sl-SI"/>
              </w:rPr>
            </w:pPr>
            <w:r>
              <w:rPr>
                <w:i/>
                <w:iCs/>
                <w:lang w:eastAsia="sl-SI"/>
              </w:rPr>
              <w:t>(</w:t>
            </w:r>
            <w:r w:rsidR="006B63C5" w:rsidRPr="006B63C5">
              <w:rPr>
                <w:i/>
                <w:iCs/>
                <w:lang w:eastAsia="sl-SI"/>
              </w:rPr>
              <w:t>Microsphaera vacinii</w:t>
            </w:r>
            <w:r>
              <w:rPr>
                <w:i/>
                <w:iCs/>
                <w:lang w:eastAsia="sl-SI"/>
              </w:rPr>
              <w:t>,</w:t>
            </w:r>
          </w:p>
          <w:p w14:paraId="0BAFC702" w14:textId="31040860" w:rsidR="006B63C5" w:rsidRPr="006B63C5" w:rsidRDefault="006B63C5" w:rsidP="006B63C5">
            <w:pPr>
              <w:spacing w:line="259" w:lineRule="auto"/>
              <w:rPr>
                <w:i/>
                <w:iCs/>
                <w:lang w:eastAsia="sl-SI"/>
              </w:rPr>
            </w:pPr>
            <w:r w:rsidRPr="006B63C5">
              <w:rPr>
                <w:i/>
                <w:iCs/>
                <w:lang w:eastAsia="sl-SI"/>
              </w:rPr>
              <w:t>Sphaerotheca mors-uvae</w:t>
            </w:r>
            <w:r w:rsidR="007C1857">
              <w:rPr>
                <w:i/>
                <w:iCs/>
                <w:lang w:eastAsia="sl-SI"/>
              </w:rPr>
              <w:t>,</w:t>
            </w:r>
          </w:p>
          <w:p w14:paraId="71725F35" w14:textId="02C228C4" w:rsidR="006B63C5" w:rsidRPr="006B63C5" w:rsidRDefault="006B63C5" w:rsidP="006B63C5">
            <w:pPr>
              <w:spacing w:line="259" w:lineRule="auto"/>
              <w:rPr>
                <w:lang w:eastAsia="sl-SI"/>
              </w:rPr>
            </w:pPr>
            <w:r w:rsidRPr="006B63C5">
              <w:rPr>
                <w:i/>
                <w:iCs/>
                <w:lang w:eastAsia="sl-SI"/>
              </w:rPr>
              <w:t>Erysiphe</w:t>
            </w:r>
            <w:r w:rsidRPr="006B63C5">
              <w:rPr>
                <w:lang w:eastAsia="sl-SI"/>
              </w:rPr>
              <w:t xml:space="preserve"> spp.</w:t>
            </w:r>
            <w:r w:rsidR="007C1857">
              <w:rPr>
                <w:lang w:eastAsia="sl-SI"/>
              </w:rPr>
              <w:t>)</w:t>
            </w:r>
          </w:p>
          <w:p w14:paraId="4BBB5908" w14:textId="77777777" w:rsidR="006B63C5" w:rsidRPr="006B63C5" w:rsidRDefault="006B63C5" w:rsidP="006B63C5">
            <w:pPr>
              <w:spacing w:line="259" w:lineRule="auto"/>
              <w:rPr>
                <w:lang w:eastAsia="sl-SI"/>
              </w:rPr>
            </w:pPr>
            <w:r w:rsidRPr="006B63C5">
              <w:rPr>
                <w:lang w:eastAsia="sl-SI"/>
              </w:rPr>
              <w:t> </w:t>
            </w:r>
          </w:p>
          <w:p w14:paraId="6D536D95" w14:textId="77777777" w:rsidR="006B63C5" w:rsidRPr="006B63C5" w:rsidRDefault="006B63C5" w:rsidP="006B63C5">
            <w:pPr>
              <w:spacing w:line="259" w:lineRule="auto"/>
              <w:rPr>
                <w:lang w:eastAsia="sl-SI"/>
              </w:rPr>
            </w:pPr>
            <w:r w:rsidRPr="006B63C5">
              <w:rPr>
                <w:lang w:eastAsia="sl-SI"/>
              </w:rPr>
              <w:t> </w:t>
            </w:r>
          </w:p>
          <w:p w14:paraId="349FD9A0" w14:textId="77777777" w:rsidR="006B63C5" w:rsidRPr="006B63C5" w:rsidRDefault="006B63C5" w:rsidP="006B63C5">
            <w:pPr>
              <w:spacing w:line="259" w:lineRule="auto"/>
              <w:rPr>
                <w:lang w:eastAsia="sl-SI"/>
              </w:rPr>
            </w:pPr>
            <w:r w:rsidRPr="006B63C5">
              <w:rPr>
                <w:lang w:eastAsia="sl-SI"/>
              </w:rPr>
              <w:t> </w:t>
            </w:r>
          </w:p>
          <w:p w14:paraId="5688EB3B" w14:textId="736CA990" w:rsidR="006B63C5" w:rsidRPr="006B63C5" w:rsidRDefault="006B63C5" w:rsidP="006B63C5">
            <w:pPr>
              <w:rPr>
                <w:b/>
                <w:bCs/>
                <w:lang w:eastAsia="sl-SI"/>
              </w:rPr>
            </w:pPr>
            <w:r w:rsidRPr="006B63C5">
              <w:rPr>
                <w:lang w:eastAsia="sl-SI"/>
              </w:rPr>
              <w:lastRenderedPageBreak/>
              <w:t> </w:t>
            </w:r>
          </w:p>
        </w:tc>
        <w:tc>
          <w:tcPr>
            <w:tcW w:w="3495" w:type="dxa"/>
            <w:vMerge w:val="restart"/>
            <w:noWrap/>
            <w:hideMark/>
          </w:tcPr>
          <w:p w14:paraId="737C3931" w14:textId="77777777" w:rsidR="006B63C5" w:rsidRPr="007C1857" w:rsidRDefault="006B63C5" w:rsidP="006B63C5">
            <w:pPr>
              <w:spacing w:line="259" w:lineRule="auto"/>
              <w:rPr>
                <w:b/>
                <w:bCs/>
                <w:u w:val="single"/>
                <w:lang w:eastAsia="sl-SI"/>
              </w:rPr>
            </w:pPr>
            <w:r w:rsidRPr="007C1857">
              <w:rPr>
                <w:b/>
                <w:bCs/>
                <w:u w:val="single"/>
                <w:lang w:eastAsia="sl-SI"/>
              </w:rPr>
              <w:lastRenderedPageBreak/>
              <w:t>Agrotehnični ukrepi:</w:t>
            </w:r>
          </w:p>
          <w:p w14:paraId="7FAAF060" w14:textId="0260E09F" w:rsidR="006B63C5" w:rsidRDefault="006B63C5" w:rsidP="006B63C5">
            <w:pPr>
              <w:spacing w:line="259" w:lineRule="auto"/>
              <w:rPr>
                <w:lang w:eastAsia="sl-SI"/>
              </w:rPr>
            </w:pPr>
            <w:r w:rsidRPr="006B63C5">
              <w:rPr>
                <w:lang w:eastAsia="sl-SI"/>
              </w:rPr>
              <w:t>Izogibamo se pretiranemu gnojenju z dušikom.</w:t>
            </w:r>
          </w:p>
          <w:p w14:paraId="5995E344" w14:textId="77777777" w:rsidR="007C1857" w:rsidRPr="007C1857" w:rsidRDefault="007C1857" w:rsidP="006B63C5">
            <w:pPr>
              <w:spacing w:line="259" w:lineRule="auto"/>
              <w:rPr>
                <w:b/>
                <w:bCs/>
                <w:lang w:eastAsia="sl-SI"/>
              </w:rPr>
            </w:pPr>
          </w:p>
          <w:p w14:paraId="5BD4A283" w14:textId="77777777" w:rsidR="006B63C5" w:rsidRPr="007C1857" w:rsidRDefault="006B63C5" w:rsidP="006B63C5">
            <w:pPr>
              <w:spacing w:line="259" w:lineRule="auto"/>
              <w:rPr>
                <w:b/>
                <w:bCs/>
                <w:u w:val="single"/>
                <w:lang w:eastAsia="sl-SI"/>
              </w:rPr>
            </w:pPr>
            <w:r w:rsidRPr="007C1857">
              <w:rPr>
                <w:b/>
                <w:bCs/>
                <w:u w:val="single"/>
                <w:lang w:eastAsia="sl-SI"/>
              </w:rPr>
              <w:t>Kemično varstvo:</w:t>
            </w:r>
          </w:p>
          <w:p w14:paraId="076B5D60" w14:textId="77777777" w:rsidR="006B63C5" w:rsidRPr="006B63C5" w:rsidRDefault="006B63C5" w:rsidP="006B63C5">
            <w:pPr>
              <w:spacing w:line="259" w:lineRule="auto"/>
              <w:rPr>
                <w:lang w:eastAsia="sl-SI"/>
              </w:rPr>
            </w:pPr>
            <w:r w:rsidRPr="006B63C5">
              <w:rPr>
                <w:lang w:eastAsia="sl-SI"/>
              </w:rPr>
              <w:t>Rastline škropimo takrat, ko se pojavi škoda.</w:t>
            </w:r>
          </w:p>
          <w:p w14:paraId="3CE9E0ED" w14:textId="77777777" w:rsidR="006B63C5" w:rsidRPr="006B63C5" w:rsidRDefault="006B63C5" w:rsidP="006B63C5">
            <w:pPr>
              <w:spacing w:line="259" w:lineRule="auto"/>
              <w:rPr>
                <w:lang w:eastAsia="sl-SI"/>
              </w:rPr>
            </w:pPr>
            <w:r w:rsidRPr="006B63C5">
              <w:rPr>
                <w:lang w:eastAsia="sl-SI"/>
              </w:rPr>
              <w:t> </w:t>
            </w:r>
          </w:p>
          <w:p w14:paraId="7366AEA6" w14:textId="77777777" w:rsidR="006B63C5" w:rsidRPr="006B63C5" w:rsidRDefault="006B63C5" w:rsidP="006B63C5">
            <w:pPr>
              <w:spacing w:line="259" w:lineRule="auto"/>
              <w:rPr>
                <w:lang w:eastAsia="sl-SI"/>
              </w:rPr>
            </w:pPr>
            <w:r w:rsidRPr="006B63C5">
              <w:rPr>
                <w:lang w:eastAsia="sl-SI"/>
              </w:rPr>
              <w:lastRenderedPageBreak/>
              <w:t> </w:t>
            </w:r>
          </w:p>
          <w:p w14:paraId="45470C3E" w14:textId="77777777" w:rsidR="006B63C5" w:rsidRPr="006B63C5" w:rsidRDefault="006B63C5" w:rsidP="006B63C5">
            <w:pPr>
              <w:spacing w:line="259" w:lineRule="auto"/>
              <w:rPr>
                <w:lang w:eastAsia="sl-SI"/>
              </w:rPr>
            </w:pPr>
            <w:r w:rsidRPr="006B63C5">
              <w:rPr>
                <w:lang w:eastAsia="sl-SI"/>
              </w:rPr>
              <w:t> </w:t>
            </w:r>
          </w:p>
          <w:p w14:paraId="5DB51D4F" w14:textId="51AD7CC4" w:rsidR="006B63C5" w:rsidRPr="006B63C5" w:rsidRDefault="006B63C5" w:rsidP="006B63C5">
            <w:pPr>
              <w:rPr>
                <w:u w:val="single"/>
                <w:lang w:eastAsia="sl-SI"/>
              </w:rPr>
            </w:pPr>
            <w:r w:rsidRPr="006B63C5">
              <w:rPr>
                <w:lang w:eastAsia="sl-SI"/>
              </w:rPr>
              <w:t> </w:t>
            </w:r>
          </w:p>
        </w:tc>
        <w:tc>
          <w:tcPr>
            <w:tcW w:w="2268" w:type="dxa"/>
            <w:noWrap/>
            <w:hideMark/>
          </w:tcPr>
          <w:p w14:paraId="0832489A" w14:textId="77777777" w:rsidR="006B63C5" w:rsidRPr="007C1857" w:rsidRDefault="006B63C5" w:rsidP="006B63C5">
            <w:pPr>
              <w:rPr>
                <w:color w:val="00B050"/>
                <w:lang w:eastAsia="sl-SI"/>
              </w:rPr>
            </w:pPr>
            <w:r w:rsidRPr="007C1857">
              <w:rPr>
                <w:color w:val="00B050"/>
                <w:lang w:eastAsia="sl-SI"/>
              </w:rPr>
              <w:lastRenderedPageBreak/>
              <w:t>kalijev hidrogen karbonat</w:t>
            </w:r>
          </w:p>
        </w:tc>
        <w:tc>
          <w:tcPr>
            <w:tcW w:w="2551" w:type="dxa"/>
            <w:noWrap/>
            <w:hideMark/>
          </w:tcPr>
          <w:p w14:paraId="0C17FAD0" w14:textId="77777777" w:rsidR="006B63C5" w:rsidRPr="007C1857" w:rsidRDefault="006B63C5" w:rsidP="006B63C5">
            <w:pPr>
              <w:rPr>
                <w:color w:val="00B050"/>
                <w:lang w:eastAsia="sl-SI"/>
              </w:rPr>
            </w:pPr>
            <w:r w:rsidRPr="007C1857">
              <w:rPr>
                <w:color w:val="00B050"/>
                <w:lang w:eastAsia="sl-SI"/>
              </w:rPr>
              <w:t>Vitisan</w:t>
            </w:r>
          </w:p>
        </w:tc>
        <w:tc>
          <w:tcPr>
            <w:tcW w:w="1548" w:type="dxa"/>
            <w:noWrap/>
            <w:hideMark/>
          </w:tcPr>
          <w:p w14:paraId="0EFDC041" w14:textId="77777777" w:rsidR="006B63C5" w:rsidRPr="007C1857" w:rsidRDefault="006B63C5" w:rsidP="006B63C5">
            <w:pPr>
              <w:rPr>
                <w:color w:val="00B050"/>
                <w:lang w:eastAsia="sl-SI"/>
              </w:rPr>
            </w:pPr>
            <w:r w:rsidRPr="007C1857">
              <w:rPr>
                <w:color w:val="00B050"/>
                <w:lang w:eastAsia="sl-SI"/>
              </w:rPr>
              <w:t>5 kg/ha</w:t>
            </w:r>
          </w:p>
        </w:tc>
        <w:tc>
          <w:tcPr>
            <w:tcW w:w="1780" w:type="dxa"/>
            <w:noWrap/>
            <w:hideMark/>
          </w:tcPr>
          <w:p w14:paraId="37C5240D" w14:textId="77777777" w:rsidR="006B63C5" w:rsidRPr="007C1857" w:rsidRDefault="006B63C5" w:rsidP="006B63C5">
            <w:pPr>
              <w:rPr>
                <w:color w:val="00B050"/>
                <w:lang w:eastAsia="sl-SI"/>
              </w:rPr>
            </w:pPr>
            <w:r w:rsidRPr="007C1857">
              <w:rPr>
                <w:color w:val="00B050"/>
                <w:lang w:eastAsia="sl-SI"/>
              </w:rPr>
              <w:t>1 dan; 8x (7-10 dni)</w:t>
            </w:r>
          </w:p>
        </w:tc>
        <w:tc>
          <w:tcPr>
            <w:tcW w:w="1917" w:type="dxa"/>
            <w:noWrap/>
            <w:hideMark/>
          </w:tcPr>
          <w:p w14:paraId="2104E788" w14:textId="77777777" w:rsidR="006B63C5" w:rsidRPr="006B63C5" w:rsidRDefault="006B63C5" w:rsidP="006B63C5">
            <w:pPr>
              <w:rPr>
                <w:lang w:eastAsia="sl-SI"/>
              </w:rPr>
            </w:pPr>
            <w:r w:rsidRPr="006B63C5">
              <w:rPr>
                <w:lang w:eastAsia="sl-SI"/>
              </w:rPr>
              <w:t> </w:t>
            </w:r>
          </w:p>
        </w:tc>
      </w:tr>
      <w:tr w:rsidR="006B63C5" w:rsidRPr="006B63C5" w14:paraId="5F513B7F" w14:textId="77777777" w:rsidTr="00730C43">
        <w:trPr>
          <w:trHeight w:val="260"/>
        </w:trPr>
        <w:tc>
          <w:tcPr>
            <w:tcW w:w="2162" w:type="dxa"/>
            <w:vMerge/>
            <w:noWrap/>
            <w:hideMark/>
          </w:tcPr>
          <w:p w14:paraId="4777A5C5" w14:textId="07A7EFE0" w:rsidR="006B63C5" w:rsidRPr="006B63C5" w:rsidRDefault="006B63C5" w:rsidP="006B63C5">
            <w:pPr>
              <w:rPr>
                <w:i/>
                <w:iCs/>
                <w:lang w:eastAsia="sl-SI"/>
              </w:rPr>
            </w:pPr>
          </w:p>
        </w:tc>
        <w:tc>
          <w:tcPr>
            <w:tcW w:w="3495" w:type="dxa"/>
            <w:vMerge/>
            <w:noWrap/>
            <w:hideMark/>
          </w:tcPr>
          <w:p w14:paraId="541F4145" w14:textId="1828E23F" w:rsidR="006B63C5" w:rsidRPr="006B63C5" w:rsidRDefault="006B63C5" w:rsidP="006B63C5">
            <w:pPr>
              <w:rPr>
                <w:lang w:eastAsia="sl-SI"/>
              </w:rPr>
            </w:pPr>
          </w:p>
        </w:tc>
        <w:tc>
          <w:tcPr>
            <w:tcW w:w="2268" w:type="dxa"/>
            <w:noWrap/>
            <w:hideMark/>
          </w:tcPr>
          <w:p w14:paraId="4E17D194" w14:textId="77777777" w:rsidR="006B63C5" w:rsidRPr="006B63C5" w:rsidRDefault="006B63C5" w:rsidP="006B63C5">
            <w:pPr>
              <w:rPr>
                <w:lang w:eastAsia="sl-SI"/>
              </w:rPr>
            </w:pPr>
            <w:r w:rsidRPr="006B63C5">
              <w:rPr>
                <w:lang w:eastAsia="sl-SI"/>
              </w:rPr>
              <w:t>krezoksim - metil</w:t>
            </w:r>
          </w:p>
        </w:tc>
        <w:tc>
          <w:tcPr>
            <w:tcW w:w="2551" w:type="dxa"/>
            <w:noWrap/>
            <w:hideMark/>
          </w:tcPr>
          <w:p w14:paraId="02CFE89F" w14:textId="77777777" w:rsidR="006B63C5" w:rsidRPr="006B63C5" w:rsidRDefault="006B63C5" w:rsidP="006B63C5">
            <w:pPr>
              <w:rPr>
                <w:lang w:eastAsia="sl-SI"/>
              </w:rPr>
            </w:pPr>
            <w:r w:rsidRPr="006B63C5">
              <w:rPr>
                <w:lang w:eastAsia="sl-SI"/>
              </w:rPr>
              <w:t>Stroby WG</w:t>
            </w:r>
          </w:p>
        </w:tc>
        <w:tc>
          <w:tcPr>
            <w:tcW w:w="1548" w:type="dxa"/>
            <w:noWrap/>
            <w:hideMark/>
          </w:tcPr>
          <w:p w14:paraId="7D1BC4AB" w14:textId="77777777" w:rsidR="006B63C5" w:rsidRPr="006B63C5" w:rsidRDefault="006B63C5" w:rsidP="006B63C5">
            <w:pPr>
              <w:rPr>
                <w:lang w:eastAsia="sl-SI"/>
              </w:rPr>
            </w:pPr>
            <w:r w:rsidRPr="006B63C5">
              <w:rPr>
                <w:lang w:eastAsia="sl-SI"/>
              </w:rPr>
              <w:t>0,2 kg/ha</w:t>
            </w:r>
          </w:p>
        </w:tc>
        <w:tc>
          <w:tcPr>
            <w:tcW w:w="1780" w:type="dxa"/>
            <w:noWrap/>
            <w:hideMark/>
          </w:tcPr>
          <w:p w14:paraId="2D54DB12" w14:textId="77777777" w:rsidR="006B63C5" w:rsidRPr="006B63C5" w:rsidRDefault="006B63C5" w:rsidP="006B63C5">
            <w:pPr>
              <w:rPr>
                <w:lang w:eastAsia="sl-SI"/>
              </w:rPr>
            </w:pPr>
            <w:r w:rsidRPr="006B63C5">
              <w:rPr>
                <w:lang w:eastAsia="sl-SI"/>
              </w:rPr>
              <w:t>21 dni, 3x 10-14 dni</w:t>
            </w:r>
          </w:p>
        </w:tc>
        <w:tc>
          <w:tcPr>
            <w:tcW w:w="1917" w:type="dxa"/>
            <w:noWrap/>
            <w:hideMark/>
          </w:tcPr>
          <w:p w14:paraId="2B651130" w14:textId="77777777" w:rsidR="006B63C5" w:rsidRPr="006B63C5" w:rsidRDefault="006B63C5" w:rsidP="006B63C5">
            <w:pPr>
              <w:rPr>
                <w:lang w:eastAsia="sl-SI"/>
              </w:rPr>
            </w:pPr>
            <w:r w:rsidRPr="006B63C5">
              <w:rPr>
                <w:lang w:eastAsia="sl-SI"/>
              </w:rPr>
              <w:t xml:space="preserve">od fenološke faze pojava socvetja do fenološke faze barvanja jagod (BBCH 51-85) </w:t>
            </w:r>
          </w:p>
        </w:tc>
      </w:tr>
      <w:tr w:rsidR="007C1857" w:rsidRPr="006B63C5" w14:paraId="2F7D4ADD" w14:textId="77777777" w:rsidTr="00730C43">
        <w:trPr>
          <w:trHeight w:val="260"/>
        </w:trPr>
        <w:tc>
          <w:tcPr>
            <w:tcW w:w="2162" w:type="dxa"/>
            <w:vMerge/>
            <w:noWrap/>
            <w:hideMark/>
          </w:tcPr>
          <w:p w14:paraId="4A6467E7" w14:textId="7C591871" w:rsidR="007C1857" w:rsidRPr="006B63C5" w:rsidRDefault="007C1857" w:rsidP="006B63C5">
            <w:pPr>
              <w:rPr>
                <w:i/>
                <w:iCs/>
                <w:lang w:eastAsia="sl-SI"/>
              </w:rPr>
            </w:pPr>
          </w:p>
        </w:tc>
        <w:tc>
          <w:tcPr>
            <w:tcW w:w="3495" w:type="dxa"/>
            <w:vMerge/>
            <w:noWrap/>
            <w:hideMark/>
          </w:tcPr>
          <w:p w14:paraId="08F2F0EC" w14:textId="3E8C637E" w:rsidR="007C1857" w:rsidRPr="006B63C5" w:rsidRDefault="007C1857" w:rsidP="006B63C5">
            <w:pPr>
              <w:rPr>
                <w:u w:val="single"/>
                <w:lang w:eastAsia="sl-SI"/>
              </w:rPr>
            </w:pPr>
          </w:p>
        </w:tc>
        <w:tc>
          <w:tcPr>
            <w:tcW w:w="2268" w:type="dxa"/>
            <w:vMerge w:val="restart"/>
            <w:noWrap/>
            <w:hideMark/>
          </w:tcPr>
          <w:p w14:paraId="6B1145B4" w14:textId="48C9498E" w:rsidR="007C1857" w:rsidRPr="006B63C5" w:rsidRDefault="007C1857" w:rsidP="006B63C5">
            <w:pPr>
              <w:rPr>
                <w:lang w:eastAsia="sl-SI"/>
              </w:rPr>
            </w:pPr>
            <w:r w:rsidRPr="007C1857">
              <w:rPr>
                <w:color w:val="00B050"/>
                <w:lang w:eastAsia="sl-SI"/>
              </w:rPr>
              <w:t>žveplo</w:t>
            </w:r>
          </w:p>
        </w:tc>
        <w:tc>
          <w:tcPr>
            <w:tcW w:w="2551" w:type="dxa"/>
            <w:noWrap/>
            <w:hideMark/>
          </w:tcPr>
          <w:p w14:paraId="10ABFE88" w14:textId="77777777" w:rsidR="007C1857" w:rsidRPr="007C1857" w:rsidRDefault="007C1857" w:rsidP="006B63C5">
            <w:pPr>
              <w:rPr>
                <w:color w:val="00B050"/>
                <w:lang w:eastAsia="sl-SI"/>
              </w:rPr>
            </w:pPr>
            <w:r w:rsidRPr="007C1857">
              <w:rPr>
                <w:color w:val="00B050"/>
                <w:lang w:eastAsia="sl-SI"/>
              </w:rPr>
              <w:t>Biotip Sulfo 800 SC</w:t>
            </w:r>
          </w:p>
        </w:tc>
        <w:tc>
          <w:tcPr>
            <w:tcW w:w="1548" w:type="dxa"/>
            <w:noWrap/>
            <w:hideMark/>
          </w:tcPr>
          <w:p w14:paraId="31506FDD" w14:textId="77777777" w:rsidR="007C1857" w:rsidRPr="007C1857" w:rsidRDefault="007C1857" w:rsidP="006B63C5">
            <w:pPr>
              <w:rPr>
                <w:color w:val="00B050"/>
                <w:lang w:eastAsia="sl-SI"/>
              </w:rPr>
            </w:pPr>
            <w:r w:rsidRPr="007C1857">
              <w:rPr>
                <w:color w:val="00B050"/>
                <w:lang w:eastAsia="sl-SI"/>
              </w:rPr>
              <w:t>3-5 L/ha</w:t>
            </w:r>
          </w:p>
        </w:tc>
        <w:tc>
          <w:tcPr>
            <w:tcW w:w="1780" w:type="dxa"/>
            <w:noWrap/>
            <w:hideMark/>
          </w:tcPr>
          <w:p w14:paraId="75E03D8F" w14:textId="77777777" w:rsidR="007C1857" w:rsidRPr="007C1857" w:rsidRDefault="007C1857" w:rsidP="006B63C5">
            <w:pPr>
              <w:rPr>
                <w:color w:val="00B050"/>
                <w:lang w:eastAsia="sl-SI"/>
              </w:rPr>
            </w:pPr>
            <w:r w:rsidRPr="007C1857">
              <w:rPr>
                <w:color w:val="00B050"/>
                <w:lang w:eastAsia="sl-SI"/>
              </w:rPr>
              <w:t>7 dni; 4x (7-10 dni)*</w:t>
            </w:r>
          </w:p>
        </w:tc>
        <w:tc>
          <w:tcPr>
            <w:tcW w:w="1917" w:type="dxa"/>
            <w:noWrap/>
            <w:hideMark/>
          </w:tcPr>
          <w:p w14:paraId="36A693B5" w14:textId="6FE27515" w:rsidR="007C1857" w:rsidRPr="007C1857" w:rsidRDefault="007C1857" w:rsidP="006B63C5">
            <w:pPr>
              <w:rPr>
                <w:color w:val="00B050"/>
                <w:lang w:eastAsia="sl-SI"/>
              </w:rPr>
            </w:pPr>
            <w:r w:rsidRPr="007C1857">
              <w:rPr>
                <w:color w:val="00B050"/>
                <w:lang w:eastAsia="sl-SI"/>
              </w:rPr>
              <w:t xml:space="preserve">stransko delovanje vseh sredstev na </w:t>
            </w:r>
            <w:r w:rsidRPr="007C1857">
              <w:rPr>
                <w:color w:val="00B050"/>
                <w:lang w:eastAsia="sl-SI"/>
              </w:rPr>
              <w:lastRenderedPageBreak/>
              <w:t>pršice in sesajoče žuželke.</w:t>
            </w:r>
          </w:p>
        </w:tc>
      </w:tr>
      <w:tr w:rsidR="007C1857" w:rsidRPr="006B63C5" w14:paraId="2FAD1F72" w14:textId="77777777" w:rsidTr="00730C43">
        <w:trPr>
          <w:trHeight w:val="260"/>
        </w:trPr>
        <w:tc>
          <w:tcPr>
            <w:tcW w:w="2162" w:type="dxa"/>
            <w:vMerge/>
            <w:noWrap/>
            <w:hideMark/>
          </w:tcPr>
          <w:p w14:paraId="74ADDE64" w14:textId="7DB9F006" w:rsidR="007C1857" w:rsidRPr="006B63C5" w:rsidRDefault="007C1857" w:rsidP="006B63C5">
            <w:pPr>
              <w:rPr>
                <w:lang w:eastAsia="sl-SI"/>
              </w:rPr>
            </w:pPr>
          </w:p>
        </w:tc>
        <w:tc>
          <w:tcPr>
            <w:tcW w:w="3495" w:type="dxa"/>
            <w:vMerge/>
            <w:noWrap/>
            <w:hideMark/>
          </w:tcPr>
          <w:p w14:paraId="4D39A7ED" w14:textId="24B2E032" w:rsidR="007C1857" w:rsidRPr="006B63C5" w:rsidRDefault="007C1857" w:rsidP="006B63C5">
            <w:pPr>
              <w:rPr>
                <w:lang w:eastAsia="sl-SI"/>
              </w:rPr>
            </w:pPr>
          </w:p>
        </w:tc>
        <w:tc>
          <w:tcPr>
            <w:tcW w:w="2268" w:type="dxa"/>
            <w:vMerge/>
            <w:noWrap/>
          </w:tcPr>
          <w:p w14:paraId="37EC03D8" w14:textId="27368020" w:rsidR="007C1857" w:rsidRPr="006B63C5" w:rsidRDefault="007C1857" w:rsidP="006B63C5">
            <w:pPr>
              <w:rPr>
                <w:lang w:eastAsia="sl-SI"/>
              </w:rPr>
            </w:pPr>
          </w:p>
        </w:tc>
        <w:tc>
          <w:tcPr>
            <w:tcW w:w="2551" w:type="dxa"/>
            <w:noWrap/>
            <w:hideMark/>
          </w:tcPr>
          <w:p w14:paraId="745C39A7" w14:textId="77777777" w:rsidR="007C1857" w:rsidRPr="007C1857" w:rsidRDefault="007C1857" w:rsidP="006B63C5">
            <w:pPr>
              <w:rPr>
                <w:color w:val="00B050"/>
                <w:lang w:eastAsia="sl-SI"/>
              </w:rPr>
            </w:pPr>
            <w:r w:rsidRPr="007C1857">
              <w:rPr>
                <w:color w:val="00B050"/>
                <w:lang w:eastAsia="sl-SI"/>
              </w:rPr>
              <w:t>Thiovit Jet</w:t>
            </w:r>
          </w:p>
        </w:tc>
        <w:tc>
          <w:tcPr>
            <w:tcW w:w="1548" w:type="dxa"/>
            <w:noWrap/>
            <w:hideMark/>
          </w:tcPr>
          <w:p w14:paraId="111CA0C0" w14:textId="77777777" w:rsidR="007C1857" w:rsidRPr="007C1857" w:rsidRDefault="007C1857" w:rsidP="006B63C5">
            <w:pPr>
              <w:rPr>
                <w:color w:val="00B050"/>
                <w:lang w:eastAsia="sl-SI"/>
              </w:rPr>
            </w:pPr>
            <w:r w:rsidRPr="007C1857">
              <w:rPr>
                <w:color w:val="00B050"/>
                <w:lang w:eastAsia="sl-SI"/>
              </w:rPr>
              <w:t>4-5 kg/ha</w:t>
            </w:r>
          </w:p>
        </w:tc>
        <w:tc>
          <w:tcPr>
            <w:tcW w:w="1780" w:type="dxa"/>
            <w:noWrap/>
            <w:hideMark/>
          </w:tcPr>
          <w:p w14:paraId="124F9A94" w14:textId="5DB2A4F5" w:rsidR="007C1857" w:rsidRPr="007C1857" w:rsidRDefault="007C1857" w:rsidP="006B63C5">
            <w:pPr>
              <w:rPr>
                <w:color w:val="00B050"/>
                <w:lang w:eastAsia="sl-SI"/>
              </w:rPr>
            </w:pPr>
            <w:r w:rsidRPr="007C1857">
              <w:rPr>
                <w:color w:val="00B050"/>
                <w:lang w:eastAsia="sl-SI"/>
              </w:rPr>
              <w:t>7 dni;  4x</w:t>
            </w:r>
          </w:p>
        </w:tc>
        <w:tc>
          <w:tcPr>
            <w:tcW w:w="1917" w:type="dxa"/>
            <w:noWrap/>
            <w:hideMark/>
          </w:tcPr>
          <w:p w14:paraId="12E9D56B" w14:textId="77777777" w:rsidR="007C1857" w:rsidRPr="007C1857" w:rsidRDefault="007C1857" w:rsidP="006B63C5">
            <w:pPr>
              <w:rPr>
                <w:color w:val="00B050"/>
                <w:lang w:eastAsia="sl-SI"/>
              </w:rPr>
            </w:pPr>
            <w:r w:rsidRPr="007C1857">
              <w:rPr>
                <w:color w:val="00B050"/>
                <w:lang w:eastAsia="sl-SI"/>
              </w:rPr>
              <w:t> </w:t>
            </w:r>
          </w:p>
        </w:tc>
      </w:tr>
      <w:tr w:rsidR="007C1857" w:rsidRPr="006B63C5" w14:paraId="1FC773BD" w14:textId="77777777" w:rsidTr="00730C43">
        <w:trPr>
          <w:trHeight w:val="250"/>
        </w:trPr>
        <w:tc>
          <w:tcPr>
            <w:tcW w:w="2162" w:type="dxa"/>
            <w:vMerge/>
            <w:noWrap/>
            <w:hideMark/>
          </w:tcPr>
          <w:p w14:paraId="1F9C2D63" w14:textId="4A140126" w:rsidR="007C1857" w:rsidRPr="006B63C5" w:rsidRDefault="007C1857" w:rsidP="006B63C5">
            <w:pPr>
              <w:rPr>
                <w:lang w:eastAsia="sl-SI"/>
              </w:rPr>
            </w:pPr>
          </w:p>
        </w:tc>
        <w:tc>
          <w:tcPr>
            <w:tcW w:w="3495" w:type="dxa"/>
            <w:vMerge/>
            <w:noWrap/>
            <w:hideMark/>
          </w:tcPr>
          <w:p w14:paraId="4585E1B1" w14:textId="10FF6C10" w:rsidR="007C1857" w:rsidRPr="006B63C5" w:rsidRDefault="007C1857" w:rsidP="006B63C5">
            <w:pPr>
              <w:rPr>
                <w:lang w:eastAsia="sl-SI"/>
              </w:rPr>
            </w:pPr>
          </w:p>
        </w:tc>
        <w:tc>
          <w:tcPr>
            <w:tcW w:w="2268" w:type="dxa"/>
            <w:vMerge/>
            <w:noWrap/>
          </w:tcPr>
          <w:p w14:paraId="3C301C04" w14:textId="045843BA" w:rsidR="007C1857" w:rsidRPr="006B63C5" w:rsidRDefault="007C1857" w:rsidP="006B63C5">
            <w:pPr>
              <w:rPr>
                <w:lang w:eastAsia="sl-SI"/>
              </w:rPr>
            </w:pPr>
          </w:p>
        </w:tc>
        <w:tc>
          <w:tcPr>
            <w:tcW w:w="2551" w:type="dxa"/>
            <w:noWrap/>
            <w:hideMark/>
          </w:tcPr>
          <w:p w14:paraId="1CAFA1B1" w14:textId="77777777" w:rsidR="007C1857" w:rsidRPr="007C1857" w:rsidRDefault="007C1857" w:rsidP="006B63C5">
            <w:pPr>
              <w:rPr>
                <w:color w:val="00B050"/>
                <w:lang w:eastAsia="sl-SI"/>
              </w:rPr>
            </w:pPr>
            <w:r w:rsidRPr="007C1857">
              <w:rPr>
                <w:color w:val="00B050"/>
                <w:lang w:eastAsia="sl-SI"/>
              </w:rPr>
              <w:t>Microthiol special</w:t>
            </w:r>
          </w:p>
        </w:tc>
        <w:tc>
          <w:tcPr>
            <w:tcW w:w="1548" w:type="dxa"/>
            <w:noWrap/>
            <w:hideMark/>
          </w:tcPr>
          <w:p w14:paraId="18DACDC8" w14:textId="77777777" w:rsidR="007C1857" w:rsidRPr="007C1857" w:rsidRDefault="007C1857" w:rsidP="006B63C5">
            <w:pPr>
              <w:rPr>
                <w:color w:val="00B050"/>
                <w:lang w:eastAsia="sl-SI"/>
              </w:rPr>
            </w:pPr>
            <w:r w:rsidRPr="007C1857">
              <w:rPr>
                <w:color w:val="00B050"/>
                <w:lang w:eastAsia="sl-SI"/>
              </w:rPr>
              <w:t>7 kg/ha</w:t>
            </w:r>
          </w:p>
        </w:tc>
        <w:tc>
          <w:tcPr>
            <w:tcW w:w="1780" w:type="dxa"/>
            <w:noWrap/>
            <w:hideMark/>
          </w:tcPr>
          <w:p w14:paraId="1D153A44" w14:textId="77777777" w:rsidR="007C1857" w:rsidRPr="007C1857" w:rsidRDefault="007C1857" w:rsidP="006B63C5">
            <w:pPr>
              <w:rPr>
                <w:color w:val="00B050"/>
                <w:lang w:eastAsia="sl-SI"/>
              </w:rPr>
            </w:pPr>
            <w:r w:rsidRPr="007C1857">
              <w:rPr>
                <w:color w:val="00B050"/>
                <w:lang w:eastAsia="sl-SI"/>
              </w:rPr>
              <w:t>7 dni; 6x (7-14 dni)</w:t>
            </w:r>
          </w:p>
        </w:tc>
        <w:tc>
          <w:tcPr>
            <w:tcW w:w="1917" w:type="dxa"/>
            <w:noWrap/>
            <w:hideMark/>
          </w:tcPr>
          <w:p w14:paraId="5268F68D" w14:textId="77777777" w:rsidR="007C1857" w:rsidRPr="007C1857" w:rsidRDefault="007C1857" w:rsidP="006B63C5">
            <w:pPr>
              <w:rPr>
                <w:color w:val="00B050"/>
                <w:lang w:eastAsia="sl-SI"/>
              </w:rPr>
            </w:pPr>
            <w:r w:rsidRPr="007C1857">
              <w:rPr>
                <w:color w:val="00B050"/>
                <w:lang w:eastAsia="sl-SI"/>
              </w:rPr>
              <w:t>v razvojni fazi, ko so prvi cvetni brsti ločeni na podaljšanem grozdu, do faze nadaljevanja dozorevanja: intenzivnost sortno značilnih barv narašča (BBCH 57-85)</w:t>
            </w:r>
          </w:p>
        </w:tc>
      </w:tr>
      <w:tr w:rsidR="007C1857" w:rsidRPr="006B63C5" w14:paraId="68A0E788" w14:textId="77777777" w:rsidTr="00730C43">
        <w:trPr>
          <w:trHeight w:val="250"/>
        </w:trPr>
        <w:tc>
          <w:tcPr>
            <w:tcW w:w="2162" w:type="dxa"/>
            <w:vMerge/>
            <w:noWrap/>
            <w:hideMark/>
          </w:tcPr>
          <w:p w14:paraId="41AFDE72" w14:textId="36DC021C" w:rsidR="007C1857" w:rsidRPr="006B63C5" w:rsidRDefault="007C1857" w:rsidP="006B63C5">
            <w:pPr>
              <w:rPr>
                <w:lang w:eastAsia="sl-SI"/>
              </w:rPr>
            </w:pPr>
          </w:p>
        </w:tc>
        <w:tc>
          <w:tcPr>
            <w:tcW w:w="3495" w:type="dxa"/>
            <w:vMerge/>
            <w:noWrap/>
            <w:hideMark/>
          </w:tcPr>
          <w:p w14:paraId="12F58B84" w14:textId="553B5EAB" w:rsidR="007C1857" w:rsidRPr="006B63C5" w:rsidRDefault="007C1857" w:rsidP="006B63C5">
            <w:pPr>
              <w:rPr>
                <w:lang w:eastAsia="sl-SI"/>
              </w:rPr>
            </w:pPr>
          </w:p>
        </w:tc>
        <w:tc>
          <w:tcPr>
            <w:tcW w:w="2268" w:type="dxa"/>
            <w:vMerge/>
            <w:noWrap/>
            <w:hideMark/>
          </w:tcPr>
          <w:p w14:paraId="70F60118" w14:textId="112176C7" w:rsidR="007C1857" w:rsidRPr="006B63C5" w:rsidRDefault="007C1857" w:rsidP="006B63C5">
            <w:pPr>
              <w:rPr>
                <w:lang w:eastAsia="sl-SI"/>
              </w:rPr>
            </w:pPr>
          </w:p>
        </w:tc>
        <w:tc>
          <w:tcPr>
            <w:tcW w:w="2551" w:type="dxa"/>
            <w:noWrap/>
            <w:hideMark/>
          </w:tcPr>
          <w:p w14:paraId="2894F420" w14:textId="77777777" w:rsidR="007C1857" w:rsidRPr="007C1857" w:rsidRDefault="007C1857" w:rsidP="006B63C5">
            <w:pPr>
              <w:rPr>
                <w:color w:val="00B050"/>
                <w:lang w:eastAsia="sl-SI"/>
              </w:rPr>
            </w:pPr>
            <w:r w:rsidRPr="007C1857">
              <w:rPr>
                <w:color w:val="00B050"/>
                <w:lang w:eastAsia="sl-SI"/>
              </w:rPr>
              <w:t>Microthiol disperss</w:t>
            </w:r>
          </w:p>
        </w:tc>
        <w:tc>
          <w:tcPr>
            <w:tcW w:w="1548" w:type="dxa"/>
            <w:noWrap/>
            <w:hideMark/>
          </w:tcPr>
          <w:p w14:paraId="75663395" w14:textId="77777777" w:rsidR="007C1857" w:rsidRPr="007C1857" w:rsidRDefault="007C1857" w:rsidP="006B63C5">
            <w:pPr>
              <w:rPr>
                <w:color w:val="00B050"/>
                <w:lang w:eastAsia="sl-SI"/>
              </w:rPr>
            </w:pPr>
            <w:r w:rsidRPr="007C1857">
              <w:rPr>
                <w:color w:val="00B050"/>
                <w:lang w:eastAsia="sl-SI"/>
              </w:rPr>
              <w:t>7 kg/ha</w:t>
            </w:r>
          </w:p>
        </w:tc>
        <w:tc>
          <w:tcPr>
            <w:tcW w:w="1780" w:type="dxa"/>
            <w:noWrap/>
            <w:hideMark/>
          </w:tcPr>
          <w:p w14:paraId="6CD5D1AA" w14:textId="77777777" w:rsidR="007C1857" w:rsidRPr="007C1857" w:rsidRDefault="007C1857" w:rsidP="006B63C5">
            <w:pPr>
              <w:rPr>
                <w:color w:val="00B050"/>
                <w:lang w:eastAsia="sl-SI"/>
              </w:rPr>
            </w:pPr>
            <w:r w:rsidRPr="007C1857">
              <w:rPr>
                <w:color w:val="00B050"/>
                <w:lang w:eastAsia="sl-SI"/>
              </w:rPr>
              <w:t>7 dni; 6x (7-14 dni)</w:t>
            </w:r>
          </w:p>
        </w:tc>
        <w:tc>
          <w:tcPr>
            <w:tcW w:w="1917" w:type="dxa"/>
            <w:noWrap/>
            <w:hideMark/>
          </w:tcPr>
          <w:p w14:paraId="61D94E62" w14:textId="77777777" w:rsidR="007C1857" w:rsidRPr="007C1857" w:rsidRDefault="007C1857" w:rsidP="006B63C5">
            <w:pPr>
              <w:rPr>
                <w:color w:val="00B050"/>
                <w:lang w:eastAsia="sl-SI"/>
              </w:rPr>
            </w:pPr>
            <w:r w:rsidRPr="007C1857">
              <w:rPr>
                <w:color w:val="00B050"/>
                <w:lang w:eastAsia="sl-SI"/>
              </w:rPr>
              <w:t>v razvojni fazi, ko so prvi cvetni brsti ločeni na podaljšanem grozdu, do faze nadaljevanja dozorevanja: intenzivnost sortno značilnih barv narašča (BBCH 57-85)</w:t>
            </w:r>
          </w:p>
        </w:tc>
      </w:tr>
      <w:tr w:rsidR="007C1857" w:rsidRPr="006B63C5" w14:paraId="649ED790" w14:textId="77777777" w:rsidTr="00730C43">
        <w:trPr>
          <w:trHeight w:val="250"/>
        </w:trPr>
        <w:tc>
          <w:tcPr>
            <w:tcW w:w="2162" w:type="dxa"/>
            <w:vMerge/>
            <w:noWrap/>
            <w:hideMark/>
          </w:tcPr>
          <w:p w14:paraId="7FDF35C0" w14:textId="50C9C1A4" w:rsidR="007C1857" w:rsidRPr="006B63C5" w:rsidRDefault="007C1857" w:rsidP="006B63C5">
            <w:pPr>
              <w:rPr>
                <w:lang w:eastAsia="sl-SI"/>
              </w:rPr>
            </w:pPr>
          </w:p>
        </w:tc>
        <w:tc>
          <w:tcPr>
            <w:tcW w:w="3495" w:type="dxa"/>
            <w:vMerge/>
            <w:noWrap/>
            <w:hideMark/>
          </w:tcPr>
          <w:p w14:paraId="311E15CA" w14:textId="480DF529" w:rsidR="007C1857" w:rsidRPr="006B63C5" w:rsidRDefault="007C1857" w:rsidP="006B63C5">
            <w:pPr>
              <w:rPr>
                <w:lang w:eastAsia="sl-SI"/>
              </w:rPr>
            </w:pPr>
          </w:p>
        </w:tc>
        <w:tc>
          <w:tcPr>
            <w:tcW w:w="2268" w:type="dxa"/>
            <w:vMerge/>
            <w:noWrap/>
            <w:hideMark/>
          </w:tcPr>
          <w:p w14:paraId="6A36B6C7" w14:textId="6AF8DEC6" w:rsidR="007C1857" w:rsidRPr="006B63C5" w:rsidRDefault="007C1857" w:rsidP="006B63C5">
            <w:pPr>
              <w:rPr>
                <w:lang w:eastAsia="sl-SI"/>
              </w:rPr>
            </w:pPr>
          </w:p>
        </w:tc>
        <w:tc>
          <w:tcPr>
            <w:tcW w:w="2551" w:type="dxa"/>
            <w:noWrap/>
            <w:hideMark/>
          </w:tcPr>
          <w:p w14:paraId="500EECAC" w14:textId="77777777" w:rsidR="007C1857" w:rsidRPr="007C1857" w:rsidRDefault="007C1857" w:rsidP="006B63C5">
            <w:pPr>
              <w:rPr>
                <w:color w:val="00B050"/>
                <w:lang w:eastAsia="sl-SI"/>
              </w:rPr>
            </w:pPr>
            <w:r w:rsidRPr="007C1857">
              <w:rPr>
                <w:color w:val="00B050"/>
                <w:lang w:eastAsia="sl-SI"/>
              </w:rPr>
              <w:t>Sulfar</w:t>
            </w:r>
          </w:p>
        </w:tc>
        <w:tc>
          <w:tcPr>
            <w:tcW w:w="1548" w:type="dxa"/>
            <w:noWrap/>
            <w:hideMark/>
          </w:tcPr>
          <w:p w14:paraId="679A7067" w14:textId="77777777" w:rsidR="007C1857" w:rsidRPr="007C1857" w:rsidRDefault="007C1857" w:rsidP="006B63C5">
            <w:pPr>
              <w:rPr>
                <w:color w:val="00B050"/>
                <w:lang w:eastAsia="sl-SI"/>
              </w:rPr>
            </w:pPr>
            <w:r w:rsidRPr="007C1857">
              <w:rPr>
                <w:color w:val="00B050"/>
                <w:lang w:eastAsia="sl-SI"/>
              </w:rPr>
              <w:t>7 kg/ha</w:t>
            </w:r>
          </w:p>
        </w:tc>
        <w:tc>
          <w:tcPr>
            <w:tcW w:w="1780" w:type="dxa"/>
            <w:noWrap/>
            <w:hideMark/>
          </w:tcPr>
          <w:p w14:paraId="2AD70B2B" w14:textId="77777777" w:rsidR="007C1857" w:rsidRPr="007C1857" w:rsidRDefault="007C1857" w:rsidP="006B63C5">
            <w:pPr>
              <w:rPr>
                <w:color w:val="00B050"/>
                <w:lang w:eastAsia="sl-SI"/>
              </w:rPr>
            </w:pPr>
            <w:r w:rsidRPr="007C1857">
              <w:rPr>
                <w:color w:val="00B050"/>
                <w:lang w:eastAsia="sl-SI"/>
              </w:rPr>
              <w:t>7 dni; 6x (7-14 dni)</w:t>
            </w:r>
          </w:p>
        </w:tc>
        <w:tc>
          <w:tcPr>
            <w:tcW w:w="1917" w:type="dxa"/>
            <w:noWrap/>
            <w:hideMark/>
          </w:tcPr>
          <w:p w14:paraId="16D42BBE" w14:textId="77777777" w:rsidR="007C1857" w:rsidRPr="007C1857" w:rsidRDefault="007C1857" w:rsidP="006B63C5">
            <w:pPr>
              <w:rPr>
                <w:color w:val="00B050"/>
                <w:lang w:eastAsia="sl-SI"/>
              </w:rPr>
            </w:pPr>
            <w:r w:rsidRPr="007C1857">
              <w:rPr>
                <w:color w:val="00B050"/>
                <w:lang w:eastAsia="sl-SI"/>
              </w:rPr>
              <w:t xml:space="preserve">v razvojni fazi, ko so prvi cvetni brsti ločeni na podaljšanem grozdu, do faze nadaljevanja dozorevanja: intenzivnost sortno značilnih barv narašča (BBCH 57-85). Sredstvo ima stransko delovanje na pršice. </w:t>
            </w:r>
          </w:p>
        </w:tc>
      </w:tr>
      <w:tr w:rsidR="006B63C5" w:rsidRPr="006B63C5" w14:paraId="438F051E" w14:textId="77777777" w:rsidTr="00730C43">
        <w:trPr>
          <w:trHeight w:val="250"/>
        </w:trPr>
        <w:tc>
          <w:tcPr>
            <w:tcW w:w="2162" w:type="dxa"/>
            <w:vMerge/>
            <w:noWrap/>
            <w:hideMark/>
          </w:tcPr>
          <w:p w14:paraId="3CC08A5A" w14:textId="7ED77B3C" w:rsidR="006B63C5" w:rsidRPr="006B63C5" w:rsidRDefault="006B63C5" w:rsidP="006B63C5">
            <w:pPr>
              <w:rPr>
                <w:lang w:eastAsia="sl-SI"/>
              </w:rPr>
            </w:pPr>
          </w:p>
        </w:tc>
        <w:tc>
          <w:tcPr>
            <w:tcW w:w="3495" w:type="dxa"/>
            <w:vMerge/>
            <w:noWrap/>
            <w:hideMark/>
          </w:tcPr>
          <w:p w14:paraId="41886CC5" w14:textId="3C0E99C2" w:rsidR="006B63C5" w:rsidRPr="006B63C5" w:rsidRDefault="006B63C5" w:rsidP="006B63C5">
            <w:pPr>
              <w:rPr>
                <w:lang w:eastAsia="sl-SI"/>
              </w:rPr>
            </w:pPr>
          </w:p>
        </w:tc>
        <w:tc>
          <w:tcPr>
            <w:tcW w:w="2268" w:type="dxa"/>
            <w:noWrap/>
            <w:hideMark/>
          </w:tcPr>
          <w:p w14:paraId="29C1A5BF" w14:textId="77777777" w:rsidR="006B63C5" w:rsidRPr="007C1857" w:rsidRDefault="006B63C5" w:rsidP="006B63C5">
            <w:pPr>
              <w:rPr>
                <w:color w:val="00B050"/>
                <w:lang w:eastAsia="sl-SI"/>
              </w:rPr>
            </w:pPr>
            <w:r w:rsidRPr="007C1857">
              <w:rPr>
                <w:color w:val="00B050"/>
                <w:lang w:eastAsia="sl-SI"/>
              </w:rPr>
              <w:t>COS-OGA</w:t>
            </w:r>
          </w:p>
        </w:tc>
        <w:tc>
          <w:tcPr>
            <w:tcW w:w="2551" w:type="dxa"/>
            <w:noWrap/>
            <w:hideMark/>
          </w:tcPr>
          <w:p w14:paraId="0500649C" w14:textId="77777777" w:rsidR="006B63C5" w:rsidRPr="007C1857" w:rsidRDefault="006B63C5" w:rsidP="006B63C5">
            <w:pPr>
              <w:rPr>
                <w:color w:val="00B050"/>
                <w:lang w:eastAsia="sl-SI"/>
              </w:rPr>
            </w:pPr>
            <w:r w:rsidRPr="007C1857">
              <w:rPr>
                <w:color w:val="00B050"/>
                <w:lang w:eastAsia="sl-SI"/>
              </w:rPr>
              <w:t>FYTOSAVE</w:t>
            </w:r>
          </w:p>
        </w:tc>
        <w:tc>
          <w:tcPr>
            <w:tcW w:w="1548" w:type="dxa"/>
            <w:noWrap/>
            <w:hideMark/>
          </w:tcPr>
          <w:p w14:paraId="7B206E70" w14:textId="77777777" w:rsidR="006B63C5" w:rsidRPr="007C1857" w:rsidRDefault="006B63C5" w:rsidP="006B63C5">
            <w:pPr>
              <w:rPr>
                <w:color w:val="00B050"/>
                <w:lang w:eastAsia="sl-SI"/>
              </w:rPr>
            </w:pPr>
            <w:r w:rsidRPr="007C1857">
              <w:rPr>
                <w:color w:val="00B050"/>
                <w:lang w:eastAsia="sl-SI"/>
              </w:rPr>
              <w:t>2 L/ha</w:t>
            </w:r>
          </w:p>
        </w:tc>
        <w:tc>
          <w:tcPr>
            <w:tcW w:w="1780" w:type="dxa"/>
            <w:noWrap/>
            <w:hideMark/>
          </w:tcPr>
          <w:p w14:paraId="2639C09D" w14:textId="77777777" w:rsidR="006B63C5" w:rsidRPr="007C1857" w:rsidRDefault="006B63C5" w:rsidP="006B63C5">
            <w:pPr>
              <w:rPr>
                <w:color w:val="00B050"/>
                <w:lang w:eastAsia="sl-SI"/>
              </w:rPr>
            </w:pPr>
            <w:r w:rsidRPr="007C1857">
              <w:rPr>
                <w:color w:val="00B050"/>
                <w:lang w:eastAsia="sl-SI"/>
              </w:rPr>
              <w:t>ni karence; 5x (7 dni-10 dni)</w:t>
            </w:r>
          </w:p>
        </w:tc>
        <w:tc>
          <w:tcPr>
            <w:tcW w:w="1917" w:type="dxa"/>
            <w:noWrap/>
            <w:hideMark/>
          </w:tcPr>
          <w:p w14:paraId="109F1FAE" w14:textId="77777777" w:rsidR="006B63C5" w:rsidRPr="007C1857" w:rsidRDefault="006B63C5" w:rsidP="006B63C5">
            <w:pPr>
              <w:rPr>
                <w:color w:val="00B050"/>
                <w:lang w:eastAsia="sl-SI"/>
              </w:rPr>
            </w:pPr>
            <w:r w:rsidRPr="007C1857">
              <w:rPr>
                <w:color w:val="00B050"/>
                <w:lang w:eastAsia="sl-SI"/>
              </w:rPr>
              <w:t xml:space="preserve">za delno zmanjševanje okužb s pepelovkami iz družine Erysiphaceae </w:t>
            </w:r>
          </w:p>
        </w:tc>
      </w:tr>
      <w:tr w:rsidR="007C1857" w:rsidRPr="006B63C5" w14:paraId="7B399A84" w14:textId="77777777" w:rsidTr="00730C43">
        <w:trPr>
          <w:trHeight w:val="260"/>
        </w:trPr>
        <w:tc>
          <w:tcPr>
            <w:tcW w:w="2162" w:type="dxa"/>
            <w:noWrap/>
            <w:hideMark/>
          </w:tcPr>
          <w:p w14:paraId="3A992C1A" w14:textId="77777777" w:rsidR="007C1857" w:rsidRPr="006B63C5" w:rsidRDefault="007C1857" w:rsidP="006B63C5">
            <w:pPr>
              <w:spacing w:line="259" w:lineRule="auto"/>
              <w:rPr>
                <w:b/>
                <w:bCs/>
                <w:lang w:eastAsia="sl-SI"/>
              </w:rPr>
            </w:pPr>
            <w:r w:rsidRPr="006B63C5">
              <w:rPr>
                <w:b/>
                <w:bCs/>
                <w:lang w:eastAsia="sl-SI"/>
              </w:rPr>
              <w:t>Listne pegavosti</w:t>
            </w:r>
          </w:p>
          <w:p w14:paraId="59360E30" w14:textId="77777777" w:rsidR="007C1857" w:rsidRPr="006B63C5" w:rsidRDefault="007C1857" w:rsidP="006B63C5">
            <w:pPr>
              <w:spacing w:line="259" w:lineRule="auto"/>
              <w:rPr>
                <w:b/>
                <w:bCs/>
                <w:lang w:eastAsia="sl-SI"/>
              </w:rPr>
            </w:pPr>
            <w:r>
              <w:rPr>
                <w:i/>
                <w:iCs/>
                <w:lang w:eastAsia="sl-SI"/>
              </w:rPr>
              <w:t>(</w:t>
            </w:r>
            <w:r w:rsidRPr="006B63C5">
              <w:rPr>
                <w:i/>
                <w:iCs/>
                <w:lang w:eastAsia="sl-SI"/>
              </w:rPr>
              <w:t xml:space="preserve">Mycosphaerella </w:t>
            </w:r>
            <w:r w:rsidRPr="006B63C5">
              <w:rPr>
                <w:lang w:eastAsia="sl-SI"/>
              </w:rPr>
              <w:t>spp.,</w:t>
            </w:r>
            <w:r w:rsidRPr="006B63C5">
              <w:rPr>
                <w:i/>
                <w:iCs/>
                <w:lang w:eastAsia="sl-SI"/>
              </w:rPr>
              <w:t xml:space="preserve"> Colletotrichum acutatum, Septoria)</w:t>
            </w:r>
          </w:p>
          <w:p w14:paraId="09CB35BC" w14:textId="77777777" w:rsidR="007C1857" w:rsidRPr="006B63C5" w:rsidRDefault="007C1857" w:rsidP="006B63C5">
            <w:pPr>
              <w:spacing w:line="259" w:lineRule="auto"/>
              <w:rPr>
                <w:b/>
                <w:bCs/>
                <w:lang w:eastAsia="sl-SI"/>
              </w:rPr>
            </w:pPr>
            <w:r w:rsidRPr="006B63C5">
              <w:rPr>
                <w:b/>
                <w:bCs/>
                <w:lang w:eastAsia="sl-SI"/>
              </w:rPr>
              <w:t>Bakterijska pegavost </w:t>
            </w:r>
          </w:p>
          <w:p w14:paraId="60C41E7F" w14:textId="53D92F28" w:rsidR="007C1857" w:rsidRPr="006B63C5" w:rsidRDefault="007C1857" w:rsidP="006B63C5">
            <w:pPr>
              <w:rPr>
                <w:b/>
                <w:bCs/>
                <w:lang w:eastAsia="sl-SI"/>
              </w:rPr>
            </w:pPr>
            <w:r w:rsidRPr="006B63C5">
              <w:rPr>
                <w:lang w:eastAsia="sl-SI"/>
              </w:rPr>
              <w:t>(</w:t>
            </w:r>
            <w:r w:rsidRPr="006B63C5">
              <w:rPr>
                <w:i/>
                <w:iCs/>
                <w:lang w:eastAsia="sl-SI"/>
              </w:rPr>
              <w:t>Pseudomonas</w:t>
            </w:r>
            <w:r w:rsidRPr="006B63C5">
              <w:rPr>
                <w:lang w:eastAsia="sl-SI"/>
              </w:rPr>
              <w:t xml:space="preserve"> spp.)</w:t>
            </w:r>
          </w:p>
        </w:tc>
        <w:tc>
          <w:tcPr>
            <w:tcW w:w="3495" w:type="dxa"/>
            <w:noWrap/>
            <w:hideMark/>
          </w:tcPr>
          <w:p w14:paraId="57D9D03F" w14:textId="77777777" w:rsidR="007C1857" w:rsidRPr="007C1857" w:rsidRDefault="007C1857" w:rsidP="006B63C5">
            <w:pPr>
              <w:spacing w:line="259" w:lineRule="auto"/>
              <w:rPr>
                <w:b/>
                <w:bCs/>
                <w:u w:val="single"/>
                <w:lang w:eastAsia="sl-SI"/>
              </w:rPr>
            </w:pPr>
            <w:r w:rsidRPr="007C1857">
              <w:rPr>
                <w:b/>
                <w:bCs/>
                <w:u w:val="single"/>
                <w:lang w:eastAsia="sl-SI"/>
              </w:rPr>
              <w:t>Agrotehnični ukrepi:</w:t>
            </w:r>
          </w:p>
          <w:p w14:paraId="60FD54F7" w14:textId="29901246" w:rsidR="007C1857" w:rsidRDefault="007C1857" w:rsidP="007C1857">
            <w:pPr>
              <w:spacing w:line="259" w:lineRule="auto"/>
              <w:rPr>
                <w:b/>
                <w:bCs/>
                <w:u w:val="single"/>
                <w:lang w:eastAsia="sl-SI"/>
              </w:rPr>
            </w:pPr>
            <w:r w:rsidRPr="006B63C5">
              <w:rPr>
                <w:lang w:eastAsia="sl-SI"/>
              </w:rPr>
              <w:t>Izogibamo se pretiranemu gnojenju z dušikom</w:t>
            </w:r>
            <w:r w:rsidR="007377DC">
              <w:rPr>
                <w:lang w:eastAsia="sl-SI"/>
              </w:rPr>
              <w:t>.</w:t>
            </w:r>
          </w:p>
          <w:p w14:paraId="3CF32FF8" w14:textId="77777777" w:rsidR="007C1857" w:rsidRDefault="007C1857" w:rsidP="007C1857">
            <w:pPr>
              <w:spacing w:line="259" w:lineRule="auto"/>
              <w:rPr>
                <w:b/>
                <w:bCs/>
                <w:u w:val="single"/>
                <w:lang w:eastAsia="sl-SI"/>
              </w:rPr>
            </w:pPr>
          </w:p>
          <w:p w14:paraId="029BC1BF" w14:textId="71B1616B" w:rsidR="007C1857" w:rsidRPr="007C1857" w:rsidRDefault="007C1857" w:rsidP="007C1857">
            <w:pPr>
              <w:spacing w:line="259" w:lineRule="auto"/>
              <w:rPr>
                <w:b/>
                <w:bCs/>
                <w:u w:val="single"/>
                <w:lang w:eastAsia="sl-SI"/>
              </w:rPr>
            </w:pPr>
            <w:r w:rsidRPr="007C1857">
              <w:rPr>
                <w:b/>
                <w:bCs/>
                <w:u w:val="single"/>
                <w:lang w:eastAsia="sl-SI"/>
              </w:rPr>
              <w:t>Kemično varstvo:</w:t>
            </w:r>
          </w:p>
          <w:p w14:paraId="5ED2DCBB" w14:textId="2C647961" w:rsidR="007C1857" w:rsidRPr="006B63C5" w:rsidRDefault="007C1857" w:rsidP="007C1857">
            <w:pPr>
              <w:rPr>
                <w:u w:val="single"/>
                <w:lang w:eastAsia="sl-SI"/>
              </w:rPr>
            </w:pPr>
            <w:r w:rsidRPr="006B63C5">
              <w:rPr>
                <w:lang w:eastAsia="sl-SI"/>
              </w:rPr>
              <w:t>Rastline škropimo v času mirovanja ali na začetku pomladi.</w:t>
            </w:r>
          </w:p>
        </w:tc>
        <w:tc>
          <w:tcPr>
            <w:tcW w:w="2268" w:type="dxa"/>
            <w:noWrap/>
            <w:hideMark/>
          </w:tcPr>
          <w:p w14:paraId="5A6ACFAB" w14:textId="77777777" w:rsidR="007C1857" w:rsidRPr="007C1857" w:rsidRDefault="007C1857" w:rsidP="006B63C5">
            <w:pPr>
              <w:rPr>
                <w:color w:val="00B050"/>
                <w:lang w:eastAsia="sl-SI"/>
              </w:rPr>
            </w:pPr>
            <w:r w:rsidRPr="007C1857">
              <w:rPr>
                <w:color w:val="00B050"/>
                <w:lang w:eastAsia="sl-SI"/>
              </w:rPr>
              <w:t>baker v obliki bakrovega oksiklorida</w:t>
            </w:r>
          </w:p>
        </w:tc>
        <w:tc>
          <w:tcPr>
            <w:tcW w:w="2551" w:type="dxa"/>
            <w:noWrap/>
            <w:hideMark/>
          </w:tcPr>
          <w:p w14:paraId="4EADB5E0" w14:textId="77777777" w:rsidR="007C1857" w:rsidRPr="007C1857" w:rsidRDefault="007C1857" w:rsidP="006B63C5">
            <w:pPr>
              <w:rPr>
                <w:color w:val="00B050"/>
                <w:lang w:eastAsia="sl-SI"/>
              </w:rPr>
            </w:pPr>
            <w:r w:rsidRPr="007C1857">
              <w:rPr>
                <w:color w:val="00B050"/>
                <w:lang w:eastAsia="sl-SI"/>
              </w:rPr>
              <w:t>Cuprablau Z 35 WG in WP</w:t>
            </w:r>
          </w:p>
        </w:tc>
        <w:tc>
          <w:tcPr>
            <w:tcW w:w="1548" w:type="dxa"/>
            <w:noWrap/>
            <w:hideMark/>
          </w:tcPr>
          <w:p w14:paraId="79273BA5" w14:textId="77777777" w:rsidR="007C1857" w:rsidRPr="007C1857" w:rsidRDefault="007C1857" w:rsidP="006B63C5">
            <w:pPr>
              <w:rPr>
                <w:color w:val="00B050"/>
                <w:lang w:eastAsia="sl-SI"/>
              </w:rPr>
            </w:pPr>
            <w:r w:rsidRPr="007C1857">
              <w:rPr>
                <w:color w:val="00B050"/>
                <w:lang w:eastAsia="sl-SI"/>
              </w:rPr>
              <w:t>2 do 3 kg/ha</w:t>
            </w:r>
          </w:p>
        </w:tc>
        <w:tc>
          <w:tcPr>
            <w:tcW w:w="1780" w:type="dxa"/>
            <w:noWrap/>
            <w:hideMark/>
          </w:tcPr>
          <w:p w14:paraId="71283102" w14:textId="77777777" w:rsidR="007C1857" w:rsidRPr="007C1857" w:rsidRDefault="007C1857" w:rsidP="006B63C5">
            <w:pPr>
              <w:rPr>
                <w:color w:val="00B050"/>
                <w:lang w:eastAsia="sl-SI"/>
              </w:rPr>
            </w:pPr>
            <w:r w:rsidRPr="007C1857">
              <w:rPr>
                <w:color w:val="00B050"/>
                <w:lang w:eastAsia="sl-SI"/>
              </w:rPr>
              <w:t>ČU; 3x (7-10 dni)</w:t>
            </w:r>
          </w:p>
        </w:tc>
        <w:tc>
          <w:tcPr>
            <w:tcW w:w="1917" w:type="dxa"/>
            <w:noWrap/>
            <w:hideMark/>
          </w:tcPr>
          <w:p w14:paraId="2DED1489" w14:textId="3605851B" w:rsidR="007C1857" w:rsidRPr="007C1857" w:rsidRDefault="007C1857" w:rsidP="006B63C5">
            <w:pPr>
              <w:rPr>
                <w:color w:val="00B050"/>
                <w:lang w:eastAsia="sl-SI"/>
              </w:rPr>
            </w:pPr>
            <w:r w:rsidRPr="007C1857">
              <w:rPr>
                <w:color w:val="00B050"/>
                <w:lang w:eastAsia="sl-SI"/>
              </w:rPr>
              <w:t>škropljenje spomladi pred cvetenjem ali po obiranju</w:t>
            </w:r>
          </w:p>
        </w:tc>
      </w:tr>
      <w:tr w:rsidR="007C1857" w:rsidRPr="006B63C5" w14:paraId="5C2654A1" w14:textId="77777777" w:rsidTr="00730C43">
        <w:trPr>
          <w:trHeight w:val="646"/>
        </w:trPr>
        <w:tc>
          <w:tcPr>
            <w:tcW w:w="2162" w:type="dxa"/>
            <w:noWrap/>
            <w:hideMark/>
          </w:tcPr>
          <w:p w14:paraId="291E60A5" w14:textId="77777777" w:rsidR="007C1857" w:rsidRPr="006B63C5" w:rsidRDefault="007C1857" w:rsidP="006B63C5">
            <w:pPr>
              <w:spacing w:line="259" w:lineRule="auto"/>
              <w:rPr>
                <w:b/>
                <w:bCs/>
                <w:lang w:eastAsia="sl-SI"/>
              </w:rPr>
            </w:pPr>
            <w:r w:rsidRPr="006B63C5">
              <w:rPr>
                <w:b/>
                <w:bCs/>
                <w:lang w:eastAsia="sl-SI"/>
              </w:rPr>
              <w:t>Rak stebla</w:t>
            </w:r>
          </w:p>
          <w:p w14:paraId="51262244" w14:textId="0CD6AE5A" w:rsidR="007C1857" w:rsidRPr="007C1857" w:rsidRDefault="007C1857" w:rsidP="006B63C5">
            <w:pPr>
              <w:rPr>
                <w:i/>
                <w:iCs/>
                <w:lang w:eastAsia="sl-SI"/>
              </w:rPr>
            </w:pPr>
            <w:r>
              <w:rPr>
                <w:lang w:eastAsia="sl-SI"/>
              </w:rPr>
              <w:t>(</w:t>
            </w:r>
            <w:r w:rsidRPr="006B63C5">
              <w:rPr>
                <w:i/>
                <w:iCs/>
                <w:lang w:eastAsia="sl-SI"/>
              </w:rPr>
              <w:t>Botryosphaeria corticis</w:t>
            </w:r>
            <w:r w:rsidRPr="007C1857">
              <w:rPr>
                <w:lang w:eastAsia="sl-SI"/>
              </w:rPr>
              <w:t>)</w:t>
            </w:r>
          </w:p>
        </w:tc>
        <w:tc>
          <w:tcPr>
            <w:tcW w:w="3495" w:type="dxa"/>
            <w:noWrap/>
            <w:hideMark/>
          </w:tcPr>
          <w:p w14:paraId="1211601B" w14:textId="77777777" w:rsidR="007377DC" w:rsidRDefault="007C1857" w:rsidP="006B63C5">
            <w:pPr>
              <w:spacing w:line="259" w:lineRule="auto"/>
              <w:rPr>
                <w:b/>
                <w:bCs/>
                <w:u w:val="single"/>
                <w:lang w:eastAsia="sl-SI"/>
              </w:rPr>
            </w:pPr>
            <w:r w:rsidRPr="007C1857">
              <w:rPr>
                <w:b/>
                <w:bCs/>
                <w:u w:val="single"/>
                <w:lang w:eastAsia="sl-SI"/>
              </w:rPr>
              <w:t>Agrotehnični ukrepi:</w:t>
            </w:r>
          </w:p>
          <w:p w14:paraId="2A496E97" w14:textId="77777777" w:rsidR="007377DC" w:rsidRDefault="007C1857" w:rsidP="008424DF">
            <w:pPr>
              <w:pStyle w:val="Odstavekseznama"/>
              <w:numPr>
                <w:ilvl w:val="0"/>
                <w:numId w:val="65"/>
              </w:numPr>
              <w:ind w:left="138" w:hanging="138"/>
              <w:rPr>
                <w:lang w:eastAsia="sl-SI"/>
              </w:rPr>
            </w:pPr>
            <w:r w:rsidRPr="006B63C5">
              <w:rPr>
                <w:lang w:eastAsia="sl-SI"/>
              </w:rPr>
              <w:t>sajenje odpornejših sort</w:t>
            </w:r>
            <w:r w:rsidR="007377DC">
              <w:rPr>
                <w:lang w:eastAsia="sl-SI"/>
              </w:rPr>
              <w:t>,</w:t>
            </w:r>
          </w:p>
          <w:p w14:paraId="3EFD69CA" w14:textId="1959EF99" w:rsidR="007C1857" w:rsidRPr="007377DC" w:rsidRDefault="007C1857" w:rsidP="008424DF">
            <w:pPr>
              <w:pStyle w:val="Odstavekseznama"/>
              <w:numPr>
                <w:ilvl w:val="0"/>
                <w:numId w:val="65"/>
              </w:numPr>
              <w:ind w:left="138" w:hanging="138"/>
              <w:rPr>
                <w:b/>
                <w:bCs/>
                <w:u w:val="single"/>
                <w:lang w:eastAsia="sl-SI"/>
              </w:rPr>
            </w:pPr>
            <w:r w:rsidRPr="006B63C5">
              <w:rPr>
                <w:lang w:eastAsia="sl-SI"/>
              </w:rPr>
              <w:t>izrezovanje okuženih poganjkov</w:t>
            </w:r>
            <w:r w:rsidR="007377DC">
              <w:rPr>
                <w:lang w:eastAsia="sl-SI"/>
              </w:rPr>
              <w:t>.</w:t>
            </w:r>
          </w:p>
        </w:tc>
        <w:tc>
          <w:tcPr>
            <w:tcW w:w="2268" w:type="dxa"/>
            <w:noWrap/>
            <w:hideMark/>
          </w:tcPr>
          <w:p w14:paraId="4DFBE6A1" w14:textId="77777777" w:rsidR="007C1857" w:rsidRPr="006B63C5" w:rsidRDefault="007C1857" w:rsidP="006B63C5">
            <w:pPr>
              <w:spacing w:line="259" w:lineRule="auto"/>
              <w:rPr>
                <w:lang w:eastAsia="sl-SI"/>
              </w:rPr>
            </w:pPr>
            <w:r w:rsidRPr="006B63C5">
              <w:rPr>
                <w:lang w:eastAsia="sl-SI"/>
              </w:rPr>
              <w:t> </w:t>
            </w:r>
          </w:p>
          <w:p w14:paraId="53CB9F7B" w14:textId="77777777" w:rsidR="007C1857" w:rsidRPr="006B63C5" w:rsidRDefault="007C1857" w:rsidP="006B63C5">
            <w:pPr>
              <w:spacing w:line="259" w:lineRule="auto"/>
              <w:rPr>
                <w:lang w:eastAsia="sl-SI"/>
              </w:rPr>
            </w:pPr>
            <w:r w:rsidRPr="006B63C5">
              <w:rPr>
                <w:lang w:eastAsia="sl-SI"/>
              </w:rPr>
              <w:t> </w:t>
            </w:r>
          </w:p>
          <w:p w14:paraId="1AD0311E" w14:textId="45B2083A" w:rsidR="007C1857" w:rsidRPr="006B63C5" w:rsidRDefault="007C1857" w:rsidP="006B63C5">
            <w:pPr>
              <w:rPr>
                <w:lang w:eastAsia="sl-SI"/>
              </w:rPr>
            </w:pPr>
            <w:r w:rsidRPr="006B63C5">
              <w:rPr>
                <w:lang w:eastAsia="sl-SI"/>
              </w:rPr>
              <w:t> </w:t>
            </w:r>
          </w:p>
        </w:tc>
        <w:tc>
          <w:tcPr>
            <w:tcW w:w="2551" w:type="dxa"/>
            <w:noWrap/>
            <w:hideMark/>
          </w:tcPr>
          <w:p w14:paraId="6178DEA5" w14:textId="77777777" w:rsidR="007C1857" w:rsidRPr="006B63C5" w:rsidRDefault="007C1857" w:rsidP="006B63C5">
            <w:pPr>
              <w:spacing w:line="259" w:lineRule="auto"/>
              <w:rPr>
                <w:lang w:eastAsia="sl-SI"/>
              </w:rPr>
            </w:pPr>
            <w:r w:rsidRPr="006B63C5">
              <w:rPr>
                <w:lang w:eastAsia="sl-SI"/>
              </w:rPr>
              <w:t> </w:t>
            </w:r>
          </w:p>
          <w:p w14:paraId="75025666" w14:textId="77777777" w:rsidR="007C1857" w:rsidRPr="006B63C5" w:rsidRDefault="007C1857" w:rsidP="006B63C5">
            <w:pPr>
              <w:spacing w:line="259" w:lineRule="auto"/>
              <w:rPr>
                <w:lang w:eastAsia="sl-SI"/>
              </w:rPr>
            </w:pPr>
            <w:r w:rsidRPr="006B63C5">
              <w:rPr>
                <w:lang w:eastAsia="sl-SI"/>
              </w:rPr>
              <w:t> </w:t>
            </w:r>
          </w:p>
          <w:p w14:paraId="3FF9115B" w14:textId="75B98DEC" w:rsidR="007C1857" w:rsidRPr="006B63C5" w:rsidRDefault="007C1857" w:rsidP="006B63C5">
            <w:pPr>
              <w:rPr>
                <w:lang w:eastAsia="sl-SI"/>
              </w:rPr>
            </w:pPr>
            <w:r w:rsidRPr="006B63C5">
              <w:rPr>
                <w:lang w:eastAsia="sl-SI"/>
              </w:rPr>
              <w:t> </w:t>
            </w:r>
          </w:p>
        </w:tc>
        <w:tc>
          <w:tcPr>
            <w:tcW w:w="1548" w:type="dxa"/>
            <w:noWrap/>
            <w:hideMark/>
          </w:tcPr>
          <w:p w14:paraId="7324BB2A" w14:textId="77777777" w:rsidR="007C1857" w:rsidRPr="006B63C5" w:rsidRDefault="007C1857" w:rsidP="006B63C5">
            <w:pPr>
              <w:spacing w:line="259" w:lineRule="auto"/>
              <w:rPr>
                <w:lang w:eastAsia="sl-SI"/>
              </w:rPr>
            </w:pPr>
            <w:r w:rsidRPr="006B63C5">
              <w:rPr>
                <w:lang w:eastAsia="sl-SI"/>
              </w:rPr>
              <w:t> </w:t>
            </w:r>
          </w:p>
          <w:p w14:paraId="632D3643" w14:textId="77777777" w:rsidR="007C1857" w:rsidRPr="006B63C5" w:rsidRDefault="007C1857" w:rsidP="006B63C5">
            <w:pPr>
              <w:spacing w:line="259" w:lineRule="auto"/>
              <w:rPr>
                <w:lang w:eastAsia="sl-SI"/>
              </w:rPr>
            </w:pPr>
            <w:r w:rsidRPr="006B63C5">
              <w:rPr>
                <w:lang w:eastAsia="sl-SI"/>
              </w:rPr>
              <w:t> </w:t>
            </w:r>
          </w:p>
          <w:p w14:paraId="511BB882" w14:textId="588799DB" w:rsidR="007C1857" w:rsidRPr="006B63C5" w:rsidRDefault="007C1857" w:rsidP="006B63C5">
            <w:pPr>
              <w:rPr>
                <w:lang w:eastAsia="sl-SI"/>
              </w:rPr>
            </w:pPr>
            <w:r w:rsidRPr="006B63C5">
              <w:rPr>
                <w:lang w:eastAsia="sl-SI"/>
              </w:rPr>
              <w:t> </w:t>
            </w:r>
          </w:p>
        </w:tc>
        <w:tc>
          <w:tcPr>
            <w:tcW w:w="1780" w:type="dxa"/>
            <w:noWrap/>
            <w:hideMark/>
          </w:tcPr>
          <w:p w14:paraId="38B3E090" w14:textId="77777777" w:rsidR="007C1857" w:rsidRPr="006B63C5" w:rsidRDefault="007C1857" w:rsidP="006B63C5">
            <w:pPr>
              <w:spacing w:line="259" w:lineRule="auto"/>
              <w:rPr>
                <w:lang w:eastAsia="sl-SI"/>
              </w:rPr>
            </w:pPr>
            <w:r w:rsidRPr="006B63C5">
              <w:rPr>
                <w:lang w:eastAsia="sl-SI"/>
              </w:rPr>
              <w:t> </w:t>
            </w:r>
          </w:p>
          <w:p w14:paraId="67BACD66" w14:textId="77777777" w:rsidR="007C1857" w:rsidRPr="006B63C5" w:rsidRDefault="007C1857" w:rsidP="006B63C5">
            <w:pPr>
              <w:spacing w:line="259" w:lineRule="auto"/>
              <w:rPr>
                <w:lang w:eastAsia="sl-SI"/>
              </w:rPr>
            </w:pPr>
            <w:r w:rsidRPr="006B63C5">
              <w:rPr>
                <w:lang w:eastAsia="sl-SI"/>
              </w:rPr>
              <w:t> </w:t>
            </w:r>
          </w:p>
          <w:p w14:paraId="2F823502" w14:textId="0466C123" w:rsidR="007C1857" w:rsidRPr="006B63C5" w:rsidRDefault="007C1857" w:rsidP="006B63C5">
            <w:pPr>
              <w:rPr>
                <w:lang w:eastAsia="sl-SI"/>
              </w:rPr>
            </w:pPr>
            <w:r w:rsidRPr="006B63C5">
              <w:rPr>
                <w:lang w:eastAsia="sl-SI"/>
              </w:rPr>
              <w:t> </w:t>
            </w:r>
          </w:p>
        </w:tc>
        <w:tc>
          <w:tcPr>
            <w:tcW w:w="1917" w:type="dxa"/>
            <w:noWrap/>
            <w:hideMark/>
          </w:tcPr>
          <w:p w14:paraId="46306B0E" w14:textId="77777777" w:rsidR="007C1857" w:rsidRPr="006B63C5" w:rsidRDefault="007C1857" w:rsidP="006B63C5">
            <w:pPr>
              <w:spacing w:line="259" w:lineRule="auto"/>
              <w:rPr>
                <w:lang w:eastAsia="sl-SI"/>
              </w:rPr>
            </w:pPr>
            <w:r w:rsidRPr="006B63C5">
              <w:rPr>
                <w:lang w:eastAsia="sl-SI"/>
              </w:rPr>
              <w:t> </w:t>
            </w:r>
          </w:p>
          <w:p w14:paraId="4A87D2E6" w14:textId="77777777" w:rsidR="007C1857" w:rsidRPr="006B63C5" w:rsidRDefault="007C1857" w:rsidP="006B63C5">
            <w:pPr>
              <w:spacing w:line="259" w:lineRule="auto"/>
              <w:rPr>
                <w:lang w:eastAsia="sl-SI"/>
              </w:rPr>
            </w:pPr>
            <w:r w:rsidRPr="006B63C5">
              <w:rPr>
                <w:lang w:eastAsia="sl-SI"/>
              </w:rPr>
              <w:t> </w:t>
            </w:r>
          </w:p>
          <w:p w14:paraId="31386924" w14:textId="57B2A116" w:rsidR="007C1857" w:rsidRPr="006B63C5" w:rsidRDefault="007C1857" w:rsidP="006B63C5">
            <w:pPr>
              <w:rPr>
                <w:lang w:eastAsia="sl-SI"/>
              </w:rPr>
            </w:pPr>
            <w:r w:rsidRPr="006B63C5">
              <w:rPr>
                <w:lang w:eastAsia="sl-SI"/>
              </w:rPr>
              <w:t> </w:t>
            </w:r>
          </w:p>
        </w:tc>
      </w:tr>
      <w:tr w:rsidR="00730C43" w:rsidRPr="006B63C5" w14:paraId="060D1999" w14:textId="77777777" w:rsidTr="00730C43">
        <w:trPr>
          <w:trHeight w:val="317"/>
        </w:trPr>
        <w:tc>
          <w:tcPr>
            <w:tcW w:w="2162" w:type="dxa"/>
            <w:vMerge w:val="restart"/>
            <w:noWrap/>
            <w:hideMark/>
          </w:tcPr>
          <w:p w14:paraId="749B5DF0" w14:textId="77777777" w:rsidR="00730C43" w:rsidRPr="006B63C5" w:rsidRDefault="00730C43" w:rsidP="006B63C5">
            <w:pPr>
              <w:spacing w:line="259" w:lineRule="auto"/>
              <w:rPr>
                <w:b/>
                <w:bCs/>
                <w:lang w:eastAsia="sl-SI"/>
              </w:rPr>
            </w:pPr>
            <w:r w:rsidRPr="006B63C5">
              <w:rPr>
                <w:b/>
                <w:bCs/>
                <w:lang w:eastAsia="sl-SI"/>
              </w:rPr>
              <w:t>Odmiranje stebel</w:t>
            </w:r>
          </w:p>
          <w:p w14:paraId="076FA6FE" w14:textId="097DF339" w:rsidR="00730C43" w:rsidRPr="006B63C5" w:rsidRDefault="00730C43" w:rsidP="006B63C5">
            <w:pPr>
              <w:spacing w:line="259" w:lineRule="auto"/>
              <w:rPr>
                <w:i/>
                <w:iCs/>
                <w:lang w:eastAsia="sl-SI"/>
              </w:rPr>
            </w:pPr>
            <w:r>
              <w:rPr>
                <w:i/>
                <w:iCs/>
                <w:lang w:eastAsia="sl-SI"/>
              </w:rPr>
              <w:t>(</w:t>
            </w:r>
            <w:r w:rsidRPr="006B63C5">
              <w:rPr>
                <w:i/>
                <w:iCs/>
                <w:lang w:eastAsia="sl-SI"/>
              </w:rPr>
              <w:t>Fusicoccum putrefaciens</w:t>
            </w:r>
          </w:p>
          <w:p w14:paraId="616619D7" w14:textId="28670631" w:rsidR="00730C43" w:rsidRPr="006B63C5" w:rsidRDefault="00730C43" w:rsidP="006B63C5">
            <w:pPr>
              <w:spacing w:line="259" w:lineRule="auto"/>
              <w:rPr>
                <w:i/>
                <w:iCs/>
                <w:lang w:eastAsia="sl-SI"/>
              </w:rPr>
            </w:pPr>
            <w:r w:rsidRPr="006B63C5">
              <w:rPr>
                <w:i/>
                <w:iCs/>
                <w:lang w:eastAsia="sl-SI"/>
              </w:rPr>
              <w:t>(Godronia cassandrae f. sp. vaccinii)</w:t>
            </w:r>
            <w:r>
              <w:rPr>
                <w:i/>
                <w:iCs/>
                <w:lang w:eastAsia="sl-SI"/>
              </w:rPr>
              <w:t>)</w:t>
            </w:r>
          </w:p>
          <w:p w14:paraId="2AA21649" w14:textId="5F23A4F5" w:rsidR="00730C43" w:rsidRPr="007C1857" w:rsidRDefault="00730C43" w:rsidP="006B63C5">
            <w:pPr>
              <w:rPr>
                <w:lang w:eastAsia="sl-SI"/>
              </w:rPr>
            </w:pPr>
            <w:r w:rsidRPr="006B63C5">
              <w:rPr>
                <w:lang w:eastAsia="sl-SI"/>
              </w:rPr>
              <w:t> </w:t>
            </w:r>
          </w:p>
        </w:tc>
        <w:tc>
          <w:tcPr>
            <w:tcW w:w="3495" w:type="dxa"/>
            <w:vMerge w:val="restart"/>
            <w:noWrap/>
            <w:hideMark/>
          </w:tcPr>
          <w:p w14:paraId="04FFD552" w14:textId="77777777" w:rsidR="00730C43" w:rsidRPr="007C1857" w:rsidRDefault="00730C43" w:rsidP="006B63C5">
            <w:pPr>
              <w:spacing w:line="259" w:lineRule="auto"/>
              <w:rPr>
                <w:b/>
                <w:bCs/>
                <w:u w:val="single"/>
                <w:lang w:eastAsia="sl-SI"/>
              </w:rPr>
            </w:pPr>
            <w:r w:rsidRPr="007C1857">
              <w:rPr>
                <w:b/>
                <w:bCs/>
                <w:u w:val="single"/>
                <w:lang w:eastAsia="sl-SI"/>
              </w:rPr>
              <w:t>Agrotehnični ukrepi:</w:t>
            </w:r>
          </w:p>
          <w:p w14:paraId="616EACAD" w14:textId="77777777" w:rsidR="005D2AFA" w:rsidRDefault="005D2AFA" w:rsidP="008424DF">
            <w:pPr>
              <w:pStyle w:val="Odstavekseznama"/>
              <w:numPr>
                <w:ilvl w:val="0"/>
                <w:numId w:val="65"/>
              </w:numPr>
              <w:spacing w:line="259" w:lineRule="auto"/>
              <w:ind w:left="138" w:hanging="138"/>
              <w:rPr>
                <w:lang w:eastAsia="sl-SI"/>
              </w:rPr>
            </w:pPr>
            <w:r w:rsidRPr="006B63C5">
              <w:rPr>
                <w:lang w:eastAsia="sl-SI"/>
              </w:rPr>
              <w:t>sajenje odpornejših sort</w:t>
            </w:r>
            <w:r>
              <w:rPr>
                <w:lang w:eastAsia="sl-SI"/>
              </w:rPr>
              <w:t>,</w:t>
            </w:r>
          </w:p>
          <w:p w14:paraId="5FF232B8" w14:textId="4056EA7E" w:rsidR="00730C43" w:rsidRDefault="005D2AFA" w:rsidP="008424DF">
            <w:pPr>
              <w:pStyle w:val="Odstavekseznama"/>
              <w:numPr>
                <w:ilvl w:val="0"/>
                <w:numId w:val="65"/>
              </w:numPr>
              <w:spacing w:line="259" w:lineRule="auto"/>
              <w:ind w:left="138" w:hanging="138"/>
              <w:rPr>
                <w:lang w:eastAsia="sl-SI"/>
              </w:rPr>
            </w:pPr>
            <w:r w:rsidRPr="006B63C5">
              <w:rPr>
                <w:lang w:eastAsia="sl-SI"/>
              </w:rPr>
              <w:t>izrezovanje okuženih poganjkov</w:t>
            </w:r>
            <w:r>
              <w:rPr>
                <w:lang w:eastAsia="sl-SI"/>
              </w:rPr>
              <w:t>.</w:t>
            </w:r>
          </w:p>
          <w:p w14:paraId="56224506" w14:textId="77777777" w:rsidR="00730C43" w:rsidRPr="006B63C5" w:rsidRDefault="00730C43" w:rsidP="006B63C5">
            <w:pPr>
              <w:spacing w:line="259" w:lineRule="auto"/>
              <w:rPr>
                <w:lang w:eastAsia="sl-SI"/>
              </w:rPr>
            </w:pPr>
          </w:p>
          <w:p w14:paraId="6990AD02" w14:textId="77777777" w:rsidR="00730C43" w:rsidRPr="007C1857" w:rsidRDefault="00730C43" w:rsidP="006B63C5">
            <w:pPr>
              <w:spacing w:line="259" w:lineRule="auto"/>
              <w:rPr>
                <w:b/>
                <w:bCs/>
                <w:u w:val="single"/>
                <w:lang w:eastAsia="sl-SI"/>
              </w:rPr>
            </w:pPr>
            <w:r w:rsidRPr="007C1857">
              <w:rPr>
                <w:b/>
                <w:bCs/>
                <w:u w:val="single"/>
                <w:lang w:eastAsia="sl-SI"/>
              </w:rPr>
              <w:t>Kemično varstvo:</w:t>
            </w:r>
          </w:p>
          <w:p w14:paraId="273DA97D" w14:textId="6E4A22B4" w:rsidR="00730C43" w:rsidRPr="006B63C5" w:rsidRDefault="00730C43" w:rsidP="006B63C5">
            <w:pPr>
              <w:rPr>
                <w:u w:val="single"/>
                <w:lang w:eastAsia="sl-SI"/>
              </w:rPr>
            </w:pPr>
            <w:r w:rsidRPr="006B63C5">
              <w:rPr>
                <w:lang w:eastAsia="sl-SI"/>
              </w:rPr>
              <w:t>Rastline škropimo v času mirovanja ali na začetku pomladi.</w:t>
            </w:r>
          </w:p>
        </w:tc>
        <w:tc>
          <w:tcPr>
            <w:tcW w:w="2268" w:type="dxa"/>
            <w:vMerge w:val="restart"/>
            <w:noWrap/>
            <w:hideMark/>
          </w:tcPr>
          <w:p w14:paraId="039BF861" w14:textId="77777777" w:rsidR="00730C43" w:rsidRPr="007C1857" w:rsidRDefault="00730C43" w:rsidP="006B63C5">
            <w:pPr>
              <w:rPr>
                <w:color w:val="00B050"/>
                <w:lang w:eastAsia="sl-SI"/>
              </w:rPr>
            </w:pPr>
            <w:r w:rsidRPr="007C1857">
              <w:rPr>
                <w:color w:val="00B050"/>
                <w:lang w:eastAsia="sl-SI"/>
              </w:rPr>
              <w:t>bakrov oksiklorid</w:t>
            </w:r>
          </w:p>
        </w:tc>
        <w:tc>
          <w:tcPr>
            <w:tcW w:w="2551" w:type="dxa"/>
            <w:noWrap/>
            <w:hideMark/>
          </w:tcPr>
          <w:p w14:paraId="11945E28" w14:textId="001D243E" w:rsidR="00730C43" w:rsidRPr="007C1857" w:rsidRDefault="00730C43" w:rsidP="006B63C5">
            <w:pPr>
              <w:rPr>
                <w:color w:val="00B050"/>
                <w:lang w:eastAsia="sl-SI"/>
              </w:rPr>
            </w:pPr>
            <w:r w:rsidRPr="007C1857">
              <w:rPr>
                <w:color w:val="00B050"/>
                <w:lang w:eastAsia="sl-SI"/>
              </w:rPr>
              <w:t xml:space="preserve">Cuprablau Z 35 WG in </w:t>
            </w:r>
          </w:p>
        </w:tc>
        <w:tc>
          <w:tcPr>
            <w:tcW w:w="1548" w:type="dxa"/>
            <w:vMerge w:val="restart"/>
            <w:noWrap/>
            <w:hideMark/>
          </w:tcPr>
          <w:p w14:paraId="03ECF1DC" w14:textId="77777777" w:rsidR="00730C43" w:rsidRPr="007C1857" w:rsidRDefault="00730C43" w:rsidP="006B63C5">
            <w:pPr>
              <w:rPr>
                <w:color w:val="00B050"/>
                <w:lang w:eastAsia="sl-SI"/>
              </w:rPr>
            </w:pPr>
            <w:r w:rsidRPr="007C1857">
              <w:rPr>
                <w:color w:val="00B050"/>
                <w:lang w:eastAsia="sl-SI"/>
              </w:rPr>
              <w:t>2 do 3 kg/ha</w:t>
            </w:r>
          </w:p>
        </w:tc>
        <w:tc>
          <w:tcPr>
            <w:tcW w:w="1780" w:type="dxa"/>
            <w:vMerge w:val="restart"/>
            <w:noWrap/>
            <w:hideMark/>
          </w:tcPr>
          <w:p w14:paraId="340749C8" w14:textId="77777777" w:rsidR="00730C43" w:rsidRPr="007C1857" w:rsidRDefault="00730C43" w:rsidP="006B63C5">
            <w:pPr>
              <w:rPr>
                <w:color w:val="00B050"/>
                <w:lang w:eastAsia="sl-SI"/>
              </w:rPr>
            </w:pPr>
            <w:r w:rsidRPr="007C1857">
              <w:rPr>
                <w:color w:val="00B050"/>
                <w:lang w:eastAsia="sl-SI"/>
              </w:rPr>
              <w:t>ČU; 3x (7-10 dni)</w:t>
            </w:r>
          </w:p>
        </w:tc>
        <w:tc>
          <w:tcPr>
            <w:tcW w:w="1917" w:type="dxa"/>
            <w:vMerge w:val="restart"/>
            <w:noWrap/>
            <w:hideMark/>
          </w:tcPr>
          <w:p w14:paraId="16A654BA" w14:textId="18CB4185" w:rsidR="00730C43" w:rsidRPr="007C1857" w:rsidRDefault="00730C43" w:rsidP="006B63C5">
            <w:pPr>
              <w:rPr>
                <w:color w:val="00B050"/>
                <w:lang w:eastAsia="sl-SI"/>
              </w:rPr>
            </w:pPr>
            <w:r w:rsidRPr="007C1857">
              <w:rPr>
                <w:color w:val="00B050"/>
                <w:lang w:eastAsia="sl-SI"/>
              </w:rPr>
              <w:t>škropljenje spomladi pred cvetenjem ali po obiranju</w:t>
            </w:r>
          </w:p>
        </w:tc>
      </w:tr>
      <w:tr w:rsidR="00730C43" w:rsidRPr="006B63C5" w14:paraId="6B362385" w14:textId="77777777" w:rsidTr="00730C43">
        <w:trPr>
          <w:trHeight w:val="1413"/>
        </w:trPr>
        <w:tc>
          <w:tcPr>
            <w:tcW w:w="2162" w:type="dxa"/>
            <w:vMerge/>
            <w:noWrap/>
          </w:tcPr>
          <w:p w14:paraId="43500E3D" w14:textId="77777777" w:rsidR="00730C43" w:rsidRPr="006B63C5" w:rsidRDefault="00730C43" w:rsidP="006B63C5">
            <w:pPr>
              <w:rPr>
                <w:b/>
                <w:bCs/>
                <w:lang w:eastAsia="sl-SI"/>
              </w:rPr>
            </w:pPr>
          </w:p>
        </w:tc>
        <w:tc>
          <w:tcPr>
            <w:tcW w:w="3495" w:type="dxa"/>
            <w:vMerge/>
            <w:noWrap/>
          </w:tcPr>
          <w:p w14:paraId="713F1BB7" w14:textId="77777777" w:rsidR="00730C43" w:rsidRPr="007C1857" w:rsidRDefault="00730C43" w:rsidP="006B63C5">
            <w:pPr>
              <w:rPr>
                <w:b/>
                <w:bCs/>
                <w:u w:val="single"/>
                <w:lang w:eastAsia="sl-SI"/>
              </w:rPr>
            </w:pPr>
          </w:p>
        </w:tc>
        <w:tc>
          <w:tcPr>
            <w:tcW w:w="2268" w:type="dxa"/>
            <w:vMerge/>
            <w:noWrap/>
          </w:tcPr>
          <w:p w14:paraId="1D17285B" w14:textId="77777777" w:rsidR="00730C43" w:rsidRPr="007C1857" w:rsidRDefault="00730C43" w:rsidP="006B63C5">
            <w:pPr>
              <w:rPr>
                <w:color w:val="00B050"/>
                <w:lang w:eastAsia="sl-SI"/>
              </w:rPr>
            </w:pPr>
          </w:p>
        </w:tc>
        <w:tc>
          <w:tcPr>
            <w:tcW w:w="2551" w:type="dxa"/>
            <w:noWrap/>
          </w:tcPr>
          <w:p w14:paraId="1C73DBB1" w14:textId="7903FC1E" w:rsidR="00730C43" w:rsidRPr="007C1857" w:rsidRDefault="00730C43" w:rsidP="006B63C5">
            <w:pPr>
              <w:rPr>
                <w:color w:val="00B050"/>
                <w:lang w:eastAsia="sl-SI"/>
              </w:rPr>
            </w:pPr>
            <w:r w:rsidRPr="007C1857">
              <w:rPr>
                <w:color w:val="00B050"/>
                <w:lang w:eastAsia="sl-SI"/>
              </w:rPr>
              <w:t>Cuprablau Z 35 WP</w:t>
            </w:r>
          </w:p>
        </w:tc>
        <w:tc>
          <w:tcPr>
            <w:tcW w:w="1548" w:type="dxa"/>
            <w:vMerge/>
            <w:noWrap/>
          </w:tcPr>
          <w:p w14:paraId="23BFC45C" w14:textId="77777777" w:rsidR="00730C43" w:rsidRPr="007C1857" w:rsidRDefault="00730C43" w:rsidP="006B63C5">
            <w:pPr>
              <w:rPr>
                <w:color w:val="00B050"/>
                <w:lang w:eastAsia="sl-SI"/>
              </w:rPr>
            </w:pPr>
          </w:p>
        </w:tc>
        <w:tc>
          <w:tcPr>
            <w:tcW w:w="1780" w:type="dxa"/>
            <w:vMerge/>
            <w:noWrap/>
          </w:tcPr>
          <w:p w14:paraId="0EDCB399" w14:textId="77777777" w:rsidR="00730C43" w:rsidRPr="007C1857" w:rsidRDefault="00730C43" w:rsidP="006B63C5">
            <w:pPr>
              <w:rPr>
                <w:color w:val="00B050"/>
                <w:lang w:eastAsia="sl-SI"/>
              </w:rPr>
            </w:pPr>
          </w:p>
        </w:tc>
        <w:tc>
          <w:tcPr>
            <w:tcW w:w="1917" w:type="dxa"/>
            <w:vMerge/>
            <w:noWrap/>
          </w:tcPr>
          <w:p w14:paraId="43E2B492" w14:textId="77777777" w:rsidR="00730C43" w:rsidRPr="007C1857" w:rsidRDefault="00730C43" w:rsidP="006B63C5">
            <w:pPr>
              <w:rPr>
                <w:color w:val="00B050"/>
                <w:lang w:eastAsia="sl-SI"/>
              </w:rPr>
            </w:pPr>
          </w:p>
        </w:tc>
      </w:tr>
      <w:tr w:rsidR="007C1857" w:rsidRPr="006B63C5" w14:paraId="2EAB7C6A" w14:textId="77777777" w:rsidTr="00730C43">
        <w:trPr>
          <w:trHeight w:val="260"/>
        </w:trPr>
        <w:tc>
          <w:tcPr>
            <w:tcW w:w="2162" w:type="dxa"/>
            <w:noWrap/>
            <w:hideMark/>
          </w:tcPr>
          <w:p w14:paraId="234C08FC" w14:textId="77777777" w:rsidR="007C1857" w:rsidRPr="006B63C5" w:rsidRDefault="007C1857" w:rsidP="006B63C5">
            <w:pPr>
              <w:spacing w:line="259" w:lineRule="auto"/>
              <w:rPr>
                <w:b/>
                <w:bCs/>
                <w:lang w:eastAsia="sl-SI"/>
              </w:rPr>
            </w:pPr>
            <w:r w:rsidRPr="006B63C5">
              <w:rPr>
                <w:b/>
                <w:bCs/>
                <w:lang w:eastAsia="sl-SI"/>
              </w:rPr>
              <w:t>Sušenje vej</w:t>
            </w:r>
          </w:p>
          <w:p w14:paraId="370166F7" w14:textId="77777777" w:rsidR="007C1857" w:rsidRPr="006B63C5" w:rsidRDefault="007C1857" w:rsidP="006B63C5">
            <w:pPr>
              <w:spacing w:line="259" w:lineRule="auto"/>
              <w:rPr>
                <w:i/>
                <w:iCs/>
                <w:lang w:eastAsia="sl-SI"/>
              </w:rPr>
            </w:pPr>
            <w:r w:rsidRPr="006B63C5">
              <w:rPr>
                <w:i/>
                <w:iCs/>
                <w:lang w:eastAsia="sl-SI"/>
              </w:rPr>
              <w:t>Phomopsis vaccinii</w:t>
            </w:r>
          </w:p>
          <w:p w14:paraId="4BD7ED25" w14:textId="77777777" w:rsidR="007C1857" w:rsidRPr="006B63C5" w:rsidRDefault="007C1857" w:rsidP="006B63C5">
            <w:pPr>
              <w:spacing w:line="259" w:lineRule="auto"/>
              <w:rPr>
                <w:i/>
                <w:iCs/>
                <w:lang w:eastAsia="sl-SI"/>
              </w:rPr>
            </w:pPr>
            <w:r w:rsidRPr="006B63C5">
              <w:rPr>
                <w:i/>
                <w:iCs/>
                <w:lang w:eastAsia="sl-SI"/>
              </w:rPr>
              <w:t>(Diaporthe vaccinii)</w:t>
            </w:r>
          </w:p>
          <w:p w14:paraId="35B16EFF" w14:textId="77777777" w:rsidR="007C1857" w:rsidRPr="006B63C5" w:rsidRDefault="007C1857" w:rsidP="006B63C5">
            <w:pPr>
              <w:spacing w:line="259" w:lineRule="auto"/>
              <w:rPr>
                <w:lang w:eastAsia="sl-SI"/>
              </w:rPr>
            </w:pPr>
            <w:r w:rsidRPr="006B63C5">
              <w:rPr>
                <w:lang w:eastAsia="sl-SI"/>
              </w:rPr>
              <w:t> </w:t>
            </w:r>
          </w:p>
          <w:p w14:paraId="5253B22B" w14:textId="72FBFC35" w:rsidR="007C1857" w:rsidRPr="006B63C5" w:rsidRDefault="007C1857" w:rsidP="006B63C5">
            <w:pPr>
              <w:rPr>
                <w:b/>
                <w:bCs/>
                <w:lang w:eastAsia="sl-SI"/>
              </w:rPr>
            </w:pPr>
            <w:r w:rsidRPr="006B63C5">
              <w:rPr>
                <w:lang w:eastAsia="sl-SI"/>
              </w:rPr>
              <w:t> </w:t>
            </w:r>
          </w:p>
        </w:tc>
        <w:tc>
          <w:tcPr>
            <w:tcW w:w="3495" w:type="dxa"/>
            <w:noWrap/>
            <w:hideMark/>
          </w:tcPr>
          <w:p w14:paraId="46BDDADA" w14:textId="13B3BA19" w:rsidR="005D2AFA" w:rsidRPr="005D2AFA" w:rsidRDefault="007C1857" w:rsidP="006B63C5">
            <w:pPr>
              <w:spacing w:line="259" w:lineRule="auto"/>
              <w:rPr>
                <w:b/>
                <w:bCs/>
                <w:u w:val="single"/>
                <w:lang w:eastAsia="sl-SI"/>
              </w:rPr>
            </w:pPr>
            <w:r w:rsidRPr="007C1857">
              <w:rPr>
                <w:b/>
                <w:bCs/>
                <w:u w:val="single"/>
                <w:lang w:eastAsia="sl-SI"/>
              </w:rPr>
              <w:t>Agrotehnični ukrepi:</w:t>
            </w:r>
          </w:p>
          <w:p w14:paraId="2D9A5B3A" w14:textId="607D4582" w:rsidR="007C1857" w:rsidRDefault="007C1857" w:rsidP="008424DF">
            <w:pPr>
              <w:pStyle w:val="Odstavekseznama"/>
              <w:numPr>
                <w:ilvl w:val="0"/>
                <w:numId w:val="66"/>
              </w:numPr>
              <w:ind w:left="138" w:hanging="142"/>
              <w:rPr>
                <w:lang w:eastAsia="sl-SI"/>
              </w:rPr>
            </w:pPr>
            <w:r w:rsidRPr="006B63C5">
              <w:rPr>
                <w:lang w:eastAsia="sl-SI"/>
              </w:rPr>
              <w:t>sajenje odpornejših sort</w:t>
            </w:r>
            <w:r w:rsidR="005D2AFA">
              <w:rPr>
                <w:lang w:eastAsia="sl-SI"/>
              </w:rPr>
              <w:t>,</w:t>
            </w:r>
          </w:p>
          <w:p w14:paraId="15AA8B3A" w14:textId="6BA77EAE" w:rsidR="007C1857" w:rsidRDefault="005D2AFA" w:rsidP="008424DF">
            <w:pPr>
              <w:pStyle w:val="Odstavekseznama"/>
              <w:numPr>
                <w:ilvl w:val="0"/>
                <w:numId w:val="66"/>
              </w:numPr>
              <w:ind w:left="138" w:hanging="142"/>
              <w:rPr>
                <w:lang w:eastAsia="sl-SI"/>
              </w:rPr>
            </w:pPr>
            <w:r>
              <w:rPr>
                <w:lang w:eastAsia="sl-SI"/>
              </w:rPr>
              <w:t>i</w:t>
            </w:r>
            <w:r w:rsidR="007C1857" w:rsidRPr="006B63C5">
              <w:rPr>
                <w:lang w:eastAsia="sl-SI"/>
              </w:rPr>
              <w:t>zrezovanje okuženih poganjkov</w:t>
            </w:r>
            <w:r>
              <w:rPr>
                <w:lang w:eastAsia="sl-SI"/>
              </w:rPr>
              <w:t>.</w:t>
            </w:r>
          </w:p>
          <w:p w14:paraId="0C66540E" w14:textId="77777777" w:rsidR="007C1857" w:rsidRPr="006B63C5" w:rsidRDefault="007C1857" w:rsidP="006B63C5">
            <w:pPr>
              <w:spacing w:line="259" w:lineRule="auto"/>
              <w:rPr>
                <w:lang w:eastAsia="sl-SI"/>
              </w:rPr>
            </w:pPr>
          </w:p>
          <w:p w14:paraId="4AABEAAA" w14:textId="77777777" w:rsidR="007C1857" w:rsidRPr="007C1857" w:rsidRDefault="007C1857" w:rsidP="006B63C5">
            <w:pPr>
              <w:spacing w:line="259" w:lineRule="auto"/>
              <w:rPr>
                <w:b/>
                <w:bCs/>
                <w:u w:val="single"/>
                <w:lang w:eastAsia="sl-SI"/>
              </w:rPr>
            </w:pPr>
            <w:r w:rsidRPr="007C1857">
              <w:rPr>
                <w:b/>
                <w:bCs/>
                <w:u w:val="single"/>
                <w:lang w:eastAsia="sl-SI"/>
              </w:rPr>
              <w:t>Kemično varstvo:</w:t>
            </w:r>
          </w:p>
          <w:p w14:paraId="6FE70CE9" w14:textId="4056573F" w:rsidR="007C1857" w:rsidRPr="006B63C5" w:rsidRDefault="007C1857" w:rsidP="006B63C5">
            <w:pPr>
              <w:rPr>
                <w:u w:val="single"/>
                <w:lang w:eastAsia="sl-SI"/>
              </w:rPr>
            </w:pPr>
            <w:r w:rsidRPr="006B63C5">
              <w:rPr>
                <w:lang w:eastAsia="sl-SI"/>
              </w:rPr>
              <w:t>Rastline škropimo v času mirovanja ali na začetku pomladi.</w:t>
            </w:r>
          </w:p>
        </w:tc>
        <w:tc>
          <w:tcPr>
            <w:tcW w:w="2268" w:type="dxa"/>
            <w:noWrap/>
            <w:hideMark/>
          </w:tcPr>
          <w:p w14:paraId="0DE73910" w14:textId="77777777" w:rsidR="007C1857" w:rsidRPr="007C1857" w:rsidRDefault="007C1857" w:rsidP="006B63C5">
            <w:pPr>
              <w:rPr>
                <w:color w:val="00B050"/>
                <w:lang w:eastAsia="sl-SI"/>
              </w:rPr>
            </w:pPr>
            <w:r w:rsidRPr="007C1857">
              <w:rPr>
                <w:color w:val="00B050"/>
                <w:lang w:eastAsia="sl-SI"/>
              </w:rPr>
              <w:t>baker v obliki bakrovega oksiklorida</w:t>
            </w:r>
          </w:p>
        </w:tc>
        <w:tc>
          <w:tcPr>
            <w:tcW w:w="2551" w:type="dxa"/>
            <w:noWrap/>
            <w:hideMark/>
          </w:tcPr>
          <w:p w14:paraId="7A84DC5F" w14:textId="77777777" w:rsidR="007C1857" w:rsidRPr="007C1857" w:rsidRDefault="007C1857" w:rsidP="006B63C5">
            <w:pPr>
              <w:rPr>
                <w:color w:val="00B050"/>
                <w:lang w:eastAsia="sl-SI"/>
              </w:rPr>
            </w:pPr>
            <w:r w:rsidRPr="007C1857">
              <w:rPr>
                <w:color w:val="00B050"/>
                <w:lang w:eastAsia="sl-SI"/>
              </w:rPr>
              <w:t>Cuprablau Z 35 WG in Cuprablau Z 35 WP</w:t>
            </w:r>
          </w:p>
        </w:tc>
        <w:tc>
          <w:tcPr>
            <w:tcW w:w="1548" w:type="dxa"/>
            <w:noWrap/>
            <w:hideMark/>
          </w:tcPr>
          <w:p w14:paraId="5607263E" w14:textId="77777777" w:rsidR="007C1857" w:rsidRPr="007C1857" w:rsidRDefault="007C1857" w:rsidP="006B63C5">
            <w:pPr>
              <w:rPr>
                <w:color w:val="00B050"/>
                <w:lang w:eastAsia="sl-SI"/>
              </w:rPr>
            </w:pPr>
            <w:r w:rsidRPr="007C1857">
              <w:rPr>
                <w:color w:val="00B050"/>
                <w:lang w:eastAsia="sl-SI"/>
              </w:rPr>
              <w:t>2 do 3 kg/ha</w:t>
            </w:r>
          </w:p>
        </w:tc>
        <w:tc>
          <w:tcPr>
            <w:tcW w:w="1780" w:type="dxa"/>
            <w:noWrap/>
            <w:hideMark/>
          </w:tcPr>
          <w:p w14:paraId="6B52EA91" w14:textId="77777777" w:rsidR="007C1857" w:rsidRPr="007C1857" w:rsidRDefault="007C1857" w:rsidP="006B63C5">
            <w:pPr>
              <w:rPr>
                <w:color w:val="00B050"/>
                <w:lang w:eastAsia="sl-SI"/>
              </w:rPr>
            </w:pPr>
            <w:r w:rsidRPr="007C1857">
              <w:rPr>
                <w:color w:val="00B050"/>
                <w:lang w:eastAsia="sl-SI"/>
              </w:rPr>
              <w:t>ČU; 3x (7-10 dni)</w:t>
            </w:r>
          </w:p>
        </w:tc>
        <w:tc>
          <w:tcPr>
            <w:tcW w:w="1917" w:type="dxa"/>
            <w:noWrap/>
            <w:hideMark/>
          </w:tcPr>
          <w:p w14:paraId="66FDB8E8" w14:textId="0074BD5A" w:rsidR="007C1857" w:rsidRPr="007C1857" w:rsidRDefault="007C1857" w:rsidP="006B63C5">
            <w:pPr>
              <w:rPr>
                <w:color w:val="00B050"/>
                <w:lang w:eastAsia="sl-SI"/>
              </w:rPr>
            </w:pPr>
            <w:r w:rsidRPr="007C1857">
              <w:rPr>
                <w:color w:val="00B050"/>
                <w:lang w:eastAsia="sl-SI"/>
              </w:rPr>
              <w:t>škropljenje spomladi pred cvetenjem ali po obiranju</w:t>
            </w:r>
          </w:p>
        </w:tc>
      </w:tr>
      <w:tr w:rsidR="007C1857" w:rsidRPr="006B63C5" w14:paraId="29C1CF97" w14:textId="77777777" w:rsidTr="00730C43">
        <w:trPr>
          <w:trHeight w:val="260"/>
        </w:trPr>
        <w:tc>
          <w:tcPr>
            <w:tcW w:w="2162" w:type="dxa"/>
            <w:vMerge w:val="restart"/>
            <w:noWrap/>
            <w:hideMark/>
          </w:tcPr>
          <w:p w14:paraId="2912BCBB" w14:textId="77777777" w:rsidR="007C1857" w:rsidRPr="006B63C5" w:rsidRDefault="007C1857" w:rsidP="006B63C5">
            <w:pPr>
              <w:spacing w:line="259" w:lineRule="auto"/>
              <w:rPr>
                <w:b/>
                <w:bCs/>
                <w:lang w:eastAsia="sl-SI"/>
              </w:rPr>
            </w:pPr>
            <w:r w:rsidRPr="006B63C5">
              <w:rPr>
                <w:b/>
                <w:bCs/>
                <w:lang w:eastAsia="sl-SI"/>
              </w:rPr>
              <w:t>Koreninska gniloba</w:t>
            </w:r>
          </w:p>
          <w:p w14:paraId="4EDF1046" w14:textId="6CC41511" w:rsidR="007C1857" w:rsidRPr="006B63C5" w:rsidRDefault="007C1857" w:rsidP="006B63C5">
            <w:pPr>
              <w:spacing w:line="259" w:lineRule="auto"/>
              <w:rPr>
                <w:i/>
                <w:iCs/>
                <w:lang w:eastAsia="sl-SI"/>
              </w:rPr>
            </w:pPr>
            <w:r>
              <w:rPr>
                <w:lang w:eastAsia="sl-SI"/>
              </w:rPr>
              <w:t>(</w:t>
            </w:r>
            <w:r w:rsidRPr="006B63C5">
              <w:rPr>
                <w:i/>
                <w:iCs/>
                <w:lang w:eastAsia="sl-SI"/>
              </w:rPr>
              <w:t>Phytophthora</w:t>
            </w:r>
            <w:r w:rsidRPr="006B63C5">
              <w:rPr>
                <w:lang w:eastAsia="sl-SI"/>
              </w:rPr>
              <w:t xml:space="preserve"> sp.</w:t>
            </w:r>
            <w:r>
              <w:rPr>
                <w:lang w:eastAsia="sl-SI"/>
              </w:rPr>
              <w:t>,</w:t>
            </w:r>
          </w:p>
          <w:p w14:paraId="12143E7E" w14:textId="4949923D" w:rsidR="007C1857" w:rsidRPr="007C1857" w:rsidRDefault="007C1857" w:rsidP="006B63C5">
            <w:pPr>
              <w:spacing w:line="259" w:lineRule="auto"/>
              <w:rPr>
                <w:b/>
                <w:bCs/>
                <w:lang w:eastAsia="sl-SI"/>
              </w:rPr>
            </w:pPr>
            <w:r w:rsidRPr="006B63C5">
              <w:rPr>
                <w:i/>
                <w:iCs/>
                <w:lang w:eastAsia="sl-SI"/>
              </w:rPr>
              <w:t xml:space="preserve">Phytophthora </w:t>
            </w:r>
            <w:r w:rsidR="00F847C5">
              <w:rPr>
                <w:i/>
                <w:iCs/>
                <w:lang w:eastAsia="sl-SI"/>
              </w:rPr>
              <w:t>cinnamomi</w:t>
            </w:r>
            <w:r>
              <w:rPr>
                <w:lang w:eastAsia="sl-SI"/>
              </w:rPr>
              <w:t>)</w:t>
            </w:r>
          </w:p>
          <w:p w14:paraId="2DAE24B1" w14:textId="77777777" w:rsidR="007C1857" w:rsidRPr="006B63C5" w:rsidRDefault="007C1857" w:rsidP="006B63C5">
            <w:pPr>
              <w:spacing w:line="259" w:lineRule="auto"/>
              <w:rPr>
                <w:lang w:eastAsia="sl-SI"/>
              </w:rPr>
            </w:pPr>
            <w:r w:rsidRPr="006B63C5">
              <w:rPr>
                <w:lang w:eastAsia="sl-SI"/>
              </w:rPr>
              <w:t> </w:t>
            </w:r>
          </w:p>
          <w:p w14:paraId="0A08C7A2" w14:textId="0CC267A1" w:rsidR="007C1857" w:rsidRPr="006B63C5" w:rsidRDefault="007C1857" w:rsidP="006B63C5">
            <w:pPr>
              <w:rPr>
                <w:b/>
                <w:bCs/>
                <w:lang w:eastAsia="sl-SI"/>
              </w:rPr>
            </w:pPr>
            <w:r w:rsidRPr="006B63C5">
              <w:rPr>
                <w:lang w:eastAsia="sl-SI"/>
              </w:rPr>
              <w:t> </w:t>
            </w:r>
          </w:p>
        </w:tc>
        <w:tc>
          <w:tcPr>
            <w:tcW w:w="3495" w:type="dxa"/>
            <w:vMerge w:val="restart"/>
            <w:noWrap/>
            <w:hideMark/>
          </w:tcPr>
          <w:p w14:paraId="54112A59" w14:textId="77777777" w:rsidR="005D2AFA" w:rsidRDefault="007C1857" w:rsidP="006B63C5">
            <w:pPr>
              <w:spacing w:line="259" w:lineRule="auto"/>
              <w:rPr>
                <w:b/>
                <w:bCs/>
                <w:u w:val="single"/>
                <w:lang w:eastAsia="sl-SI"/>
              </w:rPr>
            </w:pPr>
            <w:r w:rsidRPr="007C1857">
              <w:rPr>
                <w:b/>
                <w:bCs/>
                <w:u w:val="single"/>
                <w:lang w:eastAsia="sl-SI"/>
              </w:rPr>
              <w:t>Agrotehnični ukrepi:</w:t>
            </w:r>
          </w:p>
          <w:p w14:paraId="2DC6F5A2" w14:textId="77777777" w:rsidR="005D2AFA" w:rsidRDefault="007C1857" w:rsidP="008424DF">
            <w:pPr>
              <w:pStyle w:val="Odstavekseznama"/>
              <w:numPr>
                <w:ilvl w:val="0"/>
                <w:numId w:val="67"/>
              </w:numPr>
              <w:ind w:left="138" w:hanging="138"/>
              <w:rPr>
                <w:lang w:eastAsia="sl-SI"/>
              </w:rPr>
            </w:pPr>
            <w:r w:rsidRPr="006B63C5">
              <w:rPr>
                <w:lang w:eastAsia="sl-SI"/>
              </w:rPr>
              <w:t>sajenje odpornejših sort</w:t>
            </w:r>
            <w:r w:rsidR="005D2AFA">
              <w:rPr>
                <w:lang w:eastAsia="sl-SI"/>
              </w:rPr>
              <w:t>,</w:t>
            </w:r>
          </w:p>
          <w:p w14:paraId="69573BD5" w14:textId="725B25D3" w:rsidR="007C1857" w:rsidRPr="005D2AFA" w:rsidRDefault="007C1857" w:rsidP="008424DF">
            <w:pPr>
              <w:pStyle w:val="Odstavekseznama"/>
              <w:numPr>
                <w:ilvl w:val="0"/>
                <w:numId w:val="67"/>
              </w:numPr>
              <w:ind w:left="138" w:hanging="138"/>
              <w:rPr>
                <w:b/>
                <w:bCs/>
                <w:u w:val="single"/>
                <w:lang w:eastAsia="sl-SI"/>
              </w:rPr>
            </w:pPr>
            <w:r w:rsidRPr="006B63C5">
              <w:rPr>
                <w:lang w:eastAsia="sl-SI"/>
              </w:rPr>
              <w:t>sajenje na odcedne lege ali na višje grebene</w:t>
            </w:r>
            <w:r w:rsidR="005D2AFA">
              <w:rPr>
                <w:lang w:eastAsia="sl-SI"/>
              </w:rPr>
              <w:t>.</w:t>
            </w:r>
          </w:p>
          <w:p w14:paraId="7A42C2AF" w14:textId="77777777" w:rsidR="007C1857" w:rsidRPr="006B63C5" w:rsidRDefault="007C1857" w:rsidP="006B63C5">
            <w:pPr>
              <w:spacing w:line="259" w:lineRule="auto"/>
              <w:rPr>
                <w:lang w:eastAsia="sl-SI"/>
              </w:rPr>
            </w:pPr>
          </w:p>
          <w:p w14:paraId="529F49CC" w14:textId="77777777" w:rsidR="007C1857" w:rsidRPr="007C1857" w:rsidRDefault="007C1857" w:rsidP="006B63C5">
            <w:pPr>
              <w:spacing w:line="259" w:lineRule="auto"/>
              <w:rPr>
                <w:b/>
                <w:bCs/>
                <w:u w:val="single"/>
                <w:lang w:eastAsia="sl-SI"/>
              </w:rPr>
            </w:pPr>
            <w:r w:rsidRPr="007C1857">
              <w:rPr>
                <w:b/>
                <w:bCs/>
                <w:u w:val="single"/>
                <w:lang w:eastAsia="sl-SI"/>
              </w:rPr>
              <w:t>Kemično varstvo:</w:t>
            </w:r>
          </w:p>
          <w:p w14:paraId="0DDF36A5" w14:textId="43DEF4C5" w:rsidR="007C1857" w:rsidRPr="006B63C5" w:rsidRDefault="007C1857" w:rsidP="006B63C5">
            <w:pPr>
              <w:rPr>
                <w:u w:val="single"/>
                <w:lang w:eastAsia="sl-SI"/>
              </w:rPr>
            </w:pPr>
            <w:r w:rsidRPr="006B63C5">
              <w:rPr>
                <w:lang w:eastAsia="sl-SI"/>
              </w:rPr>
              <w:t xml:space="preserve">Rastline škropimo v času mirovanja </w:t>
            </w:r>
            <w:r w:rsidRPr="006B63C5">
              <w:rPr>
                <w:lang w:eastAsia="sl-SI"/>
              </w:rPr>
              <w:lastRenderedPageBreak/>
              <w:t>ali na začetku pomladi.</w:t>
            </w:r>
          </w:p>
        </w:tc>
        <w:tc>
          <w:tcPr>
            <w:tcW w:w="2268" w:type="dxa"/>
            <w:noWrap/>
            <w:hideMark/>
          </w:tcPr>
          <w:p w14:paraId="47401289" w14:textId="77777777" w:rsidR="007C1857" w:rsidRPr="007C1857" w:rsidRDefault="007C1857" w:rsidP="006B63C5">
            <w:pPr>
              <w:rPr>
                <w:color w:val="00B050"/>
                <w:lang w:eastAsia="sl-SI"/>
              </w:rPr>
            </w:pPr>
            <w:r w:rsidRPr="007C1857">
              <w:rPr>
                <w:color w:val="00B050"/>
                <w:lang w:eastAsia="sl-SI"/>
              </w:rPr>
              <w:lastRenderedPageBreak/>
              <w:t>baker v obliki bakrovega oksiklorida</w:t>
            </w:r>
          </w:p>
        </w:tc>
        <w:tc>
          <w:tcPr>
            <w:tcW w:w="2551" w:type="dxa"/>
            <w:noWrap/>
            <w:hideMark/>
          </w:tcPr>
          <w:p w14:paraId="0013ED43" w14:textId="77777777" w:rsidR="007C1857" w:rsidRPr="007C1857" w:rsidRDefault="007C1857" w:rsidP="006B63C5">
            <w:pPr>
              <w:rPr>
                <w:color w:val="00B050"/>
                <w:lang w:eastAsia="sl-SI"/>
              </w:rPr>
            </w:pPr>
            <w:r w:rsidRPr="007C1857">
              <w:rPr>
                <w:color w:val="00B050"/>
                <w:lang w:eastAsia="sl-SI"/>
              </w:rPr>
              <w:t>Cuprablau Z 35 WG in Cuprablau Z 35 WP</w:t>
            </w:r>
          </w:p>
        </w:tc>
        <w:tc>
          <w:tcPr>
            <w:tcW w:w="1548" w:type="dxa"/>
            <w:noWrap/>
            <w:hideMark/>
          </w:tcPr>
          <w:p w14:paraId="1781CE80" w14:textId="0BA136DD" w:rsidR="007C1857" w:rsidRPr="007C1857" w:rsidRDefault="007C1857" w:rsidP="006B63C5">
            <w:pPr>
              <w:rPr>
                <w:color w:val="00B050"/>
                <w:lang w:eastAsia="sl-SI"/>
              </w:rPr>
            </w:pPr>
            <w:r w:rsidRPr="007C1857">
              <w:rPr>
                <w:color w:val="00B050"/>
                <w:lang w:eastAsia="sl-SI"/>
              </w:rPr>
              <w:t>2 do 3 kg/ha (500 do 1000 L/ha vode)</w:t>
            </w:r>
          </w:p>
        </w:tc>
        <w:tc>
          <w:tcPr>
            <w:tcW w:w="1780" w:type="dxa"/>
            <w:noWrap/>
            <w:hideMark/>
          </w:tcPr>
          <w:p w14:paraId="69DBCFF4" w14:textId="77777777" w:rsidR="007C1857" w:rsidRPr="007C1857" w:rsidRDefault="007C1857" w:rsidP="006B63C5">
            <w:pPr>
              <w:rPr>
                <w:color w:val="00B050"/>
                <w:lang w:eastAsia="sl-SI"/>
              </w:rPr>
            </w:pPr>
            <w:r w:rsidRPr="007C1857">
              <w:rPr>
                <w:color w:val="00B050"/>
                <w:lang w:eastAsia="sl-SI"/>
              </w:rPr>
              <w:t>ČU; 3x (7-10 dni)</w:t>
            </w:r>
          </w:p>
        </w:tc>
        <w:tc>
          <w:tcPr>
            <w:tcW w:w="1917" w:type="dxa"/>
            <w:noWrap/>
            <w:hideMark/>
          </w:tcPr>
          <w:p w14:paraId="30C5A7C4" w14:textId="42C27B13" w:rsidR="007C1857" w:rsidRPr="007C1857" w:rsidRDefault="007C1857" w:rsidP="006B63C5">
            <w:pPr>
              <w:rPr>
                <w:color w:val="00B050"/>
                <w:lang w:eastAsia="sl-SI"/>
              </w:rPr>
            </w:pPr>
            <w:r w:rsidRPr="007C1857">
              <w:rPr>
                <w:color w:val="00B050"/>
                <w:lang w:eastAsia="sl-SI"/>
              </w:rPr>
              <w:t>škropljenje spomladi pred cvetenjem ali po obiranju</w:t>
            </w:r>
          </w:p>
        </w:tc>
      </w:tr>
      <w:tr w:rsidR="007C1857" w:rsidRPr="006B63C5" w14:paraId="51B1329C" w14:textId="77777777" w:rsidTr="008B2EC4">
        <w:trPr>
          <w:trHeight w:val="778"/>
        </w:trPr>
        <w:tc>
          <w:tcPr>
            <w:tcW w:w="2162" w:type="dxa"/>
            <w:vMerge/>
            <w:noWrap/>
            <w:hideMark/>
          </w:tcPr>
          <w:p w14:paraId="3B852843" w14:textId="4563B5EE" w:rsidR="007C1857" w:rsidRPr="006B63C5" w:rsidRDefault="007C1857" w:rsidP="006B63C5">
            <w:pPr>
              <w:rPr>
                <w:i/>
                <w:iCs/>
                <w:lang w:eastAsia="sl-SI"/>
              </w:rPr>
            </w:pPr>
          </w:p>
        </w:tc>
        <w:tc>
          <w:tcPr>
            <w:tcW w:w="3495" w:type="dxa"/>
            <w:vMerge/>
            <w:noWrap/>
            <w:hideMark/>
          </w:tcPr>
          <w:p w14:paraId="7E6659BE" w14:textId="0CD32124" w:rsidR="007C1857" w:rsidRPr="006B63C5" w:rsidRDefault="007C1857" w:rsidP="006B63C5">
            <w:pPr>
              <w:rPr>
                <w:lang w:eastAsia="sl-SI"/>
              </w:rPr>
            </w:pPr>
          </w:p>
        </w:tc>
        <w:tc>
          <w:tcPr>
            <w:tcW w:w="2268" w:type="dxa"/>
            <w:noWrap/>
          </w:tcPr>
          <w:p w14:paraId="378DD233" w14:textId="2B5AE8D4" w:rsidR="007C1857" w:rsidRPr="00EE01B9" w:rsidRDefault="007C1857" w:rsidP="006B63C5">
            <w:pPr>
              <w:rPr>
                <w:color w:val="FF0000"/>
                <w:lang w:eastAsia="sl-SI"/>
              </w:rPr>
            </w:pPr>
          </w:p>
        </w:tc>
        <w:tc>
          <w:tcPr>
            <w:tcW w:w="2551" w:type="dxa"/>
            <w:noWrap/>
          </w:tcPr>
          <w:p w14:paraId="56C5B1E3" w14:textId="08832CD0" w:rsidR="007C1857" w:rsidRPr="00EE01B9" w:rsidRDefault="007C1857" w:rsidP="006B63C5">
            <w:pPr>
              <w:rPr>
                <w:b/>
                <w:bCs/>
                <w:color w:val="FF0000"/>
                <w:lang w:eastAsia="sl-SI"/>
              </w:rPr>
            </w:pPr>
          </w:p>
        </w:tc>
        <w:tc>
          <w:tcPr>
            <w:tcW w:w="1548" w:type="dxa"/>
            <w:noWrap/>
          </w:tcPr>
          <w:p w14:paraId="7946369D" w14:textId="7AD640DC" w:rsidR="007C1857" w:rsidRPr="00EE01B9" w:rsidRDefault="007C1857" w:rsidP="006B63C5">
            <w:pPr>
              <w:rPr>
                <w:color w:val="FF0000"/>
                <w:lang w:eastAsia="sl-SI"/>
              </w:rPr>
            </w:pPr>
          </w:p>
        </w:tc>
        <w:tc>
          <w:tcPr>
            <w:tcW w:w="1780" w:type="dxa"/>
            <w:noWrap/>
          </w:tcPr>
          <w:p w14:paraId="15AA2D7C" w14:textId="43143F89" w:rsidR="007C1857" w:rsidRPr="00EE01B9" w:rsidRDefault="007C1857" w:rsidP="006B63C5">
            <w:pPr>
              <w:rPr>
                <w:color w:val="FF0000"/>
                <w:lang w:eastAsia="sl-SI"/>
              </w:rPr>
            </w:pPr>
          </w:p>
        </w:tc>
        <w:tc>
          <w:tcPr>
            <w:tcW w:w="1917" w:type="dxa"/>
          </w:tcPr>
          <w:p w14:paraId="3C9F98AE" w14:textId="1C9B958B" w:rsidR="007C1857" w:rsidRPr="006B63C5" w:rsidRDefault="007C1857" w:rsidP="006B63C5">
            <w:pPr>
              <w:rPr>
                <w:lang w:eastAsia="sl-SI"/>
              </w:rPr>
            </w:pPr>
          </w:p>
        </w:tc>
      </w:tr>
      <w:tr w:rsidR="007C1857" w:rsidRPr="006B63C5" w14:paraId="7BBA3359" w14:textId="77777777" w:rsidTr="00730C43">
        <w:trPr>
          <w:trHeight w:val="260"/>
        </w:trPr>
        <w:tc>
          <w:tcPr>
            <w:tcW w:w="2162" w:type="dxa"/>
            <w:vMerge/>
            <w:noWrap/>
          </w:tcPr>
          <w:p w14:paraId="67CB7D01" w14:textId="77777777" w:rsidR="007C1857" w:rsidRPr="006B63C5" w:rsidRDefault="007C1857" w:rsidP="007C1857">
            <w:pPr>
              <w:rPr>
                <w:b/>
                <w:bCs/>
                <w:lang w:eastAsia="sl-SI"/>
              </w:rPr>
            </w:pPr>
          </w:p>
        </w:tc>
        <w:tc>
          <w:tcPr>
            <w:tcW w:w="3495" w:type="dxa"/>
            <w:vMerge/>
            <w:noWrap/>
          </w:tcPr>
          <w:p w14:paraId="0487909E" w14:textId="77777777" w:rsidR="007C1857" w:rsidRPr="006B63C5" w:rsidRDefault="007C1857" w:rsidP="007C1857">
            <w:pPr>
              <w:rPr>
                <w:lang w:eastAsia="sl-SI"/>
              </w:rPr>
            </w:pPr>
          </w:p>
        </w:tc>
        <w:tc>
          <w:tcPr>
            <w:tcW w:w="10064" w:type="dxa"/>
            <w:gridSpan w:val="5"/>
            <w:noWrap/>
          </w:tcPr>
          <w:p w14:paraId="7775C2AC" w14:textId="09B62472" w:rsidR="007C1857" w:rsidRPr="006B63C5" w:rsidRDefault="007C1857" w:rsidP="007C1857">
            <w:pPr>
              <w:rPr>
                <w:lang w:eastAsia="sl-SI"/>
              </w:rPr>
            </w:pPr>
            <w:r w:rsidRPr="006B63C5">
              <w:rPr>
                <w:lang w:eastAsia="sl-SI"/>
              </w:rPr>
              <w:t xml:space="preserve">Sredstvo za fumigacijo (zaplinjanje) tal. Fumigacija zemlje v nasadih jagodičevja se opravi na obdelovalni površini območja </w:t>
            </w:r>
            <w:r>
              <w:rPr>
                <w:lang w:eastAsia="sl-SI"/>
              </w:rPr>
              <w:t xml:space="preserve"> </w:t>
            </w:r>
            <w:r w:rsidRPr="006B63C5">
              <w:rPr>
                <w:lang w:eastAsia="sl-SI"/>
              </w:rPr>
              <w:t xml:space="preserve">koreninskega sistema dreves v sadovnjaku ali grmov v nasadih jagodičevja. Tla se </w:t>
            </w:r>
            <w:r w:rsidRPr="006B63C5">
              <w:rPr>
                <w:lang w:eastAsia="sl-SI"/>
              </w:rPr>
              <w:br/>
              <w:t xml:space="preserve">tretira z uporabo metod, ki so priporočene za manjše površine, ali pa se zemljo odstrani in se </w:t>
            </w:r>
            <w:r w:rsidRPr="006B63C5">
              <w:rPr>
                <w:lang w:eastAsia="sl-SI"/>
              </w:rPr>
              <w:br/>
              <w:t>jo tretira kot v kupih.</w:t>
            </w:r>
          </w:p>
        </w:tc>
      </w:tr>
      <w:tr w:rsidR="007C1857" w:rsidRPr="006B63C5" w14:paraId="57EE80DF" w14:textId="77777777" w:rsidTr="00730C43">
        <w:trPr>
          <w:trHeight w:val="260"/>
        </w:trPr>
        <w:tc>
          <w:tcPr>
            <w:tcW w:w="2162" w:type="dxa"/>
            <w:vMerge w:val="restart"/>
            <w:noWrap/>
            <w:hideMark/>
          </w:tcPr>
          <w:p w14:paraId="5633A522" w14:textId="77777777" w:rsidR="007C1857" w:rsidRPr="006B63C5" w:rsidRDefault="007C1857" w:rsidP="007C1857">
            <w:pPr>
              <w:spacing w:line="259" w:lineRule="auto"/>
              <w:rPr>
                <w:b/>
                <w:bCs/>
                <w:lang w:eastAsia="sl-SI"/>
              </w:rPr>
            </w:pPr>
            <w:r w:rsidRPr="006B63C5">
              <w:rPr>
                <w:b/>
                <w:bCs/>
                <w:lang w:eastAsia="sl-SI"/>
              </w:rPr>
              <w:lastRenderedPageBreak/>
              <w:t>Plodova vinska mušica</w:t>
            </w:r>
          </w:p>
          <w:p w14:paraId="1652EE6F" w14:textId="77777777" w:rsidR="007C1857" w:rsidRPr="006B63C5" w:rsidRDefault="007C1857" w:rsidP="007C1857">
            <w:pPr>
              <w:spacing w:line="259" w:lineRule="auto"/>
              <w:rPr>
                <w:i/>
                <w:iCs/>
                <w:lang w:eastAsia="sl-SI"/>
              </w:rPr>
            </w:pPr>
            <w:r w:rsidRPr="006B63C5">
              <w:rPr>
                <w:i/>
                <w:iCs/>
                <w:lang w:eastAsia="sl-SI"/>
              </w:rPr>
              <w:t>Drosophila suzukii</w:t>
            </w:r>
          </w:p>
          <w:p w14:paraId="0691CD14" w14:textId="77777777" w:rsidR="007C1857" w:rsidRPr="006B63C5" w:rsidRDefault="007C1857" w:rsidP="007C1857">
            <w:pPr>
              <w:spacing w:line="259" w:lineRule="auto"/>
              <w:rPr>
                <w:lang w:eastAsia="sl-SI"/>
              </w:rPr>
            </w:pPr>
            <w:r w:rsidRPr="006B63C5">
              <w:rPr>
                <w:lang w:eastAsia="sl-SI"/>
              </w:rPr>
              <w:t> </w:t>
            </w:r>
          </w:p>
          <w:p w14:paraId="227526F3" w14:textId="77777777" w:rsidR="007C1857" w:rsidRPr="006B63C5" w:rsidRDefault="007C1857" w:rsidP="007C1857">
            <w:pPr>
              <w:spacing w:line="259" w:lineRule="auto"/>
              <w:rPr>
                <w:lang w:eastAsia="sl-SI"/>
              </w:rPr>
            </w:pPr>
            <w:r w:rsidRPr="006B63C5">
              <w:rPr>
                <w:lang w:eastAsia="sl-SI"/>
              </w:rPr>
              <w:t> </w:t>
            </w:r>
          </w:p>
          <w:p w14:paraId="0363F1FA" w14:textId="77777777" w:rsidR="007C1857" w:rsidRPr="006B63C5" w:rsidRDefault="007C1857" w:rsidP="007C1857">
            <w:pPr>
              <w:spacing w:line="259" w:lineRule="auto"/>
              <w:rPr>
                <w:lang w:eastAsia="sl-SI"/>
              </w:rPr>
            </w:pPr>
            <w:r w:rsidRPr="006B63C5">
              <w:rPr>
                <w:lang w:eastAsia="sl-SI"/>
              </w:rPr>
              <w:t> </w:t>
            </w:r>
          </w:p>
          <w:p w14:paraId="2C46B20D" w14:textId="77777777" w:rsidR="007C1857" w:rsidRPr="006B63C5" w:rsidRDefault="007C1857" w:rsidP="007C1857">
            <w:pPr>
              <w:spacing w:line="259" w:lineRule="auto"/>
              <w:rPr>
                <w:lang w:eastAsia="sl-SI"/>
              </w:rPr>
            </w:pPr>
            <w:r w:rsidRPr="006B63C5">
              <w:rPr>
                <w:lang w:eastAsia="sl-SI"/>
              </w:rPr>
              <w:t> </w:t>
            </w:r>
          </w:p>
          <w:p w14:paraId="2F297956" w14:textId="77777777" w:rsidR="007C1857" w:rsidRPr="006B63C5" w:rsidRDefault="007C1857" w:rsidP="007C1857">
            <w:pPr>
              <w:spacing w:line="259" w:lineRule="auto"/>
              <w:rPr>
                <w:lang w:eastAsia="sl-SI"/>
              </w:rPr>
            </w:pPr>
            <w:r w:rsidRPr="006B63C5">
              <w:rPr>
                <w:lang w:eastAsia="sl-SI"/>
              </w:rPr>
              <w:t> </w:t>
            </w:r>
          </w:p>
          <w:p w14:paraId="65209F33" w14:textId="77777777" w:rsidR="007C1857" w:rsidRPr="006B63C5" w:rsidRDefault="007C1857" w:rsidP="007C1857">
            <w:pPr>
              <w:spacing w:line="259" w:lineRule="auto"/>
              <w:rPr>
                <w:lang w:eastAsia="sl-SI"/>
              </w:rPr>
            </w:pPr>
            <w:r w:rsidRPr="006B63C5">
              <w:rPr>
                <w:lang w:eastAsia="sl-SI"/>
              </w:rPr>
              <w:t> </w:t>
            </w:r>
          </w:p>
          <w:p w14:paraId="6E79F4FE" w14:textId="2F8841E4" w:rsidR="007C1857" w:rsidRPr="006B63C5" w:rsidRDefault="007C1857" w:rsidP="007C1857">
            <w:pPr>
              <w:rPr>
                <w:b/>
                <w:bCs/>
                <w:lang w:eastAsia="sl-SI"/>
              </w:rPr>
            </w:pPr>
            <w:r w:rsidRPr="006B63C5">
              <w:rPr>
                <w:lang w:eastAsia="sl-SI"/>
              </w:rPr>
              <w:t> </w:t>
            </w:r>
          </w:p>
        </w:tc>
        <w:tc>
          <w:tcPr>
            <w:tcW w:w="3495" w:type="dxa"/>
            <w:vMerge w:val="restart"/>
            <w:noWrap/>
            <w:hideMark/>
          </w:tcPr>
          <w:p w14:paraId="613D9667" w14:textId="77777777" w:rsidR="005D2AFA" w:rsidRDefault="007C1857" w:rsidP="007C1857">
            <w:pPr>
              <w:spacing w:line="259" w:lineRule="auto"/>
              <w:rPr>
                <w:b/>
                <w:bCs/>
                <w:u w:val="single"/>
                <w:lang w:eastAsia="sl-SI"/>
              </w:rPr>
            </w:pPr>
            <w:r w:rsidRPr="007C1857">
              <w:rPr>
                <w:b/>
                <w:bCs/>
                <w:u w:val="single"/>
                <w:lang w:eastAsia="sl-SI"/>
              </w:rPr>
              <w:t>Agrotehnični ukrepi:</w:t>
            </w:r>
          </w:p>
          <w:p w14:paraId="77E11124" w14:textId="0283EA16" w:rsidR="005D2AFA" w:rsidRDefault="007C1857" w:rsidP="008424DF">
            <w:pPr>
              <w:pStyle w:val="Odstavekseznama"/>
              <w:numPr>
                <w:ilvl w:val="0"/>
                <w:numId w:val="68"/>
              </w:numPr>
              <w:ind w:left="138" w:hanging="142"/>
              <w:rPr>
                <w:lang w:eastAsia="sl-SI"/>
              </w:rPr>
            </w:pPr>
            <w:r w:rsidRPr="006B63C5">
              <w:rPr>
                <w:lang w:eastAsia="sl-SI"/>
              </w:rPr>
              <w:t>nastavljanje vab</w:t>
            </w:r>
            <w:r w:rsidR="005D2AFA">
              <w:rPr>
                <w:lang w:eastAsia="sl-SI"/>
              </w:rPr>
              <w:t>,</w:t>
            </w:r>
          </w:p>
          <w:p w14:paraId="6B884BFA" w14:textId="43FE3456" w:rsidR="005D2AFA" w:rsidRDefault="007C1857" w:rsidP="008424DF">
            <w:pPr>
              <w:pStyle w:val="Odstavekseznama"/>
              <w:numPr>
                <w:ilvl w:val="0"/>
                <w:numId w:val="68"/>
              </w:numPr>
              <w:ind w:left="138" w:hanging="142"/>
              <w:rPr>
                <w:lang w:eastAsia="sl-SI"/>
              </w:rPr>
            </w:pPr>
            <w:r w:rsidRPr="006B63C5">
              <w:rPr>
                <w:lang w:eastAsia="sl-SI"/>
              </w:rPr>
              <w:t>prekrivanje s protiinsektnimi mrežami</w:t>
            </w:r>
            <w:r w:rsidR="005D2AFA">
              <w:rPr>
                <w:lang w:eastAsia="sl-SI"/>
              </w:rPr>
              <w:t>,</w:t>
            </w:r>
          </w:p>
          <w:p w14:paraId="390AB657" w14:textId="77777777" w:rsidR="005D2AFA" w:rsidRDefault="007C1857" w:rsidP="008424DF">
            <w:pPr>
              <w:pStyle w:val="Odstavekseznama"/>
              <w:numPr>
                <w:ilvl w:val="0"/>
                <w:numId w:val="68"/>
              </w:numPr>
              <w:ind w:left="138" w:hanging="142"/>
              <w:rPr>
                <w:lang w:eastAsia="sl-SI"/>
              </w:rPr>
            </w:pPr>
            <w:r w:rsidRPr="006B63C5">
              <w:rPr>
                <w:lang w:eastAsia="sl-SI"/>
              </w:rPr>
              <w:t>sajenje zgodnejših sort</w:t>
            </w:r>
            <w:r w:rsidR="005D2AFA">
              <w:rPr>
                <w:lang w:eastAsia="sl-SI"/>
              </w:rPr>
              <w:t>,</w:t>
            </w:r>
          </w:p>
          <w:p w14:paraId="1838D81D" w14:textId="29815966" w:rsidR="005D2AFA" w:rsidRDefault="007C1857" w:rsidP="008424DF">
            <w:pPr>
              <w:pStyle w:val="Odstavekseznama"/>
              <w:numPr>
                <w:ilvl w:val="0"/>
                <w:numId w:val="68"/>
              </w:numPr>
              <w:ind w:left="138" w:hanging="142"/>
              <w:rPr>
                <w:lang w:eastAsia="sl-SI"/>
              </w:rPr>
            </w:pPr>
            <w:r w:rsidRPr="006B63C5">
              <w:rPr>
                <w:lang w:eastAsia="sl-SI"/>
              </w:rPr>
              <w:t>pogostejše in dosledno obiranje</w:t>
            </w:r>
          </w:p>
          <w:p w14:paraId="2FFF6B9C" w14:textId="2E6FF5E3" w:rsidR="007C1857" w:rsidRPr="005D2AFA" w:rsidRDefault="007C1857" w:rsidP="008424DF">
            <w:pPr>
              <w:pStyle w:val="Odstavekseznama"/>
              <w:numPr>
                <w:ilvl w:val="0"/>
                <w:numId w:val="68"/>
              </w:numPr>
              <w:ind w:left="138" w:hanging="142"/>
              <w:rPr>
                <w:b/>
                <w:bCs/>
                <w:u w:val="single"/>
                <w:lang w:eastAsia="sl-SI"/>
              </w:rPr>
            </w:pPr>
            <w:r w:rsidRPr="006B63C5">
              <w:rPr>
                <w:lang w:eastAsia="sl-SI"/>
              </w:rPr>
              <w:t>obiranje napadenih plodov in njihovo odstranjevanje iz nasada</w:t>
            </w:r>
            <w:r w:rsidR="005D2AFA">
              <w:rPr>
                <w:lang w:eastAsia="sl-SI"/>
              </w:rPr>
              <w:t>.</w:t>
            </w:r>
          </w:p>
          <w:p w14:paraId="537D8FC2" w14:textId="77777777" w:rsidR="007C1857" w:rsidRPr="006B63C5" w:rsidRDefault="007C1857" w:rsidP="007C1857">
            <w:pPr>
              <w:spacing w:line="259" w:lineRule="auto"/>
              <w:rPr>
                <w:lang w:eastAsia="sl-SI"/>
              </w:rPr>
            </w:pPr>
          </w:p>
          <w:p w14:paraId="74CFFD43" w14:textId="77777777" w:rsidR="007C1857" w:rsidRPr="007C1857" w:rsidRDefault="007C1857" w:rsidP="007C1857">
            <w:pPr>
              <w:spacing w:line="259" w:lineRule="auto"/>
              <w:rPr>
                <w:b/>
                <w:bCs/>
                <w:u w:val="single"/>
                <w:lang w:eastAsia="sl-SI"/>
              </w:rPr>
            </w:pPr>
            <w:r w:rsidRPr="007C1857">
              <w:rPr>
                <w:b/>
                <w:bCs/>
                <w:u w:val="single"/>
                <w:lang w:eastAsia="sl-SI"/>
              </w:rPr>
              <w:t>Kemično varstvo:</w:t>
            </w:r>
          </w:p>
          <w:p w14:paraId="0FAEF511" w14:textId="77777777" w:rsidR="005D2AFA" w:rsidRDefault="007C1857" w:rsidP="008424DF">
            <w:pPr>
              <w:pStyle w:val="Odstavekseznama"/>
              <w:numPr>
                <w:ilvl w:val="0"/>
                <w:numId w:val="69"/>
              </w:numPr>
              <w:ind w:left="138" w:hanging="138"/>
              <w:rPr>
                <w:lang w:eastAsia="sl-SI"/>
              </w:rPr>
            </w:pPr>
            <w:r w:rsidRPr="006B63C5">
              <w:rPr>
                <w:lang w:eastAsia="sl-SI"/>
              </w:rPr>
              <w:t>rastline škropimo takrat, ko se pojavijo prve mušice</w:t>
            </w:r>
            <w:r w:rsidR="005D2AFA">
              <w:rPr>
                <w:lang w:eastAsia="sl-SI"/>
              </w:rPr>
              <w:t>,</w:t>
            </w:r>
          </w:p>
          <w:p w14:paraId="57B8AF88" w14:textId="45FC3DCE" w:rsidR="007C1857" w:rsidRPr="006B63C5" w:rsidRDefault="007C1857" w:rsidP="008424DF">
            <w:pPr>
              <w:pStyle w:val="Odstavekseznama"/>
              <w:numPr>
                <w:ilvl w:val="0"/>
                <w:numId w:val="69"/>
              </w:numPr>
              <w:ind w:left="138" w:hanging="138"/>
              <w:rPr>
                <w:lang w:eastAsia="sl-SI"/>
              </w:rPr>
            </w:pPr>
            <w:r w:rsidRPr="006B63C5">
              <w:rPr>
                <w:lang w:eastAsia="sl-SI"/>
              </w:rPr>
              <w:t>priporočeno je škropljenje v večernih urah ali ponoči</w:t>
            </w:r>
            <w:r w:rsidR="005D2AFA">
              <w:rPr>
                <w:lang w:eastAsia="sl-SI"/>
              </w:rPr>
              <w:t>.</w:t>
            </w:r>
          </w:p>
        </w:tc>
        <w:tc>
          <w:tcPr>
            <w:tcW w:w="2268" w:type="dxa"/>
            <w:noWrap/>
            <w:hideMark/>
          </w:tcPr>
          <w:p w14:paraId="6332C69A" w14:textId="77777777" w:rsidR="007C1857" w:rsidRPr="007C1857" w:rsidRDefault="007C1857" w:rsidP="007C1857">
            <w:pPr>
              <w:rPr>
                <w:color w:val="00B050"/>
                <w:lang w:eastAsia="sl-SI"/>
              </w:rPr>
            </w:pPr>
            <w:r w:rsidRPr="007C1857">
              <w:rPr>
                <w:color w:val="00B050"/>
                <w:lang w:eastAsia="sl-SI"/>
              </w:rPr>
              <w:t>spinosad (spinosin A+spinosin D)</w:t>
            </w:r>
          </w:p>
        </w:tc>
        <w:tc>
          <w:tcPr>
            <w:tcW w:w="2551" w:type="dxa"/>
            <w:noWrap/>
            <w:hideMark/>
          </w:tcPr>
          <w:p w14:paraId="2DF9E5C0" w14:textId="77777777" w:rsidR="007C1857" w:rsidRPr="007C1857" w:rsidRDefault="007C1857" w:rsidP="007C1857">
            <w:pPr>
              <w:rPr>
                <w:color w:val="00B050"/>
                <w:lang w:eastAsia="sl-SI"/>
              </w:rPr>
            </w:pPr>
            <w:r w:rsidRPr="007C1857">
              <w:rPr>
                <w:color w:val="00B050"/>
                <w:lang w:eastAsia="sl-SI"/>
              </w:rPr>
              <w:t>Laser 240 SC</w:t>
            </w:r>
          </w:p>
        </w:tc>
        <w:tc>
          <w:tcPr>
            <w:tcW w:w="1548" w:type="dxa"/>
            <w:noWrap/>
            <w:hideMark/>
          </w:tcPr>
          <w:p w14:paraId="66EFCE7D" w14:textId="77777777" w:rsidR="007C1857" w:rsidRPr="007C1857" w:rsidRDefault="007C1857" w:rsidP="007C1857">
            <w:pPr>
              <w:rPr>
                <w:color w:val="00B050"/>
                <w:lang w:eastAsia="sl-SI"/>
              </w:rPr>
            </w:pPr>
            <w:r w:rsidRPr="007C1857">
              <w:rPr>
                <w:color w:val="00B050"/>
                <w:lang w:eastAsia="sl-SI"/>
              </w:rPr>
              <w:t>0,4 L/ha</w:t>
            </w:r>
          </w:p>
        </w:tc>
        <w:tc>
          <w:tcPr>
            <w:tcW w:w="1780" w:type="dxa"/>
            <w:noWrap/>
            <w:hideMark/>
          </w:tcPr>
          <w:p w14:paraId="18D18627" w14:textId="77777777" w:rsidR="007C1857" w:rsidRPr="007C1857" w:rsidRDefault="007C1857" w:rsidP="007C1857">
            <w:pPr>
              <w:rPr>
                <w:color w:val="00B050"/>
                <w:lang w:eastAsia="sl-SI"/>
              </w:rPr>
            </w:pPr>
            <w:r w:rsidRPr="007C1857">
              <w:rPr>
                <w:color w:val="00B050"/>
                <w:lang w:eastAsia="sl-SI"/>
              </w:rPr>
              <w:t>3 dni; 2x 7 dni</w:t>
            </w:r>
          </w:p>
        </w:tc>
        <w:tc>
          <w:tcPr>
            <w:tcW w:w="1917" w:type="dxa"/>
            <w:noWrap/>
            <w:hideMark/>
          </w:tcPr>
          <w:p w14:paraId="3914397F" w14:textId="77777777" w:rsidR="007C1857" w:rsidRPr="007C1857" w:rsidRDefault="007C1857" w:rsidP="007C1857">
            <w:pPr>
              <w:rPr>
                <w:color w:val="00B050"/>
                <w:lang w:eastAsia="sl-SI"/>
              </w:rPr>
            </w:pPr>
            <w:r w:rsidRPr="007C1857">
              <w:rPr>
                <w:color w:val="00B050"/>
                <w:lang w:eastAsia="sl-SI"/>
              </w:rPr>
              <w:t> </w:t>
            </w:r>
          </w:p>
        </w:tc>
      </w:tr>
      <w:tr w:rsidR="007C1857" w:rsidRPr="006B63C5" w14:paraId="51C54D7A" w14:textId="77777777" w:rsidTr="00730C43">
        <w:trPr>
          <w:trHeight w:val="260"/>
        </w:trPr>
        <w:tc>
          <w:tcPr>
            <w:tcW w:w="2162" w:type="dxa"/>
            <w:vMerge/>
            <w:noWrap/>
            <w:hideMark/>
          </w:tcPr>
          <w:p w14:paraId="73D2CCA4" w14:textId="763B2627" w:rsidR="007C1857" w:rsidRPr="006B63C5" w:rsidRDefault="007C1857" w:rsidP="007C1857">
            <w:pPr>
              <w:rPr>
                <w:i/>
                <w:iCs/>
                <w:lang w:eastAsia="sl-SI"/>
              </w:rPr>
            </w:pPr>
          </w:p>
        </w:tc>
        <w:tc>
          <w:tcPr>
            <w:tcW w:w="3495" w:type="dxa"/>
            <w:vMerge/>
            <w:noWrap/>
            <w:hideMark/>
          </w:tcPr>
          <w:p w14:paraId="7901A36A" w14:textId="232F5920" w:rsidR="007C1857" w:rsidRPr="006B63C5" w:rsidRDefault="007C1857" w:rsidP="007C1857">
            <w:pPr>
              <w:rPr>
                <w:lang w:eastAsia="sl-SI"/>
              </w:rPr>
            </w:pPr>
          </w:p>
        </w:tc>
        <w:tc>
          <w:tcPr>
            <w:tcW w:w="2268" w:type="dxa"/>
            <w:noWrap/>
            <w:hideMark/>
          </w:tcPr>
          <w:p w14:paraId="4EE712D1" w14:textId="77777777" w:rsidR="007C1857" w:rsidRPr="007C1857" w:rsidRDefault="007C1857" w:rsidP="007C1857">
            <w:pPr>
              <w:rPr>
                <w:color w:val="00B050"/>
                <w:lang w:eastAsia="sl-SI"/>
              </w:rPr>
            </w:pPr>
            <w:r w:rsidRPr="007C1857">
              <w:rPr>
                <w:color w:val="00B050"/>
                <w:lang w:eastAsia="sl-SI"/>
              </w:rPr>
              <w:t>spinosad (spinosin A+spinosin D)</w:t>
            </w:r>
          </w:p>
        </w:tc>
        <w:tc>
          <w:tcPr>
            <w:tcW w:w="2551" w:type="dxa"/>
            <w:noWrap/>
            <w:hideMark/>
          </w:tcPr>
          <w:p w14:paraId="11C9B8C4" w14:textId="77777777" w:rsidR="007C1857" w:rsidRPr="007C1857" w:rsidRDefault="007C1857" w:rsidP="007C1857">
            <w:pPr>
              <w:rPr>
                <w:color w:val="00B050"/>
                <w:lang w:eastAsia="sl-SI"/>
              </w:rPr>
            </w:pPr>
            <w:r w:rsidRPr="007C1857">
              <w:rPr>
                <w:color w:val="00B050"/>
                <w:lang w:eastAsia="sl-SI"/>
              </w:rPr>
              <w:t>Laser Plus</w:t>
            </w:r>
          </w:p>
        </w:tc>
        <w:tc>
          <w:tcPr>
            <w:tcW w:w="1548" w:type="dxa"/>
            <w:noWrap/>
            <w:hideMark/>
          </w:tcPr>
          <w:p w14:paraId="02C1ECB5" w14:textId="77777777" w:rsidR="007C1857" w:rsidRPr="007C1857" w:rsidRDefault="007C1857" w:rsidP="007C1857">
            <w:pPr>
              <w:rPr>
                <w:color w:val="00B050"/>
                <w:lang w:eastAsia="sl-SI"/>
              </w:rPr>
            </w:pPr>
            <w:r w:rsidRPr="007C1857">
              <w:rPr>
                <w:color w:val="00B050"/>
                <w:lang w:eastAsia="sl-SI"/>
              </w:rPr>
              <w:t>0,2 L/ha</w:t>
            </w:r>
          </w:p>
        </w:tc>
        <w:tc>
          <w:tcPr>
            <w:tcW w:w="1780" w:type="dxa"/>
            <w:noWrap/>
            <w:hideMark/>
          </w:tcPr>
          <w:p w14:paraId="64A28364" w14:textId="77777777" w:rsidR="007C1857" w:rsidRPr="007C1857" w:rsidRDefault="007C1857" w:rsidP="007C1857">
            <w:pPr>
              <w:rPr>
                <w:color w:val="00B050"/>
                <w:lang w:eastAsia="sl-SI"/>
              </w:rPr>
            </w:pPr>
            <w:r w:rsidRPr="007C1857">
              <w:rPr>
                <w:color w:val="00B050"/>
                <w:lang w:eastAsia="sl-SI"/>
              </w:rPr>
              <w:t>3 dni;  2x 7 dni</w:t>
            </w:r>
          </w:p>
        </w:tc>
        <w:tc>
          <w:tcPr>
            <w:tcW w:w="1917" w:type="dxa"/>
            <w:noWrap/>
            <w:hideMark/>
          </w:tcPr>
          <w:p w14:paraId="4997708A" w14:textId="77777777" w:rsidR="007C1857" w:rsidRPr="007C1857" w:rsidRDefault="007C1857" w:rsidP="007C1857">
            <w:pPr>
              <w:rPr>
                <w:color w:val="00B050"/>
                <w:lang w:eastAsia="sl-SI"/>
              </w:rPr>
            </w:pPr>
            <w:r w:rsidRPr="007C1857">
              <w:rPr>
                <w:color w:val="00B050"/>
                <w:lang w:eastAsia="sl-SI"/>
              </w:rPr>
              <w:t> </w:t>
            </w:r>
          </w:p>
        </w:tc>
      </w:tr>
      <w:tr w:rsidR="007C1857" w:rsidRPr="006B63C5" w14:paraId="1D4A19E4" w14:textId="77777777" w:rsidTr="00730C43">
        <w:trPr>
          <w:trHeight w:val="345"/>
        </w:trPr>
        <w:tc>
          <w:tcPr>
            <w:tcW w:w="2162" w:type="dxa"/>
            <w:vMerge/>
            <w:noWrap/>
            <w:hideMark/>
          </w:tcPr>
          <w:p w14:paraId="193A1804" w14:textId="129E971C" w:rsidR="007C1857" w:rsidRPr="006B63C5" w:rsidRDefault="007C1857" w:rsidP="007C1857">
            <w:pPr>
              <w:rPr>
                <w:lang w:eastAsia="sl-SI"/>
              </w:rPr>
            </w:pPr>
          </w:p>
        </w:tc>
        <w:tc>
          <w:tcPr>
            <w:tcW w:w="3495" w:type="dxa"/>
            <w:vMerge/>
            <w:noWrap/>
            <w:hideMark/>
          </w:tcPr>
          <w:p w14:paraId="64B80AFF" w14:textId="3FA8FB9A" w:rsidR="007C1857" w:rsidRPr="006B63C5" w:rsidRDefault="007C1857" w:rsidP="007C1857">
            <w:pPr>
              <w:rPr>
                <w:lang w:eastAsia="sl-SI"/>
              </w:rPr>
            </w:pPr>
          </w:p>
        </w:tc>
        <w:tc>
          <w:tcPr>
            <w:tcW w:w="2268" w:type="dxa"/>
            <w:noWrap/>
            <w:hideMark/>
          </w:tcPr>
          <w:p w14:paraId="038AC5A9" w14:textId="77777777" w:rsidR="007C1857" w:rsidRPr="006B63C5" w:rsidRDefault="007C1857" w:rsidP="007C1857">
            <w:pPr>
              <w:rPr>
                <w:lang w:eastAsia="sl-SI"/>
              </w:rPr>
            </w:pPr>
            <w:r w:rsidRPr="006B63C5">
              <w:rPr>
                <w:lang w:eastAsia="sl-SI"/>
              </w:rPr>
              <w:t>deltametrin</w:t>
            </w:r>
          </w:p>
        </w:tc>
        <w:tc>
          <w:tcPr>
            <w:tcW w:w="2551" w:type="dxa"/>
            <w:noWrap/>
            <w:hideMark/>
          </w:tcPr>
          <w:p w14:paraId="7DCDA2E2" w14:textId="696B8692" w:rsidR="007C1857" w:rsidRPr="006B63C5" w:rsidRDefault="007C1857" w:rsidP="007C1857">
            <w:pPr>
              <w:rPr>
                <w:lang w:eastAsia="sl-SI"/>
              </w:rPr>
            </w:pPr>
            <w:r>
              <w:rPr>
                <w:lang w:eastAsia="sl-SI"/>
              </w:rPr>
              <w:t>Decis trap plodova vinska mušica</w:t>
            </w:r>
          </w:p>
        </w:tc>
        <w:tc>
          <w:tcPr>
            <w:tcW w:w="1548" w:type="dxa"/>
            <w:noWrap/>
            <w:hideMark/>
          </w:tcPr>
          <w:p w14:paraId="54EEA4AC" w14:textId="66408876" w:rsidR="007C1857" w:rsidRPr="006B63C5" w:rsidRDefault="007C1857" w:rsidP="007C1857">
            <w:pPr>
              <w:rPr>
                <w:lang w:eastAsia="sl-SI"/>
              </w:rPr>
            </w:pPr>
            <w:r w:rsidRPr="006B63C5">
              <w:rPr>
                <w:lang w:eastAsia="sl-SI"/>
              </w:rPr>
              <w:t>100</w:t>
            </w:r>
            <w:r>
              <w:rPr>
                <w:lang w:eastAsia="sl-SI"/>
              </w:rPr>
              <w:t xml:space="preserve"> </w:t>
            </w:r>
            <w:r w:rsidRPr="006B63C5">
              <w:rPr>
                <w:lang w:eastAsia="sl-SI"/>
              </w:rPr>
              <w:t>vab na ha</w:t>
            </w:r>
          </w:p>
        </w:tc>
        <w:tc>
          <w:tcPr>
            <w:tcW w:w="1780" w:type="dxa"/>
            <w:noWrap/>
            <w:hideMark/>
          </w:tcPr>
          <w:p w14:paraId="62303BF7" w14:textId="77777777" w:rsidR="007C1857" w:rsidRPr="006B63C5" w:rsidRDefault="007C1857" w:rsidP="007C1857">
            <w:pPr>
              <w:rPr>
                <w:lang w:eastAsia="sl-SI"/>
              </w:rPr>
            </w:pPr>
            <w:r w:rsidRPr="006B63C5">
              <w:rPr>
                <w:lang w:eastAsia="sl-SI"/>
              </w:rPr>
              <w:t>ni karence</w:t>
            </w:r>
          </w:p>
        </w:tc>
        <w:tc>
          <w:tcPr>
            <w:tcW w:w="1917" w:type="dxa"/>
            <w:hideMark/>
          </w:tcPr>
          <w:p w14:paraId="6F7958A1" w14:textId="61EB50CE" w:rsidR="007C1857" w:rsidRPr="006B63C5" w:rsidRDefault="007C1857" w:rsidP="007C1857">
            <w:pPr>
              <w:rPr>
                <w:lang w:eastAsia="sl-SI"/>
              </w:rPr>
            </w:pPr>
            <w:r w:rsidRPr="006B63C5">
              <w:rPr>
                <w:lang w:eastAsia="sl-SI"/>
              </w:rPr>
              <w:t xml:space="preserve">že pripravljena za neposredno uporabo, enakomerno se porazdeli </w:t>
            </w:r>
          </w:p>
        </w:tc>
      </w:tr>
      <w:tr w:rsidR="007C1857" w:rsidRPr="006B63C5" w14:paraId="7DB54969" w14:textId="77777777" w:rsidTr="00730C43">
        <w:trPr>
          <w:trHeight w:val="1523"/>
        </w:trPr>
        <w:tc>
          <w:tcPr>
            <w:tcW w:w="2162" w:type="dxa"/>
            <w:noWrap/>
            <w:hideMark/>
          </w:tcPr>
          <w:p w14:paraId="10C52030" w14:textId="77777777" w:rsidR="007C1857" w:rsidRPr="006B63C5" w:rsidRDefault="007C1857" w:rsidP="007C1857">
            <w:pPr>
              <w:spacing w:line="259" w:lineRule="auto"/>
              <w:rPr>
                <w:b/>
                <w:bCs/>
                <w:lang w:eastAsia="sl-SI"/>
              </w:rPr>
            </w:pPr>
            <w:r w:rsidRPr="006B63C5">
              <w:rPr>
                <w:b/>
                <w:bCs/>
                <w:lang w:eastAsia="sl-SI"/>
              </w:rPr>
              <w:t>Hržica</w:t>
            </w:r>
          </w:p>
          <w:p w14:paraId="75708536" w14:textId="4723A450" w:rsidR="007C1857" w:rsidRPr="006B63C5" w:rsidRDefault="007C1857" w:rsidP="007C1857">
            <w:pPr>
              <w:spacing w:line="259" w:lineRule="auto"/>
              <w:rPr>
                <w:i/>
                <w:iCs/>
                <w:lang w:eastAsia="sl-SI"/>
              </w:rPr>
            </w:pPr>
            <w:r>
              <w:rPr>
                <w:lang w:eastAsia="sl-SI"/>
              </w:rPr>
              <w:t>(</w:t>
            </w:r>
            <w:r w:rsidRPr="006B63C5">
              <w:rPr>
                <w:i/>
                <w:iCs/>
                <w:lang w:eastAsia="sl-SI"/>
              </w:rPr>
              <w:t>Dasineura oxycoccana</w:t>
            </w:r>
            <w:r>
              <w:rPr>
                <w:i/>
                <w:iCs/>
                <w:lang w:eastAsia="sl-SI"/>
              </w:rPr>
              <w:t>)</w:t>
            </w:r>
          </w:p>
          <w:p w14:paraId="55C9628A" w14:textId="78B35629" w:rsidR="007C1857" w:rsidRPr="006B63C5" w:rsidRDefault="007C1857" w:rsidP="007C1857">
            <w:pPr>
              <w:rPr>
                <w:b/>
                <w:bCs/>
                <w:lang w:eastAsia="sl-SI"/>
              </w:rPr>
            </w:pPr>
            <w:r w:rsidRPr="006B63C5">
              <w:rPr>
                <w:lang w:eastAsia="sl-SI"/>
              </w:rPr>
              <w:t> </w:t>
            </w:r>
          </w:p>
        </w:tc>
        <w:tc>
          <w:tcPr>
            <w:tcW w:w="3495" w:type="dxa"/>
            <w:noWrap/>
            <w:hideMark/>
          </w:tcPr>
          <w:p w14:paraId="3C1757D3" w14:textId="77777777" w:rsidR="005D2AFA" w:rsidRDefault="007C1857" w:rsidP="007C1857">
            <w:pPr>
              <w:spacing w:line="259" w:lineRule="auto"/>
              <w:rPr>
                <w:b/>
                <w:bCs/>
                <w:u w:val="single"/>
                <w:lang w:eastAsia="sl-SI"/>
              </w:rPr>
            </w:pPr>
            <w:r w:rsidRPr="007C1857">
              <w:rPr>
                <w:b/>
                <w:bCs/>
                <w:u w:val="single"/>
                <w:lang w:eastAsia="sl-SI"/>
              </w:rPr>
              <w:t>Agrotehnični ukrepi:</w:t>
            </w:r>
          </w:p>
          <w:p w14:paraId="39A07E76" w14:textId="5D2057FF" w:rsidR="005D2AFA" w:rsidRDefault="007C1857" w:rsidP="008424DF">
            <w:pPr>
              <w:pStyle w:val="Odstavekseznama"/>
              <w:numPr>
                <w:ilvl w:val="0"/>
                <w:numId w:val="70"/>
              </w:numPr>
              <w:ind w:left="138" w:hanging="142"/>
              <w:rPr>
                <w:lang w:eastAsia="sl-SI"/>
              </w:rPr>
            </w:pPr>
            <w:r w:rsidRPr="006B63C5">
              <w:rPr>
                <w:lang w:eastAsia="sl-SI"/>
              </w:rPr>
              <w:t>nastavljanje rumenih lepljivih plošč</w:t>
            </w:r>
            <w:r w:rsidR="005D2AFA">
              <w:rPr>
                <w:lang w:eastAsia="sl-SI"/>
              </w:rPr>
              <w:t>,</w:t>
            </w:r>
          </w:p>
          <w:p w14:paraId="29D61D1A" w14:textId="3CDCB764" w:rsidR="007C1857" w:rsidRPr="005D2AFA" w:rsidRDefault="007C1857" w:rsidP="008424DF">
            <w:pPr>
              <w:pStyle w:val="Odstavekseznama"/>
              <w:numPr>
                <w:ilvl w:val="0"/>
                <w:numId w:val="70"/>
              </w:numPr>
              <w:ind w:left="138" w:hanging="142"/>
              <w:rPr>
                <w:b/>
                <w:bCs/>
                <w:u w:val="single"/>
                <w:lang w:eastAsia="sl-SI"/>
              </w:rPr>
            </w:pPr>
            <w:r w:rsidRPr="006B63C5">
              <w:rPr>
                <w:lang w:eastAsia="sl-SI"/>
              </w:rPr>
              <w:t>večkratna plitva obdelava tal pod grmi</w:t>
            </w:r>
            <w:r w:rsidR="005D2AFA">
              <w:rPr>
                <w:lang w:eastAsia="sl-SI"/>
              </w:rPr>
              <w:t>.</w:t>
            </w:r>
          </w:p>
        </w:tc>
        <w:tc>
          <w:tcPr>
            <w:tcW w:w="2268" w:type="dxa"/>
            <w:noWrap/>
            <w:hideMark/>
          </w:tcPr>
          <w:p w14:paraId="09BDDE11" w14:textId="77777777" w:rsidR="007C1857" w:rsidRPr="006B63C5" w:rsidRDefault="007C1857" w:rsidP="007C1857">
            <w:pPr>
              <w:spacing w:line="259" w:lineRule="auto"/>
              <w:rPr>
                <w:lang w:eastAsia="sl-SI"/>
              </w:rPr>
            </w:pPr>
            <w:r w:rsidRPr="006B63C5">
              <w:rPr>
                <w:lang w:eastAsia="sl-SI"/>
              </w:rPr>
              <w:t> </w:t>
            </w:r>
          </w:p>
          <w:p w14:paraId="53FCE401" w14:textId="77777777" w:rsidR="007C1857" w:rsidRPr="006B63C5" w:rsidRDefault="007C1857" w:rsidP="007C1857">
            <w:pPr>
              <w:spacing w:line="259" w:lineRule="auto"/>
              <w:rPr>
                <w:lang w:eastAsia="sl-SI"/>
              </w:rPr>
            </w:pPr>
            <w:r w:rsidRPr="006B63C5">
              <w:rPr>
                <w:lang w:eastAsia="sl-SI"/>
              </w:rPr>
              <w:t> </w:t>
            </w:r>
          </w:p>
          <w:p w14:paraId="1627478A" w14:textId="27C3CC30" w:rsidR="007C1857" w:rsidRPr="006B63C5" w:rsidRDefault="007C1857" w:rsidP="007C1857">
            <w:pPr>
              <w:rPr>
                <w:lang w:eastAsia="sl-SI"/>
              </w:rPr>
            </w:pPr>
            <w:r w:rsidRPr="006B63C5">
              <w:rPr>
                <w:lang w:eastAsia="sl-SI"/>
              </w:rPr>
              <w:t> </w:t>
            </w:r>
          </w:p>
        </w:tc>
        <w:tc>
          <w:tcPr>
            <w:tcW w:w="2551" w:type="dxa"/>
            <w:noWrap/>
            <w:hideMark/>
          </w:tcPr>
          <w:p w14:paraId="2197406B" w14:textId="77777777" w:rsidR="007C1857" w:rsidRPr="006B63C5" w:rsidRDefault="007C1857" w:rsidP="007C1857">
            <w:pPr>
              <w:spacing w:line="259" w:lineRule="auto"/>
              <w:rPr>
                <w:lang w:eastAsia="sl-SI"/>
              </w:rPr>
            </w:pPr>
            <w:r w:rsidRPr="006B63C5">
              <w:rPr>
                <w:lang w:eastAsia="sl-SI"/>
              </w:rPr>
              <w:t> </w:t>
            </w:r>
          </w:p>
          <w:p w14:paraId="428F0F14" w14:textId="77777777" w:rsidR="007C1857" w:rsidRPr="006B63C5" w:rsidRDefault="007C1857" w:rsidP="007C1857">
            <w:pPr>
              <w:spacing w:line="259" w:lineRule="auto"/>
              <w:rPr>
                <w:lang w:eastAsia="sl-SI"/>
              </w:rPr>
            </w:pPr>
            <w:r w:rsidRPr="006B63C5">
              <w:rPr>
                <w:lang w:eastAsia="sl-SI"/>
              </w:rPr>
              <w:t> </w:t>
            </w:r>
          </w:p>
          <w:p w14:paraId="7BF02B7B" w14:textId="054253AD" w:rsidR="007C1857" w:rsidRPr="006B63C5" w:rsidRDefault="007C1857" w:rsidP="007C1857">
            <w:pPr>
              <w:rPr>
                <w:lang w:eastAsia="sl-SI"/>
              </w:rPr>
            </w:pPr>
            <w:r w:rsidRPr="006B63C5">
              <w:rPr>
                <w:lang w:eastAsia="sl-SI"/>
              </w:rPr>
              <w:t> </w:t>
            </w:r>
          </w:p>
        </w:tc>
        <w:tc>
          <w:tcPr>
            <w:tcW w:w="1548" w:type="dxa"/>
            <w:noWrap/>
            <w:hideMark/>
          </w:tcPr>
          <w:p w14:paraId="2656CF94" w14:textId="77777777" w:rsidR="007C1857" w:rsidRPr="006B63C5" w:rsidRDefault="007C1857" w:rsidP="007C1857">
            <w:pPr>
              <w:spacing w:line="259" w:lineRule="auto"/>
              <w:rPr>
                <w:lang w:eastAsia="sl-SI"/>
              </w:rPr>
            </w:pPr>
            <w:r w:rsidRPr="006B63C5">
              <w:rPr>
                <w:lang w:eastAsia="sl-SI"/>
              </w:rPr>
              <w:t> </w:t>
            </w:r>
          </w:p>
          <w:p w14:paraId="6B663834" w14:textId="77777777" w:rsidR="007C1857" w:rsidRPr="006B63C5" w:rsidRDefault="007C1857" w:rsidP="007C1857">
            <w:pPr>
              <w:spacing w:line="259" w:lineRule="auto"/>
              <w:rPr>
                <w:lang w:eastAsia="sl-SI"/>
              </w:rPr>
            </w:pPr>
            <w:r w:rsidRPr="006B63C5">
              <w:rPr>
                <w:lang w:eastAsia="sl-SI"/>
              </w:rPr>
              <w:t> </w:t>
            </w:r>
          </w:p>
          <w:p w14:paraId="47C11049" w14:textId="4B87221E" w:rsidR="007C1857" w:rsidRPr="006B63C5" w:rsidRDefault="007C1857" w:rsidP="007C1857">
            <w:pPr>
              <w:rPr>
                <w:lang w:eastAsia="sl-SI"/>
              </w:rPr>
            </w:pPr>
            <w:r w:rsidRPr="006B63C5">
              <w:rPr>
                <w:lang w:eastAsia="sl-SI"/>
              </w:rPr>
              <w:t> </w:t>
            </w:r>
          </w:p>
        </w:tc>
        <w:tc>
          <w:tcPr>
            <w:tcW w:w="1780" w:type="dxa"/>
            <w:noWrap/>
            <w:hideMark/>
          </w:tcPr>
          <w:p w14:paraId="5A201289" w14:textId="77777777" w:rsidR="007C1857" w:rsidRPr="006B63C5" w:rsidRDefault="007C1857" w:rsidP="007C1857">
            <w:pPr>
              <w:spacing w:line="259" w:lineRule="auto"/>
              <w:rPr>
                <w:lang w:eastAsia="sl-SI"/>
              </w:rPr>
            </w:pPr>
            <w:r w:rsidRPr="006B63C5">
              <w:rPr>
                <w:lang w:eastAsia="sl-SI"/>
              </w:rPr>
              <w:t> </w:t>
            </w:r>
          </w:p>
          <w:p w14:paraId="1B73FF9E" w14:textId="77777777" w:rsidR="007C1857" w:rsidRPr="006B63C5" w:rsidRDefault="007C1857" w:rsidP="007C1857">
            <w:pPr>
              <w:spacing w:line="259" w:lineRule="auto"/>
              <w:rPr>
                <w:lang w:eastAsia="sl-SI"/>
              </w:rPr>
            </w:pPr>
            <w:r w:rsidRPr="006B63C5">
              <w:rPr>
                <w:lang w:eastAsia="sl-SI"/>
              </w:rPr>
              <w:t> </w:t>
            </w:r>
          </w:p>
          <w:p w14:paraId="549A8B12" w14:textId="4C220ED0" w:rsidR="007C1857" w:rsidRPr="006B63C5" w:rsidRDefault="007C1857" w:rsidP="007C1857">
            <w:pPr>
              <w:rPr>
                <w:lang w:eastAsia="sl-SI"/>
              </w:rPr>
            </w:pPr>
            <w:r w:rsidRPr="006B63C5">
              <w:rPr>
                <w:lang w:eastAsia="sl-SI"/>
              </w:rPr>
              <w:t> </w:t>
            </w:r>
          </w:p>
        </w:tc>
        <w:tc>
          <w:tcPr>
            <w:tcW w:w="1917" w:type="dxa"/>
            <w:noWrap/>
            <w:hideMark/>
          </w:tcPr>
          <w:p w14:paraId="24E329F8" w14:textId="77777777" w:rsidR="007C1857" w:rsidRPr="006B63C5" w:rsidRDefault="007C1857" w:rsidP="007C1857">
            <w:pPr>
              <w:spacing w:line="259" w:lineRule="auto"/>
              <w:rPr>
                <w:lang w:eastAsia="sl-SI"/>
              </w:rPr>
            </w:pPr>
            <w:r w:rsidRPr="006B63C5">
              <w:rPr>
                <w:lang w:eastAsia="sl-SI"/>
              </w:rPr>
              <w:t>Na hržico delno vpliva škropljenje s sredstvi na osnovi žvepla.</w:t>
            </w:r>
          </w:p>
          <w:p w14:paraId="39CDE27D" w14:textId="77777777" w:rsidR="007C1857" w:rsidRPr="006B63C5" w:rsidRDefault="007C1857" w:rsidP="007C1857">
            <w:pPr>
              <w:spacing w:line="259" w:lineRule="auto"/>
              <w:rPr>
                <w:lang w:eastAsia="sl-SI"/>
              </w:rPr>
            </w:pPr>
            <w:r w:rsidRPr="006B63C5">
              <w:rPr>
                <w:lang w:eastAsia="sl-SI"/>
              </w:rPr>
              <w:t> </w:t>
            </w:r>
          </w:p>
          <w:p w14:paraId="47D6277A" w14:textId="2A76B59F" w:rsidR="007C1857" w:rsidRPr="006B63C5" w:rsidRDefault="007C1857" w:rsidP="007C1857">
            <w:pPr>
              <w:rPr>
                <w:lang w:eastAsia="sl-SI"/>
              </w:rPr>
            </w:pPr>
            <w:r w:rsidRPr="006B63C5">
              <w:rPr>
                <w:lang w:eastAsia="sl-SI"/>
              </w:rPr>
              <w:t> </w:t>
            </w:r>
          </w:p>
        </w:tc>
      </w:tr>
      <w:tr w:rsidR="00C02B17" w:rsidRPr="006B63C5" w14:paraId="2B810B89" w14:textId="77777777" w:rsidTr="00730C43">
        <w:trPr>
          <w:trHeight w:val="260"/>
        </w:trPr>
        <w:tc>
          <w:tcPr>
            <w:tcW w:w="2162" w:type="dxa"/>
            <w:vMerge w:val="restart"/>
            <w:noWrap/>
            <w:hideMark/>
          </w:tcPr>
          <w:p w14:paraId="166FC63E" w14:textId="77777777" w:rsidR="00C02B17" w:rsidRPr="006B63C5" w:rsidRDefault="00C02B17" w:rsidP="007C1857">
            <w:pPr>
              <w:spacing w:line="259" w:lineRule="auto"/>
              <w:rPr>
                <w:b/>
                <w:bCs/>
                <w:lang w:eastAsia="sl-SI"/>
              </w:rPr>
            </w:pPr>
            <w:r w:rsidRPr="006B63C5">
              <w:rPr>
                <w:b/>
                <w:bCs/>
                <w:lang w:eastAsia="sl-SI"/>
              </w:rPr>
              <w:t>Listne uši</w:t>
            </w:r>
          </w:p>
          <w:p w14:paraId="5914FA62" w14:textId="44F9F259" w:rsidR="00C02B17" w:rsidRPr="006B63C5" w:rsidRDefault="00C02B17" w:rsidP="007C1857">
            <w:pPr>
              <w:spacing w:line="259" w:lineRule="auto"/>
              <w:rPr>
                <w:lang w:eastAsia="sl-SI"/>
              </w:rPr>
            </w:pPr>
            <w:r>
              <w:rPr>
                <w:lang w:eastAsia="sl-SI"/>
              </w:rPr>
              <w:t>(</w:t>
            </w:r>
            <w:r w:rsidRPr="006B63C5">
              <w:rPr>
                <w:lang w:eastAsia="sl-SI"/>
              </w:rPr>
              <w:t>Aphididae</w:t>
            </w:r>
            <w:r>
              <w:rPr>
                <w:lang w:eastAsia="sl-SI"/>
              </w:rPr>
              <w:t>)</w:t>
            </w:r>
          </w:p>
          <w:p w14:paraId="14D674D8" w14:textId="77777777" w:rsidR="00C02B17" w:rsidRPr="006B63C5" w:rsidRDefault="00C02B17" w:rsidP="007C1857">
            <w:pPr>
              <w:spacing w:line="259" w:lineRule="auto"/>
              <w:rPr>
                <w:lang w:eastAsia="sl-SI"/>
              </w:rPr>
            </w:pPr>
            <w:r w:rsidRPr="006B63C5">
              <w:rPr>
                <w:lang w:eastAsia="sl-SI"/>
              </w:rPr>
              <w:t> </w:t>
            </w:r>
          </w:p>
          <w:p w14:paraId="350977BC" w14:textId="024D43E3" w:rsidR="00C02B17" w:rsidRPr="006B63C5" w:rsidRDefault="00C02B17" w:rsidP="007C1857">
            <w:pPr>
              <w:rPr>
                <w:b/>
                <w:bCs/>
                <w:lang w:eastAsia="sl-SI"/>
              </w:rPr>
            </w:pPr>
            <w:r w:rsidRPr="006B63C5">
              <w:rPr>
                <w:lang w:eastAsia="sl-SI"/>
              </w:rPr>
              <w:t> </w:t>
            </w:r>
          </w:p>
        </w:tc>
        <w:tc>
          <w:tcPr>
            <w:tcW w:w="3495" w:type="dxa"/>
            <w:vMerge w:val="restart"/>
            <w:noWrap/>
            <w:hideMark/>
          </w:tcPr>
          <w:p w14:paraId="28BB9211" w14:textId="77777777" w:rsidR="00C02B17" w:rsidRPr="00C02B17" w:rsidRDefault="00C02B17" w:rsidP="007C1857">
            <w:pPr>
              <w:spacing w:line="259" w:lineRule="auto"/>
              <w:rPr>
                <w:b/>
                <w:bCs/>
                <w:u w:val="single"/>
                <w:lang w:eastAsia="sl-SI"/>
              </w:rPr>
            </w:pPr>
            <w:r w:rsidRPr="00C02B17">
              <w:rPr>
                <w:b/>
                <w:bCs/>
                <w:u w:val="single"/>
                <w:lang w:eastAsia="sl-SI"/>
              </w:rPr>
              <w:t>Agrotehnični ukrepi:</w:t>
            </w:r>
          </w:p>
          <w:p w14:paraId="3EDF67A0" w14:textId="48616437" w:rsidR="00C02B17" w:rsidRDefault="00C02B17" w:rsidP="007C1857">
            <w:pPr>
              <w:spacing w:line="259" w:lineRule="auto"/>
              <w:rPr>
                <w:lang w:eastAsia="sl-SI"/>
              </w:rPr>
            </w:pPr>
            <w:r w:rsidRPr="006B63C5">
              <w:rPr>
                <w:lang w:eastAsia="sl-SI"/>
              </w:rPr>
              <w:t>Izogibamo se pretiranemu gnojenju z dušikom</w:t>
            </w:r>
            <w:r w:rsidR="005D2AFA">
              <w:rPr>
                <w:lang w:eastAsia="sl-SI"/>
              </w:rPr>
              <w:t>.</w:t>
            </w:r>
          </w:p>
          <w:p w14:paraId="22745330" w14:textId="77777777" w:rsidR="00C02B17" w:rsidRPr="006B63C5" w:rsidRDefault="00C02B17" w:rsidP="007C1857">
            <w:pPr>
              <w:spacing w:line="259" w:lineRule="auto"/>
              <w:rPr>
                <w:lang w:eastAsia="sl-SI"/>
              </w:rPr>
            </w:pPr>
          </w:p>
          <w:p w14:paraId="1B97299D" w14:textId="77777777" w:rsidR="00C02B17" w:rsidRPr="00C02B17" w:rsidRDefault="00C02B17" w:rsidP="007C1857">
            <w:pPr>
              <w:spacing w:line="259" w:lineRule="auto"/>
              <w:rPr>
                <w:b/>
                <w:bCs/>
                <w:u w:val="single"/>
                <w:lang w:eastAsia="sl-SI"/>
              </w:rPr>
            </w:pPr>
            <w:r w:rsidRPr="00C02B17">
              <w:rPr>
                <w:b/>
                <w:bCs/>
                <w:u w:val="single"/>
                <w:lang w:eastAsia="sl-SI"/>
              </w:rPr>
              <w:t>Kemično varstvo:</w:t>
            </w:r>
          </w:p>
          <w:p w14:paraId="474334D9" w14:textId="11242043" w:rsidR="00C02B17" w:rsidRPr="006B63C5" w:rsidRDefault="00C02B17" w:rsidP="007C1857">
            <w:pPr>
              <w:rPr>
                <w:u w:val="single"/>
                <w:lang w:eastAsia="sl-SI"/>
              </w:rPr>
            </w:pPr>
            <w:r w:rsidRPr="006B63C5">
              <w:rPr>
                <w:lang w:eastAsia="sl-SI"/>
              </w:rPr>
              <w:t>Rastline škropimo takrat, ko se pojavi škoda.</w:t>
            </w:r>
          </w:p>
        </w:tc>
        <w:tc>
          <w:tcPr>
            <w:tcW w:w="2268" w:type="dxa"/>
            <w:noWrap/>
            <w:hideMark/>
          </w:tcPr>
          <w:p w14:paraId="784F4298" w14:textId="77777777" w:rsidR="00C02B17" w:rsidRPr="006B63C5" w:rsidRDefault="00C02B17" w:rsidP="007C1857">
            <w:pPr>
              <w:rPr>
                <w:lang w:eastAsia="sl-SI"/>
              </w:rPr>
            </w:pPr>
            <w:r w:rsidRPr="006B63C5">
              <w:rPr>
                <w:lang w:eastAsia="sl-SI"/>
              </w:rPr>
              <w:t>pirimikarb</w:t>
            </w:r>
          </w:p>
        </w:tc>
        <w:tc>
          <w:tcPr>
            <w:tcW w:w="2551" w:type="dxa"/>
            <w:noWrap/>
            <w:hideMark/>
          </w:tcPr>
          <w:p w14:paraId="13BAB24A" w14:textId="77777777" w:rsidR="00C02B17" w:rsidRPr="006B63C5" w:rsidRDefault="00C02B17" w:rsidP="007C1857">
            <w:pPr>
              <w:rPr>
                <w:lang w:eastAsia="sl-SI"/>
              </w:rPr>
            </w:pPr>
            <w:r w:rsidRPr="006B63C5">
              <w:rPr>
                <w:lang w:eastAsia="sl-SI"/>
              </w:rPr>
              <w:t>Pirimor 50 WG</w:t>
            </w:r>
          </w:p>
        </w:tc>
        <w:tc>
          <w:tcPr>
            <w:tcW w:w="1548" w:type="dxa"/>
            <w:noWrap/>
            <w:hideMark/>
          </w:tcPr>
          <w:p w14:paraId="7C56781A" w14:textId="77777777" w:rsidR="00C02B17" w:rsidRPr="006B63C5" w:rsidRDefault="00C02B17" w:rsidP="007C1857">
            <w:pPr>
              <w:rPr>
                <w:lang w:eastAsia="sl-SI"/>
              </w:rPr>
            </w:pPr>
            <w:r w:rsidRPr="006B63C5">
              <w:rPr>
                <w:lang w:eastAsia="sl-SI"/>
              </w:rPr>
              <w:t>0,5 kg/ha</w:t>
            </w:r>
          </w:p>
        </w:tc>
        <w:tc>
          <w:tcPr>
            <w:tcW w:w="1780" w:type="dxa"/>
            <w:noWrap/>
            <w:hideMark/>
          </w:tcPr>
          <w:p w14:paraId="1C4A78A1" w14:textId="12BCF163" w:rsidR="00C02B17" w:rsidRPr="006B63C5" w:rsidRDefault="00C02B17" w:rsidP="007C1857">
            <w:pPr>
              <w:rPr>
                <w:lang w:eastAsia="sl-SI"/>
              </w:rPr>
            </w:pPr>
            <w:r w:rsidRPr="006B63C5">
              <w:rPr>
                <w:lang w:eastAsia="sl-SI"/>
              </w:rPr>
              <w:t>7 dni; 2x (7-14 dni)</w:t>
            </w:r>
          </w:p>
        </w:tc>
        <w:tc>
          <w:tcPr>
            <w:tcW w:w="1917" w:type="dxa"/>
            <w:noWrap/>
            <w:hideMark/>
          </w:tcPr>
          <w:p w14:paraId="700283A4" w14:textId="43D30D95" w:rsidR="00C02B17" w:rsidRPr="006B63C5" w:rsidRDefault="00C02B17" w:rsidP="007C1857">
            <w:pPr>
              <w:rPr>
                <w:b/>
                <w:bCs/>
                <w:lang w:eastAsia="sl-SI"/>
              </w:rPr>
            </w:pPr>
            <w:r w:rsidRPr="006B63C5">
              <w:rPr>
                <w:lang w:eastAsia="sl-SI"/>
              </w:rPr>
              <w:t>upoštevati 20 m neškropljen varnostni pas do vodne površine od meje brega voda 1. in 2. reda.</w:t>
            </w:r>
          </w:p>
        </w:tc>
      </w:tr>
      <w:tr w:rsidR="00C02B17" w:rsidRPr="006B63C5" w14:paraId="44BA3419" w14:textId="77777777" w:rsidTr="00730C43">
        <w:trPr>
          <w:trHeight w:val="250"/>
        </w:trPr>
        <w:tc>
          <w:tcPr>
            <w:tcW w:w="2162" w:type="dxa"/>
            <w:vMerge/>
            <w:noWrap/>
            <w:hideMark/>
          </w:tcPr>
          <w:p w14:paraId="10A46269" w14:textId="2BB6949B" w:rsidR="00C02B17" w:rsidRPr="006B63C5" w:rsidRDefault="00C02B17" w:rsidP="007C1857">
            <w:pPr>
              <w:rPr>
                <w:lang w:eastAsia="sl-SI"/>
              </w:rPr>
            </w:pPr>
          </w:p>
        </w:tc>
        <w:tc>
          <w:tcPr>
            <w:tcW w:w="3495" w:type="dxa"/>
            <w:vMerge/>
            <w:noWrap/>
            <w:hideMark/>
          </w:tcPr>
          <w:p w14:paraId="0D600F3E" w14:textId="3CBC8EB5" w:rsidR="00C02B17" w:rsidRPr="006B63C5" w:rsidRDefault="00C02B17" w:rsidP="007C1857">
            <w:pPr>
              <w:rPr>
                <w:lang w:eastAsia="sl-SI"/>
              </w:rPr>
            </w:pPr>
          </w:p>
        </w:tc>
        <w:tc>
          <w:tcPr>
            <w:tcW w:w="2268" w:type="dxa"/>
            <w:noWrap/>
            <w:hideMark/>
          </w:tcPr>
          <w:p w14:paraId="393580BC" w14:textId="77777777" w:rsidR="00C02B17" w:rsidRPr="006B63C5" w:rsidRDefault="00C02B17" w:rsidP="007C1857">
            <w:pPr>
              <w:rPr>
                <w:lang w:eastAsia="sl-SI"/>
              </w:rPr>
            </w:pPr>
            <w:r w:rsidRPr="006B63C5">
              <w:rPr>
                <w:lang w:eastAsia="sl-SI"/>
              </w:rPr>
              <w:t>spirotetramat</w:t>
            </w:r>
          </w:p>
        </w:tc>
        <w:tc>
          <w:tcPr>
            <w:tcW w:w="2551" w:type="dxa"/>
            <w:noWrap/>
            <w:hideMark/>
          </w:tcPr>
          <w:p w14:paraId="54988383" w14:textId="77777777" w:rsidR="00C02B17" w:rsidRPr="006B63C5" w:rsidRDefault="00C02B17" w:rsidP="007C1857">
            <w:pPr>
              <w:rPr>
                <w:lang w:eastAsia="sl-SI"/>
              </w:rPr>
            </w:pPr>
            <w:r w:rsidRPr="006B63C5">
              <w:rPr>
                <w:lang w:eastAsia="sl-SI"/>
              </w:rPr>
              <w:t>Movento SC 100</w:t>
            </w:r>
          </w:p>
        </w:tc>
        <w:tc>
          <w:tcPr>
            <w:tcW w:w="1548" w:type="dxa"/>
            <w:noWrap/>
            <w:hideMark/>
          </w:tcPr>
          <w:p w14:paraId="79FA22E9" w14:textId="77777777" w:rsidR="00C02B17" w:rsidRPr="006B63C5" w:rsidRDefault="00C02B17" w:rsidP="007C1857">
            <w:pPr>
              <w:rPr>
                <w:lang w:eastAsia="sl-SI"/>
              </w:rPr>
            </w:pPr>
            <w:r w:rsidRPr="006B63C5">
              <w:rPr>
                <w:lang w:eastAsia="sl-SI"/>
              </w:rPr>
              <w:t>0,75 L/ha</w:t>
            </w:r>
          </w:p>
        </w:tc>
        <w:tc>
          <w:tcPr>
            <w:tcW w:w="1780" w:type="dxa"/>
            <w:noWrap/>
            <w:hideMark/>
          </w:tcPr>
          <w:p w14:paraId="4A2DCECB" w14:textId="77777777" w:rsidR="00C02B17" w:rsidRDefault="00C02B17" w:rsidP="007C1857">
            <w:pPr>
              <w:rPr>
                <w:lang w:eastAsia="sl-SI"/>
              </w:rPr>
            </w:pPr>
            <w:r w:rsidRPr="006B63C5">
              <w:rPr>
                <w:lang w:eastAsia="sl-SI"/>
              </w:rPr>
              <w:t>ČU; 2x 14 dni</w:t>
            </w:r>
          </w:p>
          <w:p w14:paraId="33CA1BA2" w14:textId="77777777" w:rsidR="00EE01B9" w:rsidRDefault="00EE01B9" w:rsidP="007C1857">
            <w:pPr>
              <w:rPr>
                <w:lang w:eastAsia="sl-SI"/>
              </w:rPr>
            </w:pPr>
          </w:p>
          <w:p w14:paraId="0C1A3B2F" w14:textId="38F4D49F" w:rsidR="00EE01B9" w:rsidRPr="006B63C5" w:rsidRDefault="00EE01B9" w:rsidP="007C1857">
            <w:pPr>
              <w:rPr>
                <w:lang w:eastAsia="sl-SI"/>
              </w:rPr>
            </w:pPr>
            <w:r w:rsidRPr="00EE01B9">
              <w:rPr>
                <w:rFonts w:eastAsia="Times New Roman" w:cs="Arial"/>
                <w:b/>
                <w:bCs/>
                <w:color w:val="000000" w:themeColor="text1"/>
                <w:sz w:val="18"/>
                <w:szCs w:val="18"/>
                <w:lang w:eastAsia="sl-SI"/>
              </w:rPr>
              <w:t>Zaloge v prodaji do:</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1917" w:type="dxa"/>
            <w:noWrap/>
            <w:hideMark/>
          </w:tcPr>
          <w:p w14:paraId="655D3B56" w14:textId="77777777" w:rsidR="00C02B17" w:rsidRPr="006B63C5" w:rsidRDefault="00C02B17" w:rsidP="007C1857">
            <w:pPr>
              <w:rPr>
                <w:lang w:eastAsia="sl-SI"/>
              </w:rPr>
            </w:pPr>
            <w:r w:rsidRPr="006B63C5">
              <w:rPr>
                <w:lang w:eastAsia="sl-SI"/>
              </w:rPr>
              <w:t> </w:t>
            </w:r>
          </w:p>
        </w:tc>
      </w:tr>
      <w:tr w:rsidR="00C02B17" w:rsidRPr="006B63C5" w14:paraId="37B9ABE4" w14:textId="77777777" w:rsidTr="00730C43">
        <w:trPr>
          <w:trHeight w:val="250"/>
        </w:trPr>
        <w:tc>
          <w:tcPr>
            <w:tcW w:w="2162" w:type="dxa"/>
            <w:vMerge/>
            <w:noWrap/>
            <w:hideMark/>
          </w:tcPr>
          <w:p w14:paraId="366D8577" w14:textId="3454DB9D" w:rsidR="00C02B17" w:rsidRPr="006B63C5" w:rsidRDefault="00C02B17" w:rsidP="007C1857">
            <w:pPr>
              <w:rPr>
                <w:lang w:eastAsia="sl-SI"/>
              </w:rPr>
            </w:pPr>
          </w:p>
        </w:tc>
        <w:tc>
          <w:tcPr>
            <w:tcW w:w="3495" w:type="dxa"/>
            <w:vMerge/>
            <w:noWrap/>
            <w:hideMark/>
          </w:tcPr>
          <w:p w14:paraId="22A5ECAA" w14:textId="3B2C1465" w:rsidR="00C02B17" w:rsidRPr="006B63C5" w:rsidRDefault="00C02B17" w:rsidP="007C1857">
            <w:pPr>
              <w:rPr>
                <w:u w:val="single"/>
                <w:lang w:eastAsia="sl-SI"/>
              </w:rPr>
            </w:pPr>
          </w:p>
        </w:tc>
        <w:tc>
          <w:tcPr>
            <w:tcW w:w="2268" w:type="dxa"/>
            <w:noWrap/>
            <w:hideMark/>
          </w:tcPr>
          <w:p w14:paraId="527505B5" w14:textId="77777777" w:rsidR="00C02B17" w:rsidRPr="00C02B17" w:rsidRDefault="00C02B17" w:rsidP="007C1857">
            <w:pPr>
              <w:rPr>
                <w:color w:val="00B050"/>
                <w:lang w:eastAsia="sl-SI"/>
              </w:rPr>
            </w:pPr>
            <w:r w:rsidRPr="00C02B17">
              <w:rPr>
                <w:color w:val="00B050"/>
                <w:lang w:eastAsia="sl-SI"/>
              </w:rPr>
              <w:t>olje navadne ogrščice</w:t>
            </w:r>
          </w:p>
        </w:tc>
        <w:tc>
          <w:tcPr>
            <w:tcW w:w="2551" w:type="dxa"/>
            <w:noWrap/>
            <w:hideMark/>
          </w:tcPr>
          <w:p w14:paraId="6E68C353" w14:textId="77777777" w:rsidR="00C02B17" w:rsidRPr="00C02B17" w:rsidRDefault="00C02B17" w:rsidP="007C1857">
            <w:pPr>
              <w:rPr>
                <w:color w:val="00B050"/>
                <w:lang w:eastAsia="sl-SI"/>
              </w:rPr>
            </w:pPr>
            <w:r w:rsidRPr="00C02B17">
              <w:rPr>
                <w:color w:val="00B050"/>
                <w:lang w:eastAsia="sl-SI"/>
              </w:rPr>
              <w:t>Celaflor Naturen</w:t>
            </w:r>
          </w:p>
        </w:tc>
        <w:tc>
          <w:tcPr>
            <w:tcW w:w="1548" w:type="dxa"/>
            <w:noWrap/>
            <w:hideMark/>
          </w:tcPr>
          <w:p w14:paraId="441A276F" w14:textId="77777777" w:rsidR="00C02B17" w:rsidRPr="00C02B17" w:rsidRDefault="00C02B17" w:rsidP="007C1857">
            <w:pPr>
              <w:rPr>
                <w:color w:val="00B050"/>
                <w:lang w:eastAsia="sl-SI"/>
              </w:rPr>
            </w:pPr>
            <w:r w:rsidRPr="00C02B17">
              <w:rPr>
                <w:color w:val="00B050"/>
                <w:lang w:eastAsia="sl-SI"/>
              </w:rPr>
              <w:t>2 % koncentracija</w:t>
            </w:r>
          </w:p>
        </w:tc>
        <w:tc>
          <w:tcPr>
            <w:tcW w:w="1780" w:type="dxa"/>
            <w:noWrap/>
            <w:hideMark/>
          </w:tcPr>
          <w:p w14:paraId="3A67B6E6" w14:textId="77777777" w:rsidR="00C02B17" w:rsidRPr="00C02B17" w:rsidRDefault="00C02B17" w:rsidP="007C1857">
            <w:pPr>
              <w:rPr>
                <w:color w:val="00B050"/>
                <w:lang w:eastAsia="sl-SI"/>
              </w:rPr>
            </w:pPr>
            <w:r w:rsidRPr="00C02B17">
              <w:rPr>
                <w:color w:val="00B050"/>
                <w:lang w:eastAsia="sl-SI"/>
              </w:rPr>
              <w:t>ni karence; večkrat (7-10 dni)</w:t>
            </w:r>
          </w:p>
        </w:tc>
        <w:tc>
          <w:tcPr>
            <w:tcW w:w="1917" w:type="dxa"/>
            <w:noWrap/>
            <w:hideMark/>
          </w:tcPr>
          <w:p w14:paraId="37E06CC6" w14:textId="77777777" w:rsidR="00C02B17" w:rsidRPr="00C02B17" w:rsidRDefault="00C02B17" w:rsidP="007C1857">
            <w:pPr>
              <w:rPr>
                <w:color w:val="00B050"/>
                <w:lang w:eastAsia="sl-SI"/>
              </w:rPr>
            </w:pPr>
            <w:r w:rsidRPr="00C02B17">
              <w:rPr>
                <w:color w:val="00B050"/>
                <w:lang w:eastAsia="sl-SI"/>
              </w:rPr>
              <w:t xml:space="preserve">Zmanjšuje populacije listnih </w:t>
            </w:r>
            <w:r w:rsidRPr="00C02B17">
              <w:rPr>
                <w:color w:val="00B050"/>
                <w:lang w:eastAsia="sl-SI"/>
              </w:rPr>
              <w:lastRenderedPageBreak/>
              <w:t>uši (Aphididae), ščitkarjev (Aleyrodidae), kaparjev (Cocina) in gibljivih stadijev pršic prelk (Tertranychidae). Uporaba, ko so temperature zraka pod 25 °C.</w:t>
            </w:r>
          </w:p>
        </w:tc>
      </w:tr>
      <w:tr w:rsidR="00C02B17" w:rsidRPr="006B63C5" w14:paraId="23E2D35C" w14:textId="77777777" w:rsidTr="00730C43">
        <w:trPr>
          <w:trHeight w:val="285"/>
        </w:trPr>
        <w:tc>
          <w:tcPr>
            <w:tcW w:w="2162" w:type="dxa"/>
            <w:vMerge/>
            <w:noWrap/>
            <w:hideMark/>
          </w:tcPr>
          <w:p w14:paraId="69041A00" w14:textId="3AC9CE18" w:rsidR="00C02B17" w:rsidRPr="006B63C5" w:rsidRDefault="00C02B17" w:rsidP="007C1857">
            <w:pPr>
              <w:rPr>
                <w:lang w:eastAsia="sl-SI"/>
              </w:rPr>
            </w:pPr>
          </w:p>
        </w:tc>
        <w:tc>
          <w:tcPr>
            <w:tcW w:w="3495" w:type="dxa"/>
            <w:vMerge/>
            <w:noWrap/>
            <w:hideMark/>
          </w:tcPr>
          <w:p w14:paraId="5D665979" w14:textId="1531323D" w:rsidR="00C02B17" w:rsidRPr="006B63C5" w:rsidRDefault="00C02B17" w:rsidP="007C1857">
            <w:pPr>
              <w:rPr>
                <w:lang w:eastAsia="sl-SI"/>
              </w:rPr>
            </w:pPr>
          </w:p>
        </w:tc>
        <w:tc>
          <w:tcPr>
            <w:tcW w:w="2268" w:type="dxa"/>
            <w:noWrap/>
            <w:hideMark/>
          </w:tcPr>
          <w:p w14:paraId="3A83713E" w14:textId="77777777" w:rsidR="00C02B17" w:rsidRPr="00C02B17" w:rsidRDefault="00C02B17" w:rsidP="007C1857">
            <w:pPr>
              <w:rPr>
                <w:color w:val="00B050"/>
                <w:lang w:eastAsia="sl-SI"/>
              </w:rPr>
            </w:pPr>
            <w:r w:rsidRPr="00C02B17">
              <w:rPr>
                <w:color w:val="00B050"/>
                <w:lang w:eastAsia="sl-SI"/>
              </w:rPr>
              <w:t>parafinsko olje</w:t>
            </w:r>
          </w:p>
        </w:tc>
        <w:tc>
          <w:tcPr>
            <w:tcW w:w="2551" w:type="dxa"/>
            <w:noWrap/>
            <w:hideMark/>
          </w:tcPr>
          <w:p w14:paraId="5F9C1BC8" w14:textId="77777777" w:rsidR="00C02B17" w:rsidRPr="00C02B17" w:rsidRDefault="00C02B17" w:rsidP="007C1857">
            <w:pPr>
              <w:rPr>
                <w:color w:val="00B050"/>
                <w:lang w:eastAsia="sl-SI"/>
              </w:rPr>
            </w:pPr>
            <w:r w:rsidRPr="00C02B17">
              <w:rPr>
                <w:color w:val="00B050"/>
                <w:lang w:eastAsia="sl-SI"/>
              </w:rPr>
              <w:t>Ovitex</w:t>
            </w:r>
          </w:p>
        </w:tc>
        <w:tc>
          <w:tcPr>
            <w:tcW w:w="1548" w:type="dxa"/>
            <w:noWrap/>
            <w:hideMark/>
          </w:tcPr>
          <w:p w14:paraId="02E2B3B5" w14:textId="77777777" w:rsidR="00C02B17" w:rsidRPr="00C02B17" w:rsidRDefault="00C02B17" w:rsidP="007C1857">
            <w:pPr>
              <w:rPr>
                <w:color w:val="00B050"/>
                <w:lang w:eastAsia="sl-SI"/>
              </w:rPr>
            </w:pPr>
            <w:r w:rsidRPr="00C02B17">
              <w:rPr>
                <w:color w:val="00B050"/>
                <w:lang w:eastAsia="sl-SI"/>
              </w:rPr>
              <w:t xml:space="preserve">20 L/ha </w:t>
            </w:r>
          </w:p>
        </w:tc>
        <w:tc>
          <w:tcPr>
            <w:tcW w:w="1780" w:type="dxa"/>
            <w:noWrap/>
            <w:hideMark/>
          </w:tcPr>
          <w:p w14:paraId="4E14D762" w14:textId="77777777" w:rsidR="00C02B17" w:rsidRPr="00C02B17" w:rsidRDefault="00C02B17" w:rsidP="007C1857">
            <w:pPr>
              <w:rPr>
                <w:color w:val="00B050"/>
                <w:lang w:eastAsia="sl-SI"/>
              </w:rPr>
            </w:pPr>
            <w:r w:rsidRPr="00C02B17">
              <w:rPr>
                <w:color w:val="00B050"/>
                <w:lang w:eastAsia="sl-SI"/>
              </w:rPr>
              <w:t>ni karence; 1x</w:t>
            </w:r>
          </w:p>
        </w:tc>
        <w:tc>
          <w:tcPr>
            <w:tcW w:w="1917" w:type="dxa"/>
            <w:hideMark/>
          </w:tcPr>
          <w:p w14:paraId="1097A006" w14:textId="77777777" w:rsidR="00C02B17" w:rsidRPr="00C02B17" w:rsidRDefault="00C02B17" w:rsidP="007C1857">
            <w:pPr>
              <w:rPr>
                <w:color w:val="00B050"/>
                <w:lang w:eastAsia="sl-SI"/>
              </w:rPr>
            </w:pPr>
            <w:r w:rsidRPr="00C02B17">
              <w:rPr>
                <w:color w:val="00B050"/>
                <w:lang w:eastAsia="sl-SI"/>
              </w:rPr>
              <w:t>Deluje tudi na kaparje (Coccoidae) in pršice (Acardiae)</w:t>
            </w:r>
          </w:p>
        </w:tc>
      </w:tr>
      <w:tr w:rsidR="00C02B17" w:rsidRPr="006B63C5" w14:paraId="5E1A130C" w14:textId="77777777" w:rsidTr="00730C43">
        <w:trPr>
          <w:trHeight w:val="315"/>
        </w:trPr>
        <w:tc>
          <w:tcPr>
            <w:tcW w:w="2162" w:type="dxa"/>
            <w:vMerge w:val="restart"/>
            <w:noWrap/>
            <w:hideMark/>
          </w:tcPr>
          <w:p w14:paraId="0352873A" w14:textId="77777777" w:rsidR="00C02B17" w:rsidRPr="006B63C5" w:rsidRDefault="00C02B17" w:rsidP="007C1857">
            <w:pPr>
              <w:spacing w:line="259" w:lineRule="auto"/>
              <w:rPr>
                <w:b/>
                <w:bCs/>
                <w:lang w:eastAsia="sl-SI"/>
              </w:rPr>
            </w:pPr>
            <w:r w:rsidRPr="006B63C5">
              <w:rPr>
                <w:b/>
                <w:bCs/>
                <w:lang w:eastAsia="sl-SI"/>
              </w:rPr>
              <w:t>Kaparji</w:t>
            </w:r>
          </w:p>
          <w:p w14:paraId="101A6582" w14:textId="2D88E26A" w:rsidR="00C02B17" w:rsidRPr="006B63C5" w:rsidRDefault="00C02B17" w:rsidP="007C1857">
            <w:pPr>
              <w:spacing w:line="259" w:lineRule="auto"/>
              <w:rPr>
                <w:lang w:eastAsia="sl-SI"/>
              </w:rPr>
            </w:pPr>
            <w:r>
              <w:rPr>
                <w:lang w:eastAsia="sl-SI"/>
              </w:rPr>
              <w:t>(</w:t>
            </w:r>
            <w:r w:rsidRPr="006B63C5">
              <w:rPr>
                <w:lang w:eastAsia="sl-SI"/>
              </w:rPr>
              <w:t>Coccoidea</w:t>
            </w:r>
            <w:r>
              <w:rPr>
                <w:lang w:eastAsia="sl-SI"/>
              </w:rPr>
              <w:t>)</w:t>
            </w:r>
          </w:p>
          <w:p w14:paraId="5FB4F0DD" w14:textId="77777777" w:rsidR="00C02B17" w:rsidRPr="006B63C5" w:rsidRDefault="00C02B17" w:rsidP="007C1857">
            <w:pPr>
              <w:spacing w:line="259" w:lineRule="auto"/>
              <w:rPr>
                <w:lang w:eastAsia="sl-SI"/>
              </w:rPr>
            </w:pPr>
            <w:r w:rsidRPr="006B63C5">
              <w:rPr>
                <w:lang w:eastAsia="sl-SI"/>
              </w:rPr>
              <w:t> </w:t>
            </w:r>
          </w:p>
          <w:p w14:paraId="4FD32758" w14:textId="3B892773" w:rsidR="00C02B17" w:rsidRPr="006B63C5" w:rsidRDefault="00C02B17" w:rsidP="007C1857">
            <w:pPr>
              <w:rPr>
                <w:b/>
                <w:bCs/>
                <w:lang w:eastAsia="sl-SI"/>
              </w:rPr>
            </w:pPr>
            <w:r w:rsidRPr="006B63C5">
              <w:rPr>
                <w:lang w:eastAsia="sl-SI"/>
              </w:rPr>
              <w:t> </w:t>
            </w:r>
          </w:p>
        </w:tc>
        <w:tc>
          <w:tcPr>
            <w:tcW w:w="3495" w:type="dxa"/>
            <w:vMerge w:val="restart"/>
            <w:noWrap/>
            <w:hideMark/>
          </w:tcPr>
          <w:p w14:paraId="54100535" w14:textId="77777777" w:rsidR="00C02B17" w:rsidRPr="00C02B17" w:rsidRDefault="00C02B17" w:rsidP="007C1857">
            <w:pPr>
              <w:spacing w:line="259" w:lineRule="auto"/>
              <w:rPr>
                <w:b/>
                <w:bCs/>
                <w:u w:val="single"/>
                <w:lang w:eastAsia="sl-SI"/>
              </w:rPr>
            </w:pPr>
            <w:r w:rsidRPr="00C02B17">
              <w:rPr>
                <w:b/>
                <w:bCs/>
                <w:u w:val="single"/>
                <w:lang w:eastAsia="sl-SI"/>
              </w:rPr>
              <w:t>Agrotehnični ukrepi:</w:t>
            </w:r>
          </w:p>
          <w:p w14:paraId="05A4A550" w14:textId="69E47076" w:rsidR="00C02B17" w:rsidRDefault="00C02B17" w:rsidP="007C1857">
            <w:pPr>
              <w:spacing w:line="259" w:lineRule="auto"/>
              <w:rPr>
                <w:lang w:eastAsia="sl-SI"/>
              </w:rPr>
            </w:pPr>
            <w:r w:rsidRPr="006B63C5">
              <w:rPr>
                <w:lang w:eastAsia="sl-SI"/>
              </w:rPr>
              <w:t>izrezovanje starega lesa</w:t>
            </w:r>
            <w:r w:rsidR="005D2AFA">
              <w:rPr>
                <w:lang w:eastAsia="sl-SI"/>
              </w:rPr>
              <w:t>.</w:t>
            </w:r>
          </w:p>
          <w:p w14:paraId="72D43CB6" w14:textId="77777777" w:rsidR="00C02B17" w:rsidRPr="006B63C5" w:rsidRDefault="00C02B17" w:rsidP="007C1857">
            <w:pPr>
              <w:spacing w:line="259" w:lineRule="auto"/>
              <w:rPr>
                <w:lang w:eastAsia="sl-SI"/>
              </w:rPr>
            </w:pPr>
          </w:p>
          <w:p w14:paraId="1866A67C" w14:textId="77777777" w:rsidR="00C02B17" w:rsidRPr="00C02B17" w:rsidRDefault="00C02B17" w:rsidP="007C1857">
            <w:pPr>
              <w:spacing w:line="259" w:lineRule="auto"/>
              <w:rPr>
                <w:b/>
                <w:bCs/>
                <w:u w:val="single"/>
                <w:lang w:eastAsia="sl-SI"/>
              </w:rPr>
            </w:pPr>
            <w:r w:rsidRPr="00C02B17">
              <w:rPr>
                <w:b/>
                <w:bCs/>
                <w:u w:val="single"/>
                <w:lang w:eastAsia="sl-SI"/>
              </w:rPr>
              <w:t>Kemično varstvo:</w:t>
            </w:r>
          </w:p>
          <w:p w14:paraId="72993A46" w14:textId="350DB445" w:rsidR="00C02B17" w:rsidRPr="006B63C5" w:rsidRDefault="00C02B17" w:rsidP="007C1857">
            <w:pPr>
              <w:rPr>
                <w:lang w:eastAsia="sl-SI"/>
              </w:rPr>
            </w:pPr>
            <w:r w:rsidRPr="006B63C5">
              <w:rPr>
                <w:lang w:eastAsia="sl-SI"/>
              </w:rPr>
              <w:t>Rastline škropimo takrat, ko se pojavi škoda.</w:t>
            </w:r>
          </w:p>
        </w:tc>
        <w:tc>
          <w:tcPr>
            <w:tcW w:w="2268" w:type="dxa"/>
            <w:noWrap/>
            <w:hideMark/>
          </w:tcPr>
          <w:p w14:paraId="7B5D916D" w14:textId="77777777" w:rsidR="00C02B17" w:rsidRPr="006B63C5" w:rsidRDefault="00C02B17" w:rsidP="007C1857">
            <w:pPr>
              <w:rPr>
                <w:lang w:eastAsia="sl-SI"/>
              </w:rPr>
            </w:pPr>
            <w:r w:rsidRPr="006B63C5">
              <w:rPr>
                <w:lang w:eastAsia="sl-SI"/>
              </w:rPr>
              <w:t>parafinsko olje</w:t>
            </w:r>
          </w:p>
        </w:tc>
        <w:tc>
          <w:tcPr>
            <w:tcW w:w="2551" w:type="dxa"/>
            <w:noWrap/>
            <w:hideMark/>
          </w:tcPr>
          <w:p w14:paraId="4FA1087E" w14:textId="77777777" w:rsidR="00C02B17" w:rsidRPr="00C02B17" w:rsidRDefault="00C02B17" w:rsidP="007C1857">
            <w:pPr>
              <w:rPr>
                <w:color w:val="00B050"/>
                <w:lang w:eastAsia="sl-SI"/>
              </w:rPr>
            </w:pPr>
            <w:r w:rsidRPr="00C02B17">
              <w:rPr>
                <w:color w:val="00B050"/>
                <w:lang w:eastAsia="sl-SI"/>
              </w:rPr>
              <w:t>Ovitex</w:t>
            </w:r>
          </w:p>
        </w:tc>
        <w:tc>
          <w:tcPr>
            <w:tcW w:w="1548" w:type="dxa"/>
            <w:noWrap/>
            <w:hideMark/>
          </w:tcPr>
          <w:p w14:paraId="6FCFBA63" w14:textId="77777777" w:rsidR="00C02B17" w:rsidRPr="00C02B17" w:rsidRDefault="00C02B17" w:rsidP="007C1857">
            <w:pPr>
              <w:rPr>
                <w:color w:val="00B050"/>
                <w:lang w:eastAsia="sl-SI"/>
              </w:rPr>
            </w:pPr>
            <w:r w:rsidRPr="00C02B17">
              <w:rPr>
                <w:color w:val="00B050"/>
                <w:lang w:eastAsia="sl-SI"/>
              </w:rPr>
              <w:t>20 L/ha</w:t>
            </w:r>
          </w:p>
        </w:tc>
        <w:tc>
          <w:tcPr>
            <w:tcW w:w="1780" w:type="dxa"/>
            <w:noWrap/>
            <w:hideMark/>
          </w:tcPr>
          <w:p w14:paraId="0F2E6865" w14:textId="77777777" w:rsidR="00C02B17" w:rsidRPr="00C02B17" w:rsidRDefault="00C02B17" w:rsidP="007C1857">
            <w:pPr>
              <w:rPr>
                <w:color w:val="00B050"/>
                <w:lang w:eastAsia="sl-SI"/>
              </w:rPr>
            </w:pPr>
            <w:r w:rsidRPr="00C02B17">
              <w:rPr>
                <w:color w:val="00B050"/>
                <w:lang w:eastAsia="sl-SI"/>
              </w:rPr>
              <w:t>ni karence; 1x</w:t>
            </w:r>
          </w:p>
        </w:tc>
        <w:tc>
          <w:tcPr>
            <w:tcW w:w="1917" w:type="dxa"/>
            <w:hideMark/>
          </w:tcPr>
          <w:p w14:paraId="0267AB0F" w14:textId="232B0402" w:rsidR="00C02B17" w:rsidRPr="00C02B17" w:rsidRDefault="00C02B17" w:rsidP="007C1857">
            <w:pPr>
              <w:rPr>
                <w:color w:val="00B050"/>
                <w:lang w:eastAsia="sl-SI"/>
              </w:rPr>
            </w:pPr>
            <w:r>
              <w:rPr>
                <w:color w:val="00B050"/>
                <w:lang w:eastAsia="sl-SI"/>
              </w:rPr>
              <w:t>d</w:t>
            </w:r>
            <w:r w:rsidRPr="00C02B17">
              <w:rPr>
                <w:color w:val="00B050"/>
                <w:lang w:eastAsia="sl-SI"/>
              </w:rPr>
              <w:t>eluje tudi na listne uši (Aphididae) in pršice (Acardiae)</w:t>
            </w:r>
          </w:p>
        </w:tc>
      </w:tr>
      <w:tr w:rsidR="00C02B17" w:rsidRPr="006B63C5" w14:paraId="7B176B60" w14:textId="77777777" w:rsidTr="00730C43">
        <w:trPr>
          <w:trHeight w:val="250"/>
        </w:trPr>
        <w:tc>
          <w:tcPr>
            <w:tcW w:w="2162" w:type="dxa"/>
            <w:vMerge/>
            <w:noWrap/>
            <w:hideMark/>
          </w:tcPr>
          <w:p w14:paraId="2959A0D5" w14:textId="2B660174" w:rsidR="00C02B17" w:rsidRPr="006B63C5" w:rsidRDefault="00C02B17" w:rsidP="007C1857">
            <w:pPr>
              <w:rPr>
                <w:lang w:eastAsia="sl-SI"/>
              </w:rPr>
            </w:pPr>
          </w:p>
        </w:tc>
        <w:tc>
          <w:tcPr>
            <w:tcW w:w="3495" w:type="dxa"/>
            <w:vMerge/>
            <w:noWrap/>
            <w:hideMark/>
          </w:tcPr>
          <w:p w14:paraId="6E7BE451" w14:textId="4218FF89" w:rsidR="00C02B17" w:rsidRPr="006B63C5" w:rsidRDefault="00C02B17" w:rsidP="007C1857">
            <w:pPr>
              <w:rPr>
                <w:lang w:eastAsia="sl-SI"/>
              </w:rPr>
            </w:pPr>
          </w:p>
        </w:tc>
        <w:tc>
          <w:tcPr>
            <w:tcW w:w="2268" w:type="dxa"/>
            <w:noWrap/>
            <w:hideMark/>
          </w:tcPr>
          <w:p w14:paraId="21F2E892" w14:textId="77777777" w:rsidR="00C02B17" w:rsidRPr="006B63C5" w:rsidRDefault="00C02B17" w:rsidP="007C1857">
            <w:pPr>
              <w:rPr>
                <w:lang w:eastAsia="sl-SI"/>
              </w:rPr>
            </w:pPr>
            <w:r w:rsidRPr="006B63C5">
              <w:rPr>
                <w:lang w:eastAsia="sl-SI"/>
              </w:rPr>
              <w:t>spirotetramat</w:t>
            </w:r>
          </w:p>
        </w:tc>
        <w:tc>
          <w:tcPr>
            <w:tcW w:w="2551" w:type="dxa"/>
            <w:noWrap/>
            <w:hideMark/>
          </w:tcPr>
          <w:p w14:paraId="7ED0E74D" w14:textId="77777777" w:rsidR="00C02B17" w:rsidRPr="006B63C5" w:rsidRDefault="00C02B17" w:rsidP="007C1857">
            <w:pPr>
              <w:rPr>
                <w:lang w:eastAsia="sl-SI"/>
              </w:rPr>
            </w:pPr>
            <w:r w:rsidRPr="006B63C5">
              <w:rPr>
                <w:lang w:eastAsia="sl-SI"/>
              </w:rPr>
              <w:t>Movento SC 100</w:t>
            </w:r>
          </w:p>
        </w:tc>
        <w:tc>
          <w:tcPr>
            <w:tcW w:w="1548" w:type="dxa"/>
            <w:noWrap/>
            <w:hideMark/>
          </w:tcPr>
          <w:p w14:paraId="2F467301" w14:textId="77777777" w:rsidR="00C02B17" w:rsidRPr="006B63C5" w:rsidRDefault="00C02B17" w:rsidP="007C1857">
            <w:pPr>
              <w:rPr>
                <w:lang w:eastAsia="sl-SI"/>
              </w:rPr>
            </w:pPr>
            <w:r w:rsidRPr="006B63C5">
              <w:rPr>
                <w:lang w:eastAsia="sl-SI"/>
              </w:rPr>
              <w:t>0,75 L/ha</w:t>
            </w:r>
          </w:p>
        </w:tc>
        <w:tc>
          <w:tcPr>
            <w:tcW w:w="1780" w:type="dxa"/>
            <w:noWrap/>
            <w:hideMark/>
          </w:tcPr>
          <w:p w14:paraId="38BF2490" w14:textId="77777777" w:rsidR="00C02B17" w:rsidRDefault="00C02B17" w:rsidP="007C1857">
            <w:pPr>
              <w:rPr>
                <w:lang w:eastAsia="sl-SI"/>
              </w:rPr>
            </w:pPr>
            <w:r w:rsidRPr="006B63C5">
              <w:rPr>
                <w:lang w:eastAsia="sl-SI"/>
              </w:rPr>
              <w:t>ČU; 2x 14 dni</w:t>
            </w:r>
          </w:p>
          <w:p w14:paraId="3CDAF154" w14:textId="77777777" w:rsidR="00EE01B9" w:rsidRDefault="00EE01B9" w:rsidP="007C1857">
            <w:pPr>
              <w:rPr>
                <w:lang w:eastAsia="sl-SI"/>
              </w:rPr>
            </w:pPr>
          </w:p>
          <w:p w14:paraId="3CB6B4EC" w14:textId="749CE973" w:rsidR="00EE01B9" w:rsidRPr="006B63C5" w:rsidRDefault="00EE01B9" w:rsidP="007C1857">
            <w:pPr>
              <w:rPr>
                <w:lang w:eastAsia="sl-SI"/>
              </w:rPr>
            </w:pPr>
            <w:r w:rsidRPr="00EE01B9">
              <w:rPr>
                <w:rFonts w:eastAsia="Times New Roman" w:cs="Arial"/>
                <w:b/>
                <w:bCs/>
                <w:color w:val="000000" w:themeColor="text1"/>
                <w:sz w:val="18"/>
                <w:szCs w:val="18"/>
                <w:lang w:eastAsia="sl-SI"/>
              </w:rPr>
              <w:t>Zaloge v prodaji do:</w:t>
            </w:r>
            <w:r>
              <w:rPr>
                <w:rFonts w:eastAsia="Times New Roman" w:cs="Arial"/>
                <w:b/>
                <w:bCs/>
                <w:color w:val="000000" w:themeColor="text1"/>
                <w:sz w:val="18"/>
                <w:szCs w:val="18"/>
                <w:lang w:eastAsia="sl-SI"/>
              </w:rPr>
              <w:t>30.10</w:t>
            </w:r>
            <w:r w:rsidRPr="00EE01B9">
              <w:rPr>
                <w:rFonts w:eastAsia="Times New Roman" w:cs="Arial"/>
                <w:b/>
                <w:bCs/>
                <w:color w:val="000000" w:themeColor="text1"/>
                <w:sz w:val="18"/>
                <w:szCs w:val="18"/>
                <w:lang w:eastAsia="sl-SI"/>
              </w:rPr>
              <w:t>.2024 Zaloge v uporabi do:</w:t>
            </w:r>
            <w:r>
              <w:rPr>
                <w:rFonts w:eastAsia="Times New Roman" w:cs="Arial"/>
                <w:b/>
                <w:bCs/>
                <w:color w:val="000000" w:themeColor="text1"/>
                <w:sz w:val="18"/>
                <w:szCs w:val="18"/>
                <w:lang w:eastAsia="sl-SI"/>
              </w:rPr>
              <w:t xml:space="preserve"> 30</w:t>
            </w:r>
            <w:r w:rsidRPr="00EE01B9">
              <w:rPr>
                <w:rFonts w:eastAsia="Times New Roman" w:cs="Arial"/>
                <w:b/>
                <w:bCs/>
                <w:color w:val="000000" w:themeColor="text1"/>
                <w:sz w:val="18"/>
                <w:szCs w:val="18"/>
                <w:lang w:eastAsia="sl-SI"/>
              </w:rPr>
              <w:t>.1</w:t>
            </w:r>
            <w:r>
              <w:rPr>
                <w:rFonts w:eastAsia="Times New Roman" w:cs="Arial"/>
                <w:b/>
                <w:bCs/>
                <w:color w:val="000000" w:themeColor="text1"/>
                <w:sz w:val="18"/>
                <w:szCs w:val="18"/>
                <w:lang w:eastAsia="sl-SI"/>
              </w:rPr>
              <w:t>0</w:t>
            </w:r>
            <w:r w:rsidRPr="00EE01B9">
              <w:rPr>
                <w:rFonts w:eastAsia="Times New Roman" w:cs="Arial"/>
                <w:b/>
                <w:bCs/>
                <w:color w:val="000000" w:themeColor="text1"/>
                <w:sz w:val="18"/>
                <w:szCs w:val="18"/>
                <w:lang w:eastAsia="sl-SI"/>
              </w:rPr>
              <w:t>.202</w:t>
            </w:r>
            <w:r>
              <w:rPr>
                <w:rFonts w:eastAsia="Times New Roman" w:cs="Arial"/>
                <w:b/>
                <w:bCs/>
                <w:color w:val="000000" w:themeColor="text1"/>
                <w:sz w:val="18"/>
                <w:szCs w:val="18"/>
                <w:lang w:eastAsia="sl-SI"/>
              </w:rPr>
              <w:t>5</w:t>
            </w:r>
            <w:r w:rsidRPr="00EE01B9">
              <w:rPr>
                <w:rFonts w:eastAsia="Times New Roman" w:cs="Arial"/>
                <w:b/>
                <w:bCs/>
                <w:color w:val="000000" w:themeColor="text1"/>
                <w:sz w:val="18"/>
                <w:szCs w:val="18"/>
                <w:lang w:eastAsia="sl-SI"/>
              </w:rPr>
              <w:t xml:space="preserve">       </w:t>
            </w:r>
          </w:p>
        </w:tc>
        <w:tc>
          <w:tcPr>
            <w:tcW w:w="1917" w:type="dxa"/>
            <w:noWrap/>
            <w:hideMark/>
          </w:tcPr>
          <w:p w14:paraId="4847871E" w14:textId="77777777" w:rsidR="00C02B17" w:rsidRPr="006B63C5" w:rsidRDefault="00C02B17" w:rsidP="007C1857">
            <w:pPr>
              <w:rPr>
                <w:lang w:eastAsia="sl-SI"/>
              </w:rPr>
            </w:pPr>
            <w:r w:rsidRPr="006B63C5">
              <w:rPr>
                <w:lang w:eastAsia="sl-SI"/>
              </w:rPr>
              <w:t> </w:t>
            </w:r>
          </w:p>
        </w:tc>
      </w:tr>
      <w:tr w:rsidR="00C02B17" w:rsidRPr="006B63C5" w14:paraId="58A085AA" w14:textId="77777777" w:rsidTr="008B2EC4">
        <w:trPr>
          <w:trHeight w:val="2820"/>
        </w:trPr>
        <w:tc>
          <w:tcPr>
            <w:tcW w:w="2162" w:type="dxa"/>
            <w:vMerge/>
            <w:noWrap/>
            <w:hideMark/>
          </w:tcPr>
          <w:p w14:paraId="4C7F4E24" w14:textId="39C173C3" w:rsidR="00C02B17" w:rsidRPr="006B63C5" w:rsidRDefault="00C02B17" w:rsidP="007C1857">
            <w:pPr>
              <w:rPr>
                <w:lang w:eastAsia="sl-SI"/>
              </w:rPr>
            </w:pPr>
          </w:p>
        </w:tc>
        <w:tc>
          <w:tcPr>
            <w:tcW w:w="3495" w:type="dxa"/>
            <w:vMerge/>
            <w:noWrap/>
            <w:hideMark/>
          </w:tcPr>
          <w:p w14:paraId="4AE5961E" w14:textId="2ACCCF1F" w:rsidR="00C02B17" w:rsidRPr="006B63C5" w:rsidRDefault="00C02B17" w:rsidP="007C1857">
            <w:pPr>
              <w:rPr>
                <w:lang w:eastAsia="sl-SI"/>
              </w:rPr>
            </w:pPr>
          </w:p>
        </w:tc>
        <w:tc>
          <w:tcPr>
            <w:tcW w:w="2268" w:type="dxa"/>
            <w:noWrap/>
            <w:hideMark/>
          </w:tcPr>
          <w:p w14:paraId="64BCCAF9" w14:textId="77777777" w:rsidR="00C02B17" w:rsidRPr="00C02B17" w:rsidRDefault="00C02B17" w:rsidP="007C1857">
            <w:pPr>
              <w:rPr>
                <w:color w:val="00B050"/>
                <w:lang w:eastAsia="sl-SI"/>
              </w:rPr>
            </w:pPr>
            <w:r w:rsidRPr="00C02B17">
              <w:rPr>
                <w:color w:val="00B050"/>
                <w:lang w:eastAsia="sl-SI"/>
              </w:rPr>
              <w:t>olje navadne ogrščice</w:t>
            </w:r>
          </w:p>
        </w:tc>
        <w:tc>
          <w:tcPr>
            <w:tcW w:w="2551" w:type="dxa"/>
            <w:noWrap/>
            <w:hideMark/>
          </w:tcPr>
          <w:p w14:paraId="39C396A3" w14:textId="77777777" w:rsidR="00C02B17" w:rsidRPr="00C02B17" w:rsidRDefault="00C02B17" w:rsidP="007C1857">
            <w:pPr>
              <w:rPr>
                <w:color w:val="00B050"/>
                <w:lang w:eastAsia="sl-SI"/>
              </w:rPr>
            </w:pPr>
            <w:r w:rsidRPr="00C02B17">
              <w:rPr>
                <w:color w:val="00B050"/>
                <w:lang w:eastAsia="sl-SI"/>
              </w:rPr>
              <w:t>Celaflor Naturen</w:t>
            </w:r>
          </w:p>
        </w:tc>
        <w:tc>
          <w:tcPr>
            <w:tcW w:w="1548" w:type="dxa"/>
            <w:noWrap/>
            <w:hideMark/>
          </w:tcPr>
          <w:p w14:paraId="1F76BF70" w14:textId="77777777" w:rsidR="00C02B17" w:rsidRPr="00C02B17" w:rsidRDefault="00C02B17" w:rsidP="007C1857">
            <w:pPr>
              <w:rPr>
                <w:color w:val="00B050"/>
                <w:lang w:eastAsia="sl-SI"/>
              </w:rPr>
            </w:pPr>
            <w:r w:rsidRPr="00C02B17">
              <w:rPr>
                <w:color w:val="00B050"/>
                <w:lang w:eastAsia="sl-SI"/>
              </w:rPr>
              <w:t>2 % koncentracija</w:t>
            </w:r>
          </w:p>
        </w:tc>
        <w:tc>
          <w:tcPr>
            <w:tcW w:w="1780" w:type="dxa"/>
            <w:noWrap/>
            <w:hideMark/>
          </w:tcPr>
          <w:p w14:paraId="299AE575" w14:textId="77777777" w:rsidR="00C02B17" w:rsidRPr="00C02B17" w:rsidRDefault="00C02B17" w:rsidP="007C1857">
            <w:pPr>
              <w:rPr>
                <w:color w:val="00B050"/>
                <w:lang w:eastAsia="sl-SI"/>
              </w:rPr>
            </w:pPr>
            <w:r w:rsidRPr="00C02B17">
              <w:rPr>
                <w:color w:val="00B050"/>
                <w:lang w:eastAsia="sl-SI"/>
              </w:rPr>
              <w:t>ni karence; večkrat (7-10 dni)</w:t>
            </w:r>
          </w:p>
        </w:tc>
        <w:tc>
          <w:tcPr>
            <w:tcW w:w="1917" w:type="dxa"/>
            <w:noWrap/>
            <w:hideMark/>
          </w:tcPr>
          <w:p w14:paraId="36619511" w14:textId="3CC9040A" w:rsidR="00C02B17" w:rsidRPr="00C02B17" w:rsidRDefault="00C02B17" w:rsidP="007C1857">
            <w:pPr>
              <w:rPr>
                <w:color w:val="00B050"/>
                <w:lang w:eastAsia="sl-SI"/>
              </w:rPr>
            </w:pPr>
            <w:r w:rsidRPr="00C02B17">
              <w:rPr>
                <w:color w:val="00B050"/>
                <w:lang w:eastAsia="sl-SI"/>
              </w:rPr>
              <w:t>zmanjšuje populacije listnih uši (Aphididae), ščitkarjev (Aleyrodidae), kaparjev (Cocina) in gibljivih stadijev pršic prelk (Tertranychidae). Uporaba, ko so temperature zraka pod 25 °C.</w:t>
            </w:r>
          </w:p>
        </w:tc>
      </w:tr>
      <w:tr w:rsidR="00C02B17" w:rsidRPr="006B63C5" w14:paraId="7523E3BB" w14:textId="77777777" w:rsidTr="00730C43">
        <w:trPr>
          <w:trHeight w:val="260"/>
        </w:trPr>
        <w:tc>
          <w:tcPr>
            <w:tcW w:w="2162" w:type="dxa"/>
            <w:vMerge w:val="restart"/>
            <w:noWrap/>
            <w:hideMark/>
          </w:tcPr>
          <w:p w14:paraId="3BA97083" w14:textId="77777777" w:rsidR="00C02B17" w:rsidRPr="006B63C5" w:rsidRDefault="00C02B17" w:rsidP="007C1857">
            <w:pPr>
              <w:spacing w:line="259" w:lineRule="auto"/>
              <w:rPr>
                <w:b/>
                <w:bCs/>
                <w:lang w:eastAsia="sl-SI"/>
              </w:rPr>
            </w:pPr>
            <w:r w:rsidRPr="006B63C5">
              <w:rPr>
                <w:b/>
                <w:bCs/>
                <w:lang w:eastAsia="sl-SI"/>
              </w:rPr>
              <w:t xml:space="preserve">Gosenice škodljivih metuljev </w:t>
            </w:r>
          </w:p>
          <w:p w14:paraId="6E4E159F" w14:textId="77777777" w:rsidR="00C02B17" w:rsidRPr="006B63C5" w:rsidRDefault="00C02B17" w:rsidP="007C1857">
            <w:pPr>
              <w:spacing w:line="259" w:lineRule="auto"/>
              <w:rPr>
                <w:lang w:eastAsia="sl-SI"/>
              </w:rPr>
            </w:pPr>
            <w:r w:rsidRPr="006B63C5">
              <w:rPr>
                <w:i/>
                <w:iCs/>
                <w:lang w:eastAsia="sl-SI"/>
              </w:rPr>
              <w:t>Lepidoptera</w:t>
            </w:r>
            <w:r w:rsidRPr="006B63C5">
              <w:rPr>
                <w:lang w:eastAsia="sl-SI"/>
              </w:rPr>
              <w:t xml:space="preserve"> spp.</w:t>
            </w:r>
          </w:p>
          <w:p w14:paraId="44A07244" w14:textId="77777777" w:rsidR="00C02B17" w:rsidRPr="006B63C5" w:rsidRDefault="00C02B17" w:rsidP="007C1857">
            <w:pPr>
              <w:spacing w:line="259" w:lineRule="auto"/>
              <w:rPr>
                <w:lang w:eastAsia="sl-SI"/>
              </w:rPr>
            </w:pPr>
            <w:r w:rsidRPr="006B63C5">
              <w:rPr>
                <w:lang w:eastAsia="sl-SI"/>
              </w:rPr>
              <w:lastRenderedPageBreak/>
              <w:t> </w:t>
            </w:r>
          </w:p>
          <w:p w14:paraId="327530C7" w14:textId="5A4C7E22" w:rsidR="00C02B17" w:rsidRPr="006B63C5" w:rsidRDefault="00C02B17" w:rsidP="007C1857">
            <w:pPr>
              <w:rPr>
                <w:b/>
                <w:bCs/>
                <w:lang w:eastAsia="sl-SI"/>
              </w:rPr>
            </w:pPr>
            <w:r w:rsidRPr="006B63C5">
              <w:rPr>
                <w:lang w:eastAsia="sl-SI"/>
              </w:rPr>
              <w:t> </w:t>
            </w:r>
          </w:p>
        </w:tc>
        <w:tc>
          <w:tcPr>
            <w:tcW w:w="3495" w:type="dxa"/>
            <w:vMerge w:val="restart"/>
            <w:noWrap/>
            <w:hideMark/>
          </w:tcPr>
          <w:p w14:paraId="3DB67261" w14:textId="77777777" w:rsidR="00C02B17" w:rsidRPr="00C02B17" w:rsidRDefault="00C02B17" w:rsidP="007C1857">
            <w:pPr>
              <w:spacing w:line="259" w:lineRule="auto"/>
              <w:rPr>
                <w:b/>
                <w:bCs/>
                <w:u w:val="single"/>
                <w:lang w:eastAsia="sl-SI"/>
              </w:rPr>
            </w:pPr>
            <w:r w:rsidRPr="00C02B17">
              <w:rPr>
                <w:b/>
                <w:bCs/>
                <w:u w:val="single"/>
                <w:lang w:eastAsia="sl-SI"/>
              </w:rPr>
              <w:lastRenderedPageBreak/>
              <w:t>Agrotehnični ukrepi:</w:t>
            </w:r>
          </w:p>
          <w:p w14:paraId="1B4ED70C" w14:textId="59BD3AF1" w:rsidR="00C02B17" w:rsidRDefault="00C02B17" w:rsidP="007C1857">
            <w:pPr>
              <w:spacing w:line="259" w:lineRule="auto"/>
              <w:rPr>
                <w:lang w:eastAsia="sl-SI"/>
              </w:rPr>
            </w:pPr>
            <w:r w:rsidRPr="006B63C5">
              <w:rPr>
                <w:lang w:eastAsia="sl-SI"/>
              </w:rPr>
              <w:t>odstranjevanje zapredkov</w:t>
            </w:r>
            <w:r w:rsidR="005D2AFA">
              <w:rPr>
                <w:lang w:eastAsia="sl-SI"/>
              </w:rPr>
              <w:t>.</w:t>
            </w:r>
          </w:p>
          <w:p w14:paraId="18A34314" w14:textId="77777777" w:rsidR="00C02B17" w:rsidRPr="006B63C5" w:rsidRDefault="00C02B17" w:rsidP="007C1857">
            <w:pPr>
              <w:spacing w:line="259" w:lineRule="auto"/>
              <w:rPr>
                <w:lang w:eastAsia="sl-SI"/>
              </w:rPr>
            </w:pPr>
          </w:p>
          <w:p w14:paraId="3A9C98BD" w14:textId="77777777" w:rsidR="00C02B17" w:rsidRPr="00C02B17" w:rsidRDefault="00C02B17" w:rsidP="007C1857">
            <w:pPr>
              <w:spacing w:line="259" w:lineRule="auto"/>
              <w:rPr>
                <w:b/>
                <w:bCs/>
                <w:u w:val="single"/>
                <w:lang w:eastAsia="sl-SI"/>
              </w:rPr>
            </w:pPr>
            <w:r w:rsidRPr="00C02B17">
              <w:rPr>
                <w:b/>
                <w:bCs/>
                <w:u w:val="single"/>
                <w:lang w:eastAsia="sl-SI"/>
              </w:rPr>
              <w:lastRenderedPageBreak/>
              <w:t>Kemično varstvo:</w:t>
            </w:r>
          </w:p>
          <w:p w14:paraId="54DD05E1" w14:textId="249C590A" w:rsidR="00C02B17" w:rsidRPr="006B63C5" w:rsidRDefault="00C02B17" w:rsidP="007C1857">
            <w:pPr>
              <w:rPr>
                <w:u w:val="single"/>
                <w:lang w:eastAsia="sl-SI"/>
              </w:rPr>
            </w:pPr>
            <w:r w:rsidRPr="006B63C5">
              <w:rPr>
                <w:lang w:eastAsia="sl-SI"/>
              </w:rPr>
              <w:t>Škropljenje opravimo, ko se izležejo prve gosenice.</w:t>
            </w:r>
          </w:p>
        </w:tc>
        <w:tc>
          <w:tcPr>
            <w:tcW w:w="2268" w:type="dxa"/>
            <w:hideMark/>
          </w:tcPr>
          <w:p w14:paraId="3E375C6F" w14:textId="77777777" w:rsidR="00C02B17" w:rsidRPr="00C02B17" w:rsidRDefault="00C02B17" w:rsidP="007C1857">
            <w:pPr>
              <w:rPr>
                <w:i/>
                <w:iCs/>
                <w:color w:val="00B050"/>
                <w:lang w:eastAsia="sl-SI"/>
              </w:rPr>
            </w:pPr>
            <w:r w:rsidRPr="00C02B17">
              <w:rPr>
                <w:i/>
                <w:iCs/>
                <w:color w:val="00B050"/>
                <w:lang w:eastAsia="sl-SI"/>
              </w:rPr>
              <w:lastRenderedPageBreak/>
              <w:t>Bacillus thuringhiensis</w:t>
            </w:r>
            <w:r w:rsidRPr="00C02B17">
              <w:rPr>
                <w:color w:val="00B050"/>
                <w:lang w:eastAsia="sl-SI"/>
              </w:rPr>
              <w:t xml:space="preserve"> var. a</w:t>
            </w:r>
            <w:r w:rsidRPr="00C02B17">
              <w:rPr>
                <w:i/>
                <w:iCs/>
                <w:color w:val="00B050"/>
                <w:lang w:eastAsia="sl-SI"/>
              </w:rPr>
              <w:t>izawai</w:t>
            </w:r>
          </w:p>
        </w:tc>
        <w:tc>
          <w:tcPr>
            <w:tcW w:w="2551" w:type="dxa"/>
            <w:hideMark/>
          </w:tcPr>
          <w:p w14:paraId="6CE1E40A" w14:textId="77777777" w:rsidR="00C02B17" w:rsidRPr="00C02B17" w:rsidRDefault="00C02B17" w:rsidP="007C1857">
            <w:pPr>
              <w:rPr>
                <w:color w:val="00B050"/>
                <w:lang w:eastAsia="sl-SI"/>
              </w:rPr>
            </w:pPr>
            <w:r w:rsidRPr="00C02B17">
              <w:rPr>
                <w:color w:val="00B050"/>
                <w:lang w:eastAsia="sl-SI"/>
              </w:rPr>
              <w:t>Agree WG</w:t>
            </w:r>
          </w:p>
        </w:tc>
        <w:tc>
          <w:tcPr>
            <w:tcW w:w="1548" w:type="dxa"/>
            <w:hideMark/>
          </w:tcPr>
          <w:p w14:paraId="30F64C0B" w14:textId="77777777" w:rsidR="00C02B17" w:rsidRPr="00C02B17" w:rsidRDefault="00C02B17" w:rsidP="007C1857">
            <w:pPr>
              <w:rPr>
                <w:color w:val="00B050"/>
                <w:lang w:eastAsia="sl-SI"/>
              </w:rPr>
            </w:pPr>
            <w:r w:rsidRPr="00C02B17">
              <w:rPr>
                <w:color w:val="00B050"/>
                <w:lang w:eastAsia="sl-SI"/>
              </w:rPr>
              <w:t>1 kg/ha</w:t>
            </w:r>
          </w:p>
        </w:tc>
        <w:tc>
          <w:tcPr>
            <w:tcW w:w="1780" w:type="dxa"/>
            <w:hideMark/>
          </w:tcPr>
          <w:p w14:paraId="73D017F0" w14:textId="77777777" w:rsidR="00C02B17" w:rsidRPr="00C02B17" w:rsidRDefault="00C02B17" w:rsidP="007C1857">
            <w:pPr>
              <w:rPr>
                <w:color w:val="00B050"/>
                <w:lang w:eastAsia="sl-SI"/>
              </w:rPr>
            </w:pPr>
            <w:r w:rsidRPr="00C02B17">
              <w:rPr>
                <w:color w:val="00B050"/>
                <w:lang w:eastAsia="sl-SI"/>
              </w:rPr>
              <w:t>ni karence;  3x 7 dni</w:t>
            </w:r>
          </w:p>
        </w:tc>
        <w:tc>
          <w:tcPr>
            <w:tcW w:w="1917" w:type="dxa"/>
            <w:noWrap/>
            <w:hideMark/>
          </w:tcPr>
          <w:p w14:paraId="11333924" w14:textId="77777777" w:rsidR="00C02B17" w:rsidRPr="006B63C5" w:rsidRDefault="00C02B17" w:rsidP="007C1857">
            <w:pPr>
              <w:rPr>
                <w:lang w:eastAsia="sl-SI"/>
              </w:rPr>
            </w:pPr>
            <w:r w:rsidRPr="006B63C5">
              <w:rPr>
                <w:lang w:eastAsia="sl-SI"/>
              </w:rPr>
              <w:t> </w:t>
            </w:r>
          </w:p>
        </w:tc>
      </w:tr>
      <w:tr w:rsidR="00C02B17" w:rsidRPr="006B63C5" w14:paraId="56355C66" w14:textId="77777777" w:rsidTr="00730C43">
        <w:trPr>
          <w:trHeight w:val="260"/>
        </w:trPr>
        <w:tc>
          <w:tcPr>
            <w:tcW w:w="2162" w:type="dxa"/>
            <w:vMerge/>
            <w:noWrap/>
            <w:hideMark/>
          </w:tcPr>
          <w:p w14:paraId="7CE46BF9" w14:textId="154964B7" w:rsidR="00C02B17" w:rsidRPr="006B63C5" w:rsidRDefault="00C02B17" w:rsidP="007C1857">
            <w:pPr>
              <w:rPr>
                <w:lang w:eastAsia="sl-SI"/>
              </w:rPr>
            </w:pPr>
          </w:p>
        </w:tc>
        <w:tc>
          <w:tcPr>
            <w:tcW w:w="3495" w:type="dxa"/>
            <w:vMerge/>
            <w:noWrap/>
            <w:hideMark/>
          </w:tcPr>
          <w:p w14:paraId="620F3727" w14:textId="21EDDFFB" w:rsidR="00C02B17" w:rsidRPr="006B63C5" w:rsidRDefault="00C02B17" w:rsidP="007C1857">
            <w:pPr>
              <w:rPr>
                <w:lang w:eastAsia="sl-SI"/>
              </w:rPr>
            </w:pPr>
          </w:p>
        </w:tc>
        <w:tc>
          <w:tcPr>
            <w:tcW w:w="2268" w:type="dxa"/>
            <w:hideMark/>
          </w:tcPr>
          <w:p w14:paraId="7CC3AB35" w14:textId="77777777" w:rsidR="00C02B17" w:rsidRPr="00C02B17" w:rsidRDefault="00C02B17" w:rsidP="007C1857">
            <w:pPr>
              <w:rPr>
                <w:i/>
                <w:iCs/>
                <w:color w:val="00B050"/>
                <w:lang w:eastAsia="sl-SI"/>
              </w:rPr>
            </w:pPr>
            <w:r w:rsidRPr="00C02B17">
              <w:rPr>
                <w:i/>
                <w:iCs/>
                <w:color w:val="00B050"/>
                <w:lang w:eastAsia="sl-SI"/>
              </w:rPr>
              <w:t>Bacillus thuringhiensis</w:t>
            </w:r>
            <w:r w:rsidRPr="00C02B17">
              <w:rPr>
                <w:color w:val="00B050"/>
                <w:lang w:eastAsia="sl-SI"/>
              </w:rPr>
              <w:t xml:space="preserve"> </w:t>
            </w:r>
            <w:r w:rsidRPr="00C02B17">
              <w:rPr>
                <w:color w:val="00B050"/>
                <w:lang w:eastAsia="sl-SI"/>
              </w:rPr>
              <w:lastRenderedPageBreak/>
              <w:t>var. k</w:t>
            </w:r>
            <w:r w:rsidRPr="00C02B17">
              <w:rPr>
                <w:i/>
                <w:iCs/>
                <w:color w:val="00B050"/>
                <w:lang w:eastAsia="sl-SI"/>
              </w:rPr>
              <w:t>urstaki</w:t>
            </w:r>
          </w:p>
        </w:tc>
        <w:tc>
          <w:tcPr>
            <w:tcW w:w="2551" w:type="dxa"/>
            <w:hideMark/>
          </w:tcPr>
          <w:p w14:paraId="798BFA80" w14:textId="77777777" w:rsidR="00C02B17" w:rsidRPr="00C02B17" w:rsidRDefault="00C02B17" w:rsidP="007C1857">
            <w:pPr>
              <w:rPr>
                <w:color w:val="00B050"/>
                <w:lang w:eastAsia="sl-SI"/>
              </w:rPr>
            </w:pPr>
            <w:r w:rsidRPr="00C02B17">
              <w:rPr>
                <w:color w:val="00B050"/>
                <w:lang w:eastAsia="sl-SI"/>
              </w:rPr>
              <w:lastRenderedPageBreak/>
              <w:t>Lepinox Plus</w:t>
            </w:r>
          </w:p>
        </w:tc>
        <w:tc>
          <w:tcPr>
            <w:tcW w:w="1548" w:type="dxa"/>
            <w:hideMark/>
          </w:tcPr>
          <w:p w14:paraId="0A15F039" w14:textId="77777777" w:rsidR="00C02B17" w:rsidRPr="00C02B17" w:rsidRDefault="00C02B17" w:rsidP="007C1857">
            <w:pPr>
              <w:rPr>
                <w:color w:val="00B050"/>
                <w:lang w:eastAsia="sl-SI"/>
              </w:rPr>
            </w:pPr>
            <w:r w:rsidRPr="00C02B17">
              <w:rPr>
                <w:color w:val="00B050"/>
                <w:lang w:eastAsia="sl-SI"/>
              </w:rPr>
              <w:t>1 kg/ha</w:t>
            </w:r>
          </w:p>
        </w:tc>
        <w:tc>
          <w:tcPr>
            <w:tcW w:w="1780" w:type="dxa"/>
            <w:hideMark/>
          </w:tcPr>
          <w:p w14:paraId="06AD6798" w14:textId="77777777" w:rsidR="00C02B17" w:rsidRPr="00C02B17" w:rsidRDefault="00C02B17" w:rsidP="007C1857">
            <w:pPr>
              <w:rPr>
                <w:color w:val="00B050"/>
                <w:lang w:eastAsia="sl-SI"/>
              </w:rPr>
            </w:pPr>
            <w:r w:rsidRPr="00C02B17">
              <w:rPr>
                <w:color w:val="00B050"/>
                <w:lang w:eastAsia="sl-SI"/>
              </w:rPr>
              <w:t xml:space="preserve">ni karence; 7-10 </w:t>
            </w:r>
            <w:r w:rsidRPr="00C02B17">
              <w:rPr>
                <w:color w:val="00B050"/>
                <w:lang w:eastAsia="sl-SI"/>
              </w:rPr>
              <w:lastRenderedPageBreak/>
              <w:t>dni</w:t>
            </w:r>
          </w:p>
        </w:tc>
        <w:tc>
          <w:tcPr>
            <w:tcW w:w="1917" w:type="dxa"/>
            <w:noWrap/>
            <w:hideMark/>
          </w:tcPr>
          <w:p w14:paraId="456BDE20" w14:textId="77777777" w:rsidR="00C02B17" w:rsidRPr="006B63C5" w:rsidRDefault="00C02B17" w:rsidP="007C1857">
            <w:pPr>
              <w:rPr>
                <w:lang w:eastAsia="sl-SI"/>
              </w:rPr>
            </w:pPr>
            <w:r w:rsidRPr="006B63C5">
              <w:rPr>
                <w:lang w:eastAsia="sl-SI"/>
              </w:rPr>
              <w:lastRenderedPageBreak/>
              <w:t> </w:t>
            </w:r>
          </w:p>
        </w:tc>
      </w:tr>
      <w:tr w:rsidR="00C02B17" w:rsidRPr="006B63C5" w14:paraId="357D6B31" w14:textId="77777777" w:rsidTr="00730C43">
        <w:trPr>
          <w:trHeight w:val="290"/>
        </w:trPr>
        <w:tc>
          <w:tcPr>
            <w:tcW w:w="2162" w:type="dxa"/>
            <w:vMerge w:val="restart"/>
            <w:noWrap/>
            <w:hideMark/>
          </w:tcPr>
          <w:p w14:paraId="69D2C311" w14:textId="77777777" w:rsidR="00C02B17" w:rsidRPr="006B63C5" w:rsidRDefault="00C02B17" w:rsidP="007C1857">
            <w:pPr>
              <w:spacing w:line="259" w:lineRule="auto"/>
              <w:rPr>
                <w:b/>
                <w:bCs/>
                <w:lang w:eastAsia="sl-SI"/>
              </w:rPr>
            </w:pPr>
            <w:r w:rsidRPr="006B63C5">
              <w:rPr>
                <w:b/>
                <w:bCs/>
                <w:lang w:eastAsia="sl-SI"/>
              </w:rPr>
              <w:lastRenderedPageBreak/>
              <w:t>Pleveli</w:t>
            </w:r>
          </w:p>
          <w:p w14:paraId="559256B7" w14:textId="77777777" w:rsidR="00C02B17" w:rsidRPr="006B63C5" w:rsidRDefault="00C02B17" w:rsidP="007C1857">
            <w:pPr>
              <w:spacing w:line="259" w:lineRule="auto"/>
              <w:rPr>
                <w:lang w:eastAsia="sl-SI"/>
              </w:rPr>
            </w:pPr>
            <w:r w:rsidRPr="006B63C5">
              <w:rPr>
                <w:lang w:eastAsia="sl-SI"/>
              </w:rPr>
              <w:t> </w:t>
            </w:r>
          </w:p>
          <w:p w14:paraId="6A1587C4" w14:textId="77777777" w:rsidR="00C02B17" w:rsidRPr="006B63C5" w:rsidRDefault="00C02B17" w:rsidP="007C1857">
            <w:pPr>
              <w:spacing w:line="259" w:lineRule="auto"/>
              <w:rPr>
                <w:lang w:eastAsia="sl-SI"/>
              </w:rPr>
            </w:pPr>
            <w:r w:rsidRPr="006B63C5">
              <w:rPr>
                <w:lang w:eastAsia="sl-SI"/>
              </w:rPr>
              <w:t> </w:t>
            </w:r>
          </w:p>
          <w:p w14:paraId="2C0515D9" w14:textId="57064983" w:rsidR="00C02B17" w:rsidRPr="006B63C5" w:rsidRDefault="00C02B17" w:rsidP="007C1857">
            <w:pPr>
              <w:rPr>
                <w:b/>
                <w:bCs/>
                <w:lang w:eastAsia="sl-SI"/>
              </w:rPr>
            </w:pPr>
            <w:r w:rsidRPr="006B63C5">
              <w:rPr>
                <w:lang w:eastAsia="sl-SI"/>
              </w:rPr>
              <w:t> </w:t>
            </w:r>
          </w:p>
        </w:tc>
        <w:tc>
          <w:tcPr>
            <w:tcW w:w="3495" w:type="dxa"/>
            <w:vMerge w:val="restart"/>
            <w:noWrap/>
            <w:hideMark/>
          </w:tcPr>
          <w:p w14:paraId="775D3012" w14:textId="77777777" w:rsidR="005D2AFA" w:rsidRDefault="00C02B17" w:rsidP="007C1857">
            <w:pPr>
              <w:spacing w:line="259" w:lineRule="auto"/>
              <w:rPr>
                <w:b/>
                <w:bCs/>
                <w:u w:val="single"/>
                <w:lang w:eastAsia="sl-SI"/>
              </w:rPr>
            </w:pPr>
            <w:r w:rsidRPr="00C02B17">
              <w:rPr>
                <w:b/>
                <w:bCs/>
                <w:u w:val="single"/>
                <w:lang w:eastAsia="sl-SI"/>
              </w:rPr>
              <w:t>Agrotehnični ukrepi:</w:t>
            </w:r>
          </w:p>
          <w:p w14:paraId="3BBF9F40" w14:textId="55D0E713" w:rsidR="005D2AFA" w:rsidRDefault="00C02B17" w:rsidP="008424DF">
            <w:pPr>
              <w:pStyle w:val="Odstavekseznama"/>
              <w:numPr>
                <w:ilvl w:val="0"/>
                <w:numId w:val="71"/>
              </w:numPr>
              <w:ind w:left="138" w:hanging="138"/>
              <w:rPr>
                <w:lang w:eastAsia="sl-SI"/>
              </w:rPr>
            </w:pPr>
            <w:r w:rsidRPr="006B63C5">
              <w:rPr>
                <w:lang w:eastAsia="sl-SI"/>
              </w:rPr>
              <w:t>pletev</w:t>
            </w:r>
            <w:r w:rsidR="005D2AFA">
              <w:rPr>
                <w:lang w:eastAsia="sl-SI"/>
              </w:rPr>
              <w:t>,</w:t>
            </w:r>
          </w:p>
          <w:p w14:paraId="21FA23C2" w14:textId="709FC01A" w:rsidR="005D2AFA" w:rsidRDefault="00C02B17" w:rsidP="008424DF">
            <w:pPr>
              <w:pStyle w:val="Odstavekseznama"/>
              <w:numPr>
                <w:ilvl w:val="0"/>
                <w:numId w:val="71"/>
              </w:numPr>
              <w:ind w:left="138" w:hanging="138"/>
              <w:rPr>
                <w:lang w:eastAsia="sl-SI"/>
              </w:rPr>
            </w:pPr>
            <w:r w:rsidRPr="006B63C5">
              <w:rPr>
                <w:lang w:eastAsia="sl-SI"/>
              </w:rPr>
              <w:t>zastiranje s folijami</w:t>
            </w:r>
            <w:r w:rsidR="005D2AFA">
              <w:rPr>
                <w:lang w:eastAsia="sl-SI"/>
              </w:rPr>
              <w:t>,</w:t>
            </w:r>
          </w:p>
          <w:p w14:paraId="5A23F58E" w14:textId="53AF8156" w:rsidR="00C02B17" w:rsidRPr="005D2AFA" w:rsidRDefault="00C02B17" w:rsidP="008424DF">
            <w:pPr>
              <w:pStyle w:val="Odstavekseznama"/>
              <w:numPr>
                <w:ilvl w:val="0"/>
                <w:numId w:val="71"/>
              </w:numPr>
              <w:ind w:left="138" w:hanging="138"/>
              <w:rPr>
                <w:b/>
                <w:bCs/>
                <w:u w:val="single"/>
                <w:lang w:eastAsia="sl-SI"/>
              </w:rPr>
            </w:pPr>
            <w:r w:rsidRPr="006B63C5">
              <w:rPr>
                <w:lang w:eastAsia="sl-SI"/>
              </w:rPr>
              <w:t>zastiranje z žaganjem iglavcev</w:t>
            </w:r>
            <w:r w:rsidR="005D2AFA">
              <w:rPr>
                <w:lang w:eastAsia="sl-SI"/>
              </w:rPr>
              <w:t>.</w:t>
            </w:r>
          </w:p>
        </w:tc>
        <w:tc>
          <w:tcPr>
            <w:tcW w:w="2268" w:type="dxa"/>
            <w:noWrap/>
            <w:hideMark/>
          </w:tcPr>
          <w:p w14:paraId="30902C9E" w14:textId="77777777" w:rsidR="00C02B17" w:rsidRPr="006B63C5" w:rsidRDefault="00C02B17" w:rsidP="007C1857">
            <w:pPr>
              <w:rPr>
                <w:lang w:eastAsia="sl-SI"/>
              </w:rPr>
            </w:pPr>
            <w:r w:rsidRPr="006B63C5">
              <w:rPr>
                <w:lang w:eastAsia="sl-SI"/>
              </w:rPr>
              <w:t>pelargonska kislina</w:t>
            </w:r>
          </w:p>
        </w:tc>
        <w:tc>
          <w:tcPr>
            <w:tcW w:w="2551" w:type="dxa"/>
            <w:noWrap/>
            <w:hideMark/>
          </w:tcPr>
          <w:p w14:paraId="260C6FAF" w14:textId="33411612" w:rsidR="00C02B17" w:rsidRPr="006B63C5" w:rsidRDefault="00C02B17" w:rsidP="007C1857">
            <w:pPr>
              <w:rPr>
                <w:lang w:eastAsia="sl-SI"/>
              </w:rPr>
            </w:pPr>
            <w:r>
              <w:rPr>
                <w:lang w:eastAsia="sl-SI"/>
              </w:rPr>
              <w:t>Beloukha</w:t>
            </w:r>
          </w:p>
        </w:tc>
        <w:tc>
          <w:tcPr>
            <w:tcW w:w="1548" w:type="dxa"/>
            <w:noWrap/>
            <w:hideMark/>
          </w:tcPr>
          <w:p w14:paraId="46254E96" w14:textId="77777777" w:rsidR="00C02B17" w:rsidRPr="006B63C5" w:rsidRDefault="00C02B17" w:rsidP="007C1857">
            <w:pPr>
              <w:rPr>
                <w:lang w:eastAsia="sl-SI"/>
              </w:rPr>
            </w:pPr>
            <w:r w:rsidRPr="006B63C5">
              <w:rPr>
                <w:lang w:eastAsia="sl-SI"/>
              </w:rPr>
              <w:t>16 L/ha</w:t>
            </w:r>
          </w:p>
        </w:tc>
        <w:tc>
          <w:tcPr>
            <w:tcW w:w="1780" w:type="dxa"/>
            <w:noWrap/>
            <w:hideMark/>
          </w:tcPr>
          <w:p w14:paraId="2044AB4F" w14:textId="77777777" w:rsidR="00C02B17" w:rsidRPr="006B63C5" w:rsidRDefault="00C02B17" w:rsidP="007C1857">
            <w:pPr>
              <w:rPr>
                <w:lang w:eastAsia="sl-SI"/>
              </w:rPr>
            </w:pPr>
            <w:r w:rsidRPr="006B63C5">
              <w:rPr>
                <w:lang w:eastAsia="sl-SI"/>
              </w:rPr>
              <w:t>ČU; 2x (2-7 dni)</w:t>
            </w:r>
          </w:p>
        </w:tc>
        <w:tc>
          <w:tcPr>
            <w:tcW w:w="1917" w:type="dxa"/>
            <w:noWrap/>
            <w:hideMark/>
          </w:tcPr>
          <w:p w14:paraId="056CAEE0" w14:textId="742679CE" w:rsidR="00C02B17" w:rsidRPr="006B63C5" w:rsidRDefault="00C02B17" w:rsidP="007C1857">
            <w:pPr>
              <w:rPr>
                <w:lang w:eastAsia="sl-SI"/>
              </w:rPr>
            </w:pPr>
            <w:r w:rsidRPr="006B63C5">
              <w:rPr>
                <w:lang w:eastAsia="sl-SI"/>
              </w:rPr>
              <w:t>Uporaba  je dovoljena le v vrsti in v pasu. Najvišji dovoljen odmerek sredstva pri tretiranju v pasovih je 10,67 L/ha.</w:t>
            </w:r>
          </w:p>
        </w:tc>
      </w:tr>
      <w:tr w:rsidR="00C02B17" w:rsidRPr="006B63C5" w14:paraId="298F5BC8" w14:textId="77777777" w:rsidTr="00730C43">
        <w:trPr>
          <w:trHeight w:val="225"/>
        </w:trPr>
        <w:tc>
          <w:tcPr>
            <w:tcW w:w="2162" w:type="dxa"/>
            <w:vMerge/>
            <w:noWrap/>
            <w:hideMark/>
          </w:tcPr>
          <w:p w14:paraId="278609E6" w14:textId="1DC6AC75" w:rsidR="00C02B17" w:rsidRPr="006B63C5" w:rsidRDefault="00C02B17" w:rsidP="007C1857">
            <w:pPr>
              <w:rPr>
                <w:lang w:eastAsia="sl-SI"/>
              </w:rPr>
            </w:pPr>
          </w:p>
        </w:tc>
        <w:tc>
          <w:tcPr>
            <w:tcW w:w="3495" w:type="dxa"/>
            <w:vMerge/>
            <w:noWrap/>
            <w:hideMark/>
          </w:tcPr>
          <w:p w14:paraId="5C3680E3" w14:textId="0F6E7442" w:rsidR="00C02B17" w:rsidRPr="006B63C5" w:rsidRDefault="00C02B17" w:rsidP="007C1857">
            <w:pPr>
              <w:rPr>
                <w:lang w:eastAsia="sl-SI"/>
              </w:rPr>
            </w:pPr>
          </w:p>
        </w:tc>
        <w:tc>
          <w:tcPr>
            <w:tcW w:w="2268" w:type="dxa"/>
            <w:vMerge w:val="restart"/>
            <w:hideMark/>
          </w:tcPr>
          <w:p w14:paraId="31FB777B" w14:textId="77777777" w:rsidR="00C02B17" w:rsidRPr="006B63C5" w:rsidRDefault="00C02B17" w:rsidP="007C1857">
            <w:pPr>
              <w:rPr>
                <w:lang w:eastAsia="sl-SI"/>
              </w:rPr>
            </w:pPr>
            <w:r w:rsidRPr="006B63C5">
              <w:rPr>
                <w:lang w:eastAsia="sl-SI"/>
              </w:rPr>
              <w:t>pendimetalin</w:t>
            </w:r>
          </w:p>
        </w:tc>
        <w:tc>
          <w:tcPr>
            <w:tcW w:w="2551" w:type="dxa"/>
            <w:hideMark/>
          </w:tcPr>
          <w:p w14:paraId="17237C8F" w14:textId="77777777" w:rsidR="00C02B17" w:rsidRPr="006B63C5" w:rsidRDefault="00C02B17" w:rsidP="007C1857">
            <w:pPr>
              <w:rPr>
                <w:lang w:eastAsia="sl-SI"/>
              </w:rPr>
            </w:pPr>
            <w:r w:rsidRPr="006B63C5">
              <w:rPr>
                <w:lang w:eastAsia="sl-SI"/>
              </w:rPr>
              <w:t>Stomp Aqua</w:t>
            </w:r>
          </w:p>
        </w:tc>
        <w:tc>
          <w:tcPr>
            <w:tcW w:w="1548" w:type="dxa"/>
            <w:hideMark/>
          </w:tcPr>
          <w:p w14:paraId="476E2961" w14:textId="77777777" w:rsidR="00C02B17" w:rsidRPr="006B63C5" w:rsidRDefault="00C02B17" w:rsidP="007C1857">
            <w:pPr>
              <w:rPr>
                <w:lang w:eastAsia="sl-SI"/>
              </w:rPr>
            </w:pPr>
            <w:r w:rsidRPr="006B63C5">
              <w:rPr>
                <w:lang w:eastAsia="sl-SI"/>
              </w:rPr>
              <w:t>2,9 l/ha</w:t>
            </w:r>
          </w:p>
        </w:tc>
        <w:tc>
          <w:tcPr>
            <w:tcW w:w="1780" w:type="dxa"/>
            <w:hideMark/>
          </w:tcPr>
          <w:p w14:paraId="68364740" w14:textId="77777777" w:rsidR="00C02B17" w:rsidRPr="006B63C5" w:rsidRDefault="00C02B17" w:rsidP="007C1857">
            <w:pPr>
              <w:rPr>
                <w:lang w:eastAsia="sl-SI"/>
              </w:rPr>
            </w:pPr>
            <w:r w:rsidRPr="006B63C5">
              <w:rPr>
                <w:lang w:eastAsia="sl-SI"/>
              </w:rPr>
              <w:t>ČU; 1x</w:t>
            </w:r>
          </w:p>
        </w:tc>
        <w:tc>
          <w:tcPr>
            <w:tcW w:w="1917" w:type="dxa"/>
            <w:hideMark/>
          </w:tcPr>
          <w:p w14:paraId="05585A5D" w14:textId="1BBE5E00" w:rsidR="00C02B17" w:rsidRPr="006B63C5" w:rsidRDefault="00C02B17" w:rsidP="007C1857">
            <w:pPr>
              <w:rPr>
                <w:lang w:eastAsia="sl-SI"/>
              </w:rPr>
            </w:pPr>
          </w:p>
        </w:tc>
      </w:tr>
      <w:tr w:rsidR="00C02B17" w:rsidRPr="006B63C5" w14:paraId="7C249C66" w14:textId="77777777" w:rsidTr="00730C43">
        <w:trPr>
          <w:trHeight w:val="250"/>
        </w:trPr>
        <w:tc>
          <w:tcPr>
            <w:tcW w:w="2162" w:type="dxa"/>
            <w:vMerge/>
            <w:noWrap/>
          </w:tcPr>
          <w:p w14:paraId="01AAA4A8" w14:textId="77777777" w:rsidR="00C02B17" w:rsidRPr="006B63C5" w:rsidRDefault="00C02B17" w:rsidP="007C1857">
            <w:pPr>
              <w:rPr>
                <w:lang w:eastAsia="sl-SI"/>
              </w:rPr>
            </w:pPr>
          </w:p>
        </w:tc>
        <w:tc>
          <w:tcPr>
            <w:tcW w:w="3495" w:type="dxa"/>
            <w:vMerge/>
            <w:noWrap/>
          </w:tcPr>
          <w:p w14:paraId="0A7B7782" w14:textId="77777777" w:rsidR="00C02B17" w:rsidRPr="006B63C5" w:rsidRDefault="00C02B17" w:rsidP="007C1857">
            <w:pPr>
              <w:rPr>
                <w:lang w:eastAsia="sl-SI"/>
              </w:rPr>
            </w:pPr>
          </w:p>
        </w:tc>
        <w:tc>
          <w:tcPr>
            <w:tcW w:w="2268" w:type="dxa"/>
            <w:vMerge/>
            <w:noWrap/>
          </w:tcPr>
          <w:p w14:paraId="3DA46BBA" w14:textId="77777777" w:rsidR="00C02B17" w:rsidRPr="006B63C5" w:rsidRDefault="00C02B17" w:rsidP="007C1857">
            <w:pPr>
              <w:rPr>
                <w:lang w:eastAsia="sl-SI"/>
              </w:rPr>
            </w:pPr>
          </w:p>
        </w:tc>
        <w:tc>
          <w:tcPr>
            <w:tcW w:w="7796" w:type="dxa"/>
            <w:gridSpan w:val="4"/>
            <w:noWrap/>
          </w:tcPr>
          <w:p w14:paraId="384CFA21" w14:textId="544CB92D" w:rsidR="00C02B17" w:rsidRPr="006B63C5" w:rsidRDefault="00C02B17" w:rsidP="007C1857">
            <w:pPr>
              <w:rPr>
                <w:lang w:eastAsia="sl-SI"/>
              </w:rPr>
            </w:pPr>
            <w:r w:rsidRPr="006B63C5">
              <w:rPr>
                <w:lang w:eastAsia="sl-SI"/>
              </w:rPr>
              <w:t>Sredstva ni dovoljeno uporabljati na tleh z deležem organske snovi nad 6% (močvirska/šotna tla) ter zelo lahkih tleh</w:t>
            </w:r>
            <w:r>
              <w:rPr>
                <w:lang w:eastAsia="sl-SI"/>
              </w:rPr>
              <w:t xml:space="preserve"> </w:t>
            </w:r>
            <w:r w:rsidRPr="006B63C5">
              <w:rPr>
                <w:lang w:eastAsia="sl-SI"/>
              </w:rPr>
              <w:t>(peščena, prodnata in kamnita tla)</w:t>
            </w:r>
          </w:p>
        </w:tc>
      </w:tr>
    </w:tbl>
    <w:p w14:paraId="26A16C47" w14:textId="77777777" w:rsidR="006B63C5" w:rsidRDefault="006B63C5" w:rsidP="0000412D">
      <w:pPr>
        <w:rPr>
          <w:lang w:eastAsia="sl-SI"/>
        </w:rPr>
      </w:pPr>
    </w:p>
    <w:p w14:paraId="1043B402" w14:textId="77777777" w:rsidR="00C83F02" w:rsidRDefault="00C83F02" w:rsidP="0000412D">
      <w:pPr>
        <w:rPr>
          <w:lang w:eastAsia="sl-SI"/>
        </w:rPr>
      </w:pPr>
    </w:p>
    <w:p w14:paraId="712DCCF6" w14:textId="051CF7C6" w:rsidR="0000412D" w:rsidRDefault="0000412D" w:rsidP="0000412D">
      <w:pPr>
        <w:rPr>
          <w:lang w:eastAsia="sl-SI"/>
        </w:rPr>
      </w:pPr>
    </w:p>
    <w:p w14:paraId="435A2AE4" w14:textId="77777777" w:rsidR="0000412D" w:rsidRPr="0000412D" w:rsidRDefault="0000412D" w:rsidP="0000412D">
      <w:pPr>
        <w:rPr>
          <w:lang w:eastAsia="sl-SI"/>
        </w:rPr>
      </w:pPr>
    </w:p>
    <w:p w14:paraId="0FB036AA" w14:textId="7CD32BD6" w:rsidR="00B32334" w:rsidRDefault="00B32334" w:rsidP="008424DF">
      <w:pPr>
        <w:pStyle w:val="Naslov2"/>
        <w:rPr>
          <w:lang w:eastAsia="sl-SI"/>
        </w:rPr>
      </w:pPr>
      <w:bookmarkStart w:id="121" w:name="_Toc167726408"/>
      <w:r w:rsidRPr="00B37EA3">
        <w:rPr>
          <w:lang w:eastAsia="sl-SI"/>
        </w:rPr>
        <w:t>INTEGRIRANO VARSTVO MALIN</w:t>
      </w:r>
      <w:bookmarkEnd w:id="121"/>
    </w:p>
    <w:tbl>
      <w:tblPr>
        <w:tblStyle w:val="Tabelamrea"/>
        <w:tblW w:w="15877" w:type="dxa"/>
        <w:tblInd w:w="-289" w:type="dxa"/>
        <w:tblLook w:val="04A0" w:firstRow="1" w:lastRow="0" w:firstColumn="1" w:lastColumn="0" w:noHBand="0" w:noVBand="1"/>
      </w:tblPr>
      <w:tblGrid>
        <w:gridCol w:w="2127"/>
        <w:gridCol w:w="3544"/>
        <w:gridCol w:w="2417"/>
        <w:gridCol w:w="2551"/>
        <w:gridCol w:w="1560"/>
        <w:gridCol w:w="1701"/>
        <w:gridCol w:w="1977"/>
      </w:tblGrid>
      <w:tr w:rsidR="00AD402E" w:rsidRPr="006B5AC0" w14:paraId="034EECBA" w14:textId="77777777" w:rsidTr="00265EB3">
        <w:trPr>
          <w:trHeight w:val="495"/>
          <w:tblHeader/>
        </w:trPr>
        <w:tc>
          <w:tcPr>
            <w:tcW w:w="2127" w:type="dxa"/>
            <w:shd w:val="clear" w:color="auto" w:fill="F2F2F2" w:themeFill="background1" w:themeFillShade="F2"/>
            <w:noWrap/>
          </w:tcPr>
          <w:p w14:paraId="3D5B1044" w14:textId="77777777" w:rsidR="00C83F02" w:rsidRPr="006B5AC0" w:rsidRDefault="00C83F02" w:rsidP="00E40A31">
            <w:pPr>
              <w:rPr>
                <w:b/>
                <w:bCs/>
                <w:lang w:eastAsia="sl-SI"/>
              </w:rPr>
            </w:pPr>
            <w:r w:rsidRPr="00176E4E">
              <w:rPr>
                <w:rFonts w:cs="Arial"/>
                <w:b/>
                <w:bCs/>
                <w:szCs w:val="20"/>
              </w:rPr>
              <w:t>ŠKODLJIVI ORGANIZEM</w:t>
            </w:r>
          </w:p>
        </w:tc>
        <w:tc>
          <w:tcPr>
            <w:tcW w:w="3544" w:type="dxa"/>
            <w:shd w:val="clear" w:color="auto" w:fill="F2F2F2" w:themeFill="background1" w:themeFillShade="F2"/>
            <w:noWrap/>
          </w:tcPr>
          <w:p w14:paraId="698BC33D" w14:textId="77777777" w:rsidR="00C83F02" w:rsidRPr="006B5AC0" w:rsidRDefault="00C83F02" w:rsidP="00E40A31">
            <w:pPr>
              <w:rPr>
                <w:b/>
                <w:bCs/>
                <w:u w:val="single"/>
                <w:lang w:eastAsia="sl-SI"/>
              </w:rPr>
            </w:pPr>
            <w:r w:rsidRPr="00176E4E">
              <w:rPr>
                <w:rFonts w:cs="Arial"/>
                <w:b/>
                <w:bCs/>
                <w:szCs w:val="20"/>
              </w:rPr>
              <w:t>UKREPI</w:t>
            </w:r>
          </w:p>
        </w:tc>
        <w:tc>
          <w:tcPr>
            <w:tcW w:w="2417" w:type="dxa"/>
            <w:shd w:val="clear" w:color="auto" w:fill="F2F2F2" w:themeFill="background1" w:themeFillShade="F2"/>
            <w:noWrap/>
          </w:tcPr>
          <w:p w14:paraId="31CDE064" w14:textId="77777777" w:rsidR="00C83F02" w:rsidRPr="006B5AC0" w:rsidRDefault="00C83F02" w:rsidP="00E40A31">
            <w:pPr>
              <w:rPr>
                <w:i/>
                <w:iCs/>
                <w:lang w:eastAsia="sl-SI"/>
              </w:rPr>
            </w:pPr>
            <w:r w:rsidRPr="00176E4E">
              <w:rPr>
                <w:rFonts w:cs="Arial"/>
                <w:b/>
                <w:bCs/>
                <w:szCs w:val="20"/>
              </w:rPr>
              <w:t>AKTIVNA SNOV</w:t>
            </w:r>
          </w:p>
        </w:tc>
        <w:tc>
          <w:tcPr>
            <w:tcW w:w="2551" w:type="dxa"/>
            <w:shd w:val="clear" w:color="auto" w:fill="F2F2F2" w:themeFill="background1" w:themeFillShade="F2"/>
            <w:noWrap/>
          </w:tcPr>
          <w:p w14:paraId="42261F04" w14:textId="77777777" w:rsidR="00C83F02" w:rsidRPr="006B5AC0" w:rsidRDefault="00C83F02" w:rsidP="00E40A31">
            <w:pPr>
              <w:rPr>
                <w:lang w:eastAsia="sl-SI"/>
              </w:rPr>
            </w:pPr>
            <w:r w:rsidRPr="00176E4E">
              <w:rPr>
                <w:rFonts w:cs="Arial"/>
                <w:b/>
                <w:bCs/>
                <w:szCs w:val="20"/>
              </w:rPr>
              <w:t>FITOFARMACEVTSKO SREDSTVO</w:t>
            </w:r>
          </w:p>
        </w:tc>
        <w:tc>
          <w:tcPr>
            <w:tcW w:w="1560" w:type="dxa"/>
            <w:shd w:val="clear" w:color="auto" w:fill="F2F2F2" w:themeFill="background1" w:themeFillShade="F2"/>
            <w:noWrap/>
          </w:tcPr>
          <w:p w14:paraId="4B80A941" w14:textId="77777777" w:rsidR="00C83F02" w:rsidRPr="006B5AC0" w:rsidRDefault="00C83F02" w:rsidP="00E40A31">
            <w:pPr>
              <w:rPr>
                <w:lang w:eastAsia="sl-SI"/>
              </w:rPr>
            </w:pPr>
            <w:r w:rsidRPr="00176E4E">
              <w:rPr>
                <w:rFonts w:cs="Arial"/>
                <w:b/>
                <w:bCs/>
                <w:szCs w:val="20"/>
              </w:rPr>
              <w:t>ODMEREK</w:t>
            </w:r>
          </w:p>
        </w:tc>
        <w:tc>
          <w:tcPr>
            <w:tcW w:w="1701" w:type="dxa"/>
            <w:shd w:val="clear" w:color="auto" w:fill="F2F2F2" w:themeFill="background1" w:themeFillShade="F2"/>
            <w:noWrap/>
          </w:tcPr>
          <w:p w14:paraId="21EA036C" w14:textId="77777777" w:rsidR="00C83F02" w:rsidRPr="00176E4E" w:rsidRDefault="00C83F02" w:rsidP="00E40A31">
            <w:pPr>
              <w:rPr>
                <w:rFonts w:cs="Arial"/>
                <w:b/>
                <w:bCs/>
                <w:szCs w:val="20"/>
              </w:rPr>
            </w:pPr>
            <w:r w:rsidRPr="00176E4E">
              <w:rPr>
                <w:rFonts w:cs="Arial"/>
                <w:b/>
                <w:bCs/>
                <w:szCs w:val="20"/>
              </w:rPr>
              <w:t>KARENCA</w:t>
            </w:r>
          </w:p>
          <w:p w14:paraId="299213C9" w14:textId="77777777" w:rsidR="00C83F02" w:rsidRPr="006B5AC0" w:rsidRDefault="00C83F02" w:rsidP="00E40A31">
            <w:pPr>
              <w:rPr>
                <w:lang w:eastAsia="sl-SI"/>
              </w:rPr>
            </w:pPr>
            <w:r w:rsidRPr="00176E4E">
              <w:rPr>
                <w:rFonts w:cs="Arial"/>
                <w:b/>
                <w:bCs/>
                <w:szCs w:val="20"/>
              </w:rPr>
              <w:t>dovoljeno št. rab</w:t>
            </w:r>
          </w:p>
        </w:tc>
        <w:tc>
          <w:tcPr>
            <w:tcW w:w="1977" w:type="dxa"/>
            <w:shd w:val="clear" w:color="auto" w:fill="F2F2F2" w:themeFill="background1" w:themeFillShade="F2"/>
            <w:noWrap/>
          </w:tcPr>
          <w:p w14:paraId="640DDFC8" w14:textId="77777777" w:rsidR="00C83F02" w:rsidRPr="006B5AC0" w:rsidRDefault="00C83F02" w:rsidP="00E40A31">
            <w:pPr>
              <w:ind w:right="762"/>
              <w:rPr>
                <w:lang w:eastAsia="sl-SI"/>
              </w:rPr>
            </w:pPr>
            <w:r w:rsidRPr="00176E4E">
              <w:rPr>
                <w:rFonts w:cs="Arial"/>
                <w:b/>
                <w:bCs/>
                <w:szCs w:val="20"/>
              </w:rPr>
              <w:t>OPOMBE</w:t>
            </w:r>
          </w:p>
        </w:tc>
      </w:tr>
      <w:tr w:rsidR="00015C88" w:rsidRPr="006B5AC0" w14:paraId="5B99E7DC" w14:textId="77777777" w:rsidTr="00265EB3">
        <w:trPr>
          <w:trHeight w:val="495"/>
        </w:trPr>
        <w:tc>
          <w:tcPr>
            <w:tcW w:w="2127" w:type="dxa"/>
            <w:vMerge w:val="restart"/>
            <w:noWrap/>
            <w:hideMark/>
          </w:tcPr>
          <w:p w14:paraId="05DC52B9" w14:textId="77777777" w:rsidR="00C83F02" w:rsidRPr="006B5AC0" w:rsidRDefault="00C83F02" w:rsidP="00E40A31">
            <w:pPr>
              <w:spacing w:line="259" w:lineRule="auto"/>
              <w:rPr>
                <w:b/>
                <w:bCs/>
                <w:lang w:eastAsia="sl-SI"/>
              </w:rPr>
            </w:pPr>
            <w:r w:rsidRPr="006B5AC0">
              <w:rPr>
                <w:b/>
                <w:bCs/>
                <w:lang w:eastAsia="sl-SI"/>
              </w:rPr>
              <w:t>Siva plesen ali gniloba</w:t>
            </w:r>
          </w:p>
          <w:p w14:paraId="705E2AB2" w14:textId="77777777" w:rsidR="00C83F02" w:rsidRPr="006B5AC0" w:rsidRDefault="00C83F02" w:rsidP="00E40A31">
            <w:pPr>
              <w:spacing w:line="259" w:lineRule="auto"/>
              <w:rPr>
                <w:i/>
                <w:iCs/>
                <w:lang w:eastAsia="sl-SI"/>
              </w:rPr>
            </w:pPr>
            <w:r w:rsidRPr="006B5AC0">
              <w:rPr>
                <w:lang w:eastAsia="sl-SI"/>
              </w:rPr>
              <w:t>(</w:t>
            </w:r>
            <w:r w:rsidRPr="006B5AC0">
              <w:rPr>
                <w:i/>
                <w:iCs/>
                <w:lang w:eastAsia="sl-SI"/>
              </w:rPr>
              <w:t>Botriotinia fuckeliana)</w:t>
            </w:r>
          </w:p>
          <w:p w14:paraId="6798D4EE" w14:textId="77777777" w:rsidR="00C83F02" w:rsidRPr="006B5AC0" w:rsidRDefault="00C83F02" w:rsidP="00E40A31">
            <w:pPr>
              <w:rPr>
                <w:b/>
                <w:bCs/>
                <w:lang w:eastAsia="sl-SI"/>
              </w:rPr>
            </w:pPr>
            <w:r w:rsidRPr="006B5AC0">
              <w:rPr>
                <w:lang w:eastAsia="sl-SI"/>
              </w:rPr>
              <w:t> </w:t>
            </w:r>
          </w:p>
        </w:tc>
        <w:tc>
          <w:tcPr>
            <w:tcW w:w="3544" w:type="dxa"/>
            <w:vMerge w:val="restart"/>
            <w:noWrap/>
            <w:hideMark/>
          </w:tcPr>
          <w:p w14:paraId="30DF09A8" w14:textId="5B08C540" w:rsidR="005D2AFA" w:rsidRPr="006B5AC0" w:rsidRDefault="00C83F02" w:rsidP="00E40A31">
            <w:pPr>
              <w:spacing w:line="259" w:lineRule="auto"/>
              <w:rPr>
                <w:b/>
                <w:bCs/>
                <w:u w:val="single"/>
                <w:lang w:eastAsia="sl-SI"/>
              </w:rPr>
            </w:pPr>
            <w:r w:rsidRPr="006B5AC0">
              <w:rPr>
                <w:b/>
                <w:bCs/>
                <w:u w:val="single"/>
                <w:lang w:eastAsia="sl-SI"/>
              </w:rPr>
              <w:t>Agrotehnični ukrepi:</w:t>
            </w:r>
          </w:p>
          <w:p w14:paraId="33D85970" w14:textId="77777777" w:rsidR="005D2AFA" w:rsidRDefault="00C83F02" w:rsidP="008424DF">
            <w:pPr>
              <w:pStyle w:val="Odstavekseznama"/>
              <w:numPr>
                <w:ilvl w:val="0"/>
                <w:numId w:val="72"/>
              </w:numPr>
              <w:ind w:left="176" w:hanging="176"/>
              <w:rPr>
                <w:lang w:eastAsia="sl-SI"/>
              </w:rPr>
            </w:pPr>
            <w:r w:rsidRPr="006B5AC0">
              <w:rPr>
                <w:lang w:eastAsia="sl-SI"/>
              </w:rPr>
              <w:t>sajenje odpornejših sort</w:t>
            </w:r>
            <w:r w:rsidR="005D2AFA">
              <w:rPr>
                <w:lang w:eastAsia="sl-SI"/>
              </w:rPr>
              <w:t>,</w:t>
            </w:r>
          </w:p>
          <w:p w14:paraId="7FB3ACD9" w14:textId="77777777" w:rsidR="005D2AFA" w:rsidRDefault="00C83F02" w:rsidP="008424DF">
            <w:pPr>
              <w:pStyle w:val="Odstavekseznama"/>
              <w:numPr>
                <w:ilvl w:val="0"/>
                <w:numId w:val="72"/>
              </w:numPr>
              <w:ind w:left="176" w:hanging="176"/>
              <w:rPr>
                <w:lang w:eastAsia="sl-SI"/>
              </w:rPr>
            </w:pPr>
            <w:r w:rsidRPr="006B5AC0">
              <w:rPr>
                <w:lang w:eastAsia="sl-SI"/>
              </w:rPr>
              <w:t>zmerno gnojenje z dušikom</w:t>
            </w:r>
            <w:r w:rsidR="005D2AFA">
              <w:rPr>
                <w:lang w:eastAsia="sl-SI"/>
              </w:rPr>
              <w:t>,</w:t>
            </w:r>
          </w:p>
          <w:p w14:paraId="13E1FD4A" w14:textId="77777777" w:rsidR="005D2AFA" w:rsidRDefault="00C83F02" w:rsidP="008424DF">
            <w:pPr>
              <w:pStyle w:val="Odstavekseznama"/>
              <w:numPr>
                <w:ilvl w:val="0"/>
                <w:numId w:val="72"/>
              </w:numPr>
              <w:ind w:left="176" w:hanging="176"/>
              <w:rPr>
                <w:lang w:eastAsia="sl-SI"/>
              </w:rPr>
            </w:pPr>
            <w:r w:rsidRPr="006B5AC0">
              <w:rPr>
                <w:lang w:eastAsia="sl-SI"/>
              </w:rPr>
              <w:t>vzdrževanje zračnega grma</w:t>
            </w:r>
            <w:r w:rsidR="005D2AFA">
              <w:rPr>
                <w:lang w:eastAsia="sl-SI"/>
              </w:rPr>
              <w:t>,</w:t>
            </w:r>
          </w:p>
          <w:p w14:paraId="2F217125" w14:textId="1EC8AEAE" w:rsidR="00C83F02" w:rsidRPr="006B5AC0" w:rsidRDefault="00C83F02" w:rsidP="008424DF">
            <w:pPr>
              <w:pStyle w:val="Odstavekseznama"/>
              <w:numPr>
                <w:ilvl w:val="0"/>
                <w:numId w:val="72"/>
              </w:numPr>
              <w:ind w:left="176" w:hanging="176"/>
              <w:rPr>
                <w:lang w:eastAsia="sl-SI"/>
              </w:rPr>
            </w:pPr>
            <w:r w:rsidRPr="006B5AC0">
              <w:rPr>
                <w:lang w:eastAsia="sl-SI"/>
              </w:rPr>
              <w:t>pridelovanje v zavarovanem prostoru</w:t>
            </w:r>
            <w:r w:rsidR="005D2AFA">
              <w:rPr>
                <w:lang w:eastAsia="sl-SI"/>
              </w:rPr>
              <w:t>.</w:t>
            </w:r>
          </w:p>
          <w:p w14:paraId="30FE5848" w14:textId="77777777" w:rsidR="00C83F02" w:rsidRPr="006B5AC0" w:rsidRDefault="00C83F02" w:rsidP="00E40A31">
            <w:pPr>
              <w:spacing w:line="259" w:lineRule="auto"/>
              <w:rPr>
                <w:lang w:eastAsia="sl-SI"/>
              </w:rPr>
            </w:pPr>
            <w:r w:rsidRPr="006B5AC0">
              <w:rPr>
                <w:lang w:eastAsia="sl-SI"/>
              </w:rPr>
              <w:t> </w:t>
            </w:r>
          </w:p>
          <w:p w14:paraId="288D92B5" w14:textId="77777777" w:rsidR="00C83F02" w:rsidRPr="006B5AC0" w:rsidRDefault="00C83F02" w:rsidP="00E40A31">
            <w:pPr>
              <w:spacing w:line="259" w:lineRule="auto"/>
              <w:rPr>
                <w:b/>
                <w:bCs/>
                <w:u w:val="single"/>
                <w:lang w:eastAsia="sl-SI"/>
              </w:rPr>
            </w:pPr>
            <w:r w:rsidRPr="006B5AC0">
              <w:rPr>
                <w:b/>
                <w:bCs/>
                <w:u w:val="single"/>
                <w:lang w:eastAsia="sl-SI"/>
              </w:rPr>
              <w:t>Kemično varstvo:</w:t>
            </w:r>
          </w:p>
          <w:p w14:paraId="5A41E758" w14:textId="77777777" w:rsidR="00C83F02" w:rsidRPr="006B5AC0" w:rsidRDefault="00C83F02" w:rsidP="00E40A31">
            <w:pPr>
              <w:rPr>
                <w:b/>
                <w:bCs/>
                <w:u w:val="single"/>
                <w:lang w:eastAsia="sl-SI"/>
              </w:rPr>
            </w:pPr>
            <w:r w:rsidRPr="006B5AC0">
              <w:rPr>
                <w:lang w:eastAsia="sl-SI"/>
              </w:rPr>
              <w:t>Rastline škropimo v začetku cvetenja ter ob pojavu bolezni na plodovih.</w:t>
            </w:r>
          </w:p>
        </w:tc>
        <w:tc>
          <w:tcPr>
            <w:tcW w:w="2417" w:type="dxa"/>
            <w:noWrap/>
            <w:hideMark/>
          </w:tcPr>
          <w:p w14:paraId="2D5500A6" w14:textId="77777777" w:rsidR="00C83F02" w:rsidRPr="00840D0D" w:rsidRDefault="00C83F02" w:rsidP="00E40A31">
            <w:pPr>
              <w:rPr>
                <w:i/>
                <w:iCs/>
                <w:color w:val="00B050"/>
                <w:lang w:eastAsia="sl-SI"/>
              </w:rPr>
            </w:pPr>
            <w:r w:rsidRPr="00840D0D">
              <w:rPr>
                <w:i/>
                <w:iCs/>
                <w:color w:val="00B050"/>
                <w:lang w:eastAsia="sl-SI"/>
              </w:rPr>
              <w:t>Bacillus amyloliquefaciens</w:t>
            </w:r>
          </w:p>
        </w:tc>
        <w:tc>
          <w:tcPr>
            <w:tcW w:w="2551" w:type="dxa"/>
            <w:noWrap/>
            <w:hideMark/>
          </w:tcPr>
          <w:p w14:paraId="3106A670" w14:textId="77777777" w:rsidR="00C83F02" w:rsidRPr="00840D0D" w:rsidRDefault="00C83F02" w:rsidP="00E40A31">
            <w:pPr>
              <w:rPr>
                <w:color w:val="00B050"/>
                <w:lang w:eastAsia="sl-SI"/>
              </w:rPr>
            </w:pPr>
            <w:r w:rsidRPr="00840D0D">
              <w:rPr>
                <w:color w:val="00B050"/>
                <w:lang w:eastAsia="sl-SI"/>
              </w:rPr>
              <w:t>Serenade ASO</w:t>
            </w:r>
          </w:p>
        </w:tc>
        <w:tc>
          <w:tcPr>
            <w:tcW w:w="1560" w:type="dxa"/>
            <w:noWrap/>
            <w:hideMark/>
          </w:tcPr>
          <w:p w14:paraId="672BF120" w14:textId="77777777" w:rsidR="00C83F02" w:rsidRPr="00840D0D" w:rsidRDefault="00C83F02" w:rsidP="00E40A31">
            <w:pPr>
              <w:rPr>
                <w:color w:val="00B050"/>
                <w:lang w:eastAsia="sl-SI"/>
              </w:rPr>
            </w:pPr>
            <w:r w:rsidRPr="00840D0D">
              <w:rPr>
                <w:color w:val="00B050"/>
                <w:lang w:eastAsia="sl-SI"/>
              </w:rPr>
              <w:t xml:space="preserve">8 L/ha, 1,5 - 2,5 kg/ha </w:t>
            </w:r>
          </w:p>
        </w:tc>
        <w:tc>
          <w:tcPr>
            <w:tcW w:w="1701" w:type="dxa"/>
            <w:noWrap/>
            <w:hideMark/>
          </w:tcPr>
          <w:p w14:paraId="1BCE3BAF" w14:textId="77777777" w:rsidR="00C83F02" w:rsidRPr="00840D0D" w:rsidRDefault="00C83F02" w:rsidP="00E40A31">
            <w:pPr>
              <w:rPr>
                <w:color w:val="00B050"/>
                <w:lang w:eastAsia="sl-SI"/>
              </w:rPr>
            </w:pPr>
            <w:r w:rsidRPr="00840D0D">
              <w:rPr>
                <w:color w:val="00B050"/>
                <w:lang w:eastAsia="sl-SI"/>
              </w:rPr>
              <w:t>ni karence; 6x</w:t>
            </w:r>
          </w:p>
        </w:tc>
        <w:tc>
          <w:tcPr>
            <w:tcW w:w="1977" w:type="dxa"/>
            <w:noWrap/>
            <w:hideMark/>
          </w:tcPr>
          <w:p w14:paraId="51D460FF" w14:textId="77777777" w:rsidR="00C83F02" w:rsidRPr="00840D0D" w:rsidRDefault="00C83F02" w:rsidP="00AD402E">
            <w:pPr>
              <w:rPr>
                <w:color w:val="00B050"/>
                <w:lang w:eastAsia="sl-SI"/>
              </w:rPr>
            </w:pPr>
            <w:r w:rsidRPr="00840D0D">
              <w:rPr>
                <w:color w:val="00B050"/>
                <w:lang w:eastAsia="sl-SI"/>
              </w:rPr>
              <w:t>uporaba do barvanja plodov</w:t>
            </w:r>
          </w:p>
        </w:tc>
      </w:tr>
      <w:tr w:rsidR="00015C88" w:rsidRPr="006B5AC0" w14:paraId="5B70B666" w14:textId="77777777" w:rsidTr="00265EB3">
        <w:trPr>
          <w:trHeight w:val="693"/>
        </w:trPr>
        <w:tc>
          <w:tcPr>
            <w:tcW w:w="2127" w:type="dxa"/>
            <w:vMerge/>
            <w:noWrap/>
            <w:hideMark/>
          </w:tcPr>
          <w:p w14:paraId="3A60B8DE" w14:textId="77777777" w:rsidR="00C83F02" w:rsidRPr="006B5AC0" w:rsidRDefault="00C83F02" w:rsidP="00E40A31">
            <w:pPr>
              <w:rPr>
                <w:i/>
                <w:iCs/>
                <w:lang w:eastAsia="sl-SI"/>
              </w:rPr>
            </w:pPr>
          </w:p>
        </w:tc>
        <w:tc>
          <w:tcPr>
            <w:tcW w:w="3544" w:type="dxa"/>
            <w:vMerge/>
            <w:noWrap/>
            <w:hideMark/>
          </w:tcPr>
          <w:p w14:paraId="2BA0DD3D" w14:textId="77777777" w:rsidR="00C83F02" w:rsidRPr="006B5AC0" w:rsidRDefault="00C83F02" w:rsidP="00E40A31">
            <w:pPr>
              <w:rPr>
                <w:lang w:eastAsia="sl-SI"/>
              </w:rPr>
            </w:pPr>
          </w:p>
        </w:tc>
        <w:tc>
          <w:tcPr>
            <w:tcW w:w="2417" w:type="dxa"/>
            <w:noWrap/>
            <w:hideMark/>
          </w:tcPr>
          <w:p w14:paraId="555436AA" w14:textId="77777777" w:rsidR="00C83F02" w:rsidRPr="00840D0D" w:rsidRDefault="00C83F02" w:rsidP="00E40A31">
            <w:pPr>
              <w:rPr>
                <w:i/>
                <w:iCs/>
                <w:color w:val="00B050"/>
                <w:lang w:eastAsia="sl-SI"/>
              </w:rPr>
            </w:pPr>
            <w:r w:rsidRPr="00840D0D">
              <w:rPr>
                <w:i/>
                <w:iCs/>
                <w:color w:val="00B050"/>
                <w:lang w:eastAsia="sl-SI"/>
              </w:rPr>
              <w:t>Bacillus amyloliquefaciens sev FZB24</w:t>
            </w:r>
          </w:p>
        </w:tc>
        <w:tc>
          <w:tcPr>
            <w:tcW w:w="2551" w:type="dxa"/>
            <w:noWrap/>
            <w:hideMark/>
          </w:tcPr>
          <w:p w14:paraId="1AC1F8DE" w14:textId="77777777" w:rsidR="00C83F02" w:rsidRPr="00840D0D" w:rsidRDefault="00C83F02" w:rsidP="00E40A31">
            <w:pPr>
              <w:rPr>
                <w:color w:val="00B050"/>
                <w:lang w:eastAsia="sl-SI"/>
              </w:rPr>
            </w:pPr>
            <w:r w:rsidRPr="00840D0D">
              <w:rPr>
                <w:color w:val="00B050"/>
                <w:lang w:eastAsia="sl-SI"/>
              </w:rPr>
              <w:t>Taegro</w:t>
            </w:r>
          </w:p>
        </w:tc>
        <w:tc>
          <w:tcPr>
            <w:tcW w:w="1560" w:type="dxa"/>
            <w:noWrap/>
            <w:hideMark/>
          </w:tcPr>
          <w:p w14:paraId="1E751FB6" w14:textId="77777777" w:rsidR="00C83F02" w:rsidRPr="00840D0D" w:rsidRDefault="00C83F02" w:rsidP="00E40A31">
            <w:pPr>
              <w:rPr>
                <w:color w:val="00B050"/>
                <w:lang w:eastAsia="sl-SI"/>
              </w:rPr>
            </w:pPr>
            <w:r w:rsidRPr="00840D0D">
              <w:rPr>
                <w:color w:val="00B050"/>
                <w:lang w:eastAsia="sl-SI"/>
              </w:rPr>
              <w:t>0,185-0,37 kg/ha</w:t>
            </w:r>
          </w:p>
        </w:tc>
        <w:tc>
          <w:tcPr>
            <w:tcW w:w="1701" w:type="dxa"/>
            <w:noWrap/>
            <w:hideMark/>
          </w:tcPr>
          <w:p w14:paraId="0E4E5267" w14:textId="77777777" w:rsidR="00C83F02" w:rsidRPr="00840D0D" w:rsidRDefault="00C83F02" w:rsidP="00E40A31">
            <w:pPr>
              <w:rPr>
                <w:color w:val="00B050"/>
                <w:lang w:eastAsia="sl-SI"/>
              </w:rPr>
            </w:pPr>
            <w:r w:rsidRPr="00840D0D">
              <w:rPr>
                <w:color w:val="00B050"/>
                <w:lang w:eastAsia="sl-SI"/>
              </w:rPr>
              <w:t>1 dan; 10x (7dni)</w:t>
            </w:r>
          </w:p>
        </w:tc>
        <w:tc>
          <w:tcPr>
            <w:tcW w:w="1977" w:type="dxa"/>
            <w:noWrap/>
            <w:hideMark/>
          </w:tcPr>
          <w:p w14:paraId="6DBBDF41" w14:textId="77777777" w:rsidR="00C83F02" w:rsidRPr="00840D0D" w:rsidRDefault="00C83F02" w:rsidP="00AD402E">
            <w:pPr>
              <w:rPr>
                <w:color w:val="00B050"/>
                <w:lang w:eastAsia="sl-SI"/>
              </w:rPr>
            </w:pPr>
            <w:r w:rsidRPr="00840D0D">
              <w:rPr>
                <w:color w:val="00B050"/>
                <w:lang w:eastAsia="sl-SI"/>
              </w:rPr>
              <w:t>zmanjševanje okužb, stransko delovanje na pepelovke</w:t>
            </w:r>
          </w:p>
        </w:tc>
      </w:tr>
      <w:tr w:rsidR="00015C88" w:rsidRPr="006B5AC0" w14:paraId="367D7156" w14:textId="77777777" w:rsidTr="00265EB3">
        <w:trPr>
          <w:trHeight w:val="918"/>
        </w:trPr>
        <w:tc>
          <w:tcPr>
            <w:tcW w:w="2127" w:type="dxa"/>
            <w:vMerge/>
            <w:noWrap/>
            <w:hideMark/>
          </w:tcPr>
          <w:p w14:paraId="0E125594" w14:textId="77777777" w:rsidR="00C83F02" w:rsidRPr="006B5AC0" w:rsidRDefault="00C83F02" w:rsidP="00E40A31">
            <w:pPr>
              <w:rPr>
                <w:lang w:eastAsia="sl-SI"/>
              </w:rPr>
            </w:pPr>
          </w:p>
        </w:tc>
        <w:tc>
          <w:tcPr>
            <w:tcW w:w="3544" w:type="dxa"/>
            <w:vMerge/>
            <w:noWrap/>
            <w:hideMark/>
          </w:tcPr>
          <w:p w14:paraId="7069BF2B" w14:textId="77777777" w:rsidR="00C83F02" w:rsidRPr="006B5AC0" w:rsidRDefault="00C83F02" w:rsidP="00E40A31">
            <w:pPr>
              <w:rPr>
                <w:lang w:eastAsia="sl-SI"/>
              </w:rPr>
            </w:pPr>
          </w:p>
        </w:tc>
        <w:tc>
          <w:tcPr>
            <w:tcW w:w="2417" w:type="dxa"/>
            <w:noWrap/>
            <w:hideMark/>
          </w:tcPr>
          <w:p w14:paraId="23D7BB80" w14:textId="77777777" w:rsidR="00C83F02" w:rsidRPr="00840D0D" w:rsidRDefault="00C83F02" w:rsidP="00E40A31">
            <w:pPr>
              <w:rPr>
                <w:i/>
                <w:iCs/>
                <w:color w:val="00B050"/>
                <w:lang w:eastAsia="sl-SI"/>
              </w:rPr>
            </w:pPr>
            <w:r w:rsidRPr="00840D0D">
              <w:rPr>
                <w:i/>
                <w:iCs/>
                <w:color w:val="00B050"/>
                <w:lang w:eastAsia="sl-SI"/>
              </w:rPr>
              <w:t>Bacillus amyloliquefaciens subsp. plantarum, sev D747</w:t>
            </w:r>
          </w:p>
        </w:tc>
        <w:tc>
          <w:tcPr>
            <w:tcW w:w="2551" w:type="dxa"/>
            <w:noWrap/>
            <w:hideMark/>
          </w:tcPr>
          <w:p w14:paraId="2640E01D" w14:textId="77777777" w:rsidR="00C83F02" w:rsidRPr="00840D0D" w:rsidRDefault="00C83F02" w:rsidP="00E40A31">
            <w:pPr>
              <w:rPr>
                <w:color w:val="00B050"/>
                <w:lang w:eastAsia="sl-SI"/>
              </w:rPr>
            </w:pPr>
            <w:r w:rsidRPr="00840D0D">
              <w:rPr>
                <w:color w:val="00B050"/>
                <w:lang w:eastAsia="sl-SI"/>
              </w:rPr>
              <w:t>Amylo - X</w:t>
            </w:r>
          </w:p>
        </w:tc>
        <w:tc>
          <w:tcPr>
            <w:tcW w:w="1560" w:type="dxa"/>
            <w:noWrap/>
            <w:hideMark/>
          </w:tcPr>
          <w:p w14:paraId="21E27E5F" w14:textId="77777777" w:rsidR="00C83F02" w:rsidRPr="00840D0D" w:rsidRDefault="00C83F02" w:rsidP="00E40A31">
            <w:pPr>
              <w:rPr>
                <w:color w:val="00B050"/>
                <w:lang w:eastAsia="sl-SI"/>
              </w:rPr>
            </w:pPr>
            <w:r w:rsidRPr="00840D0D">
              <w:rPr>
                <w:color w:val="00B050"/>
                <w:lang w:eastAsia="sl-SI"/>
              </w:rPr>
              <w:t>1,5-2,5 kg/ha</w:t>
            </w:r>
          </w:p>
        </w:tc>
        <w:tc>
          <w:tcPr>
            <w:tcW w:w="1701" w:type="dxa"/>
            <w:noWrap/>
            <w:hideMark/>
          </w:tcPr>
          <w:p w14:paraId="0916C115" w14:textId="77777777" w:rsidR="00C83F02" w:rsidRPr="00840D0D" w:rsidRDefault="00C83F02" w:rsidP="00E40A31">
            <w:pPr>
              <w:rPr>
                <w:color w:val="00B050"/>
                <w:lang w:eastAsia="sl-SI"/>
              </w:rPr>
            </w:pPr>
            <w:r w:rsidRPr="00840D0D">
              <w:rPr>
                <w:color w:val="00B050"/>
                <w:lang w:eastAsia="sl-SI"/>
              </w:rPr>
              <w:t>0;6x (7-10 dni)</w:t>
            </w:r>
          </w:p>
        </w:tc>
        <w:tc>
          <w:tcPr>
            <w:tcW w:w="1977" w:type="dxa"/>
            <w:noWrap/>
            <w:hideMark/>
          </w:tcPr>
          <w:p w14:paraId="48F9E971" w14:textId="77777777" w:rsidR="00C83F02" w:rsidRPr="00840D0D" w:rsidRDefault="00C83F02" w:rsidP="00AD402E">
            <w:pPr>
              <w:ind w:right="333"/>
              <w:rPr>
                <w:color w:val="00B050"/>
                <w:lang w:eastAsia="sl-SI"/>
              </w:rPr>
            </w:pPr>
            <w:r w:rsidRPr="00840D0D">
              <w:rPr>
                <w:color w:val="00B050"/>
                <w:lang w:eastAsia="sl-SI"/>
              </w:rPr>
              <w:t>zmanjševanje okužb, na prostem in v zavarovanih prostorih</w:t>
            </w:r>
          </w:p>
        </w:tc>
      </w:tr>
      <w:tr w:rsidR="00015C88" w:rsidRPr="006B5AC0" w14:paraId="45DC3A41" w14:textId="77777777" w:rsidTr="00265EB3">
        <w:trPr>
          <w:trHeight w:val="250"/>
        </w:trPr>
        <w:tc>
          <w:tcPr>
            <w:tcW w:w="2127" w:type="dxa"/>
            <w:vMerge/>
            <w:noWrap/>
            <w:hideMark/>
          </w:tcPr>
          <w:p w14:paraId="0571CF8E" w14:textId="77777777" w:rsidR="00C83F02" w:rsidRPr="006B5AC0" w:rsidRDefault="00C83F02" w:rsidP="00E40A31">
            <w:pPr>
              <w:rPr>
                <w:lang w:eastAsia="sl-SI"/>
              </w:rPr>
            </w:pPr>
          </w:p>
        </w:tc>
        <w:tc>
          <w:tcPr>
            <w:tcW w:w="3544" w:type="dxa"/>
            <w:vMerge/>
            <w:noWrap/>
            <w:hideMark/>
          </w:tcPr>
          <w:p w14:paraId="7A342FDB" w14:textId="77777777" w:rsidR="00C83F02" w:rsidRPr="006B5AC0" w:rsidRDefault="00C83F02" w:rsidP="00E40A31">
            <w:pPr>
              <w:rPr>
                <w:lang w:eastAsia="sl-SI"/>
              </w:rPr>
            </w:pPr>
          </w:p>
        </w:tc>
        <w:tc>
          <w:tcPr>
            <w:tcW w:w="2417" w:type="dxa"/>
            <w:noWrap/>
            <w:hideMark/>
          </w:tcPr>
          <w:p w14:paraId="3F1CEA62" w14:textId="77777777" w:rsidR="00C83F02" w:rsidRPr="006B5AC0" w:rsidRDefault="00C83F02" w:rsidP="00E40A31">
            <w:pPr>
              <w:rPr>
                <w:lang w:eastAsia="sl-SI"/>
              </w:rPr>
            </w:pPr>
            <w:r w:rsidRPr="006B5AC0">
              <w:rPr>
                <w:lang w:eastAsia="sl-SI"/>
              </w:rPr>
              <w:t>boskalid+ piraklostrobin</w:t>
            </w:r>
          </w:p>
        </w:tc>
        <w:tc>
          <w:tcPr>
            <w:tcW w:w="2551" w:type="dxa"/>
            <w:noWrap/>
            <w:hideMark/>
          </w:tcPr>
          <w:p w14:paraId="535874F6" w14:textId="77777777" w:rsidR="00C83F02" w:rsidRPr="006B5AC0" w:rsidRDefault="00C83F02" w:rsidP="00E40A31">
            <w:pPr>
              <w:rPr>
                <w:lang w:eastAsia="sl-SI"/>
              </w:rPr>
            </w:pPr>
            <w:r w:rsidRPr="006B5AC0">
              <w:rPr>
                <w:lang w:eastAsia="sl-SI"/>
              </w:rPr>
              <w:t>Signum</w:t>
            </w:r>
          </w:p>
        </w:tc>
        <w:tc>
          <w:tcPr>
            <w:tcW w:w="1560" w:type="dxa"/>
            <w:noWrap/>
            <w:hideMark/>
          </w:tcPr>
          <w:p w14:paraId="038BE686" w14:textId="77777777" w:rsidR="00C83F02" w:rsidRPr="006B5AC0" w:rsidRDefault="00C83F02" w:rsidP="00E40A31">
            <w:pPr>
              <w:rPr>
                <w:lang w:eastAsia="sl-SI"/>
              </w:rPr>
            </w:pPr>
            <w:r w:rsidRPr="006B5AC0">
              <w:rPr>
                <w:lang w:eastAsia="sl-SI"/>
              </w:rPr>
              <w:t>1,0 kg/ha </w:t>
            </w:r>
          </w:p>
        </w:tc>
        <w:tc>
          <w:tcPr>
            <w:tcW w:w="1701" w:type="dxa"/>
            <w:noWrap/>
            <w:hideMark/>
          </w:tcPr>
          <w:p w14:paraId="29175E66" w14:textId="77777777" w:rsidR="00C83F02" w:rsidRPr="006B5AC0" w:rsidRDefault="00C83F02" w:rsidP="00E40A31">
            <w:pPr>
              <w:rPr>
                <w:lang w:eastAsia="sl-SI"/>
              </w:rPr>
            </w:pPr>
            <w:r w:rsidRPr="006B5AC0">
              <w:rPr>
                <w:lang w:eastAsia="sl-SI"/>
              </w:rPr>
              <w:t xml:space="preserve">7 dni; 2x (7-10 </w:t>
            </w:r>
            <w:r w:rsidRPr="006B5AC0">
              <w:rPr>
                <w:lang w:eastAsia="sl-SI"/>
              </w:rPr>
              <w:lastRenderedPageBreak/>
              <w:t>dni)</w:t>
            </w:r>
          </w:p>
        </w:tc>
        <w:tc>
          <w:tcPr>
            <w:tcW w:w="1977" w:type="dxa"/>
            <w:noWrap/>
            <w:hideMark/>
          </w:tcPr>
          <w:p w14:paraId="008D3FFB" w14:textId="77777777" w:rsidR="00C83F02" w:rsidRPr="006B5AC0" w:rsidRDefault="00C83F02" w:rsidP="00AD402E">
            <w:pPr>
              <w:rPr>
                <w:lang w:eastAsia="sl-SI"/>
              </w:rPr>
            </w:pPr>
            <w:r w:rsidRPr="006B5AC0">
              <w:rPr>
                <w:lang w:eastAsia="sl-SI"/>
              </w:rPr>
              <w:lastRenderedPageBreak/>
              <w:t xml:space="preserve">deluje tudi na </w:t>
            </w:r>
            <w:r w:rsidRPr="006B5AC0">
              <w:rPr>
                <w:lang w:eastAsia="sl-SI"/>
              </w:rPr>
              <w:lastRenderedPageBreak/>
              <w:t>malinovo sušico</w:t>
            </w:r>
          </w:p>
        </w:tc>
      </w:tr>
      <w:tr w:rsidR="00015C88" w:rsidRPr="006B5AC0" w14:paraId="79B8DDCC" w14:textId="77777777" w:rsidTr="00265EB3">
        <w:trPr>
          <w:trHeight w:val="250"/>
        </w:trPr>
        <w:tc>
          <w:tcPr>
            <w:tcW w:w="2127" w:type="dxa"/>
            <w:vMerge/>
            <w:noWrap/>
            <w:hideMark/>
          </w:tcPr>
          <w:p w14:paraId="2CB3A0B0" w14:textId="77777777" w:rsidR="00C83F02" w:rsidRPr="006B5AC0" w:rsidRDefault="00C83F02" w:rsidP="00E40A31">
            <w:pPr>
              <w:rPr>
                <w:lang w:eastAsia="sl-SI"/>
              </w:rPr>
            </w:pPr>
          </w:p>
        </w:tc>
        <w:tc>
          <w:tcPr>
            <w:tcW w:w="3544" w:type="dxa"/>
            <w:vMerge/>
            <w:noWrap/>
            <w:hideMark/>
          </w:tcPr>
          <w:p w14:paraId="02285369" w14:textId="77777777" w:rsidR="00C83F02" w:rsidRPr="006B5AC0" w:rsidRDefault="00C83F02" w:rsidP="00E40A31">
            <w:pPr>
              <w:rPr>
                <w:lang w:eastAsia="sl-SI"/>
              </w:rPr>
            </w:pPr>
          </w:p>
        </w:tc>
        <w:tc>
          <w:tcPr>
            <w:tcW w:w="2417" w:type="dxa"/>
            <w:noWrap/>
            <w:hideMark/>
          </w:tcPr>
          <w:p w14:paraId="6014A3F5" w14:textId="77777777" w:rsidR="00C83F02" w:rsidRPr="006B5AC0" w:rsidRDefault="00C83F02" w:rsidP="00E40A31">
            <w:pPr>
              <w:rPr>
                <w:lang w:eastAsia="sl-SI"/>
              </w:rPr>
            </w:pPr>
            <w:r w:rsidRPr="006B5AC0">
              <w:rPr>
                <w:lang w:eastAsia="sl-SI"/>
              </w:rPr>
              <w:t>ciprodinil-fludioksonil</w:t>
            </w:r>
          </w:p>
        </w:tc>
        <w:tc>
          <w:tcPr>
            <w:tcW w:w="2551" w:type="dxa"/>
            <w:noWrap/>
            <w:hideMark/>
          </w:tcPr>
          <w:p w14:paraId="12E2CC6B" w14:textId="77777777" w:rsidR="00C83F02" w:rsidRPr="006B5AC0" w:rsidRDefault="00C83F02" w:rsidP="00E40A31">
            <w:pPr>
              <w:rPr>
                <w:lang w:eastAsia="sl-SI"/>
              </w:rPr>
            </w:pPr>
            <w:r w:rsidRPr="006B5AC0">
              <w:rPr>
                <w:lang w:eastAsia="sl-SI"/>
              </w:rPr>
              <w:t>Switch 62,5 WG </w:t>
            </w:r>
          </w:p>
        </w:tc>
        <w:tc>
          <w:tcPr>
            <w:tcW w:w="1560" w:type="dxa"/>
            <w:noWrap/>
            <w:hideMark/>
          </w:tcPr>
          <w:p w14:paraId="21C8EA42" w14:textId="77777777" w:rsidR="00C83F02" w:rsidRPr="006B5AC0" w:rsidRDefault="00C83F02" w:rsidP="00E40A31">
            <w:pPr>
              <w:rPr>
                <w:lang w:eastAsia="sl-SI"/>
              </w:rPr>
            </w:pPr>
            <w:r w:rsidRPr="006B5AC0">
              <w:rPr>
                <w:lang w:eastAsia="sl-SI"/>
              </w:rPr>
              <w:t>1 kg/ha</w:t>
            </w:r>
          </w:p>
        </w:tc>
        <w:tc>
          <w:tcPr>
            <w:tcW w:w="1701" w:type="dxa"/>
            <w:noWrap/>
            <w:hideMark/>
          </w:tcPr>
          <w:p w14:paraId="33CFA119" w14:textId="77777777" w:rsidR="00C83F02" w:rsidRPr="006B5AC0" w:rsidRDefault="00C83F02" w:rsidP="00E40A31">
            <w:pPr>
              <w:rPr>
                <w:lang w:eastAsia="sl-SI"/>
              </w:rPr>
            </w:pPr>
            <w:r w:rsidRPr="006B5AC0">
              <w:rPr>
                <w:lang w:eastAsia="sl-SI"/>
              </w:rPr>
              <w:t>10 dni; 2x (10 dni)</w:t>
            </w:r>
          </w:p>
        </w:tc>
        <w:tc>
          <w:tcPr>
            <w:tcW w:w="1977" w:type="dxa"/>
            <w:noWrap/>
            <w:hideMark/>
          </w:tcPr>
          <w:p w14:paraId="3F63FB9F" w14:textId="77777777" w:rsidR="00C83F02" w:rsidRPr="006B5AC0" w:rsidRDefault="00C83F02" w:rsidP="00AD402E">
            <w:pPr>
              <w:rPr>
                <w:lang w:eastAsia="sl-SI"/>
              </w:rPr>
            </w:pPr>
            <w:r w:rsidRPr="006B5AC0">
              <w:rPr>
                <w:lang w:eastAsia="sl-SI"/>
              </w:rPr>
              <w:t> </w:t>
            </w:r>
          </w:p>
        </w:tc>
      </w:tr>
      <w:tr w:rsidR="00015C88" w:rsidRPr="006B5AC0" w14:paraId="48F14E5A" w14:textId="77777777" w:rsidTr="00265EB3">
        <w:trPr>
          <w:trHeight w:val="250"/>
        </w:trPr>
        <w:tc>
          <w:tcPr>
            <w:tcW w:w="2127" w:type="dxa"/>
            <w:vMerge/>
            <w:noWrap/>
            <w:hideMark/>
          </w:tcPr>
          <w:p w14:paraId="4421CF8C" w14:textId="77777777" w:rsidR="00C83F02" w:rsidRPr="006B5AC0" w:rsidRDefault="00C83F02" w:rsidP="00E40A31">
            <w:pPr>
              <w:rPr>
                <w:lang w:eastAsia="sl-SI"/>
              </w:rPr>
            </w:pPr>
          </w:p>
        </w:tc>
        <w:tc>
          <w:tcPr>
            <w:tcW w:w="3544" w:type="dxa"/>
            <w:vMerge/>
            <w:noWrap/>
            <w:hideMark/>
          </w:tcPr>
          <w:p w14:paraId="60241230" w14:textId="77777777" w:rsidR="00C83F02" w:rsidRPr="006B5AC0" w:rsidRDefault="00C83F02" w:rsidP="00E40A31">
            <w:pPr>
              <w:rPr>
                <w:lang w:eastAsia="sl-SI"/>
              </w:rPr>
            </w:pPr>
          </w:p>
        </w:tc>
        <w:tc>
          <w:tcPr>
            <w:tcW w:w="2417" w:type="dxa"/>
            <w:noWrap/>
            <w:hideMark/>
          </w:tcPr>
          <w:p w14:paraId="62DA9D97" w14:textId="77777777" w:rsidR="00C83F02" w:rsidRPr="006B5AC0" w:rsidRDefault="00C83F02" w:rsidP="00E40A31">
            <w:pPr>
              <w:rPr>
                <w:lang w:eastAsia="sl-SI"/>
              </w:rPr>
            </w:pPr>
            <w:r w:rsidRPr="006B5AC0">
              <w:rPr>
                <w:lang w:eastAsia="sl-SI"/>
              </w:rPr>
              <w:t>fenheksamid</w:t>
            </w:r>
          </w:p>
        </w:tc>
        <w:tc>
          <w:tcPr>
            <w:tcW w:w="2551" w:type="dxa"/>
            <w:noWrap/>
            <w:hideMark/>
          </w:tcPr>
          <w:p w14:paraId="77DCA81B" w14:textId="77777777" w:rsidR="00C83F02" w:rsidRPr="006B5AC0" w:rsidRDefault="00C83F02" w:rsidP="00E40A31">
            <w:pPr>
              <w:rPr>
                <w:lang w:eastAsia="sl-SI"/>
              </w:rPr>
            </w:pPr>
            <w:r w:rsidRPr="006B5AC0">
              <w:rPr>
                <w:lang w:eastAsia="sl-SI"/>
              </w:rPr>
              <w:t>Teldor SC 500</w:t>
            </w:r>
          </w:p>
        </w:tc>
        <w:tc>
          <w:tcPr>
            <w:tcW w:w="1560" w:type="dxa"/>
            <w:noWrap/>
            <w:hideMark/>
          </w:tcPr>
          <w:p w14:paraId="672A167B" w14:textId="77777777" w:rsidR="00C83F02" w:rsidRPr="006B5AC0" w:rsidRDefault="00C83F02" w:rsidP="00E40A31">
            <w:pPr>
              <w:rPr>
                <w:lang w:eastAsia="sl-SI"/>
              </w:rPr>
            </w:pPr>
            <w:r w:rsidRPr="006B5AC0">
              <w:rPr>
                <w:lang w:eastAsia="sl-SI"/>
              </w:rPr>
              <w:t>1,5 L/ha</w:t>
            </w:r>
          </w:p>
        </w:tc>
        <w:tc>
          <w:tcPr>
            <w:tcW w:w="1701" w:type="dxa"/>
            <w:noWrap/>
            <w:hideMark/>
          </w:tcPr>
          <w:p w14:paraId="54AD647E" w14:textId="77777777" w:rsidR="00C83F02" w:rsidRPr="006B5AC0" w:rsidRDefault="00C83F02" w:rsidP="00E40A31">
            <w:pPr>
              <w:rPr>
                <w:lang w:eastAsia="sl-SI"/>
              </w:rPr>
            </w:pPr>
            <w:r w:rsidRPr="006B5AC0">
              <w:rPr>
                <w:lang w:eastAsia="sl-SI"/>
              </w:rPr>
              <w:t>7 dni; 4x (7-10 dni)</w:t>
            </w:r>
          </w:p>
        </w:tc>
        <w:tc>
          <w:tcPr>
            <w:tcW w:w="1977" w:type="dxa"/>
            <w:noWrap/>
            <w:hideMark/>
          </w:tcPr>
          <w:p w14:paraId="1AF520A0" w14:textId="77777777" w:rsidR="00C83F02" w:rsidRPr="006B5AC0" w:rsidRDefault="00C83F02" w:rsidP="00AD402E">
            <w:pPr>
              <w:rPr>
                <w:lang w:eastAsia="sl-SI"/>
              </w:rPr>
            </w:pPr>
            <w:r w:rsidRPr="006B5AC0">
              <w:rPr>
                <w:lang w:eastAsia="sl-SI"/>
              </w:rPr>
              <w:t> </w:t>
            </w:r>
          </w:p>
        </w:tc>
      </w:tr>
      <w:tr w:rsidR="00015C88" w:rsidRPr="006B5AC0" w14:paraId="27056A50" w14:textId="77777777" w:rsidTr="00265EB3">
        <w:trPr>
          <w:trHeight w:val="260"/>
        </w:trPr>
        <w:tc>
          <w:tcPr>
            <w:tcW w:w="2127" w:type="dxa"/>
            <w:vMerge/>
            <w:noWrap/>
            <w:hideMark/>
          </w:tcPr>
          <w:p w14:paraId="6C579D52" w14:textId="77777777" w:rsidR="00C83F02" w:rsidRPr="006B5AC0" w:rsidRDefault="00C83F02" w:rsidP="00E40A31">
            <w:pPr>
              <w:rPr>
                <w:lang w:eastAsia="sl-SI"/>
              </w:rPr>
            </w:pPr>
          </w:p>
        </w:tc>
        <w:tc>
          <w:tcPr>
            <w:tcW w:w="3544" w:type="dxa"/>
            <w:vMerge/>
            <w:noWrap/>
            <w:hideMark/>
          </w:tcPr>
          <w:p w14:paraId="783B4FB1" w14:textId="77777777" w:rsidR="00C83F02" w:rsidRPr="006B5AC0" w:rsidRDefault="00C83F02" w:rsidP="00E40A31">
            <w:pPr>
              <w:rPr>
                <w:b/>
                <w:bCs/>
                <w:u w:val="single"/>
                <w:lang w:eastAsia="sl-SI"/>
              </w:rPr>
            </w:pPr>
          </w:p>
        </w:tc>
        <w:tc>
          <w:tcPr>
            <w:tcW w:w="2417" w:type="dxa"/>
            <w:noWrap/>
            <w:hideMark/>
          </w:tcPr>
          <w:p w14:paraId="166D31B7" w14:textId="77777777" w:rsidR="00C83F02" w:rsidRPr="006B5AC0" w:rsidRDefault="00C83F02" w:rsidP="00E40A31">
            <w:pPr>
              <w:rPr>
                <w:lang w:eastAsia="sl-SI"/>
              </w:rPr>
            </w:pPr>
            <w:r w:rsidRPr="006B5AC0">
              <w:rPr>
                <w:lang w:eastAsia="sl-SI"/>
              </w:rPr>
              <w:t>pirimetanil</w:t>
            </w:r>
          </w:p>
        </w:tc>
        <w:tc>
          <w:tcPr>
            <w:tcW w:w="2551" w:type="dxa"/>
            <w:noWrap/>
            <w:hideMark/>
          </w:tcPr>
          <w:p w14:paraId="7618E90F" w14:textId="77777777" w:rsidR="00C83F02" w:rsidRPr="006B5AC0" w:rsidRDefault="00C83F02" w:rsidP="00E40A31">
            <w:pPr>
              <w:rPr>
                <w:lang w:eastAsia="sl-SI"/>
              </w:rPr>
            </w:pPr>
            <w:r w:rsidRPr="006B5AC0">
              <w:rPr>
                <w:lang w:eastAsia="sl-SI"/>
              </w:rPr>
              <w:t>Pyrus 400 SC</w:t>
            </w:r>
          </w:p>
        </w:tc>
        <w:tc>
          <w:tcPr>
            <w:tcW w:w="1560" w:type="dxa"/>
            <w:noWrap/>
            <w:hideMark/>
          </w:tcPr>
          <w:p w14:paraId="34B1CB67" w14:textId="77777777" w:rsidR="00C83F02" w:rsidRPr="006B5AC0" w:rsidRDefault="00C83F02" w:rsidP="00E40A31">
            <w:pPr>
              <w:rPr>
                <w:lang w:eastAsia="sl-SI"/>
              </w:rPr>
            </w:pPr>
            <w:r w:rsidRPr="006B5AC0">
              <w:rPr>
                <w:lang w:eastAsia="sl-SI"/>
              </w:rPr>
              <w:t>2 L/ha</w:t>
            </w:r>
          </w:p>
        </w:tc>
        <w:tc>
          <w:tcPr>
            <w:tcW w:w="1701" w:type="dxa"/>
            <w:noWrap/>
            <w:hideMark/>
          </w:tcPr>
          <w:p w14:paraId="23D4F813" w14:textId="77777777" w:rsidR="00C83F02" w:rsidRPr="006B5AC0" w:rsidRDefault="00C83F02" w:rsidP="00E40A31">
            <w:pPr>
              <w:rPr>
                <w:lang w:eastAsia="sl-SI"/>
              </w:rPr>
            </w:pPr>
            <w:r w:rsidRPr="006B5AC0">
              <w:rPr>
                <w:lang w:eastAsia="sl-SI"/>
              </w:rPr>
              <w:t>7 dni; 2x </w:t>
            </w:r>
          </w:p>
        </w:tc>
        <w:tc>
          <w:tcPr>
            <w:tcW w:w="1977" w:type="dxa"/>
            <w:noWrap/>
            <w:hideMark/>
          </w:tcPr>
          <w:p w14:paraId="3C3DB995" w14:textId="77777777" w:rsidR="00C83F02" w:rsidRPr="006B5AC0" w:rsidRDefault="00C83F02" w:rsidP="00AD402E">
            <w:pPr>
              <w:rPr>
                <w:lang w:eastAsia="sl-SI"/>
              </w:rPr>
            </w:pPr>
            <w:r w:rsidRPr="006B5AC0">
              <w:rPr>
                <w:lang w:eastAsia="sl-SI"/>
              </w:rPr>
              <w:t> </w:t>
            </w:r>
          </w:p>
        </w:tc>
      </w:tr>
      <w:tr w:rsidR="00015C88" w:rsidRPr="006B5AC0" w14:paraId="47B73A95" w14:textId="77777777" w:rsidTr="00265EB3">
        <w:trPr>
          <w:trHeight w:val="250"/>
        </w:trPr>
        <w:tc>
          <w:tcPr>
            <w:tcW w:w="2127" w:type="dxa"/>
            <w:vMerge/>
            <w:noWrap/>
            <w:hideMark/>
          </w:tcPr>
          <w:p w14:paraId="15CC4918" w14:textId="77777777" w:rsidR="00C83F02" w:rsidRPr="006B5AC0" w:rsidRDefault="00C83F02" w:rsidP="00E40A31">
            <w:pPr>
              <w:rPr>
                <w:lang w:eastAsia="sl-SI"/>
              </w:rPr>
            </w:pPr>
          </w:p>
        </w:tc>
        <w:tc>
          <w:tcPr>
            <w:tcW w:w="3544" w:type="dxa"/>
            <w:vMerge/>
            <w:noWrap/>
            <w:hideMark/>
          </w:tcPr>
          <w:p w14:paraId="591CE2E0" w14:textId="77777777" w:rsidR="00C83F02" w:rsidRPr="006B5AC0" w:rsidRDefault="00C83F02" w:rsidP="00E40A31">
            <w:pPr>
              <w:rPr>
                <w:lang w:eastAsia="sl-SI"/>
              </w:rPr>
            </w:pPr>
          </w:p>
        </w:tc>
        <w:tc>
          <w:tcPr>
            <w:tcW w:w="2417" w:type="dxa"/>
            <w:noWrap/>
            <w:hideMark/>
          </w:tcPr>
          <w:p w14:paraId="44389E51" w14:textId="77777777" w:rsidR="00C83F02" w:rsidRPr="006B5AC0" w:rsidRDefault="00C83F02" w:rsidP="00E40A31">
            <w:pPr>
              <w:rPr>
                <w:lang w:eastAsia="sl-SI"/>
              </w:rPr>
            </w:pPr>
            <w:r w:rsidRPr="006B5AC0">
              <w:rPr>
                <w:lang w:eastAsia="sl-SI"/>
              </w:rPr>
              <w:t>pirimetanil</w:t>
            </w:r>
          </w:p>
        </w:tc>
        <w:tc>
          <w:tcPr>
            <w:tcW w:w="2551" w:type="dxa"/>
            <w:noWrap/>
            <w:hideMark/>
          </w:tcPr>
          <w:p w14:paraId="4B1E5554" w14:textId="77777777" w:rsidR="00C83F02" w:rsidRPr="006B5AC0" w:rsidRDefault="00C83F02" w:rsidP="00E40A31">
            <w:pPr>
              <w:rPr>
                <w:lang w:eastAsia="sl-SI"/>
              </w:rPr>
            </w:pPr>
            <w:r w:rsidRPr="006B5AC0">
              <w:rPr>
                <w:lang w:eastAsia="sl-SI"/>
              </w:rPr>
              <w:t>Scala</w:t>
            </w:r>
          </w:p>
        </w:tc>
        <w:tc>
          <w:tcPr>
            <w:tcW w:w="1560" w:type="dxa"/>
            <w:noWrap/>
            <w:hideMark/>
          </w:tcPr>
          <w:p w14:paraId="65BC516D" w14:textId="77777777" w:rsidR="00C83F02" w:rsidRPr="006B5AC0" w:rsidRDefault="00C83F02" w:rsidP="00E40A31">
            <w:pPr>
              <w:rPr>
                <w:lang w:eastAsia="sl-SI"/>
              </w:rPr>
            </w:pPr>
            <w:r w:rsidRPr="006B5AC0">
              <w:rPr>
                <w:lang w:eastAsia="sl-SI"/>
              </w:rPr>
              <w:t>2 L/ha</w:t>
            </w:r>
          </w:p>
        </w:tc>
        <w:tc>
          <w:tcPr>
            <w:tcW w:w="1701" w:type="dxa"/>
            <w:noWrap/>
            <w:hideMark/>
          </w:tcPr>
          <w:p w14:paraId="048CC19B" w14:textId="77777777" w:rsidR="00C83F02" w:rsidRPr="006B5AC0" w:rsidRDefault="00C83F02" w:rsidP="00E40A31">
            <w:pPr>
              <w:rPr>
                <w:lang w:eastAsia="sl-SI"/>
              </w:rPr>
            </w:pPr>
            <w:r>
              <w:rPr>
                <w:lang w:eastAsia="sl-SI"/>
              </w:rPr>
              <w:t>3 dni</w:t>
            </w:r>
          </w:p>
        </w:tc>
        <w:tc>
          <w:tcPr>
            <w:tcW w:w="1977" w:type="dxa"/>
            <w:noWrap/>
            <w:hideMark/>
          </w:tcPr>
          <w:p w14:paraId="26EC0637" w14:textId="77777777" w:rsidR="00C83F02" w:rsidRPr="006B5AC0" w:rsidRDefault="00C83F02" w:rsidP="00AD402E">
            <w:pPr>
              <w:rPr>
                <w:lang w:eastAsia="sl-SI"/>
              </w:rPr>
            </w:pPr>
            <w:r w:rsidRPr="006B5AC0">
              <w:rPr>
                <w:lang w:eastAsia="sl-SI"/>
              </w:rPr>
              <w:t>uporaba do začetka cvetenja (10 % odprtih cvetov). </w:t>
            </w:r>
          </w:p>
        </w:tc>
      </w:tr>
      <w:tr w:rsidR="00015C88" w:rsidRPr="006B5AC0" w14:paraId="292B2B72" w14:textId="77777777" w:rsidTr="00265EB3">
        <w:trPr>
          <w:trHeight w:val="977"/>
        </w:trPr>
        <w:tc>
          <w:tcPr>
            <w:tcW w:w="2127" w:type="dxa"/>
            <w:vMerge w:val="restart"/>
            <w:noWrap/>
            <w:hideMark/>
          </w:tcPr>
          <w:p w14:paraId="5B4F2E5C" w14:textId="77777777" w:rsidR="00C83F02" w:rsidRPr="006B5AC0" w:rsidRDefault="00C83F02" w:rsidP="00E40A31">
            <w:pPr>
              <w:spacing w:line="259" w:lineRule="auto"/>
              <w:rPr>
                <w:b/>
                <w:bCs/>
                <w:lang w:eastAsia="sl-SI"/>
              </w:rPr>
            </w:pPr>
            <w:r w:rsidRPr="006B5AC0">
              <w:rPr>
                <w:b/>
                <w:bCs/>
                <w:lang w:eastAsia="sl-SI"/>
              </w:rPr>
              <w:t>Malinova sušica</w:t>
            </w:r>
          </w:p>
          <w:p w14:paraId="07B25D29" w14:textId="77777777" w:rsidR="00C83F02" w:rsidRPr="006B5AC0" w:rsidRDefault="00C83F02" w:rsidP="00E40A31">
            <w:pPr>
              <w:spacing w:line="259" w:lineRule="auto"/>
              <w:rPr>
                <w:i/>
                <w:iCs/>
                <w:lang w:eastAsia="sl-SI"/>
              </w:rPr>
            </w:pPr>
            <w:r w:rsidRPr="006B5AC0">
              <w:rPr>
                <w:lang w:eastAsia="sl-SI"/>
              </w:rPr>
              <w:t>(</w:t>
            </w:r>
            <w:r w:rsidRPr="006B5AC0">
              <w:rPr>
                <w:i/>
                <w:iCs/>
                <w:lang w:eastAsia="sl-SI"/>
              </w:rPr>
              <w:t>Didymella applanate)</w:t>
            </w:r>
          </w:p>
          <w:p w14:paraId="60ACAA49" w14:textId="77777777" w:rsidR="00C83F02" w:rsidRPr="006B5AC0" w:rsidRDefault="00C83F02" w:rsidP="00E40A31">
            <w:pPr>
              <w:spacing w:line="259" w:lineRule="auto"/>
              <w:rPr>
                <w:i/>
                <w:iCs/>
                <w:lang w:eastAsia="sl-SI"/>
              </w:rPr>
            </w:pPr>
            <w:r w:rsidRPr="006B5AC0">
              <w:rPr>
                <w:i/>
                <w:iCs/>
                <w:lang w:eastAsia="sl-SI"/>
              </w:rPr>
              <w:t>(Leptosphaeria coniothyrium)</w:t>
            </w:r>
          </w:p>
          <w:p w14:paraId="5B0D9BCB" w14:textId="77777777" w:rsidR="00C83F02" w:rsidRPr="006B5AC0" w:rsidRDefault="00C83F02" w:rsidP="00E40A31">
            <w:pPr>
              <w:spacing w:line="259" w:lineRule="auto"/>
              <w:rPr>
                <w:lang w:eastAsia="sl-SI"/>
              </w:rPr>
            </w:pPr>
            <w:r w:rsidRPr="006B5AC0">
              <w:rPr>
                <w:lang w:eastAsia="sl-SI"/>
              </w:rPr>
              <w:t> </w:t>
            </w:r>
          </w:p>
          <w:p w14:paraId="341E9C74" w14:textId="77777777" w:rsidR="00C83F02" w:rsidRPr="006B5AC0" w:rsidRDefault="00C83F02" w:rsidP="00E40A31">
            <w:pPr>
              <w:spacing w:line="259" w:lineRule="auto"/>
              <w:rPr>
                <w:lang w:eastAsia="sl-SI"/>
              </w:rPr>
            </w:pPr>
            <w:r w:rsidRPr="006B5AC0">
              <w:rPr>
                <w:lang w:eastAsia="sl-SI"/>
              </w:rPr>
              <w:t> </w:t>
            </w:r>
          </w:p>
          <w:p w14:paraId="1564E296" w14:textId="77777777" w:rsidR="00C83F02" w:rsidRPr="006B5AC0" w:rsidRDefault="00C83F02" w:rsidP="00E40A31">
            <w:pPr>
              <w:spacing w:line="259" w:lineRule="auto"/>
              <w:rPr>
                <w:lang w:eastAsia="sl-SI"/>
              </w:rPr>
            </w:pPr>
            <w:r w:rsidRPr="006B5AC0">
              <w:rPr>
                <w:lang w:eastAsia="sl-SI"/>
              </w:rPr>
              <w:t> </w:t>
            </w:r>
          </w:p>
          <w:p w14:paraId="5A55632A" w14:textId="77777777" w:rsidR="00C83F02" w:rsidRPr="006B5AC0" w:rsidRDefault="00C83F02" w:rsidP="00E40A31">
            <w:pPr>
              <w:spacing w:line="259" w:lineRule="auto"/>
              <w:rPr>
                <w:lang w:eastAsia="sl-SI"/>
              </w:rPr>
            </w:pPr>
            <w:r w:rsidRPr="006B5AC0">
              <w:rPr>
                <w:lang w:eastAsia="sl-SI"/>
              </w:rPr>
              <w:t> </w:t>
            </w:r>
          </w:p>
          <w:p w14:paraId="18CA37D3" w14:textId="77777777" w:rsidR="00C83F02" w:rsidRPr="006B5AC0" w:rsidRDefault="00C83F02" w:rsidP="00E40A31">
            <w:pPr>
              <w:spacing w:line="259" w:lineRule="auto"/>
              <w:rPr>
                <w:lang w:eastAsia="sl-SI"/>
              </w:rPr>
            </w:pPr>
            <w:r w:rsidRPr="006B5AC0">
              <w:rPr>
                <w:lang w:eastAsia="sl-SI"/>
              </w:rPr>
              <w:t> </w:t>
            </w:r>
          </w:p>
          <w:p w14:paraId="20CC4CE8" w14:textId="77777777" w:rsidR="00C83F02" w:rsidRPr="006B5AC0" w:rsidRDefault="00C83F02" w:rsidP="00E40A31">
            <w:pPr>
              <w:rPr>
                <w:b/>
                <w:bCs/>
                <w:lang w:eastAsia="sl-SI"/>
              </w:rPr>
            </w:pPr>
            <w:r w:rsidRPr="006B5AC0">
              <w:rPr>
                <w:lang w:eastAsia="sl-SI"/>
              </w:rPr>
              <w:t> </w:t>
            </w:r>
          </w:p>
        </w:tc>
        <w:tc>
          <w:tcPr>
            <w:tcW w:w="3544" w:type="dxa"/>
            <w:vMerge w:val="restart"/>
            <w:noWrap/>
            <w:hideMark/>
          </w:tcPr>
          <w:p w14:paraId="58AF1D0C" w14:textId="77777777" w:rsidR="00C83F02" w:rsidRPr="006B5AC0" w:rsidRDefault="00C83F02" w:rsidP="00E40A31">
            <w:pPr>
              <w:spacing w:line="259" w:lineRule="auto"/>
              <w:rPr>
                <w:b/>
                <w:bCs/>
                <w:u w:val="single"/>
                <w:lang w:eastAsia="sl-SI"/>
              </w:rPr>
            </w:pPr>
            <w:r w:rsidRPr="006B5AC0">
              <w:rPr>
                <w:b/>
                <w:bCs/>
                <w:u w:val="single"/>
                <w:lang w:eastAsia="sl-SI"/>
              </w:rPr>
              <w:t>Agrotehnični ukrepi:</w:t>
            </w:r>
          </w:p>
          <w:p w14:paraId="7012A36C" w14:textId="77777777" w:rsidR="005D2AFA" w:rsidRDefault="00C83F02" w:rsidP="008424DF">
            <w:pPr>
              <w:pStyle w:val="Odstavekseznama"/>
              <w:numPr>
                <w:ilvl w:val="0"/>
                <w:numId w:val="73"/>
              </w:numPr>
              <w:ind w:left="176" w:hanging="142"/>
              <w:rPr>
                <w:lang w:eastAsia="sl-SI"/>
              </w:rPr>
            </w:pPr>
            <w:r w:rsidRPr="006B5AC0">
              <w:rPr>
                <w:lang w:eastAsia="sl-SI"/>
              </w:rPr>
              <w:t>sajenje odpornejših sort</w:t>
            </w:r>
            <w:r w:rsidR="005D2AFA">
              <w:rPr>
                <w:lang w:eastAsia="sl-SI"/>
              </w:rPr>
              <w:t>,</w:t>
            </w:r>
          </w:p>
          <w:p w14:paraId="0C8EC955" w14:textId="77777777" w:rsidR="005D2AFA" w:rsidRDefault="00C83F02" w:rsidP="008424DF">
            <w:pPr>
              <w:pStyle w:val="Odstavekseznama"/>
              <w:numPr>
                <w:ilvl w:val="0"/>
                <w:numId w:val="73"/>
              </w:numPr>
              <w:ind w:left="176" w:hanging="142"/>
              <w:rPr>
                <w:lang w:eastAsia="sl-SI"/>
              </w:rPr>
            </w:pPr>
            <w:r w:rsidRPr="006B5AC0">
              <w:rPr>
                <w:lang w:eastAsia="sl-SI"/>
              </w:rPr>
              <w:t>vzdrževanje zračnega grma (prava gostota poganjkov in odstranjevanje plevelov)</w:t>
            </w:r>
            <w:r w:rsidR="005D2AFA">
              <w:rPr>
                <w:lang w:eastAsia="sl-SI"/>
              </w:rPr>
              <w:t>,</w:t>
            </w:r>
          </w:p>
          <w:p w14:paraId="4F17CEDE" w14:textId="77777777" w:rsidR="005D2AFA" w:rsidRDefault="00C83F02" w:rsidP="008424DF">
            <w:pPr>
              <w:pStyle w:val="Odstavekseznama"/>
              <w:numPr>
                <w:ilvl w:val="0"/>
                <w:numId w:val="73"/>
              </w:numPr>
              <w:ind w:left="176" w:hanging="142"/>
              <w:rPr>
                <w:lang w:eastAsia="sl-SI"/>
              </w:rPr>
            </w:pPr>
            <w:r w:rsidRPr="006B5AC0">
              <w:rPr>
                <w:lang w:eastAsia="sl-SI"/>
              </w:rPr>
              <w:t>rez starih rodnih poganjkov po obiranju</w:t>
            </w:r>
            <w:r w:rsidR="005D2AFA">
              <w:rPr>
                <w:lang w:eastAsia="sl-SI"/>
              </w:rPr>
              <w:t>,</w:t>
            </w:r>
          </w:p>
          <w:p w14:paraId="5B881FB8" w14:textId="77777777" w:rsidR="005D2AFA" w:rsidRDefault="00C83F02" w:rsidP="008424DF">
            <w:pPr>
              <w:pStyle w:val="Odstavekseznama"/>
              <w:numPr>
                <w:ilvl w:val="0"/>
                <w:numId w:val="73"/>
              </w:numPr>
              <w:ind w:left="176" w:hanging="142"/>
              <w:rPr>
                <w:lang w:eastAsia="sl-SI"/>
              </w:rPr>
            </w:pPr>
            <w:r w:rsidRPr="006B5AC0">
              <w:rPr>
                <w:lang w:eastAsia="sl-SI"/>
              </w:rPr>
              <w:t>odrezane poganjke odstranimo iz nasada in sežgemo</w:t>
            </w:r>
            <w:r w:rsidR="005D2AFA">
              <w:rPr>
                <w:lang w:eastAsia="sl-SI"/>
              </w:rPr>
              <w:t>,</w:t>
            </w:r>
          </w:p>
          <w:p w14:paraId="4B582001" w14:textId="35D58626" w:rsidR="00C83F02" w:rsidRPr="006B5AC0" w:rsidRDefault="00C83F02" w:rsidP="008424DF">
            <w:pPr>
              <w:pStyle w:val="Odstavekseznama"/>
              <w:numPr>
                <w:ilvl w:val="0"/>
                <w:numId w:val="73"/>
              </w:numPr>
              <w:ind w:left="176" w:hanging="142"/>
              <w:rPr>
                <w:lang w:eastAsia="sl-SI"/>
              </w:rPr>
            </w:pPr>
            <w:r w:rsidRPr="006B5AC0">
              <w:rPr>
                <w:lang w:eastAsia="sl-SI"/>
              </w:rPr>
              <w:t>uravnoteženo gnojenje</w:t>
            </w:r>
            <w:r w:rsidR="005D2AFA">
              <w:rPr>
                <w:lang w:eastAsia="sl-SI"/>
              </w:rPr>
              <w:t>.</w:t>
            </w:r>
          </w:p>
          <w:p w14:paraId="0ED0A959" w14:textId="77777777" w:rsidR="00C83F02" w:rsidRPr="006B5AC0" w:rsidRDefault="00C83F02" w:rsidP="00E40A31">
            <w:pPr>
              <w:spacing w:line="259" w:lineRule="auto"/>
              <w:rPr>
                <w:lang w:eastAsia="sl-SI"/>
              </w:rPr>
            </w:pPr>
            <w:r w:rsidRPr="006B5AC0">
              <w:rPr>
                <w:lang w:eastAsia="sl-SI"/>
              </w:rPr>
              <w:t> </w:t>
            </w:r>
          </w:p>
          <w:p w14:paraId="75FD6CC8" w14:textId="77777777" w:rsidR="00C83F02" w:rsidRPr="006B5AC0" w:rsidRDefault="00C83F02" w:rsidP="00E40A31">
            <w:pPr>
              <w:spacing w:line="259" w:lineRule="auto"/>
              <w:rPr>
                <w:b/>
                <w:bCs/>
                <w:u w:val="single"/>
                <w:lang w:eastAsia="sl-SI"/>
              </w:rPr>
            </w:pPr>
            <w:r w:rsidRPr="006B5AC0">
              <w:rPr>
                <w:b/>
                <w:bCs/>
                <w:u w:val="single"/>
                <w:lang w:eastAsia="sl-SI"/>
              </w:rPr>
              <w:t>Kemično varstvo:</w:t>
            </w:r>
          </w:p>
          <w:p w14:paraId="1643305E" w14:textId="77777777" w:rsidR="00C83F02" w:rsidRPr="006B5AC0" w:rsidRDefault="00C83F02" w:rsidP="00E40A31">
            <w:pPr>
              <w:rPr>
                <w:b/>
                <w:bCs/>
                <w:u w:val="single"/>
                <w:lang w:eastAsia="sl-SI"/>
              </w:rPr>
            </w:pPr>
            <w:r w:rsidRPr="006B5AC0">
              <w:rPr>
                <w:lang w:eastAsia="sl-SI"/>
              </w:rPr>
              <w:t>Bolezen zatiramo od pomladi do začetka zorenja in po obiranju.</w:t>
            </w:r>
          </w:p>
        </w:tc>
        <w:tc>
          <w:tcPr>
            <w:tcW w:w="2417" w:type="dxa"/>
            <w:noWrap/>
            <w:hideMark/>
          </w:tcPr>
          <w:p w14:paraId="2AA3356E" w14:textId="77777777" w:rsidR="00C83F02" w:rsidRPr="00DE3A48" w:rsidRDefault="00C83F02" w:rsidP="00E40A31">
            <w:pPr>
              <w:rPr>
                <w:color w:val="00B050"/>
                <w:lang w:eastAsia="sl-SI"/>
              </w:rPr>
            </w:pPr>
            <w:r w:rsidRPr="00DE3A48">
              <w:rPr>
                <w:color w:val="00B050"/>
                <w:lang w:eastAsia="sl-SI"/>
              </w:rPr>
              <w:t>baker v obliki bakrovega oksiklorida</w:t>
            </w:r>
          </w:p>
        </w:tc>
        <w:tc>
          <w:tcPr>
            <w:tcW w:w="2551" w:type="dxa"/>
            <w:noWrap/>
            <w:hideMark/>
          </w:tcPr>
          <w:p w14:paraId="5245880A" w14:textId="77777777" w:rsidR="00C83F02" w:rsidRPr="00DE3A48" w:rsidRDefault="00C83F02" w:rsidP="00E40A31">
            <w:pPr>
              <w:rPr>
                <w:color w:val="00B050"/>
                <w:lang w:eastAsia="sl-SI"/>
              </w:rPr>
            </w:pPr>
            <w:r w:rsidRPr="00DE3A48">
              <w:rPr>
                <w:color w:val="00B050"/>
                <w:lang w:eastAsia="sl-SI"/>
              </w:rPr>
              <w:t>Cuprablau Z 35 WG</w:t>
            </w:r>
          </w:p>
        </w:tc>
        <w:tc>
          <w:tcPr>
            <w:tcW w:w="1560" w:type="dxa"/>
            <w:noWrap/>
            <w:hideMark/>
          </w:tcPr>
          <w:p w14:paraId="5080C19F" w14:textId="77777777" w:rsidR="00C83F02" w:rsidRPr="00DE3A48" w:rsidRDefault="00C83F02" w:rsidP="00E40A31">
            <w:pPr>
              <w:rPr>
                <w:color w:val="00B050"/>
                <w:lang w:eastAsia="sl-SI"/>
              </w:rPr>
            </w:pPr>
            <w:r w:rsidRPr="00DE3A48">
              <w:rPr>
                <w:color w:val="00B050"/>
                <w:lang w:eastAsia="sl-SI"/>
              </w:rPr>
              <w:t>1,28-1,7 kg/ha</w:t>
            </w:r>
          </w:p>
        </w:tc>
        <w:tc>
          <w:tcPr>
            <w:tcW w:w="1701" w:type="dxa"/>
            <w:noWrap/>
            <w:hideMark/>
          </w:tcPr>
          <w:p w14:paraId="7690D05E" w14:textId="77777777" w:rsidR="00C83F02" w:rsidRPr="00DE3A48" w:rsidRDefault="00C83F02" w:rsidP="00E40A31">
            <w:pPr>
              <w:rPr>
                <w:color w:val="00B050"/>
                <w:lang w:eastAsia="sl-SI"/>
              </w:rPr>
            </w:pPr>
            <w:r w:rsidRPr="00DE3A48">
              <w:rPr>
                <w:color w:val="00B050"/>
                <w:lang w:eastAsia="sl-SI"/>
              </w:rPr>
              <w:t>ČU; 2x (7-10 dni)</w:t>
            </w:r>
          </w:p>
        </w:tc>
        <w:tc>
          <w:tcPr>
            <w:tcW w:w="1977" w:type="dxa"/>
            <w:noWrap/>
            <w:hideMark/>
          </w:tcPr>
          <w:p w14:paraId="2C969DA9" w14:textId="77777777" w:rsidR="00C83F02" w:rsidRPr="00DE3A48" w:rsidRDefault="00C83F02" w:rsidP="00AD402E">
            <w:pPr>
              <w:rPr>
                <w:color w:val="00B050"/>
                <w:lang w:eastAsia="sl-SI"/>
              </w:rPr>
            </w:pPr>
            <w:r w:rsidRPr="00DE3A48">
              <w:rPr>
                <w:color w:val="00B050"/>
                <w:lang w:eastAsia="sl-SI"/>
              </w:rPr>
              <w:t>Na malinovo sušico delujejo tudi listna gnojila z večjo količino bakra. </w:t>
            </w:r>
          </w:p>
        </w:tc>
      </w:tr>
      <w:tr w:rsidR="00015C88" w:rsidRPr="006B5AC0" w14:paraId="7AFB802D" w14:textId="77777777" w:rsidTr="00265EB3">
        <w:trPr>
          <w:trHeight w:val="260"/>
        </w:trPr>
        <w:tc>
          <w:tcPr>
            <w:tcW w:w="2127" w:type="dxa"/>
            <w:vMerge/>
            <w:noWrap/>
            <w:hideMark/>
          </w:tcPr>
          <w:p w14:paraId="782E8017" w14:textId="77777777" w:rsidR="00C83F02" w:rsidRPr="006B5AC0" w:rsidRDefault="00C83F02" w:rsidP="00E40A31">
            <w:pPr>
              <w:rPr>
                <w:i/>
                <w:iCs/>
                <w:lang w:eastAsia="sl-SI"/>
              </w:rPr>
            </w:pPr>
          </w:p>
        </w:tc>
        <w:tc>
          <w:tcPr>
            <w:tcW w:w="3544" w:type="dxa"/>
            <w:vMerge/>
            <w:noWrap/>
            <w:hideMark/>
          </w:tcPr>
          <w:p w14:paraId="2AF4DDBB" w14:textId="77777777" w:rsidR="00C83F02" w:rsidRPr="006B5AC0" w:rsidRDefault="00C83F02" w:rsidP="00E40A31">
            <w:pPr>
              <w:rPr>
                <w:lang w:eastAsia="sl-SI"/>
              </w:rPr>
            </w:pPr>
          </w:p>
        </w:tc>
        <w:tc>
          <w:tcPr>
            <w:tcW w:w="2417" w:type="dxa"/>
            <w:noWrap/>
            <w:hideMark/>
          </w:tcPr>
          <w:p w14:paraId="0EEB0DA7" w14:textId="77777777" w:rsidR="00C83F02" w:rsidRPr="006B5AC0" w:rsidRDefault="00C83F02" w:rsidP="00E40A31">
            <w:pPr>
              <w:rPr>
                <w:lang w:eastAsia="sl-SI"/>
              </w:rPr>
            </w:pPr>
            <w:r w:rsidRPr="006B5AC0">
              <w:rPr>
                <w:lang w:eastAsia="sl-SI"/>
              </w:rPr>
              <w:t>boskalid+ piraklostrobin</w:t>
            </w:r>
          </w:p>
        </w:tc>
        <w:tc>
          <w:tcPr>
            <w:tcW w:w="2551" w:type="dxa"/>
            <w:noWrap/>
            <w:hideMark/>
          </w:tcPr>
          <w:p w14:paraId="6A77746A" w14:textId="77777777" w:rsidR="00C83F02" w:rsidRPr="006B5AC0" w:rsidRDefault="00C83F02" w:rsidP="00E40A31">
            <w:pPr>
              <w:rPr>
                <w:lang w:eastAsia="sl-SI"/>
              </w:rPr>
            </w:pPr>
            <w:r w:rsidRPr="006B5AC0">
              <w:rPr>
                <w:lang w:eastAsia="sl-SI"/>
              </w:rPr>
              <w:t>Signum</w:t>
            </w:r>
          </w:p>
        </w:tc>
        <w:tc>
          <w:tcPr>
            <w:tcW w:w="1560" w:type="dxa"/>
            <w:noWrap/>
            <w:hideMark/>
          </w:tcPr>
          <w:p w14:paraId="03BA01EB" w14:textId="77777777" w:rsidR="00C83F02" w:rsidRPr="006B5AC0" w:rsidRDefault="00C83F02" w:rsidP="00E40A31">
            <w:pPr>
              <w:rPr>
                <w:lang w:eastAsia="sl-SI"/>
              </w:rPr>
            </w:pPr>
            <w:r w:rsidRPr="006B5AC0">
              <w:rPr>
                <w:lang w:eastAsia="sl-SI"/>
              </w:rPr>
              <w:t>1,0 kg/ha </w:t>
            </w:r>
          </w:p>
        </w:tc>
        <w:tc>
          <w:tcPr>
            <w:tcW w:w="1701" w:type="dxa"/>
            <w:noWrap/>
            <w:hideMark/>
          </w:tcPr>
          <w:p w14:paraId="11E84E12" w14:textId="77777777" w:rsidR="00C83F02" w:rsidRPr="006B5AC0" w:rsidRDefault="00C83F02" w:rsidP="00E40A31">
            <w:pPr>
              <w:rPr>
                <w:lang w:eastAsia="sl-SI"/>
              </w:rPr>
            </w:pPr>
            <w:r w:rsidRPr="006B5AC0">
              <w:rPr>
                <w:lang w:eastAsia="sl-SI"/>
              </w:rPr>
              <w:t>7 dni; 2x (7-10 dni)</w:t>
            </w:r>
          </w:p>
        </w:tc>
        <w:tc>
          <w:tcPr>
            <w:tcW w:w="1977" w:type="dxa"/>
            <w:noWrap/>
            <w:hideMark/>
          </w:tcPr>
          <w:p w14:paraId="1807B6C6" w14:textId="77777777" w:rsidR="00C83F02" w:rsidRPr="006B5AC0" w:rsidRDefault="00C83F02" w:rsidP="00E40A31">
            <w:pPr>
              <w:rPr>
                <w:lang w:eastAsia="sl-SI"/>
              </w:rPr>
            </w:pPr>
            <w:r w:rsidRPr="006B5AC0">
              <w:rPr>
                <w:lang w:eastAsia="sl-SI"/>
              </w:rPr>
              <w:t> </w:t>
            </w:r>
          </w:p>
        </w:tc>
      </w:tr>
      <w:tr w:rsidR="00015C88" w:rsidRPr="006B5AC0" w14:paraId="2CFAA9B5" w14:textId="77777777" w:rsidTr="00265EB3">
        <w:trPr>
          <w:trHeight w:val="260"/>
        </w:trPr>
        <w:tc>
          <w:tcPr>
            <w:tcW w:w="2127" w:type="dxa"/>
            <w:vMerge/>
            <w:noWrap/>
            <w:hideMark/>
          </w:tcPr>
          <w:p w14:paraId="1D712BAC" w14:textId="77777777" w:rsidR="00C83F02" w:rsidRPr="006B5AC0" w:rsidRDefault="00C83F02" w:rsidP="00E40A31">
            <w:pPr>
              <w:rPr>
                <w:i/>
                <w:iCs/>
                <w:lang w:eastAsia="sl-SI"/>
              </w:rPr>
            </w:pPr>
          </w:p>
        </w:tc>
        <w:tc>
          <w:tcPr>
            <w:tcW w:w="3544" w:type="dxa"/>
            <w:vMerge/>
            <w:noWrap/>
            <w:hideMark/>
          </w:tcPr>
          <w:p w14:paraId="19A51990" w14:textId="77777777" w:rsidR="00C83F02" w:rsidRPr="006B5AC0" w:rsidRDefault="00C83F02" w:rsidP="00E40A31">
            <w:pPr>
              <w:rPr>
                <w:lang w:eastAsia="sl-SI"/>
              </w:rPr>
            </w:pPr>
          </w:p>
        </w:tc>
        <w:tc>
          <w:tcPr>
            <w:tcW w:w="2417" w:type="dxa"/>
            <w:vMerge w:val="restart"/>
            <w:hideMark/>
          </w:tcPr>
          <w:p w14:paraId="6DD26600" w14:textId="77777777" w:rsidR="00C83F02" w:rsidRPr="006B5AC0" w:rsidRDefault="00C83F02" w:rsidP="00E40A31">
            <w:pPr>
              <w:rPr>
                <w:lang w:eastAsia="sl-SI"/>
              </w:rPr>
            </w:pPr>
            <w:r w:rsidRPr="006B5AC0">
              <w:rPr>
                <w:lang w:eastAsia="sl-SI"/>
              </w:rPr>
              <w:t>difenokonazol</w:t>
            </w:r>
          </w:p>
        </w:tc>
        <w:tc>
          <w:tcPr>
            <w:tcW w:w="2551" w:type="dxa"/>
            <w:hideMark/>
          </w:tcPr>
          <w:p w14:paraId="3BA01326" w14:textId="77777777" w:rsidR="00C83F02" w:rsidRPr="006B5AC0" w:rsidRDefault="00C83F02" w:rsidP="00E40A31">
            <w:pPr>
              <w:rPr>
                <w:lang w:eastAsia="sl-SI"/>
              </w:rPr>
            </w:pPr>
            <w:r w:rsidRPr="006B5AC0">
              <w:rPr>
                <w:lang w:eastAsia="sl-SI"/>
              </w:rPr>
              <w:t>Difenzone</w:t>
            </w:r>
          </w:p>
        </w:tc>
        <w:tc>
          <w:tcPr>
            <w:tcW w:w="1560" w:type="dxa"/>
            <w:hideMark/>
          </w:tcPr>
          <w:p w14:paraId="070B6A1B" w14:textId="77777777" w:rsidR="00C83F02" w:rsidRPr="006B5AC0" w:rsidRDefault="00C83F02" w:rsidP="00E40A31">
            <w:pPr>
              <w:rPr>
                <w:lang w:eastAsia="sl-SI"/>
              </w:rPr>
            </w:pPr>
            <w:r w:rsidRPr="006B5AC0">
              <w:rPr>
                <w:lang w:eastAsia="sl-SI"/>
              </w:rPr>
              <w:t>0,4 L/ha</w:t>
            </w:r>
          </w:p>
        </w:tc>
        <w:tc>
          <w:tcPr>
            <w:tcW w:w="1701" w:type="dxa"/>
            <w:hideMark/>
          </w:tcPr>
          <w:p w14:paraId="5BF2445B" w14:textId="77777777" w:rsidR="00C83F02" w:rsidRPr="006B5AC0" w:rsidRDefault="00C83F02" w:rsidP="00E40A31">
            <w:pPr>
              <w:rPr>
                <w:lang w:eastAsia="sl-SI"/>
              </w:rPr>
            </w:pPr>
            <w:r w:rsidRPr="006B5AC0">
              <w:rPr>
                <w:lang w:eastAsia="sl-SI"/>
              </w:rPr>
              <w:t>3 dni; 2x 7 dni</w:t>
            </w:r>
          </w:p>
        </w:tc>
        <w:tc>
          <w:tcPr>
            <w:tcW w:w="1977" w:type="dxa"/>
            <w:noWrap/>
            <w:hideMark/>
          </w:tcPr>
          <w:p w14:paraId="783539E3" w14:textId="77777777" w:rsidR="00C83F02" w:rsidRPr="006B5AC0" w:rsidRDefault="00C83F02" w:rsidP="00E40A31">
            <w:pPr>
              <w:rPr>
                <w:lang w:eastAsia="sl-SI"/>
              </w:rPr>
            </w:pPr>
            <w:r w:rsidRPr="006B5AC0">
              <w:rPr>
                <w:lang w:eastAsia="sl-SI"/>
              </w:rPr>
              <w:t> </w:t>
            </w:r>
          </w:p>
        </w:tc>
      </w:tr>
      <w:tr w:rsidR="00015C88" w:rsidRPr="006B5AC0" w14:paraId="56A8F7E0" w14:textId="77777777" w:rsidTr="00265EB3">
        <w:trPr>
          <w:trHeight w:val="250"/>
        </w:trPr>
        <w:tc>
          <w:tcPr>
            <w:tcW w:w="2127" w:type="dxa"/>
            <w:vMerge/>
            <w:noWrap/>
            <w:hideMark/>
          </w:tcPr>
          <w:p w14:paraId="274D627E" w14:textId="77777777" w:rsidR="00C83F02" w:rsidRPr="006B5AC0" w:rsidRDefault="00C83F02" w:rsidP="00E40A31">
            <w:pPr>
              <w:rPr>
                <w:lang w:eastAsia="sl-SI"/>
              </w:rPr>
            </w:pPr>
          </w:p>
        </w:tc>
        <w:tc>
          <w:tcPr>
            <w:tcW w:w="3544" w:type="dxa"/>
            <w:vMerge/>
            <w:noWrap/>
            <w:hideMark/>
          </w:tcPr>
          <w:p w14:paraId="5EC8382A" w14:textId="77777777" w:rsidR="00C83F02" w:rsidRPr="006B5AC0" w:rsidRDefault="00C83F02" w:rsidP="00E40A31">
            <w:pPr>
              <w:rPr>
                <w:lang w:eastAsia="sl-SI"/>
              </w:rPr>
            </w:pPr>
          </w:p>
        </w:tc>
        <w:tc>
          <w:tcPr>
            <w:tcW w:w="2417" w:type="dxa"/>
            <w:vMerge/>
          </w:tcPr>
          <w:p w14:paraId="421F8C88" w14:textId="77777777" w:rsidR="00C83F02" w:rsidRPr="006B5AC0" w:rsidRDefault="00C83F02" w:rsidP="00E40A31">
            <w:pPr>
              <w:rPr>
                <w:lang w:eastAsia="sl-SI"/>
              </w:rPr>
            </w:pPr>
          </w:p>
        </w:tc>
        <w:tc>
          <w:tcPr>
            <w:tcW w:w="2551" w:type="dxa"/>
            <w:hideMark/>
          </w:tcPr>
          <w:p w14:paraId="4F5F1F1D" w14:textId="77777777" w:rsidR="00C83F02" w:rsidRPr="006B5AC0" w:rsidRDefault="00C83F02" w:rsidP="00E40A31">
            <w:pPr>
              <w:rPr>
                <w:lang w:eastAsia="sl-SI"/>
              </w:rPr>
            </w:pPr>
            <w:r w:rsidRPr="006B5AC0">
              <w:rPr>
                <w:lang w:eastAsia="sl-SI"/>
              </w:rPr>
              <w:t>Mavita 250 EC</w:t>
            </w:r>
          </w:p>
        </w:tc>
        <w:tc>
          <w:tcPr>
            <w:tcW w:w="1560" w:type="dxa"/>
            <w:hideMark/>
          </w:tcPr>
          <w:p w14:paraId="0F396FFC" w14:textId="77777777" w:rsidR="00C83F02" w:rsidRPr="006B5AC0" w:rsidRDefault="00C83F02" w:rsidP="00E40A31">
            <w:pPr>
              <w:rPr>
                <w:lang w:eastAsia="sl-SI"/>
              </w:rPr>
            </w:pPr>
            <w:r w:rsidRPr="006B5AC0">
              <w:rPr>
                <w:lang w:eastAsia="sl-SI"/>
              </w:rPr>
              <w:t>0,4 L/ha </w:t>
            </w:r>
          </w:p>
        </w:tc>
        <w:tc>
          <w:tcPr>
            <w:tcW w:w="1701" w:type="dxa"/>
            <w:hideMark/>
          </w:tcPr>
          <w:p w14:paraId="2989BEDC" w14:textId="77777777" w:rsidR="00C83F02" w:rsidRPr="006B5AC0" w:rsidRDefault="00C83F02" w:rsidP="00E40A31">
            <w:pPr>
              <w:rPr>
                <w:lang w:eastAsia="sl-SI"/>
              </w:rPr>
            </w:pPr>
            <w:r w:rsidRPr="006B5AC0">
              <w:rPr>
                <w:lang w:eastAsia="sl-SI"/>
              </w:rPr>
              <w:t>3 dni; 2x 7 dni</w:t>
            </w:r>
          </w:p>
        </w:tc>
        <w:tc>
          <w:tcPr>
            <w:tcW w:w="1977" w:type="dxa"/>
            <w:noWrap/>
            <w:hideMark/>
          </w:tcPr>
          <w:p w14:paraId="246BCD20" w14:textId="77777777" w:rsidR="00C83F02" w:rsidRPr="006B5AC0" w:rsidRDefault="00C83F02" w:rsidP="00E40A31">
            <w:pPr>
              <w:rPr>
                <w:lang w:eastAsia="sl-SI"/>
              </w:rPr>
            </w:pPr>
            <w:r w:rsidRPr="006B5AC0">
              <w:rPr>
                <w:lang w:eastAsia="sl-SI"/>
              </w:rPr>
              <w:t> </w:t>
            </w:r>
          </w:p>
        </w:tc>
      </w:tr>
      <w:tr w:rsidR="00015C88" w:rsidRPr="006B5AC0" w14:paraId="2438E2C1" w14:textId="77777777" w:rsidTr="00265EB3">
        <w:trPr>
          <w:trHeight w:val="1923"/>
        </w:trPr>
        <w:tc>
          <w:tcPr>
            <w:tcW w:w="2127" w:type="dxa"/>
            <w:vMerge/>
            <w:noWrap/>
            <w:hideMark/>
          </w:tcPr>
          <w:p w14:paraId="2B3A2F82" w14:textId="77777777" w:rsidR="00C83F02" w:rsidRPr="006B5AC0" w:rsidRDefault="00C83F02" w:rsidP="00E40A31">
            <w:pPr>
              <w:rPr>
                <w:lang w:eastAsia="sl-SI"/>
              </w:rPr>
            </w:pPr>
          </w:p>
        </w:tc>
        <w:tc>
          <w:tcPr>
            <w:tcW w:w="3544" w:type="dxa"/>
            <w:vMerge/>
            <w:noWrap/>
            <w:hideMark/>
          </w:tcPr>
          <w:p w14:paraId="723D4D9D" w14:textId="77777777" w:rsidR="00C83F02" w:rsidRPr="006B5AC0" w:rsidRDefault="00C83F02" w:rsidP="00E40A31">
            <w:pPr>
              <w:rPr>
                <w:lang w:eastAsia="sl-SI"/>
              </w:rPr>
            </w:pPr>
          </w:p>
        </w:tc>
        <w:tc>
          <w:tcPr>
            <w:tcW w:w="2417" w:type="dxa"/>
            <w:vMerge/>
          </w:tcPr>
          <w:p w14:paraId="34D77380" w14:textId="77777777" w:rsidR="00C83F02" w:rsidRPr="006B5AC0" w:rsidRDefault="00C83F02" w:rsidP="00E40A31">
            <w:pPr>
              <w:rPr>
                <w:lang w:eastAsia="sl-SI"/>
              </w:rPr>
            </w:pPr>
          </w:p>
        </w:tc>
        <w:tc>
          <w:tcPr>
            <w:tcW w:w="2551" w:type="dxa"/>
            <w:hideMark/>
          </w:tcPr>
          <w:p w14:paraId="4876CBE4" w14:textId="77777777" w:rsidR="00C83F02" w:rsidRPr="006B5AC0" w:rsidRDefault="00C83F02" w:rsidP="00E40A31">
            <w:pPr>
              <w:rPr>
                <w:lang w:eastAsia="sl-SI"/>
              </w:rPr>
            </w:pPr>
            <w:r w:rsidRPr="006B5AC0">
              <w:rPr>
                <w:lang w:eastAsia="sl-SI"/>
              </w:rPr>
              <w:t>Score 250 EC</w:t>
            </w:r>
          </w:p>
        </w:tc>
        <w:tc>
          <w:tcPr>
            <w:tcW w:w="1560" w:type="dxa"/>
            <w:hideMark/>
          </w:tcPr>
          <w:p w14:paraId="1078D43B" w14:textId="77777777" w:rsidR="00C83F02" w:rsidRPr="006B5AC0" w:rsidRDefault="00C83F02" w:rsidP="00E40A31">
            <w:pPr>
              <w:rPr>
                <w:lang w:eastAsia="sl-SI"/>
              </w:rPr>
            </w:pPr>
            <w:r w:rsidRPr="006B5AC0">
              <w:rPr>
                <w:lang w:eastAsia="sl-SI"/>
              </w:rPr>
              <w:t>0,4 L/ha </w:t>
            </w:r>
          </w:p>
        </w:tc>
        <w:tc>
          <w:tcPr>
            <w:tcW w:w="1701" w:type="dxa"/>
            <w:hideMark/>
          </w:tcPr>
          <w:p w14:paraId="06728C37" w14:textId="77777777" w:rsidR="00C83F02" w:rsidRPr="006B5AC0" w:rsidRDefault="00C83F02" w:rsidP="00E40A31">
            <w:pPr>
              <w:rPr>
                <w:lang w:eastAsia="sl-SI"/>
              </w:rPr>
            </w:pPr>
            <w:r w:rsidRPr="006B5AC0">
              <w:rPr>
                <w:lang w:eastAsia="sl-SI"/>
              </w:rPr>
              <w:t>3 dni; 2x 7 dni</w:t>
            </w:r>
          </w:p>
        </w:tc>
        <w:tc>
          <w:tcPr>
            <w:tcW w:w="1977" w:type="dxa"/>
            <w:noWrap/>
            <w:hideMark/>
          </w:tcPr>
          <w:p w14:paraId="7379D6F8" w14:textId="77777777" w:rsidR="00C83F02" w:rsidRPr="006B5AC0" w:rsidRDefault="00C83F02" w:rsidP="00E40A31">
            <w:pPr>
              <w:rPr>
                <w:lang w:eastAsia="sl-SI"/>
              </w:rPr>
            </w:pPr>
            <w:r w:rsidRPr="006B5AC0">
              <w:rPr>
                <w:lang w:eastAsia="sl-SI"/>
              </w:rPr>
              <w:t> </w:t>
            </w:r>
          </w:p>
        </w:tc>
      </w:tr>
      <w:tr w:rsidR="00015C88" w:rsidRPr="006B5AC0" w14:paraId="739CE955" w14:textId="77777777" w:rsidTr="00265EB3">
        <w:trPr>
          <w:trHeight w:val="260"/>
        </w:trPr>
        <w:tc>
          <w:tcPr>
            <w:tcW w:w="2127" w:type="dxa"/>
            <w:vMerge w:val="restart"/>
            <w:noWrap/>
            <w:hideMark/>
          </w:tcPr>
          <w:p w14:paraId="355FC6ED" w14:textId="77777777" w:rsidR="00C83F02" w:rsidRPr="006B5AC0" w:rsidRDefault="00C83F02" w:rsidP="00E40A31">
            <w:pPr>
              <w:spacing w:line="259" w:lineRule="auto"/>
              <w:rPr>
                <w:b/>
                <w:bCs/>
                <w:lang w:eastAsia="sl-SI"/>
              </w:rPr>
            </w:pPr>
            <w:r w:rsidRPr="006B5AC0">
              <w:rPr>
                <w:b/>
                <w:bCs/>
                <w:lang w:eastAsia="sl-SI"/>
              </w:rPr>
              <w:t>Malinova rja</w:t>
            </w:r>
          </w:p>
          <w:p w14:paraId="365F5082" w14:textId="77777777" w:rsidR="00C83F02" w:rsidRPr="006B5AC0" w:rsidRDefault="00C83F02" w:rsidP="00E40A31">
            <w:pPr>
              <w:spacing w:line="259" w:lineRule="auto"/>
              <w:rPr>
                <w:i/>
                <w:iCs/>
                <w:lang w:eastAsia="sl-SI"/>
              </w:rPr>
            </w:pPr>
            <w:r w:rsidRPr="006B5AC0">
              <w:rPr>
                <w:i/>
                <w:iCs/>
                <w:lang w:eastAsia="sl-SI"/>
              </w:rPr>
              <w:t>(Phragmidium rubi-idea)</w:t>
            </w:r>
          </w:p>
          <w:p w14:paraId="01A05FF9" w14:textId="77777777" w:rsidR="00C83F02" w:rsidRPr="006B5AC0" w:rsidRDefault="00C83F02" w:rsidP="00E40A31">
            <w:pPr>
              <w:spacing w:line="259" w:lineRule="auto"/>
              <w:rPr>
                <w:lang w:eastAsia="sl-SI"/>
              </w:rPr>
            </w:pPr>
            <w:r w:rsidRPr="006B5AC0">
              <w:rPr>
                <w:lang w:eastAsia="sl-SI"/>
              </w:rPr>
              <w:t> </w:t>
            </w:r>
          </w:p>
          <w:p w14:paraId="008E97A5" w14:textId="77777777" w:rsidR="00C83F02" w:rsidRPr="006B5AC0" w:rsidRDefault="00C83F02" w:rsidP="00E40A31">
            <w:pPr>
              <w:spacing w:line="259" w:lineRule="auto"/>
              <w:rPr>
                <w:lang w:eastAsia="sl-SI"/>
              </w:rPr>
            </w:pPr>
            <w:r w:rsidRPr="006B5AC0">
              <w:rPr>
                <w:lang w:eastAsia="sl-SI"/>
              </w:rPr>
              <w:t> </w:t>
            </w:r>
          </w:p>
          <w:p w14:paraId="795C53A8" w14:textId="77777777" w:rsidR="00C83F02" w:rsidRPr="006B5AC0" w:rsidRDefault="00C83F02" w:rsidP="00E40A31">
            <w:pPr>
              <w:rPr>
                <w:b/>
                <w:bCs/>
                <w:lang w:eastAsia="sl-SI"/>
              </w:rPr>
            </w:pPr>
            <w:r w:rsidRPr="006B5AC0">
              <w:rPr>
                <w:lang w:eastAsia="sl-SI"/>
              </w:rPr>
              <w:t> </w:t>
            </w:r>
          </w:p>
        </w:tc>
        <w:tc>
          <w:tcPr>
            <w:tcW w:w="3544" w:type="dxa"/>
            <w:vMerge w:val="restart"/>
            <w:noWrap/>
            <w:hideMark/>
          </w:tcPr>
          <w:p w14:paraId="66023AA4" w14:textId="77777777" w:rsidR="00C83F02" w:rsidRPr="006B5AC0" w:rsidRDefault="00C83F02" w:rsidP="00E40A31">
            <w:pPr>
              <w:spacing w:line="259" w:lineRule="auto"/>
              <w:rPr>
                <w:b/>
                <w:bCs/>
                <w:u w:val="single"/>
                <w:lang w:eastAsia="sl-SI"/>
              </w:rPr>
            </w:pPr>
            <w:r w:rsidRPr="006B5AC0">
              <w:rPr>
                <w:b/>
                <w:bCs/>
                <w:u w:val="single"/>
                <w:lang w:eastAsia="sl-SI"/>
              </w:rPr>
              <w:t>Agrotehnični ukrepi:</w:t>
            </w:r>
          </w:p>
          <w:p w14:paraId="7E9098BD" w14:textId="74A56E20" w:rsidR="00C83F02" w:rsidRPr="006B5AC0" w:rsidRDefault="00C83F02" w:rsidP="00E40A31">
            <w:pPr>
              <w:spacing w:line="259" w:lineRule="auto"/>
              <w:rPr>
                <w:lang w:eastAsia="sl-SI"/>
              </w:rPr>
            </w:pPr>
            <w:r w:rsidRPr="006B5AC0">
              <w:rPr>
                <w:lang w:eastAsia="sl-SI"/>
              </w:rPr>
              <w:t>zračen sklop rastlin</w:t>
            </w:r>
            <w:r w:rsidR="005D2AFA">
              <w:rPr>
                <w:lang w:eastAsia="sl-SI"/>
              </w:rPr>
              <w:t>.</w:t>
            </w:r>
          </w:p>
          <w:p w14:paraId="0C4091D6" w14:textId="77777777" w:rsidR="00C83F02" w:rsidRPr="006B5AC0" w:rsidRDefault="00C83F02" w:rsidP="00E40A31">
            <w:pPr>
              <w:spacing w:line="259" w:lineRule="auto"/>
              <w:rPr>
                <w:lang w:eastAsia="sl-SI"/>
              </w:rPr>
            </w:pPr>
            <w:r w:rsidRPr="006B5AC0">
              <w:rPr>
                <w:lang w:eastAsia="sl-SI"/>
              </w:rPr>
              <w:t> </w:t>
            </w:r>
          </w:p>
          <w:p w14:paraId="242765EF" w14:textId="77777777" w:rsidR="00C83F02" w:rsidRPr="006B5AC0" w:rsidRDefault="00C83F02" w:rsidP="00E40A31">
            <w:pPr>
              <w:spacing w:line="259" w:lineRule="auto"/>
              <w:rPr>
                <w:b/>
                <w:bCs/>
                <w:u w:val="single"/>
                <w:lang w:eastAsia="sl-SI"/>
              </w:rPr>
            </w:pPr>
            <w:r w:rsidRPr="006B5AC0">
              <w:rPr>
                <w:b/>
                <w:bCs/>
                <w:u w:val="single"/>
                <w:lang w:eastAsia="sl-SI"/>
              </w:rPr>
              <w:t>Kemično varstvo:</w:t>
            </w:r>
          </w:p>
          <w:p w14:paraId="167E353A" w14:textId="77777777" w:rsidR="00C83F02" w:rsidRPr="006B5AC0" w:rsidRDefault="00C83F02" w:rsidP="00E40A31">
            <w:pPr>
              <w:rPr>
                <w:b/>
                <w:bCs/>
                <w:u w:val="single"/>
                <w:lang w:eastAsia="sl-SI"/>
              </w:rPr>
            </w:pPr>
            <w:r w:rsidRPr="006B5AC0">
              <w:rPr>
                <w:lang w:eastAsia="sl-SI"/>
              </w:rPr>
              <w:t>Škropimo pred cvetenjem ali po obiranju.</w:t>
            </w:r>
          </w:p>
        </w:tc>
        <w:tc>
          <w:tcPr>
            <w:tcW w:w="2417" w:type="dxa"/>
            <w:vMerge w:val="restart"/>
            <w:hideMark/>
          </w:tcPr>
          <w:p w14:paraId="02CCBCC7" w14:textId="77777777" w:rsidR="00C83F02" w:rsidRPr="006B5AC0" w:rsidRDefault="00C83F02" w:rsidP="00E40A31">
            <w:pPr>
              <w:spacing w:line="259" w:lineRule="auto"/>
              <w:rPr>
                <w:lang w:eastAsia="sl-SI"/>
              </w:rPr>
            </w:pPr>
            <w:r w:rsidRPr="006B5AC0">
              <w:rPr>
                <w:lang w:eastAsia="sl-SI"/>
              </w:rPr>
              <w:t>difenokonazol</w:t>
            </w:r>
          </w:p>
          <w:p w14:paraId="0372D572" w14:textId="77777777" w:rsidR="00C83F02" w:rsidRPr="006B5AC0" w:rsidRDefault="00C83F02" w:rsidP="00E40A31">
            <w:pPr>
              <w:spacing w:line="259" w:lineRule="auto"/>
              <w:rPr>
                <w:lang w:eastAsia="sl-SI"/>
              </w:rPr>
            </w:pPr>
            <w:r w:rsidRPr="006B5AC0">
              <w:rPr>
                <w:lang w:eastAsia="sl-SI"/>
              </w:rPr>
              <w:t> </w:t>
            </w:r>
          </w:p>
          <w:p w14:paraId="67731DE7" w14:textId="77777777" w:rsidR="00C83F02" w:rsidRPr="006B5AC0" w:rsidRDefault="00C83F02" w:rsidP="00E40A31">
            <w:pPr>
              <w:rPr>
                <w:lang w:eastAsia="sl-SI"/>
              </w:rPr>
            </w:pPr>
            <w:r w:rsidRPr="006B5AC0">
              <w:rPr>
                <w:lang w:eastAsia="sl-SI"/>
              </w:rPr>
              <w:t> </w:t>
            </w:r>
          </w:p>
        </w:tc>
        <w:tc>
          <w:tcPr>
            <w:tcW w:w="2551" w:type="dxa"/>
            <w:hideMark/>
          </w:tcPr>
          <w:p w14:paraId="464F0D30" w14:textId="77777777" w:rsidR="00C83F02" w:rsidRPr="006B5AC0" w:rsidRDefault="00C83F02" w:rsidP="00E40A31">
            <w:pPr>
              <w:rPr>
                <w:lang w:eastAsia="sl-SI"/>
              </w:rPr>
            </w:pPr>
            <w:r w:rsidRPr="006B5AC0">
              <w:rPr>
                <w:lang w:eastAsia="sl-SI"/>
              </w:rPr>
              <w:t>Difenzione</w:t>
            </w:r>
          </w:p>
        </w:tc>
        <w:tc>
          <w:tcPr>
            <w:tcW w:w="1560" w:type="dxa"/>
            <w:hideMark/>
          </w:tcPr>
          <w:p w14:paraId="61B9B2AB" w14:textId="77777777" w:rsidR="00C83F02" w:rsidRPr="006B5AC0" w:rsidRDefault="00C83F02" w:rsidP="00E40A31">
            <w:pPr>
              <w:rPr>
                <w:lang w:eastAsia="sl-SI"/>
              </w:rPr>
            </w:pPr>
            <w:r w:rsidRPr="006B5AC0">
              <w:rPr>
                <w:lang w:eastAsia="sl-SI"/>
              </w:rPr>
              <w:t>0,4 L/ha</w:t>
            </w:r>
          </w:p>
        </w:tc>
        <w:tc>
          <w:tcPr>
            <w:tcW w:w="1701" w:type="dxa"/>
            <w:hideMark/>
          </w:tcPr>
          <w:p w14:paraId="2C0827DC" w14:textId="77777777" w:rsidR="00C83F02" w:rsidRPr="006B5AC0" w:rsidRDefault="00C83F02" w:rsidP="00E40A31">
            <w:pPr>
              <w:rPr>
                <w:lang w:eastAsia="sl-SI"/>
              </w:rPr>
            </w:pPr>
            <w:r w:rsidRPr="006B5AC0">
              <w:rPr>
                <w:lang w:eastAsia="sl-SI"/>
              </w:rPr>
              <w:t>3 dni; 2x 7 dni</w:t>
            </w:r>
          </w:p>
        </w:tc>
        <w:tc>
          <w:tcPr>
            <w:tcW w:w="1977" w:type="dxa"/>
            <w:noWrap/>
            <w:hideMark/>
          </w:tcPr>
          <w:p w14:paraId="4FEDDF50" w14:textId="77777777" w:rsidR="00C83F02" w:rsidRPr="006B5AC0" w:rsidRDefault="00C83F02" w:rsidP="00E40A31">
            <w:pPr>
              <w:rPr>
                <w:lang w:eastAsia="sl-SI"/>
              </w:rPr>
            </w:pPr>
            <w:r w:rsidRPr="006B5AC0">
              <w:rPr>
                <w:lang w:eastAsia="sl-SI"/>
              </w:rPr>
              <w:t> </w:t>
            </w:r>
          </w:p>
        </w:tc>
      </w:tr>
      <w:tr w:rsidR="00015C88" w:rsidRPr="006B5AC0" w14:paraId="509AA10E" w14:textId="77777777" w:rsidTr="00265EB3">
        <w:trPr>
          <w:trHeight w:val="260"/>
        </w:trPr>
        <w:tc>
          <w:tcPr>
            <w:tcW w:w="2127" w:type="dxa"/>
            <w:vMerge/>
            <w:noWrap/>
            <w:hideMark/>
          </w:tcPr>
          <w:p w14:paraId="65B069F2" w14:textId="77777777" w:rsidR="00C83F02" w:rsidRPr="006B5AC0" w:rsidRDefault="00C83F02" w:rsidP="00E40A31">
            <w:pPr>
              <w:rPr>
                <w:i/>
                <w:iCs/>
                <w:lang w:eastAsia="sl-SI"/>
              </w:rPr>
            </w:pPr>
          </w:p>
        </w:tc>
        <w:tc>
          <w:tcPr>
            <w:tcW w:w="3544" w:type="dxa"/>
            <w:vMerge/>
            <w:noWrap/>
            <w:hideMark/>
          </w:tcPr>
          <w:p w14:paraId="3BDD63B9" w14:textId="77777777" w:rsidR="00C83F02" w:rsidRPr="006B5AC0" w:rsidRDefault="00C83F02" w:rsidP="00E40A31">
            <w:pPr>
              <w:rPr>
                <w:lang w:eastAsia="sl-SI"/>
              </w:rPr>
            </w:pPr>
          </w:p>
        </w:tc>
        <w:tc>
          <w:tcPr>
            <w:tcW w:w="2417" w:type="dxa"/>
            <w:vMerge/>
            <w:hideMark/>
          </w:tcPr>
          <w:p w14:paraId="37477EE2" w14:textId="77777777" w:rsidR="00C83F02" w:rsidRPr="006B5AC0" w:rsidRDefault="00C83F02" w:rsidP="00E40A31">
            <w:pPr>
              <w:rPr>
                <w:lang w:eastAsia="sl-SI"/>
              </w:rPr>
            </w:pPr>
          </w:p>
        </w:tc>
        <w:tc>
          <w:tcPr>
            <w:tcW w:w="2551" w:type="dxa"/>
            <w:hideMark/>
          </w:tcPr>
          <w:p w14:paraId="4CDB734D" w14:textId="77777777" w:rsidR="00C83F02" w:rsidRPr="006B5AC0" w:rsidRDefault="00C83F02" w:rsidP="00E40A31">
            <w:pPr>
              <w:rPr>
                <w:lang w:eastAsia="sl-SI"/>
              </w:rPr>
            </w:pPr>
            <w:r w:rsidRPr="006B5AC0">
              <w:rPr>
                <w:lang w:eastAsia="sl-SI"/>
              </w:rPr>
              <w:t>Mavita 250 EC</w:t>
            </w:r>
          </w:p>
        </w:tc>
        <w:tc>
          <w:tcPr>
            <w:tcW w:w="1560" w:type="dxa"/>
            <w:hideMark/>
          </w:tcPr>
          <w:p w14:paraId="19E32A97" w14:textId="77777777" w:rsidR="00C83F02" w:rsidRPr="006B5AC0" w:rsidRDefault="00C83F02" w:rsidP="00E40A31">
            <w:pPr>
              <w:rPr>
                <w:lang w:eastAsia="sl-SI"/>
              </w:rPr>
            </w:pPr>
            <w:r w:rsidRPr="006B5AC0">
              <w:rPr>
                <w:lang w:eastAsia="sl-SI"/>
              </w:rPr>
              <w:t>0,4 L/ha </w:t>
            </w:r>
          </w:p>
        </w:tc>
        <w:tc>
          <w:tcPr>
            <w:tcW w:w="1701" w:type="dxa"/>
            <w:hideMark/>
          </w:tcPr>
          <w:p w14:paraId="3AE59F9F" w14:textId="77777777" w:rsidR="00C83F02" w:rsidRPr="006B5AC0" w:rsidRDefault="00C83F02" w:rsidP="00E40A31">
            <w:pPr>
              <w:rPr>
                <w:lang w:eastAsia="sl-SI"/>
              </w:rPr>
            </w:pPr>
            <w:r w:rsidRPr="006B5AC0">
              <w:rPr>
                <w:lang w:eastAsia="sl-SI"/>
              </w:rPr>
              <w:t>3 dni; 2x 7 dni</w:t>
            </w:r>
          </w:p>
        </w:tc>
        <w:tc>
          <w:tcPr>
            <w:tcW w:w="1977" w:type="dxa"/>
            <w:noWrap/>
            <w:hideMark/>
          </w:tcPr>
          <w:p w14:paraId="16297C84" w14:textId="77777777" w:rsidR="00C83F02" w:rsidRPr="006B5AC0" w:rsidRDefault="00C83F02" w:rsidP="00E40A31">
            <w:pPr>
              <w:rPr>
                <w:lang w:eastAsia="sl-SI"/>
              </w:rPr>
            </w:pPr>
            <w:r w:rsidRPr="006B5AC0">
              <w:rPr>
                <w:lang w:eastAsia="sl-SI"/>
              </w:rPr>
              <w:t> </w:t>
            </w:r>
          </w:p>
        </w:tc>
      </w:tr>
      <w:tr w:rsidR="00015C88" w:rsidRPr="006B5AC0" w14:paraId="7975DEDE" w14:textId="77777777" w:rsidTr="00265EB3">
        <w:trPr>
          <w:trHeight w:val="926"/>
        </w:trPr>
        <w:tc>
          <w:tcPr>
            <w:tcW w:w="2127" w:type="dxa"/>
            <w:vMerge/>
            <w:noWrap/>
            <w:hideMark/>
          </w:tcPr>
          <w:p w14:paraId="57216C67" w14:textId="77777777" w:rsidR="00C83F02" w:rsidRPr="006B5AC0" w:rsidRDefault="00C83F02" w:rsidP="00E40A31">
            <w:pPr>
              <w:rPr>
                <w:lang w:eastAsia="sl-SI"/>
              </w:rPr>
            </w:pPr>
          </w:p>
        </w:tc>
        <w:tc>
          <w:tcPr>
            <w:tcW w:w="3544" w:type="dxa"/>
            <w:vMerge/>
            <w:noWrap/>
            <w:hideMark/>
          </w:tcPr>
          <w:p w14:paraId="38488ED9" w14:textId="77777777" w:rsidR="00C83F02" w:rsidRPr="006B5AC0" w:rsidRDefault="00C83F02" w:rsidP="00E40A31">
            <w:pPr>
              <w:rPr>
                <w:lang w:eastAsia="sl-SI"/>
              </w:rPr>
            </w:pPr>
          </w:p>
        </w:tc>
        <w:tc>
          <w:tcPr>
            <w:tcW w:w="2417" w:type="dxa"/>
            <w:vMerge/>
            <w:hideMark/>
          </w:tcPr>
          <w:p w14:paraId="529CF618" w14:textId="77777777" w:rsidR="00C83F02" w:rsidRPr="006B5AC0" w:rsidRDefault="00C83F02" w:rsidP="00E40A31">
            <w:pPr>
              <w:rPr>
                <w:lang w:eastAsia="sl-SI"/>
              </w:rPr>
            </w:pPr>
          </w:p>
        </w:tc>
        <w:tc>
          <w:tcPr>
            <w:tcW w:w="2551" w:type="dxa"/>
            <w:hideMark/>
          </w:tcPr>
          <w:p w14:paraId="6A99D9B2" w14:textId="77777777" w:rsidR="00C83F02" w:rsidRPr="006B5AC0" w:rsidRDefault="00C83F02" w:rsidP="00E40A31">
            <w:pPr>
              <w:spacing w:line="259" w:lineRule="auto"/>
              <w:rPr>
                <w:lang w:eastAsia="sl-SI"/>
              </w:rPr>
            </w:pPr>
            <w:r w:rsidRPr="006B5AC0">
              <w:rPr>
                <w:lang w:eastAsia="sl-SI"/>
              </w:rPr>
              <w:t>Score 250 EC</w:t>
            </w:r>
          </w:p>
          <w:p w14:paraId="2B417FD8" w14:textId="77777777" w:rsidR="00C83F02" w:rsidRPr="006B5AC0" w:rsidRDefault="00C83F02" w:rsidP="00E40A31">
            <w:pPr>
              <w:spacing w:line="259" w:lineRule="auto"/>
              <w:rPr>
                <w:lang w:eastAsia="sl-SI"/>
              </w:rPr>
            </w:pPr>
            <w:r w:rsidRPr="006B5AC0">
              <w:rPr>
                <w:lang w:eastAsia="sl-SI"/>
              </w:rPr>
              <w:t> </w:t>
            </w:r>
          </w:p>
          <w:p w14:paraId="0AD256D1" w14:textId="77777777" w:rsidR="00C83F02" w:rsidRPr="006B5AC0" w:rsidRDefault="00C83F02" w:rsidP="00E40A31">
            <w:pPr>
              <w:rPr>
                <w:lang w:eastAsia="sl-SI"/>
              </w:rPr>
            </w:pPr>
            <w:r w:rsidRPr="006B5AC0">
              <w:rPr>
                <w:lang w:eastAsia="sl-SI"/>
              </w:rPr>
              <w:t> </w:t>
            </w:r>
          </w:p>
        </w:tc>
        <w:tc>
          <w:tcPr>
            <w:tcW w:w="1560" w:type="dxa"/>
            <w:hideMark/>
          </w:tcPr>
          <w:p w14:paraId="42593F21" w14:textId="77777777" w:rsidR="00C83F02" w:rsidRPr="006B5AC0" w:rsidRDefault="00C83F02" w:rsidP="00E40A31">
            <w:pPr>
              <w:spacing w:line="259" w:lineRule="auto"/>
              <w:rPr>
                <w:lang w:eastAsia="sl-SI"/>
              </w:rPr>
            </w:pPr>
            <w:r w:rsidRPr="006B5AC0">
              <w:rPr>
                <w:lang w:eastAsia="sl-SI"/>
              </w:rPr>
              <w:t>0,4 L/ha </w:t>
            </w:r>
          </w:p>
          <w:p w14:paraId="74D7BF75" w14:textId="77777777" w:rsidR="00C83F02" w:rsidRPr="006B5AC0" w:rsidRDefault="00C83F02" w:rsidP="00E40A31">
            <w:pPr>
              <w:spacing w:line="259" w:lineRule="auto"/>
              <w:rPr>
                <w:lang w:eastAsia="sl-SI"/>
              </w:rPr>
            </w:pPr>
            <w:r w:rsidRPr="006B5AC0">
              <w:rPr>
                <w:lang w:eastAsia="sl-SI"/>
              </w:rPr>
              <w:t> </w:t>
            </w:r>
          </w:p>
          <w:p w14:paraId="13D8EFFB" w14:textId="77777777" w:rsidR="00C83F02" w:rsidRPr="006B5AC0" w:rsidRDefault="00C83F02" w:rsidP="00E40A31">
            <w:pPr>
              <w:rPr>
                <w:lang w:eastAsia="sl-SI"/>
              </w:rPr>
            </w:pPr>
            <w:r w:rsidRPr="006B5AC0">
              <w:rPr>
                <w:lang w:eastAsia="sl-SI"/>
              </w:rPr>
              <w:t> </w:t>
            </w:r>
          </w:p>
        </w:tc>
        <w:tc>
          <w:tcPr>
            <w:tcW w:w="1701" w:type="dxa"/>
            <w:hideMark/>
          </w:tcPr>
          <w:p w14:paraId="047B290F" w14:textId="77777777" w:rsidR="00C83F02" w:rsidRPr="006B5AC0" w:rsidRDefault="00C83F02" w:rsidP="00E40A31">
            <w:pPr>
              <w:spacing w:line="259" w:lineRule="auto"/>
              <w:rPr>
                <w:lang w:eastAsia="sl-SI"/>
              </w:rPr>
            </w:pPr>
            <w:r w:rsidRPr="006B5AC0">
              <w:rPr>
                <w:lang w:eastAsia="sl-SI"/>
              </w:rPr>
              <w:t>3 dni; 2x 7 dni</w:t>
            </w:r>
          </w:p>
          <w:p w14:paraId="03E2D2C2" w14:textId="77777777" w:rsidR="00C83F02" w:rsidRPr="006B5AC0" w:rsidRDefault="00C83F02" w:rsidP="00E40A31">
            <w:pPr>
              <w:spacing w:line="259" w:lineRule="auto"/>
              <w:rPr>
                <w:lang w:eastAsia="sl-SI"/>
              </w:rPr>
            </w:pPr>
            <w:r w:rsidRPr="006B5AC0">
              <w:rPr>
                <w:lang w:eastAsia="sl-SI"/>
              </w:rPr>
              <w:t> </w:t>
            </w:r>
          </w:p>
          <w:p w14:paraId="2FBC19B2" w14:textId="77777777" w:rsidR="00C83F02" w:rsidRPr="006B5AC0" w:rsidRDefault="00C83F02" w:rsidP="00E40A31">
            <w:pPr>
              <w:rPr>
                <w:lang w:eastAsia="sl-SI"/>
              </w:rPr>
            </w:pPr>
            <w:r w:rsidRPr="006B5AC0">
              <w:rPr>
                <w:lang w:eastAsia="sl-SI"/>
              </w:rPr>
              <w:t> </w:t>
            </w:r>
          </w:p>
        </w:tc>
        <w:tc>
          <w:tcPr>
            <w:tcW w:w="1977" w:type="dxa"/>
            <w:noWrap/>
            <w:hideMark/>
          </w:tcPr>
          <w:p w14:paraId="5E328480" w14:textId="77777777" w:rsidR="00C83F02" w:rsidRPr="006B5AC0" w:rsidRDefault="00C83F02" w:rsidP="00E40A31">
            <w:pPr>
              <w:spacing w:line="259" w:lineRule="auto"/>
              <w:rPr>
                <w:lang w:eastAsia="sl-SI"/>
              </w:rPr>
            </w:pPr>
            <w:r w:rsidRPr="006B5AC0">
              <w:rPr>
                <w:lang w:eastAsia="sl-SI"/>
              </w:rPr>
              <w:t> </w:t>
            </w:r>
          </w:p>
          <w:p w14:paraId="5311FD3D" w14:textId="77777777" w:rsidR="00C83F02" w:rsidRPr="006B5AC0" w:rsidRDefault="00C83F02" w:rsidP="00E40A31">
            <w:pPr>
              <w:spacing w:line="259" w:lineRule="auto"/>
              <w:rPr>
                <w:lang w:eastAsia="sl-SI"/>
              </w:rPr>
            </w:pPr>
            <w:r w:rsidRPr="006B5AC0">
              <w:rPr>
                <w:lang w:eastAsia="sl-SI"/>
              </w:rPr>
              <w:t> </w:t>
            </w:r>
          </w:p>
          <w:p w14:paraId="742CE5B9" w14:textId="77777777" w:rsidR="00C83F02" w:rsidRPr="006B5AC0" w:rsidRDefault="00C83F02" w:rsidP="00E40A31">
            <w:pPr>
              <w:rPr>
                <w:lang w:eastAsia="sl-SI"/>
              </w:rPr>
            </w:pPr>
            <w:r w:rsidRPr="006B5AC0">
              <w:rPr>
                <w:lang w:eastAsia="sl-SI"/>
              </w:rPr>
              <w:t> </w:t>
            </w:r>
          </w:p>
        </w:tc>
      </w:tr>
      <w:tr w:rsidR="00015C88" w:rsidRPr="006B5AC0" w14:paraId="3A0038A2" w14:textId="77777777" w:rsidTr="00265EB3">
        <w:trPr>
          <w:trHeight w:val="2395"/>
        </w:trPr>
        <w:tc>
          <w:tcPr>
            <w:tcW w:w="2127" w:type="dxa"/>
            <w:noWrap/>
            <w:hideMark/>
          </w:tcPr>
          <w:p w14:paraId="39F3E3CF" w14:textId="77777777" w:rsidR="00C83F02" w:rsidRPr="006B5AC0" w:rsidRDefault="00C83F02" w:rsidP="006A7F99">
            <w:pPr>
              <w:spacing w:line="259" w:lineRule="auto"/>
              <w:rPr>
                <w:b/>
                <w:bCs/>
                <w:lang w:eastAsia="sl-SI"/>
              </w:rPr>
            </w:pPr>
            <w:r w:rsidRPr="006B5AC0">
              <w:rPr>
                <w:b/>
                <w:bCs/>
                <w:lang w:eastAsia="sl-SI"/>
              </w:rPr>
              <w:lastRenderedPageBreak/>
              <w:t>Koreninska gniloba</w:t>
            </w:r>
          </w:p>
          <w:p w14:paraId="5C774B19" w14:textId="77777777" w:rsidR="00C83F02" w:rsidRPr="006B5AC0" w:rsidRDefault="00C83F02" w:rsidP="006A7F99">
            <w:pPr>
              <w:spacing w:line="259" w:lineRule="auto"/>
              <w:rPr>
                <w:i/>
                <w:iCs/>
                <w:lang w:eastAsia="sl-SI"/>
              </w:rPr>
            </w:pPr>
            <w:r w:rsidRPr="006B5AC0">
              <w:rPr>
                <w:i/>
                <w:iCs/>
                <w:lang w:eastAsia="sl-SI"/>
              </w:rPr>
              <w:t xml:space="preserve">(Phytophthora fragariae </w:t>
            </w:r>
            <w:r w:rsidRPr="006B5AC0">
              <w:rPr>
                <w:lang w:eastAsia="sl-SI"/>
              </w:rPr>
              <w:t>var.</w:t>
            </w:r>
            <w:r w:rsidRPr="006B5AC0">
              <w:rPr>
                <w:i/>
                <w:iCs/>
                <w:lang w:eastAsia="sl-SI"/>
              </w:rPr>
              <w:t xml:space="preserve"> rubi)</w:t>
            </w:r>
          </w:p>
          <w:p w14:paraId="6788E22F" w14:textId="77777777" w:rsidR="00C83F02" w:rsidRPr="006B5AC0" w:rsidRDefault="00C83F02" w:rsidP="006A7F99">
            <w:pPr>
              <w:rPr>
                <w:b/>
                <w:bCs/>
                <w:lang w:eastAsia="sl-SI"/>
              </w:rPr>
            </w:pPr>
            <w:r w:rsidRPr="006B5AC0">
              <w:rPr>
                <w:lang w:eastAsia="sl-SI"/>
              </w:rPr>
              <w:t xml:space="preserve">in </w:t>
            </w:r>
            <w:r w:rsidRPr="006B5AC0">
              <w:rPr>
                <w:b/>
                <w:bCs/>
                <w:lang w:eastAsia="sl-SI"/>
              </w:rPr>
              <w:t>druge talne glive</w:t>
            </w:r>
            <w:r w:rsidRPr="006B5AC0">
              <w:rPr>
                <w:lang w:eastAsia="sl-SI"/>
              </w:rPr>
              <w:t xml:space="preserve">, kot so </w:t>
            </w:r>
            <w:r w:rsidRPr="006B5AC0">
              <w:rPr>
                <w:i/>
                <w:iCs/>
                <w:lang w:eastAsia="sl-SI"/>
              </w:rPr>
              <w:t>Fusarium</w:t>
            </w:r>
            <w:r w:rsidRPr="006B5AC0">
              <w:rPr>
                <w:lang w:eastAsia="sl-SI"/>
              </w:rPr>
              <w:t xml:space="preserve">, </w:t>
            </w:r>
            <w:r w:rsidRPr="006B5AC0">
              <w:rPr>
                <w:lang w:eastAsia="sl-SI"/>
              </w:rPr>
              <w:br/>
            </w:r>
            <w:r w:rsidRPr="006B5AC0">
              <w:rPr>
                <w:i/>
                <w:iCs/>
                <w:lang w:eastAsia="sl-SI"/>
              </w:rPr>
              <w:t>Verticillium</w:t>
            </w:r>
            <w:r w:rsidRPr="006B5AC0">
              <w:rPr>
                <w:lang w:eastAsia="sl-SI"/>
              </w:rPr>
              <w:t xml:space="preserve">, </w:t>
            </w:r>
            <w:r w:rsidRPr="006B5AC0">
              <w:rPr>
                <w:i/>
                <w:iCs/>
                <w:lang w:eastAsia="sl-SI"/>
              </w:rPr>
              <w:t>Plasmodiophora</w:t>
            </w:r>
            <w:r w:rsidRPr="006B5AC0">
              <w:rPr>
                <w:lang w:eastAsia="sl-SI"/>
              </w:rPr>
              <w:t xml:space="preserve">, </w:t>
            </w:r>
            <w:r w:rsidRPr="006B5AC0">
              <w:rPr>
                <w:i/>
                <w:iCs/>
                <w:lang w:eastAsia="sl-SI"/>
              </w:rPr>
              <w:t>Rhizoctonia</w:t>
            </w:r>
            <w:r w:rsidRPr="006B5AC0">
              <w:rPr>
                <w:lang w:eastAsia="sl-SI"/>
              </w:rPr>
              <w:t xml:space="preserve">, </w:t>
            </w:r>
            <w:r w:rsidRPr="006B5AC0">
              <w:rPr>
                <w:i/>
                <w:iCs/>
                <w:lang w:eastAsia="sl-SI"/>
              </w:rPr>
              <w:t>Phytophthora</w:t>
            </w:r>
            <w:r w:rsidRPr="006B5AC0">
              <w:rPr>
                <w:lang w:eastAsia="sl-SI"/>
              </w:rPr>
              <w:t xml:space="preserve"> in druge</w:t>
            </w:r>
          </w:p>
        </w:tc>
        <w:tc>
          <w:tcPr>
            <w:tcW w:w="3544" w:type="dxa"/>
            <w:noWrap/>
            <w:hideMark/>
          </w:tcPr>
          <w:p w14:paraId="5D3D1FEE" w14:textId="77777777" w:rsidR="005D2AFA" w:rsidRDefault="00C83F02" w:rsidP="000838DA">
            <w:pPr>
              <w:spacing w:line="259" w:lineRule="auto"/>
              <w:rPr>
                <w:b/>
                <w:bCs/>
                <w:u w:val="single"/>
                <w:lang w:eastAsia="sl-SI"/>
              </w:rPr>
            </w:pPr>
            <w:r w:rsidRPr="006B5AC0">
              <w:rPr>
                <w:b/>
                <w:bCs/>
                <w:u w:val="single"/>
                <w:lang w:eastAsia="sl-SI"/>
              </w:rPr>
              <w:t>Agrotehnični ukrepi:</w:t>
            </w:r>
          </w:p>
          <w:p w14:paraId="6076581A" w14:textId="6261CE88" w:rsidR="005D2AFA" w:rsidRPr="005D2AFA" w:rsidRDefault="00C83F02" w:rsidP="008424DF">
            <w:pPr>
              <w:pStyle w:val="Odstavekseznama"/>
              <w:numPr>
                <w:ilvl w:val="0"/>
                <w:numId w:val="74"/>
              </w:numPr>
              <w:ind w:left="176" w:hanging="176"/>
              <w:rPr>
                <w:b/>
                <w:bCs/>
                <w:u w:val="single"/>
                <w:lang w:eastAsia="sl-SI"/>
              </w:rPr>
            </w:pPr>
            <w:r w:rsidRPr="006B5AC0">
              <w:rPr>
                <w:lang w:eastAsia="sl-SI"/>
              </w:rPr>
              <w:t>sajenje odpornejših sort</w:t>
            </w:r>
            <w:r w:rsidR="005D2AFA">
              <w:rPr>
                <w:lang w:eastAsia="sl-SI"/>
              </w:rPr>
              <w:t>,</w:t>
            </w:r>
          </w:p>
          <w:p w14:paraId="511D1377" w14:textId="77777777" w:rsidR="005D2AFA" w:rsidRDefault="00C83F02" w:rsidP="008424DF">
            <w:pPr>
              <w:pStyle w:val="Odstavekseznama"/>
              <w:numPr>
                <w:ilvl w:val="0"/>
                <w:numId w:val="74"/>
              </w:numPr>
              <w:ind w:left="176" w:hanging="176"/>
              <w:rPr>
                <w:lang w:eastAsia="sl-SI"/>
              </w:rPr>
            </w:pPr>
            <w:r w:rsidRPr="006B5AC0">
              <w:rPr>
                <w:lang w:eastAsia="sl-SI"/>
              </w:rPr>
              <w:t>zdrav sadilni material</w:t>
            </w:r>
            <w:r w:rsidR="005D2AFA">
              <w:rPr>
                <w:lang w:eastAsia="sl-SI"/>
              </w:rPr>
              <w:t>,</w:t>
            </w:r>
          </w:p>
          <w:p w14:paraId="3C38ECD5" w14:textId="77777777" w:rsidR="005D2AFA" w:rsidRDefault="00C83F02" w:rsidP="008424DF">
            <w:pPr>
              <w:pStyle w:val="Odstavekseznama"/>
              <w:numPr>
                <w:ilvl w:val="0"/>
                <w:numId w:val="74"/>
              </w:numPr>
              <w:ind w:left="176" w:hanging="176"/>
              <w:rPr>
                <w:lang w:eastAsia="sl-SI"/>
              </w:rPr>
            </w:pPr>
            <w:r w:rsidRPr="006B5AC0">
              <w:rPr>
                <w:lang w:eastAsia="sl-SI"/>
              </w:rPr>
              <w:t>sajenje na odcedne lege</w:t>
            </w:r>
            <w:r w:rsidR="005D2AFA">
              <w:rPr>
                <w:lang w:eastAsia="sl-SI"/>
              </w:rPr>
              <w:t>,</w:t>
            </w:r>
            <w:r w:rsidRPr="006B5AC0">
              <w:rPr>
                <w:lang w:eastAsia="sl-SI"/>
              </w:rPr>
              <w:t xml:space="preserve"> </w:t>
            </w:r>
          </w:p>
          <w:p w14:paraId="22BEF8AC" w14:textId="02D48F66" w:rsidR="00C83F02" w:rsidRPr="005D2AFA" w:rsidRDefault="005D2AFA" w:rsidP="008424DF">
            <w:pPr>
              <w:pStyle w:val="Odstavekseznama"/>
              <w:numPr>
                <w:ilvl w:val="0"/>
                <w:numId w:val="74"/>
              </w:numPr>
              <w:ind w:left="176" w:hanging="176"/>
              <w:rPr>
                <w:b/>
                <w:bCs/>
                <w:u w:val="single"/>
                <w:lang w:eastAsia="sl-SI"/>
              </w:rPr>
            </w:pPr>
            <w:r>
              <w:rPr>
                <w:lang w:eastAsia="sl-SI"/>
              </w:rPr>
              <w:t>s</w:t>
            </w:r>
            <w:r w:rsidR="00C83F02" w:rsidRPr="006B5AC0">
              <w:rPr>
                <w:lang w:eastAsia="sl-SI"/>
              </w:rPr>
              <w:t>ajenje na grebene</w:t>
            </w:r>
            <w:r>
              <w:rPr>
                <w:lang w:eastAsia="sl-SI"/>
              </w:rPr>
              <w:t>.</w:t>
            </w:r>
          </w:p>
        </w:tc>
        <w:tc>
          <w:tcPr>
            <w:tcW w:w="2417" w:type="dxa"/>
            <w:noWrap/>
          </w:tcPr>
          <w:p w14:paraId="300CAA26" w14:textId="69696FFE" w:rsidR="00C83F02" w:rsidRPr="00EE01B9" w:rsidRDefault="00C83F02" w:rsidP="00E40A31">
            <w:pPr>
              <w:rPr>
                <w:color w:val="FF0000"/>
                <w:lang w:eastAsia="sl-SI"/>
              </w:rPr>
            </w:pPr>
          </w:p>
        </w:tc>
        <w:tc>
          <w:tcPr>
            <w:tcW w:w="2551" w:type="dxa"/>
            <w:noWrap/>
          </w:tcPr>
          <w:p w14:paraId="6F9C783E" w14:textId="428AFF1A" w:rsidR="00C83F02" w:rsidRPr="00EE01B9" w:rsidRDefault="00C83F02" w:rsidP="00E40A31">
            <w:pPr>
              <w:rPr>
                <w:color w:val="FF0000"/>
                <w:lang w:eastAsia="sl-SI"/>
              </w:rPr>
            </w:pPr>
          </w:p>
        </w:tc>
        <w:tc>
          <w:tcPr>
            <w:tcW w:w="1560" w:type="dxa"/>
            <w:noWrap/>
          </w:tcPr>
          <w:p w14:paraId="349F46C2" w14:textId="469E50B5" w:rsidR="00C83F02" w:rsidRPr="00EE01B9" w:rsidRDefault="00C83F02" w:rsidP="00E40A31">
            <w:pPr>
              <w:rPr>
                <w:color w:val="FF0000"/>
                <w:lang w:eastAsia="sl-SI"/>
              </w:rPr>
            </w:pPr>
          </w:p>
        </w:tc>
        <w:tc>
          <w:tcPr>
            <w:tcW w:w="1701" w:type="dxa"/>
            <w:noWrap/>
          </w:tcPr>
          <w:p w14:paraId="225A3ECA" w14:textId="76DE3B85" w:rsidR="00C83F02" w:rsidRPr="00EE01B9" w:rsidRDefault="00C83F02" w:rsidP="00E40A31">
            <w:pPr>
              <w:rPr>
                <w:color w:val="FF0000"/>
                <w:lang w:eastAsia="sl-SI"/>
              </w:rPr>
            </w:pPr>
          </w:p>
        </w:tc>
        <w:tc>
          <w:tcPr>
            <w:tcW w:w="1977" w:type="dxa"/>
          </w:tcPr>
          <w:p w14:paraId="7B279EB3" w14:textId="345D359B" w:rsidR="00C83F02" w:rsidRPr="00EE01B9" w:rsidRDefault="00C83F02" w:rsidP="0021575A">
            <w:pPr>
              <w:rPr>
                <w:color w:val="FF0000"/>
                <w:lang w:eastAsia="sl-SI"/>
              </w:rPr>
            </w:pPr>
          </w:p>
        </w:tc>
      </w:tr>
      <w:tr w:rsidR="00015C88" w:rsidRPr="006B5AC0" w14:paraId="6377A485" w14:textId="77777777" w:rsidTr="00265EB3">
        <w:trPr>
          <w:trHeight w:val="859"/>
        </w:trPr>
        <w:tc>
          <w:tcPr>
            <w:tcW w:w="2127" w:type="dxa"/>
            <w:vMerge w:val="restart"/>
            <w:noWrap/>
            <w:hideMark/>
          </w:tcPr>
          <w:p w14:paraId="35895F37" w14:textId="77777777" w:rsidR="00C83F02" w:rsidRPr="006B5AC0" w:rsidRDefault="00C83F02" w:rsidP="00E40A31">
            <w:pPr>
              <w:spacing w:line="259" w:lineRule="auto"/>
              <w:rPr>
                <w:b/>
                <w:bCs/>
                <w:lang w:eastAsia="sl-SI"/>
              </w:rPr>
            </w:pPr>
            <w:r w:rsidRPr="006B5AC0">
              <w:rPr>
                <w:b/>
                <w:bCs/>
                <w:lang w:eastAsia="sl-SI"/>
              </w:rPr>
              <w:t>Pepelovke</w:t>
            </w:r>
          </w:p>
          <w:p w14:paraId="72169BF1" w14:textId="77777777" w:rsidR="00C83F02" w:rsidRPr="006B5AC0" w:rsidRDefault="00C83F02" w:rsidP="00E40A31">
            <w:pPr>
              <w:spacing w:line="259" w:lineRule="auto"/>
              <w:rPr>
                <w:i/>
                <w:iCs/>
                <w:lang w:eastAsia="sl-SI"/>
              </w:rPr>
            </w:pPr>
            <w:r w:rsidRPr="006B5AC0">
              <w:rPr>
                <w:i/>
                <w:iCs/>
                <w:lang w:eastAsia="sl-SI"/>
              </w:rPr>
              <w:t xml:space="preserve">(Erysiphe </w:t>
            </w:r>
            <w:r w:rsidRPr="006B5AC0">
              <w:rPr>
                <w:lang w:eastAsia="sl-SI"/>
              </w:rPr>
              <w:t>spp.)</w:t>
            </w:r>
          </w:p>
          <w:p w14:paraId="68695A05" w14:textId="77777777" w:rsidR="00C83F02" w:rsidRPr="006B5AC0" w:rsidRDefault="00C83F02" w:rsidP="00E40A31">
            <w:pPr>
              <w:spacing w:line="259" w:lineRule="auto"/>
              <w:rPr>
                <w:lang w:eastAsia="sl-SI"/>
              </w:rPr>
            </w:pPr>
            <w:r w:rsidRPr="006B5AC0">
              <w:rPr>
                <w:lang w:eastAsia="sl-SI"/>
              </w:rPr>
              <w:t>iz družine Erysiphaceae (</w:t>
            </w:r>
            <w:r w:rsidRPr="006B5AC0">
              <w:rPr>
                <w:i/>
                <w:iCs/>
                <w:lang w:eastAsia="sl-SI"/>
              </w:rPr>
              <w:t>Sphaerotheca mors-uvae, Podosphaera aphanis</w:t>
            </w:r>
            <w:r w:rsidRPr="006B5AC0">
              <w:rPr>
                <w:lang w:eastAsia="sl-SI"/>
              </w:rPr>
              <w:t>)</w:t>
            </w:r>
          </w:p>
          <w:p w14:paraId="2CAF5A31" w14:textId="77777777" w:rsidR="00C83F02" w:rsidRPr="006B5AC0" w:rsidRDefault="00C83F02" w:rsidP="00E40A31">
            <w:pPr>
              <w:spacing w:line="259" w:lineRule="auto"/>
              <w:rPr>
                <w:lang w:eastAsia="sl-SI"/>
              </w:rPr>
            </w:pPr>
            <w:r w:rsidRPr="006B5AC0">
              <w:rPr>
                <w:lang w:eastAsia="sl-SI"/>
              </w:rPr>
              <w:t> </w:t>
            </w:r>
          </w:p>
          <w:p w14:paraId="5E23E49D" w14:textId="77777777" w:rsidR="00C83F02" w:rsidRPr="006B5AC0" w:rsidRDefault="00C83F02" w:rsidP="00E40A31">
            <w:pPr>
              <w:spacing w:line="259" w:lineRule="auto"/>
              <w:rPr>
                <w:lang w:eastAsia="sl-SI"/>
              </w:rPr>
            </w:pPr>
            <w:r w:rsidRPr="006B5AC0">
              <w:rPr>
                <w:lang w:eastAsia="sl-SI"/>
              </w:rPr>
              <w:t> </w:t>
            </w:r>
          </w:p>
          <w:p w14:paraId="22063A92" w14:textId="77777777" w:rsidR="00C83F02" w:rsidRPr="006B5AC0" w:rsidRDefault="00C83F02" w:rsidP="00E40A31">
            <w:pPr>
              <w:spacing w:line="259" w:lineRule="auto"/>
              <w:rPr>
                <w:lang w:eastAsia="sl-SI"/>
              </w:rPr>
            </w:pPr>
            <w:r w:rsidRPr="006B5AC0">
              <w:rPr>
                <w:lang w:eastAsia="sl-SI"/>
              </w:rPr>
              <w:t> </w:t>
            </w:r>
          </w:p>
          <w:p w14:paraId="6401BD37" w14:textId="77777777" w:rsidR="00C83F02" w:rsidRPr="006B5AC0" w:rsidRDefault="00C83F02" w:rsidP="00E40A31">
            <w:pPr>
              <w:spacing w:line="259" w:lineRule="auto"/>
              <w:rPr>
                <w:lang w:eastAsia="sl-SI"/>
              </w:rPr>
            </w:pPr>
            <w:r w:rsidRPr="006B5AC0">
              <w:rPr>
                <w:lang w:eastAsia="sl-SI"/>
              </w:rPr>
              <w:t> </w:t>
            </w:r>
          </w:p>
          <w:p w14:paraId="31C4E071" w14:textId="77777777" w:rsidR="00C83F02" w:rsidRPr="006B5AC0" w:rsidRDefault="00C83F02" w:rsidP="00E40A31">
            <w:pPr>
              <w:spacing w:line="259" w:lineRule="auto"/>
              <w:rPr>
                <w:lang w:eastAsia="sl-SI"/>
              </w:rPr>
            </w:pPr>
            <w:r w:rsidRPr="006B5AC0">
              <w:rPr>
                <w:lang w:eastAsia="sl-SI"/>
              </w:rPr>
              <w:t> </w:t>
            </w:r>
          </w:p>
          <w:p w14:paraId="68E31362" w14:textId="77777777" w:rsidR="00C83F02" w:rsidRPr="006B5AC0" w:rsidRDefault="00C83F02" w:rsidP="00E40A31">
            <w:pPr>
              <w:spacing w:line="259" w:lineRule="auto"/>
              <w:rPr>
                <w:lang w:eastAsia="sl-SI"/>
              </w:rPr>
            </w:pPr>
            <w:r w:rsidRPr="006B5AC0">
              <w:rPr>
                <w:lang w:eastAsia="sl-SI"/>
              </w:rPr>
              <w:t> </w:t>
            </w:r>
          </w:p>
          <w:p w14:paraId="6A6B899D" w14:textId="77777777" w:rsidR="00C83F02" w:rsidRPr="006B5AC0" w:rsidRDefault="00C83F02" w:rsidP="00E40A31">
            <w:pPr>
              <w:spacing w:line="259" w:lineRule="auto"/>
              <w:rPr>
                <w:lang w:eastAsia="sl-SI"/>
              </w:rPr>
            </w:pPr>
            <w:r w:rsidRPr="006B5AC0">
              <w:rPr>
                <w:lang w:eastAsia="sl-SI"/>
              </w:rPr>
              <w:t> </w:t>
            </w:r>
          </w:p>
          <w:p w14:paraId="3A8B4545" w14:textId="77777777" w:rsidR="00C83F02" w:rsidRPr="006B5AC0" w:rsidRDefault="00C83F02" w:rsidP="00E40A31">
            <w:pPr>
              <w:spacing w:line="259" w:lineRule="auto"/>
              <w:rPr>
                <w:lang w:eastAsia="sl-SI"/>
              </w:rPr>
            </w:pPr>
            <w:r w:rsidRPr="006B5AC0">
              <w:rPr>
                <w:lang w:eastAsia="sl-SI"/>
              </w:rPr>
              <w:t> </w:t>
            </w:r>
          </w:p>
          <w:p w14:paraId="0BED3DDD" w14:textId="77777777" w:rsidR="00C83F02" w:rsidRPr="006B5AC0" w:rsidRDefault="00C83F02" w:rsidP="00E40A31">
            <w:pPr>
              <w:spacing w:line="259" w:lineRule="auto"/>
              <w:rPr>
                <w:lang w:eastAsia="sl-SI"/>
              </w:rPr>
            </w:pPr>
            <w:r w:rsidRPr="006B5AC0">
              <w:rPr>
                <w:lang w:eastAsia="sl-SI"/>
              </w:rPr>
              <w:t> </w:t>
            </w:r>
          </w:p>
          <w:p w14:paraId="276AF9F0" w14:textId="77777777" w:rsidR="00C83F02" w:rsidRPr="006B5AC0" w:rsidRDefault="00C83F02" w:rsidP="00E40A31">
            <w:pPr>
              <w:spacing w:line="259" w:lineRule="auto"/>
              <w:rPr>
                <w:lang w:eastAsia="sl-SI"/>
              </w:rPr>
            </w:pPr>
            <w:r w:rsidRPr="006B5AC0">
              <w:rPr>
                <w:lang w:eastAsia="sl-SI"/>
              </w:rPr>
              <w:t> </w:t>
            </w:r>
          </w:p>
          <w:p w14:paraId="4E033DEF" w14:textId="77777777" w:rsidR="00C83F02" w:rsidRPr="006B5AC0" w:rsidRDefault="00C83F02" w:rsidP="00E40A31">
            <w:pPr>
              <w:rPr>
                <w:b/>
                <w:bCs/>
                <w:lang w:eastAsia="sl-SI"/>
              </w:rPr>
            </w:pPr>
            <w:r w:rsidRPr="006B5AC0">
              <w:rPr>
                <w:lang w:eastAsia="sl-SI"/>
              </w:rPr>
              <w:t> </w:t>
            </w:r>
          </w:p>
        </w:tc>
        <w:tc>
          <w:tcPr>
            <w:tcW w:w="3544" w:type="dxa"/>
            <w:vMerge w:val="restart"/>
            <w:noWrap/>
            <w:hideMark/>
          </w:tcPr>
          <w:p w14:paraId="51ADD583" w14:textId="77777777" w:rsidR="005D2AFA" w:rsidRDefault="00C83F02" w:rsidP="00E40A31">
            <w:pPr>
              <w:spacing w:line="259" w:lineRule="auto"/>
              <w:rPr>
                <w:b/>
                <w:bCs/>
                <w:u w:val="single"/>
                <w:lang w:eastAsia="sl-SI"/>
              </w:rPr>
            </w:pPr>
            <w:r w:rsidRPr="006B5AC0">
              <w:rPr>
                <w:b/>
                <w:bCs/>
                <w:u w:val="single"/>
                <w:lang w:eastAsia="sl-SI"/>
              </w:rPr>
              <w:t>Agrotehnični ukrepi:</w:t>
            </w:r>
          </w:p>
          <w:p w14:paraId="6752A995" w14:textId="77777777" w:rsidR="005D2AFA" w:rsidRDefault="00C83F02" w:rsidP="008424DF">
            <w:pPr>
              <w:pStyle w:val="Odstavekseznama"/>
              <w:numPr>
                <w:ilvl w:val="0"/>
                <w:numId w:val="75"/>
              </w:numPr>
              <w:ind w:left="176" w:hanging="176"/>
              <w:rPr>
                <w:lang w:eastAsia="sl-SI"/>
              </w:rPr>
            </w:pPr>
            <w:r w:rsidRPr="006B5AC0">
              <w:rPr>
                <w:lang w:eastAsia="sl-SI"/>
              </w:rPr>
              <w:t>ustrezno zračenje tunelov</w:t>
            </w:r>
            <w:r w:rsidR="005D2AFA">
              <w:rPr>
                <w:lang w:eastAsia="sl-SI"/>
              </w:rPr>
              <w:t>,</w:t>
            </w:r>
          </w:p>
          <w:p w14:paraId="12863BEB" w14:textId="7183C613" w:rsidR="00C83F02" w:rsidRPr="005D2AFA" w:rsidRDefault="00C83F02" w:rsidP="008424DF">
            <w:pPr>
              <w:pStyle w:val="Odstavekseznama"/>
              <w:numPr>
                <w:ilvl w:val="0"/>
                <w:numId w:val="75"/>
              </w:numPr>
              <w:ind w:left="176" w:hanging="176"/>
              <w:rPr>
                <w:b/>
                <w:bCs/>
                <w:u w:val="single"/>
                <w:lang w:eastAsia="sl-SI"/>
              </w:rPr>
            </w:pPr>
            <w:r w:rsidRPr="006B5AC0">
              <w:rPr>
                <w:lang w:eastAsia="sl-SI"/>
              </w:rPr>
              <w:t>redčenje gram z izrezovanjem poganjkov do tal</w:t>
            </w:r>
            <w:r w:rsidR="005D2AFA">
              <w:rPr>
                <w:lang w:eastAsia="sl-SI"/>
              </w:rPr>
              <w:t>.</w:t>
            </w:r>
          </w:p>
          <w:p w14:paraId="42B54F6F" w14:textId="77777777" w:rsidR="00C83F02" w:rsidRPr="006B5AC0" w:rsidRDefault="00C83F02" w:rsidP="00E40A31">
            <w:pPr>
              <w:spacing w:line="259" w:lineRule="auto"/>
              <w:rPr>
                <w:lang w:eastAsia="sl-SI"/>
              </w:rPr>
            </w:pPr>
          </w:p>
          <w:p w14:paraId="40B51D7B" w14:textId="77777777" w:rsidR="00C83F02" w:rsidRPr="006B5AC0" w:rsidRDefault="00C83F02" w:rsidP="00E40A31">
            <w:pPr>
              <w:spacing w:line="259" w:lineRule="auto"/>
              <w:rPr>
                <w:b/>
                <w:bCs/>
                <w:u w:val="single"/>
                <w:lang w:eastAsia="sl-SI"/>
              </w:rPr>
            </w:pPr>
            <w:r w:rsidRPr="006B5AC0">
              <w:rPr>
                <w:b/>
                <w:bCs/>
                <w:u w:val="single"/>
                <w:lang w:eastAsia="sl-SI"/>
              </w:rPr>
              <w:t>Kemično varstvo:</w:t>
            </w:r>
          </w:p>
          <w:p w14:paraId="7F38CE72" w14:textId="77777777" w:rsidR="00C83F02" w:rsidRPr="006B5AC0" w:rsidRDefault="00C83F02" w:rsidP="00E40A31">
            <w:pPr>
              <w:spacing w:line="259" w:lineRule="auto"/>
              <w:rPr>
                <w:lang w:eastAsia="sl-SI"/>
              </w:rPr>
            </w:pPr>
            <w:r w:rsidRPr="006B5AC0">
              <w:rPr>
                <w:lang w:eastAsia="sl-SI"/>
              </w:rPr>
              <w:t>Škropimo ob pojavu bolezni.</w:t>
            </w:r>
          </w:p>
          <w:p w14:paraId="4154F8A7" w14:textId="77777777" w:rsidR="00C83F02" w:rsidRPr="006B5AC0" w:rsidRDefault="00C83F02" w:rsidP="00E40A31">
            <w:pPr>
              <w:spacing w:line="259" w:lineRule="auto"/>
              <w:rPr>
                <w:lang w:eastAsia="sl-SI"/>
              </w:rPr>
            </w:pPr>
            <w:r w:rsidRPr="006B5AC0">
              <w:rPr>
                <w:lang w:eastAsia="sl-SI"/>
              </w:rPr>
              <w:t> </w:t>
            </w:r>
          </w:p>
          <w:p w14:paraId="73D407A4" w14:textId="77777777" w:rsidR="00C83F02" w:rsidRPr="006B5AC0" w:rsidRDefault="00C83F02" w:rsidP="00E40A31">
            <w:pPr>
              <w:spacing w:line="259" w:lineRule="auto"/>
              <w:rPr>
                <w:lang w:eastAsia="sl-SI"/>
              </w:rPr>
            </w:pPr>
            <w:r w:rsidRPr="006B5AC0">
              <w:rPr>
                <w:lang w:eastAsia="sl-SI"/>
              </w:rPr>
              <w:t> </w:t>
            </w:r>
          </w:p>
          <w:p w14:paraId="28360AC7" w14:textId="77777777" w:rsidR="00C83F02" w:rsidRPr="006B5AC0" w:rsidRDefault="00C83F02" w:rsidP="00E40A31">
            <w:pPr>
              <w:spacing w:line="259" w:lineRule="auto"/>
              <w:rPr>
                <w:lang w:eastAsia="sl-SI"/>
              </w:rPr>
            </w:pPr>
            <w:r w:rsidRPr="006B5AC0">
              <w:rPr>
                <w:lang w:eastAsia="sl-SI"/>
              </w:rPr>
              <w:t> </w:t>
            </w:r>
          </w:p>
          <w:p w14:paraId="3C4832DC" w14:textId="77777777" w:rsidR="00C83F02" w:rsidRPr="006B5AC0" w:rsidRDefault="00C83F02" w:rsidP="00E40A31">
            <w:pPr>
              <w:spacing w:line="259" w:lineRule="auto"/>
              <w:rPr>
                <w:lang w:eastAsia="sl-SI"/>
              </w:rPr>
            </w:pPr>
            <w:r w:rsidRPr="006B5AC0">
              <w:rPr>
                <w:lang w:eastAsia="sl-SI"/>
              </w:rPr>
              <w:t> </w:t>
            </w:r>
          </w:p>
          <w:p w14:paraId="38D3EF19" w14:textId="77777777" w:rsidR="00C83F02" w:rsidRPr="006B5AC0" w:rsidRDefault="00C83F02" w:rsidP="00E40A31">
            <w:pPr>
              <w:spacing w:line="259" w:lineRule="auto"/>
              <w:rPr>
                <w:lang w:eastAsia="sl-SI"/>
              </w:rPr>
            </w:pPr>
            <w:r w:rsidRPr="006B5AC0">
              <w:rPr>
                <w:lang w:eastAsia="sl-SI"/>
              </w:rPr>
              <w:t> </w:t>
            </w:r>
          </w:p>
          <w:p w14:paraId="35886F5E" w14:textId="77777777" w:rsidR="00C83F02" w:rsidRPr="006B5AC0" w:rsidRDefault="00C83F02" w:rsidP="00E40A31">
            <w:pPr>
              <w:spacing w:line="259" w:lineRule="auto"/>
              <w:rPr>
                <w:lang w:eastAsia="sl-SI"/>
              </w:rPr>
            </w:pPr>
            <w:r w:rsidRPr="006B5AC0">
              <w:rPr>
                <w:lang w:eastAsia="sl-SI"/>
              </w:rPr>
              <w:t> </w:t>
            </w:r>
          </w:p>
          <w:p w14:paraId="4E254875" w14:textId="77777777" w:rsidR="00C83F02" w:rsidRPr="006B5AC0" w:rsidRDefault="00C83F02" w:rsidP="00E40A31">
            <w:pPr>
              <w:spacing w:line="259" w:lineRule="auto"/>
              <w:rPr>
                <w:lang w:eastAsia="sl-SI"/>
              </w:rPr>
            </w:pPr>
            <w:r w:rsidRPr="006B5AC0">
              <w:rPr>
                <w:lang w:eastAsia="sl-SI"/>
              </w:rPr>
              <w:t> </w:t>
            </w:r>
          </w:p>
          <w:p w14:paraId="07598C25" w14:textId="77777777" w:rsidR="00C83F02" w:rsidRPr="006B5AC0" w:rsidRDefault="00C83F02" w:rsidP="00E40A31">
            <w:pPr>
              <w:spacing w:line="259" w:lineRule="auto"/>
              <w:rPr>
                <w:lang w:eastAsia="sl-SI"/>
              </w:rPr>
            </w:pPr>
            <w:r w:rsidRPr="006B5AC0">
              <w:rPr>
                <w:lang w:eastAsia="sl-SI"/>
              </w:rPr>
              <w:t> </w:t>
            </w:r>
          </w:p>
          <w:p w14:paraId="1162208A" w14:textId="77777777" w:rsidR="00C83F02" w:rsidRPr="006B5AC0" w:rsidRDefault="00C83F02" w:rsidP="00E40A31">
            <w:pPr>
              <w:rPr>
                <w:b/>
                <w:bCs/>
                <w:u w:val="single"/>
                <w:lang w:eastAsia="sl-SI"/>
              </w:rPr>
            </w:pPr>
            <w:r w:rsidRPr="006B5AC0">
              <w:rPr>
                <w:lang w:eastAsia="sl-SI"/>
              </w:rPr>
              <w:t> </w:t>
            </w:r>
          </w:p>
        </w:tc>
        <w:tc>
          <w:tcPr>
            <w:tcW w:w="2417" w:type="dxa"/>
            <w:hideMark/>
          </w:tcPr>
          <w:p w14:paraId="7C871157" w14:textId="77777777" w:rsidR="00C83F02" w:rsidRPr="00DE3A48" w:rsidRDefault="00C83F02" w:rsidP="00E40A31">
            <w:pPr>
              <w:rPr>
                <w:color w:val="00B050"/>
                <w:lang w:eastAsia="sl-SI"/>
              </w:rPr>
            </w:pPr>
            <w:r w:rsidRPr="00DE3A48">
              <w:rPr>
                <w:color w:val="00B050"/>
                <w:lang w:eastAsia="sl-SI"/>
              </w:rPr>
              <w:t xml:space="preserve">izolat M-10 glive </w:t>
            </w:r>
            <w:r w:rsidRPr="00DE3A48">
              <w:rPr>
                <w:i/>
                <w:iCs/>
                <w:color w:val="00B050"/>
                <w:lang w:eastAsia="sl-SI"/>
              </w:rPr>
              <w:t>Ampelomyces quisqualis</w:t>
            </w:r>
          </w:p>
        </w:tc>
        <w:tc>
          <w:tcPr>
            <w:tcW w:w="2551" w:type="dxa"/>
            <w:hideMark/>
          </w:tcPr>
          <w:p w14:paraId="64B1342F" w14:textId="77777777" w:rsidR="00C83F02" w:rsidRPr="00DE3A48" w:rsidRDefault="00C83F02" w:rsidP="00E40A31">
            <w:pPr>
              <w:rPr>
                <w:color w:val="00B050"/>
                <w:lang w:eastAsia="sl-SI"/>
              </w:rPr>
            </w:pPr>
            <w:r w:rsidRPr="00DE3A48">
              <w:rPr>
                <w:color w:val="00B050"/>
                <w:lang w:eastAsia="sl-SI"/>
              </w:rPr>
              <w:t>AQ-10</w:t>
            </w:r>
          </w:p>
        </w:tc>
        <w:tc>
          <w:tcPr>
            <w:tcW w:w="1560" w:type="dxa"/>
            <w:hideMark/>
          </w:tcPr>
          <w:p w14:paraId="7D2BD965" w14:textId="77777777" w:rsidR="00C83F02" w:rsidRPr="00DE3A48" w:rsidRDefault="00C83F02" w:rsidP="00E40A31">
            <w:pPr>
              <w:rPr>
                <w:color w:val="00B050"/>
                <w:lang w:eastAsia="sl-SI"/>
              </w:rPr>
            </w:pPr>
            <w:r w:rsidRPr="00DE3A48">
              <w:rPr>
                <w:color w:val="00B050"/>
                <w:lang w:eastAsia="sl-SI"/>
              </w:rPr>
              <w:t>70 g/ha</w:t>
            </w:r>
          </w:p>
        </w:tc>
        <w:tc>
          <w:tcPr>
            <w:tcW w:w="1701" w:type="dxa"/>
            <w:hideMark/>
          </w:tcPr>
          <w:p w14:paraId="163FEE3B" w14:textId="77777777" w:rsidR="00C83F02" w:rsidRPr="00DE3A48" w:rsidRDefault="00C83F02" w:rsidP="00E40A31">
            <w:pPr>
              <w:rPr>
                <w:color w:val="00B050"/>
                <w:lang w:eastAsia="sl-SI"/>
              </w:rPr>
            </w:pPr>
            <w:r w:rsidRPr="00DE3A48">
              <w:rPr>
                <w:color w:val="00B050"/>
                <w:lang w:eastAsia="sl-SI"/>
              </w:rPr>
              <w:t>1 dan; 2x (7-10 dni)</w:t>
            </w:r>
          </w:p>
        </w:tc>
        <w:tc>
          <w:tcPr>
            <w:tcW w:w="1977" w:type="dxa"/>
            <w:noWrap/>
            <w:hideMark/>
          </w:tcPr>
          <w:p w14:paraId="2DA30EB3" w14:textId="77777777" w:rsidR="00C83F02" w:rsidRPr="00DE3A48" w:rsidRDefault="00C83F02" w:rsidP="00E40A31">
            <w:pPr>
              <w:rPr>
                <w:color w:val="00B050"/>
                <w:lang w:eastAsia="sl-SI"/>
              </w:rPr>
            </w:pPr>
            <w:r w:rsidRPr="00DE3A48">
              <w:rPr>
                <w:color w:val="00B050"/>
                <w:lang w:eastAsia="sl-SI"/>
              </w:rPr>
              <w:t> </w:t>
            </w:r>
          </w:p>
        </w:tc>
      </w:tr>
      <w:tr w:rsidR="00015C88" w:rsidRPr="006B5AC0" w14:paraId="1EFE15EC" w14:textId="77777777" w:rsidTr="00265EB3">
        <w:trPr>
          <w:trHeight w:val="500"/>
        </w:trPr>
        <w:tc>
          <w:tcPr>
            <w:tcW w:w="2127" w:type="dxa"/>
            <w:vMerge/>
            <w:noWrap/>
            <w:hideMark/>
          </w:tcPr>
          <w:p w14:paraId="7FEF64B2" w14:textId="77777777" w:rsidR="00C83F02" w:rsidRPr="006B5AC0" w:rsidRDefault="00C83F02" w:rsidP="00E40A31">
            <w:pPr>
              <w:rPr>
                <w:i/>
                <w:iCs/>
                <w:lang w:eastAsia="sl-SI"/>
              </w:rPr>
            </w:pPr>
          </w:p>
        </w:tc>
        <w:tc>
          <w:tcPr>
            <w:tcW w:w="3544" w:type="dxa"/>
            <w:vMerge/>
            <w:noWrap/>
            <w:hideMark/>
          </w:tcPr>
          <w:p w14:paraId="1DF6ED76" w14:textId="77777777" w:rsidR="00C83F02" w:rsidRPr="006B5AC0" w:rsidRDefault="00C83F02" w:rsidP="00E40A31">
            <w:pPr>
              <w:rPr>
                <w:lang w:eastAsia="sl-SI"/>
              </w:rPr>
            </w:pPr>
          </w:p>
        </w:tc>
        <w:tc>
          <w:tcPr>
            <w:tcW w:w="2417" w:type="dxa"/>
            <w:hideMark/>
          </w:tcPr>
          <w:p w14:paraId="250097D1" w14:textId="77777777" w:rsidR="00C83F02" w:rsidRPr="00DE3A48" w:rsidRDefault="00C83F02" w:rsidP="00E40A31">
            <w:pPr>
              <w:rPr>
                <w:color w:val="00B050"/>
                <w:lang w:eastAsia="sl-SI"/>
              </w:rPr>
            </w:pPr>
            <w:r w:rsidRPr="00DE3A48">
              <w:rPr>
                <w:color w:val="00B050"/>
                <w:lang w:eastAsia="sl-SI"/>
              </w:rPr>
              <w:t>kalijev hidrogen karbonat</w:t>
            </w:r>
          </w:p>
        </w:tc>
        <w:tc>
          <w:tcPr>
            <w:tcW w:w="2551" w:type="dxa"/>
            <w:hideMark/>
          </w:tcPr>
          <w:p w14:paraId="22CCFF80" w14:textId="77777777" w:rsidR="00C83F02" w:rsidRPr="00DE3A48" w:rsidRDefault="00C83F02" w:rsidP="00E40A31">
            <w:pPr>
              <w:rPr>
                <w:color w:val="00B050"/>
                <w:lang w:eastAsia="sl-SI"/>
              </w:rPr>
            </w:pPr>
            <w:r w:rsidRPr="00DE3A48">
              <w:rPr>
                <w:color w:val="00B050"/>
                <w:lang w:eastAsia="sl-SI"/>
              </w:rPr>
              <w:t>Karbicure</w:t>
            </w:r>
          </w:p>
        </w:tc>
        <w:tc>
          <w:tcPr>
            <w:tcW w:w="1560" w:type="dxa"/>
            <w:hideMark/>
          </w:tcPr>
          <w:p w14:paraId="2D728B6C" w14:textId="77777777" w:rsidR="00C83F02" w:rsidRPr="00DE3A48" w:rsidRDefault="00C83F02" w:rsidP="00E40A31">
            <w:pPr>
              <w:rPr>
                <w:color w:val="00B050"/>
                <w:lang w:eastAsia="sl-SI"/>
              </w:rPr>
            </w:pPr>
            <w:r w:rsidRPr="00DE3A48">
              <w:rPr>
                <w:color w:val="00B050"/>
                <w:lang w:eastAsia="sl-SI"/>
              </w:rPr>
              <w:t>5 kg/ha (500 -1000 L vode na ha)</w:t>
            </w:r>
          </w:p>
        </w:tc>
        <w:tc>
          <w:tcPr>
            <w:tcW w:w="1701" w:type="dxa"/>
            <w:hideMark/>
          </w:tcPr>
          <w:p w14:paraId="1E5B715F" w14:textId="77777777" w:rsidR="00C83F02" w:rsidRPr="00DE3A48" w:rsidRDefault="00C83F02" w:rsidP="00E40A31">
            <w:pPr>
              <w:rPr>
                <w:color w:val="00B050"/>
                <w:lang w:eastAsia="sl-SI"/>
              </w:rPr>
            </w:pPr>
            <w:r w:rsidRPr="00DE3A48">
              <w:rPr>
                <w:color w:val="00B050"/>
                <w:lang w:eastAsia="sl-SI"/>
              </w:rPr>
              <w:t>1 dan; 8x</w:t>
            </w:r>
          </w:p>
        </w:tc>
        <w:tc>
          <w:tcPr>
            <w:tcW w:w="1977" w:type="dxa"/>
            <w:hideMark/>
          </w:tcPr>
          <w:p w14:paraId="351919C3" w14:textId="77777777" w:rsidR="00C83F02" w:rsidRPr="00DE3A48" w:rsidRDefault="00C83F02" w:rsidP="00E40A31">
            <w:pPr>
              <w:rPr>
                <w:color w:val="00B050"/>
                <w:lang w:eastAsia="sl-SI"/>
              </w:rPr>
            </w:pPr>
            <w:r w:rsidRPr="00DE3A48">
              <w:rPr>
                <w:color w:val="00B050"/>
                <w:lang w:eastAsia="sl-SI"/>
              </w:rPr>
              <w:t> </w:t>
            </w:r>
          </w:p>
        </w:tc>
      </w:tr>
      <w:tr w:rsidR="00015C88" w:rsidRPr="006B5AC0" w14:paraId="2CD9CAC5" w14:textId="77777777" w:rsidTr="00265EB3">
        <w:trPr>
          <w:trHeight w:val="1030"/>
        </w:trPr>
        <w:tc>
          <w:tcPr>
            <w:tcW w:w="2127" w:type="dxa"/>
            <w:vMerge/>
            <w:noWrap/>
            <w:hideMark/>
          </w:tcPr>
          <w:p w14:paraId="149BCE89" w14:textId="77777777" w:rsidR="00C83F02" w:rsidRPr="006B5AC0" w:rsidRDefault="00C83F02" w:rsidP="00E40A31">
            <w:pPr>
              <w:rPr>
                <w:lang w:eastAsia="sl-SI"/>
              </w:rPr>
            </w:pPr>
          </w:p>
        </w:tc>
        <w:tc>
          <w:tcPr>
            <w:tcW w:w="3544" w:type="dxa"/>
            <w:vMerge/>
            <w:noWrap/>
            <w:hideMark/>
          </w:tcPr>
          <w:p w14:paraId="384F2268" w14:textId="77777777" w:rsidR="00C83F02" w:rsidRPr="006B5AC0" w:rsidRDefault="00C83F02" w:rsidP="00E40A31">
            <w:pPr>
              <w:rPr>
                <w:lang w:eastAsia="sl-SI"/>
              </w:rPr>
            </w:pPr>
          </w:p>
        </w:tc>
        <w:tc>
          <w:tcPr>
            <w:tcW w:w="2417" w:type="dxa"/>
            <w:hideMark/>
          </w:tcPr>
          <w:p w14:paraId="4EE7B1F1" w14:textId="77777777" w:rsidR="00C83F02" w:rsidRPr="00DE3A48" w:rsidRDefault="00C83F02" w:rsidP="00E40A31">
            <w:pPr>
              <w:rPr>
                <w:i/>
                <w:iCs/>
                <w:color w:val="00B050"/>
                <w:lang w:eastAsia="sl-SI"/>
              </w:rPr>
            </w:pPr>
            <w:r w:rsidRPr="00DE3A48">
              <w:rPr>
                <w:i/>
                <w:iCs/>
                <w:color w:val="00B050"/>
                <w:lang w:eastAsia="sl-SI"/>
              </w:rPr>
              <w:t>Bacillus amyloliquefaciens</w:t>
            </w:r>
            <w:r w:rsidRPr="00DE3A48">
              <w:rPr>
                <w:color w:val="00B050"/>
                <w:lang w:eastAsia="sl-SI"/>
              </w:rPr>
              <w:t xml:space="preserve"> subsp. </w:t>
            </w:r>
            <w:r w:rsidRPr="00DE3A48">
              <w:rPr>
                <w:i/>
                <w:iCs/>
                <w:color w:val="00B050"/>
                <w:lang w:eastAsia="sl-SI"/>
              </w:rPr>
              <w:t>plantarum</w:t>
            </w:r>
            <w:r w:rsidRPr="00DE3A48">
              <w:rPr>
                <w:color w:val="00B050"/>
                <w:lang w:eastAsia="sl-SI"/>
              </w:rPr>
              <w:t>, sev D747</w:t>
            </w:r>
          </w:p>
        </w:tc>
        <w:tc>
          <w:tcPr>
            <w:tcW w:w="2551" w:type="dxa"/>
            <w:hideMark/>
          </w:tcPr>
          <w:p w14:paraId="29A2534D" w14:textId="77777777" w:rsidR="00C83F02" w:rsidRPr="00DE3A48" w:rsidRDefault="00C83F02" w:rsidP="00E40A31">
            <w:pPr>
              <w:rPr>
                <w:color w:val="00B050"/>
                <w:lang w:eastAsia="sl-SI"/>
              </w:rPr>
            </w:pPr>
            <w:r w:rsidRPr="00DE3A48">
              <w:rPr>
                <w:color w:val="00B050"/>
                <w:lang w:eastAsia="sl-SI"/>
              </w:rPr>
              <w:t>Amylo - X</w:t>
            </w:r>
          </w:p>
        </w:tc>
        <w:tc>
          <w:tcPr>
            <w:tcW w:w="1560" w:type="dxa"/>
            <w:hideMark/>
          </w:tcPr>
          <w:p w14:paraId="53628843" w14:textId="77777777" w:rsidR="00C83F02" w:rsidRPr="00DE3A48" w:rsidRDefault="00C83F02" w:rsidP="00E40A31">
            <w:pPr>
              <w:rPr>
                <w:color w:val="00B050"/>
                <w:lang w:eastAsia="sl-SI"/>
              </w:rPr>
            </w:pPr>
            <w:r w:rsidRPr="00DE3A48">
              <w:rPr>
                <w:color w:val="00B050"/>
                <w:lang w:eastAsia="sl-SI"/>
              </w:rPr>
              <w:t>1,5-2,5kg/ha</w:t>
            </w:r>
          </w:p>
        </w:tc>
        <w:tc>
          <w:tcPr>
            <w:tcW w:w="1701" w:type="dxa"/>
            <w:hideMark/>
          </w:tcPr>
          <w:p w14:paraId="061263A3" w14:textId="77777777" w:rsidR="00C83F02" w:rsidRPr="00DE3A48" w:rsidRDefault="00C83F02" w:rsidP="00E40A31">
            <w:pPr>
              <w:rPr>
                <w:color w:val="00B050"/>
                <w:lang w:eastAsia="sl-SI"/>
              </w:rPr>
            </w:pPr>
            <w:r w:rsidRPr="00DE3A48">
              <w:rPr>
                <w:color w:val="00B050"/>
                <w:lang w:eastAsia="sl-SI"/>
              </w:rPr>
              <w:t>0;6x;(7-10 dni)</w:t>
            </w:r>
          </w:p>
        </w:tc>
        <w:tc>
          <w:tcPr>
            <w:tcW w:w="1977" w:type="dxa"/>
            <w:hideMark/>
          </w:tcPr>
          <w:p w14:paraId="0A8509E8" w14:textId="77777777" w:rsidR="00C83F02" w:rsidRPr="00DE3A48" w:rsidRDefault="00C83F02" w:rsidP="00E40A31">
            <w:pPr>
              <w:rPr>
                <w:color w:val="00B050"/>
                <w:lang w:eastAsia="sl-SI"/>
              </w:rPr>
            </w:pPr>
            <w:r w:rsidRPr="00DE3A48">
              <w:rPr>
                <w:color w:val="00B050"/>
                <w:lang w:eastAsia="sl-SI"/>
              </w:rPr>
              <w:t>Amylo – X: zmanjševanje okužb na prostem in v zavarovanih prostorih</w:t>
            </w:r>
          </w:p>
        </w:tc>
      </w:tr>
      <w:tr w:rsidR="00015C88" w:rsidRPr="006B5AC0" w14:paraId="4A2CDDFF" w14:textId="77777777" w:rsidTr="00265EB3">
        <w:trPr>
          <w:trHeight w:val="255"/>
        </w:trPr>
        <w:tc>
          <w:tcPr>
            <w:tcW w:w="2127" w:type="dxa"/>
            <w:vMerge/>
            <w:noWrap/>
            <w:hideMark/>
          </w:tcPr>
          <w:p w14:paraId="3A44B7F7" w14:textId="77777777" w:rsidR="00C83F02" w:rsidRPr="006B5AC0" w:rsidRDefault="00C83F02" w:rsidP="00E40A31">
            <w:pPr>
              <w:rPr>
                <w:lang w:eastAsia="sl-SI"/>
              </w:rPr>
            </w:pPr>
          </w:p>
        </w:tc>
        <w:tc>
          <w:tcPr>
            <w:tcW w:w="3544" w:type="dxa"/>
            <w:vMerge/>
            <w:noWrap/>
            <w:hideMark/>
          </w:tcPr>
          <w:p w14:paraId="795254BF" w14:textId="77777777" w:rsidR="00C83F02" w:rsidRPr="006B5AC0" w:rsidRDefault="00C83F02" w:rsidP="00E40A31">
            <w:pPr>
              <w:rPr>
                <w:b/>
                <w:bCs/>
                <w:u w:val="single"/>
                <w:lang w:eastAsia="sl-SI"/>
              </w:rPr>
            </w:pPr>
          </w:p>
        </w:tc>
        <w:tc>
          <w:tcPr>
            <w:tcW w:w="2417" w:type="dxa"/>
            <w:noWrap/>
            <w:hideMark/>
          </w:tcPr>
          <w:p w14:paraId="668A114E" w14:textId="77777777" w:rsidR="00C83F02" w:rsidRPr="00DE3A48" w:rsidRDefault="00C83F02" w:rsidP="00E40A31">
            <w:pPr>
              <w:rPr>
                <w:color w:val="00B050"/>
                <w:lang w:eastAsia="sl-SI"/>
              </w:rPr>
            </w:pPr>
            <w:r w:rsidRPr="00DE3A48">
              <w:rPr>
                <w:color w:val="00B050"/>
                <w:lang w:eastAsia="sl-SI"/>
              </w:rPr>
              <w:t>žveplo</w:t>
            </w:r>
          </w:p>
        </w:tc>
        <w:tc>
          <w:tcPr>
            <w:tcW w:w="2551" w:type="dxa"/>
            <w:noWrap/>
            <w:hideMark/>
          </w:tcPr>
          <w:p w14:paraId="59C6C928" w14:textId="77777777" w:rsidR="00C83F02" w:rsidRPr="00DE3A48" w:rsidRDefault="00C83F02" w:rsidP="00E40A31">
            <w:pPr>
              <w:rPr>
                <w:color w:val="00B050"/>
                <w:lang w:eastAsia="sl-SI"/>
              </w:rPr>
            </w:pPr>
            <w:r w:rsidRPr="00DE3A48">
              <w:rPr>
                <w:color w:val="00B050"/>
                <w:lang w:eastAsia="sl-SI"/>
              </w:rPr>
              <w:t>Thiovit jet</w:t>
            </w:r>
          </w:p>
        </w:tc>
        <w:tc>
          <w:tcPr>
            <w:tcW w:w="1560" w:type="dxa"/>
            <w:noWrap/>
            <w:hideMark/>
          </w:tcPr>
          <w:p w14:paraId="3A1FEBFB" w14:textId="77777777" w:rsidR="00C83F02" w:rsidRPr="00DE3A48" w:rsidRDefault="00C83F02" w:rsidP="00E40A31">
            <w:pPr>
              <w:rPr>
                <w:color w:val="00B050"/>
                <w:lang w:eastAsia="sl-SI"/>
              </w:rPr>
            </w:pPr>
            <w:r w:rsidRPr="00DE3A48">
              <w:rPr>
                <w:color w:val="00B050"/>
                <w:lang w:eastAsia="sl-SI"/>
              </w:rPr>
              <w:t>4-7 kg/ha</w:t>
            </w:r>
          </w:p>
        </w:tc>
        <w:tc>
          <w:tcPr>
            <w:tcW w:w="1701" w:type="dxa"/>
            <w:noWrap/>
            <w:hideMark/>
          </w:tcPr>
          <w:p w14:paraId="75ACDDF6" w14:textId="77777777" w:rsidR="00C83F02" w:rsidRPr="00DE3A48" w:rsidRDefault="00C83F02" w:rsidP="00E40A31">
            <w:pPr>
              <w:rPr>
                <w:color w:val="00B050"/>
                <w:lang w:eastAsia="sl-SI"/>
              </w:rPr>
            </w:pPr>
            <w:r w:rsidRPr="00DE3A48">
              <w:rPr>
                <w:color w:val="00B050"/>
                <w:lang w:eastAsia="sl-SI"/>
              </w:rPr>
              <w:t>7 dni; 4x (7-14)</w:t>
            </w:r>
          </w:p>
        </w:tc>
        <w:tc>
          <w:tcPr>
            <w:tcW w:w="1977" w:type="dxa"/>
            <w:noWrap/>
            <w:hideMark/>
          </w:tcPr>
          <w:p w14:paraId="03CC2826" w14:textId="77777777" w:rsidR="00C83F02" w:rsidRPr="00DE3A48" w:rsidRDefault="00C83F02" w:rsidP="00E40A31">
            <w:pPr>
              <w:rPr>
                <w:color w:val="00B050"/>
                <w:lang w:eastAsia="sl-SI"/>
              </w:rPr>
            </w:pPr>
            <w:r w:rsidRPr="00DE3A48">
              <w:rPr>
                <w:color w:val="00B050"/>
                <w:lang w:eastAsia="sl-SI"/>
              </w:rPr>
              <w:t> </w:t>
            </w:r>
          </w:p>
        </w:tc>
      </w:tr>
      <w:tr w:rsidR="00015C88" w:rsidRPr="006B5AC0" w14:paraId="48819FF3" w14:textId="77777777" w:rsidTr="00265EB3">
        <w:trPr>
          <w:trHeight w:val="270"/>
        </w:trPr>
        <w:tc>
          <w:tcPr>
            <w:tcW w:w="2127" w:type="dxa"/>
            <w:vMerge/>
            <w:noWrap/>
            <w:hideMark/>
          </w:tcPr>
          <w:p w14:paraId="364D4F36" w14:textId="77777777" w:rsidR="00C83F02" w:rsidRPr="006B5AC0" w:rsidRDefault="00C83F02" w:rsidP="00E40A31">
            <w:pPr>
              <w:rPr>
                <w:lang w:eastAsia="sl-SI"/>
              </w:rPr>
            </w:pPr>
          </w:p>
        </w:tc>
        <w:tc>
          <w:tcPr>
            <w:tcW w:w="3544" w:type="dxa"/>
            <w:vMerge/>
            <w:noWrap/>
            <w:hideMark/>
          </w:tcPr>
          <w:p w14:paraId="4EE4A0B6" w14:textId="77777777" w:rsidR="00C83F02" w:rsidRPr="006B5AC0" w:rsidRDefault="00C83F02" w:rsidP="00E40A31">
            <w:pPr>
              <w:rPr>
                <w:lang w:eastAsia="sl-SI"/>
              </w:rPr>
            </w:pPr>
          </w:p>
        </w:tc>
        <w:tc>
          <w:tcPr>
            <w:tcW w:w="2417" w:type="dxa"/>
            <w:noWrap/>
            <w:hideMark/>
          </w:tcPr>
          <w:p w14:paraId="33F634A5" w14:textId="77777777" w:rsidR="00C83F02" w:rsidRPr="00DE3A48" w:rsidRDefault="00C83F02" w:rsidP="00E40A31">
            <w:pPr>
              <w:rPr>
                <w:color w:val="00B050"/>
                <w:lang w:eastAsia="sl-SI"/>
              </w:rPr>
            </w:pPr>
            <w:r w:rsidRPr="00DE3A48">
              <w:rPr>
                <w:color w:val="00B050"/>
                <w:lang w:eastAsia="sl-SI"/>
              </w:rPr>
              <w:t>kalijev hidrogen karbonat</w:t>
            </w:r>
          </w:p>
        </w:tc>
        <w:tc>
          <w:tcPr>
            <w:tcW w:w="2551" w:type="dxa"/>
            <w:noWrap/>
            <w:hideMark/>
          </w:tcPr>
          <w:p w14:paraId="074E5F35" w14:textId="77777777" w:rsidR="00C83F02" w:rsidRPr="00DE3A48" w:rsidRDefault="00C83F02" w:rsidP="00E40A31">
            <w:pPr>
              <w:rPr>
                <w:color w:val="00B050"/>
                <w:lang w:eastAsia="sl-SI"/>
              </w:rPr>
            </w:pPr>
            <w:r w:rsidRPr="00DE3A48">
              <w:rPr>
                <w:color w:val="00B050"/>
                <w:lang w:eastAsia="sl-SI"/>
              </w:rPr>
              <w:t>Vitisan</w:t>
            </w:r>
          </w:p>
        </w:tc>
        <w:tc>
          <w:tcPr>
            <w:tcW w:w="1560" w:type="dxa"/>
            <w:noWrap/>
            <w:hideMark/>
          </w:tcPr>
          <w:p w14:paraId="64A72FBF" w14:textId="77777777" w:rsidR="00C83F02" w:rsidRPr="00DE3A48" w:rsidRDefault="00C83F02" w:rsidP="00E40A31">
            <w:pPr>
              <w:rPr>
                <w:color w:val="00B050"/>
                <w:lang w:eastAsia="sl-SI"/>
              </w:rPr>
            </w:pPr>
            <w:r w:rsidRPr="00DE3A48">
              <w:rPr>
                <w:color w:val="00B050"/>
                <w:lang w:eastAsia="sl-SI"/>
              </w:rPr>
              <w:t>5 kg/ha</w:t>
            </w:r>
          </w:p>
        </w:tc>
        <w:tc>
          <w:tcPr>
            <w:tcW w:w="1701" w:type="dxa"/>
            <w:noWrap/>
            <w:hideMark/>
          </w:tcPr>
          <w:p w14:paraId="7CDF94C4" w14:textId="77777777" w:rsidR="00C83F02" w:rsidRPr="00DE3A48" w:rsidRDefault="00C83F02" w:rsidP="00E40A31">
            <w:pPr>
              <w:rPr>
                <w:color w:val="00B050"/>
                <w:lang w:eastAsia="sl-SI"/>
              </w:rPr>
            </w:pPr>
            <w:r w:rsidRPr="00DE3A48">
              <w:rPr>
                <w:color w:val="00B050"/>
                <w:lang w:eastAsia="sl-SI"/>
              </w:rPr>
              <w:t>1 dan; 8x (7-10 dni)</w:t>
            </w:r>
          </w:p>
        </w:tc>
        <w:tc>
          <w:tcPr>
            <w:tcW w:w="1977" w:type="dxa"/>
            <w:noWrap/>
            <w:hideMark/>
          </w:tcPr>
          <w:p w14:paraId="285B1000" w14:textId="77777777" w:rsidR="00C83F02" w:rsidRPr="00DE3A48" w:rsidRDefault="00C83F02" w:rsidP="00E40A31">
            <w:pPr>
              <w:rPr>
                <w:color w:val="00B050"/>
                <w:lang w:eastAsia="sl-SI"/>
              </w:rPr>
            </w:pPr>
            <w:r w:rsidRPr="00DE3A48">
              <w:rPr>
                <w:color w:val="00B050"/>
                <w:lang w:eastAsia="sl-SI"/>
              </w:rPr>
              <w:t>od faze mišjih ušes (BBCH 03) do odpadanja listov (BBCH 93)</w:t>
            </w:r>
          </w:p>
        </w:tc>
      </w:tr>
      <w:tr w:rsidR="00015C88" w:rsidRPr="006B5AC0" w14:paraId="73BC7F53" w14:textId="77777777" w:rsidTr="00265EB3">
        <w:trPr>
          <w:trHeight w:val="250"/>
        </w:trPr>
        <w:tc>
          <w:tcPr>
            <w:tcW w:w="2127" w:type="dxa"/>
            <w:vMerge/>
            <w:noWrap/>
            <w:hideMark/>
          </w:tcPr>
          <w:p w14:paraId="2FE1FFDA" w14:textId="77777777" w:rsidR="00C83F02" w:rsidRPr="006B5AC0" w:rsidRDefault="00C83F02" w:rsidP="00E40A31">
            <w:pPr>
              <w:rPr>
                <w:lang w:eastAsia="sl-SI"/>
              </w:rPr>
            </w:pPr>
          </w:p>
        </w:tc>
        <w:tc>
          <w:tcPr>
            <w:tcW w:w="3544" w:type="dxa"/>
            <w:vMerge/>
            <w:noWrap/>
            <w:hideMark/>
          </w:tcPr>
          <w:p w14:paraId="0C21081E" w14:textId="77777777" w:rsidR="00C83F02" w:rsidRPr="006B5AC0" w:rsidRDefault="00C83F02" w:rsidP="00E40A31">
            <w:pPr>
              <w:rPr>
                <w:lang w:eastAsia="sl-SI"/>
              </w:rPr>
            </w:pPr>
          </w:p>
        </w:tc>
        <w:tc>
          <w:tcPr>
            <w:tcW w:w="2417" w:type="dxa"/>
            <w:vMerge w:val="restart"/>
            <w:hideMark/>
          </w:tcPr>
          <w:p w14:paraId="6A412A08" w14:textId="77777777" w:rsidR="00C83F02" w:rsidRPr="006B5AC0" w:rsidRDefault="00C83F02" w:rsidP="00E40A31">
            <w:pPr>
              <w:rPr>
                <w:lang w:eastAsia="sl-SI"/>
              </w:rPr>
            </w:pPr>
            <w:r w:rsidRPr="006B5AC0">
              <w:rPr>
                <w:lang w:eastAsia="sl-SI"/>
              </w:rPr>
              <w:t>difenokonazol</w:t>
            </w:r>
          </w:p>
        </w:tc>
        <w:tc>
          <w:tcPr>
            <w:tcW w:w="2551" w:type="dxa"/>
            <w:hideMark/>
          </w:tcPr>
          <w:p w14:paraId="60F66B84" w14:textId="77777777" w:rsidR="00C83F02" w:rsidRPr="006B5AC0" w:rsidRDefault="00C83F02" w:rsidP="00E40A31">
            <w:pPr>
              <w:rPr>
                <w:lang w:eastAsia="sl-SI"/>
              </w:rPr>
            </w:pPr>
            <w:r w:rsidRPr="006B5AC0">
              <w:rPr>
                <w:lang w:eastAsia="sl-SI"/>
              </w:rPr>
              <w:t>Score 250 EC</w:t>
            </w:r>
          </w:p>
        </w:tc>
        <w:tc>
          <w:tcPr>
            <w:tcW w:w="1560" w:type="dxa"/>
            <w:hideMark/>
          </w:tcPr>
          <w:p w14:paraId="68879565" w14:textId="77777777" w:rsidR="00C83F02" w:rsidRPr="006B5AC0" w:rsidRDefault="00C83F02" w:rsidP="00E40A31">
            <w:pPr>
              <w:rPr>
                <w:lang w:eastAsia="sl-SI"/>
              </w:rPr>
            </w:pPr>
            <w:r w:rsidRPr="006B5AC0">
              <w:rPr>
                <w:lang w:eastAsia="sl-SI"/>
              </w:rPr>
              <w:t>0,4 L/ha </w:t>
            </w:r>
          </w:p>
        </w:tc>
        <w:tc>
          <w:tcPr>
            <w:tcW w:w="1701" w:type="dxa"/>
            <w:hideMark/>
          </w:tcPr>
          <w:p w14:paraId="347B39DB" w14:textId="77777777" w:rsidR="00C83F02" w:rsidRPr="006B5AC0" w:rsidRDefault="00C83F02" w:rsidP="00E40A31">
            <w:pPr>
              <w:rPr>
                <w:lang w:eastAsia="sl-SI"/>
              </w:rPr>
            </w:pPr>
            <w:r w:rsidRPr="006B5AC0">
              <w:rPr>
                <w:lang w:eastAsia="sl-SI"/>
              </w:rPr>
              <w:t>3 dni; 2x 7 dni</w:t>
            </w:r>
          </w:p>
        </w:tc>
        <w:tc>
          <w:tcPr>
            <w:tcW w:w="1977" w:type="dxa"/>
            <w:noWrap/>
            <w:hideMark/>
          </w:tcPr>
          <w:p w14:paraId="76674B31" w14:textId="77777777" w:rsidR="00C83F02" w:rsidRPr="006B5AC0" w:rsidRDefault="00C83F02" w:rsidP="00E40A31">
            <w:pPr>
              <w:rPr>
                <w:lang w:eastAsia="sl-SI"/>
              </w:rPr>
            </w:pPr>
            <w:r w:rsidRPr="006B5AC0">
              <w:rPr>
                <w:lang w:eastAsia="sl-SI"/>
              </w:rPr>
              <w:t> </w:t>
            </w:r>
          </w:p>
        </w:tc>
      </w:tr>
      <w:tr w:rsidR="00015C88" w:rsidRPr="006B5AC0" w14:paraId="221C7FF3" w14:textId="77777777" w:rsidTr="00265EB3">
        <w:trPr>
          <w:trHeight w:val="250"/>
        </w:trPr>
        <w:tc>
          <w:tcPr>
            <w:tcW w:w="2127" w:type="dxa"/>
            <w:vMerge/>
            <w:noWrap/>
            <w:hideMark/>
          </w:tcPr>
          <w:p w14:paraId="216D7BFB" w14:textId="77777777" w:rsidR="00C83F02" w:rsidRPr="006B5AC0" w:rsidRDefault="00C83F02" w:rsidP="00E40A31">
            <w:pPr>
              <w:rPr>
                <w:lang w:eastAsia="sl-SI"/>
              </w:rPr>
            </w:pPr>
          </w:p>
        </w:tc>
        <w:tc>
          <w:tcPr>
            <w:tcW w:w="3544" w:type="dxa"/>
            <w:vMerge/>
            <w:noWrap/>
            <w:hideMark/>
          </w:tcPr>
          <w:p w14:paraId="003A0429" w14:textId="77777777" w:rsidR="00C83F02" w:rsidRPr="006B5AC0" w:rsidRDefault="00C83F02" w:rsidP="00E40A31">
            <w:pPr>
              <w:rPr>
                <w:lang w:eastAsia="sl-SI"/>
              </w:rPr>
            </w:pPr>
          </w:p>
        </w:tc>
        <w:tc>
          <w:tcPr>
            <w:tcW w:w="2417" w:type="dxa"/>
            <w:vMerge/>
            <w:hideMark/>
          </w:tcPr>
          <w:p w14:paraId="4CBE404E" w14:textId="77777777" w:rsidR="00C83F02" w:rsidRPr="006B5AC0" w:rsidRDefault="00C83F02" w:rsidP="00E40A31">
            <w:pPr>
              <w:rPr>
                <w:lang w:eastAsia="sl-SI"/>
              </w:rPr>
            </w:pPr>
          </w:p>
        </w:tc>
        <w:tc>
          <w:tcPr>
            <w:tcW w:w="2551" w:type="dxa"/>
            <w:hideMark/>
          </w:tcPr>
          <w:p w14:paraId="39B5DF02" w14:textId="77777777" w:rsidR="00C83F02" w:rsidRPr="006B5AC0" w:rsidRDefault="00C83F02" w:rsidP="00E40A31">
            <w:pPr>
              <w:rPr>
                <w:lang w:eastAsia="sl-SI"/>
              </w:rPr>
            </w:pPr>
            <w:r w:rsidRPr="006B5AC0">
              <w:rPr>
                <w:lang w:eastAsia="sl-SI"/>
              </w:rPr>
              <w:t>Mavita 250 EC</w:t>
            </w:r>
          </w:p>
        </w:tc>
        <w:tc>
          <w:tcPr>
            <w:tcW w:w="1560" w:type="dxa"/>
            <w:hideMark/>
          </w:tcPr>
          <w:p w14:paraId="11391C75" w14:textId="77777777" w:rsidR="00C83F02" w:rsidRPr="006B5AC0" w:rsidRDefault="00C83F02" w:rsidP="00E40A31">
            <w:pPr>
              <w:rPr>
                <w:lang w:eastAsia="sl-SI"/>
              </w:rPr>
            </w:pPr>
            <w:r w:rsidRPr="006B5AC0">
              <w:rPr>
                <w:lang w:eastAsia="sl-SI"/>
              </w:rPr>
              <w:t>0,4 L/ha </w:t>
            </w:r>
          </w:p>
        </w:tc>
        <w:tc>
          <w:tcPr>
            <w:tcW w:w="1701" w:type="dxa"/>
            <w:hideMark/>
          </w:tcPr>
          <w:p w14:paraId="570567FB" w14:textId="77777777" w:rsidR="00C83F02" w:rsidRPr="006B5AC0" w:rsidRDefault="00C83F02" w:rsidP="00E40A31">
            <w:pPr>
              <w:rPr>
                <w:lang w:eastAsia="sl-SI"/>
              </w:rPr>
            </w:pPr>
            <w:r w:rsidRPr="006B5AC0">
              <w:rPr>
                <w:lang w:eastAsia="sl-SI"/>
              </w:rPr>
              <w:t>3 dni; 2x 7 dni</w:t>
            </w:r>
          </w:p>
        </w:tc>
        <w:tc>
          <w:tcPr>
            <w:tcW w:w="1977" w:type="dxa"/>
            <w:noWrap/>
            <w:hideMark/>
          </w:tcPr>
          <w:p w14:paraId="0572D9DC" w14:textId="77777777" w:rsidR="00C83F02" w:rsidRPr="006B5AC0" w:rsidRDefault="00C83F02" w:rsidP="00E40A31">
            <w:pPr>
              <w:rPr>
                <w:lang w:eastAsia="sl-SI"/>
              </w:rPr>
            </w:pPr>
            <w:r w:rsidRPr="006B5AC0">
              <w:rPr>
                <w:lang w:eastAsia="sl-SI"/>
              </w:rPr>
              <w:t> </w:t>
            </w:r>
          </w:p>
        </w:tc>
      </w:tr>
      <w:tr w:rsidR="00015C88" w:rsidRPr="006B5AC0" w14:paraId="2390B0A3" w14:textId="77777777" w:rsidTr="00265EB3">
        <w:trPr>
          <w:trHeight w:val="527"/>
        </w:trPr>
        <w:tc>
          <w:tcPr>
            <w:tcW w:w="2127" w:type="dxa"/>
            <w:vMerge/>
            <w:noWrap/>
            <w:hideMark/>
          </w:tcPr>
          <w:p w14:paraId="3A655B81" w14:textId="77777777" w:rsidR="00C83F02" w:rsidRPr="006B5AC0" w:rsidRDefault="00C83F02" w:rsidP="00E40A31">
            <w:pPr>
              <w:rPr>
                <w:lang w:eastAsia="sl-SI"/>
              </w:rPr>
            </w:pPr>
          </w:p>
        </w:tc>
        <w:tc>
          <w:tcPr>
            <w:tcW w:w="3544" w:type="dxa"/>
            <w:vMerge/>
            <w:noWrap/>
            <w:hideMark/>
          </w:tcPr>
          <w:p w14:paraId="5D742F9D" w14:textId="77777777" w:rsidR="00C83F02" w:rsidRPr="006B5AC0" w:rsidRDefault="00C83F02" w:rsidP="00E40A31">
            <w:pPr>
              <w:rPr>
                <w:lang w:eastAsia="sl-SI"/>
              </w:rPr>
            </w:pPr>
          </w:p>
        </w:tc>
        <w:tc>
          <w:tcPr>
            <w:tcW w:w="2417" w:type="dxa"/>
            <w:hideMark/>
          </w:tcPr>
          <w:p w14:paraId="4D538C60" w14:textId="77777777" w:rsidR="00C83F02" w:rsidRPr="00DE3A48" w:rsidRDefault="00C83F02" w:rsidP="00E40A31">
            <w:pPr>
              <w:rPr>
                <w:color w:val="00B050"/>
                <w:lang w:eastAsia="sl-SI"/>
              </w:rPr>
            </w:pPr>
            <w:r w:rsidRPr="00DE3A48">
              <w:rPr>
                <w:color w:val="00B050"/>
                <w:lang w:eastAsia="sl-SI"/>
              </w:rPr>
              <w:t>žveplo</w:t>
            </w:r>
          </w:p>
        </w:tc>
        <w:tc>
          <w:tcPr>
            <w:tcW w:w="2551" w:type="dxa"/>
            <w:hideMark/>
          </w:tcPr>
          <w:p w14:paraId="193D1FC3" w14:textId="77777777" w:rsidR="00C83F02" w:rsidRPr="00DE3A48" w:rsidRDefault="00C83F02" w:rsidP="00E40A31">
            <w:pPr>
              <w:rPr>
                <w:color w:val="00B050"/>
                <w:lang w:eastAsia="sl-SI"/>
              </w:rPr>
            </w:pPr>
            <w:r w:rsidRPr="00DE3A48">
              <w:rPr>
                <w:color w:val="00B050"/>
                <w:lang w:eastAsia="sl-SI"/>
              </w:rPr>
              <w:t>Biotip Sulfo 800 SC</w:t>
            </w:r>
          </w:p>
        </w:tc>
        <w:tc>
          <w:tcPr>
            <w:tcW w:w="1560" w:type="dxa"/>
            <w:hideMark/>
          </w:tcPr>
          <w:p w14:paraId="58F829FF" w14:textId="77777777" w:rsidR="00C83F02" w:rsidRPr="00DE3A48" w:rsidRDefault="00C83F02" w:rsidP="00E40A31">
            <w:pPr>
              <w:rPr>
                <w:color w:val="00B050"/>
                <w:lang w:eastAsia="sl-SI"/>
              </w:rPr>
            </w:pPr>
            <w:r w:rsidRPr="00DE3A48">
              <w:rPr>
                <w:color w:val="00B050"/>
                <w:lang w:eastAsia="sl-SI"/>
              </w:rPr>
              <w:t>3-5 L/ha</w:t>
            </w:r>
          </w:p>
        </w:tc>
        <w:tc>
          <w:tcPr>
            <w:tcW w:w="1701" w:type="dxa"/>
            <w:hideMark/>
          </w:tcPr>
          <w:p w14:paraId="436FF148" w14:textId="77777777" w:rsidR="00C83F02" w:rsidRPr="00DE3A48" w:rsidRDefault="00C83F02" w:rsidP="00E40A31">
            <w:pPr>
              <w:rPr>
                <w:color w:val="00B050"/>
                <w:lang w:eastAsia="sl-SI"/>
              </w:rPr>
            </w:pPr>
            <w:r w:rsidRPr="00DE3A48">
              <w:rPr>
                <w:color w:val="00B050"/>
                <w:lang w:eastAsia="sl-SI"/>
              </w:rPr>
              <w:t>7 dni; 4x (7-10 dni)</w:t>
            </w:r>
          </w:p>
        </w:tc>
        <w:tc>
          <w:tcPr>
            <w:tcW w:w="1977" w:type="dxa"/>
            <w:vMerge w:val="restart"/>
            <w:hideMark/>
          </w:tcPr>
          <w:p w14:paraId="3888223C" w14:textId="77777777" w:rsidR="00C83F02" w:rsidRPr="00DE3A48" w:rsidRDefault="00C83F02" w:rsidP="00E40A31">
            <w:pPr>
              <w:spacing w:line="259" w:lineRule="auto"/>
              <w:rPr>
                <w:b/>
                <w:bCs/>
                <w:color w:val="00B050"/>
                <w:lang w:eastAsia="sl-SI"/>
              </w:rPr>
            </w:pPr>
            <w:r w:rsidRPr="00DE3A48">
              <w:rPr>
                <w:b/>
                <w:bCs/>
                <w:color w:val="00B050"/>
                <w:lang w:eastAsia="sl-SI"/>
              </w:rPr>
              <w:t>Žveplo</w:t>
            </w:r>
            <w:r w:rsidRPr="00DE3A48">
              <w:rPr>
                <w:color w:val="00B050"/>
                <w:lang w:eastAsia="sl-SI"/>
              </w:rPr>
              <w:t xml:space="preserve"> deluje tudi na pršice in sesajoče žuželke.</w:t>
            </w:r>
          </w:p>
          <w:p w14:paraId="599631C9" w14:textId="77777777" w:rsidR="00C83F02" w:rsidRPr="00DE3A48" w:rsidRDefault="00C83F02" w:rsidP="00E40A31">
            <w:pPr>
              <w:spacing w:line="259" w:lineRule="auto"/>
              <w:rPr>
                <w:color w:val="00B050"/>
                <w:lang w:eastAsia="sl-SI"/>
              </w:rPr>
            </w:pPr>
            <w:r w:rsidRPr="00DE3A48">
              <w:rPr>
                <w:color w:val="00B050"/>
                <w:lang w:eastAsia="sl-SI"/>
              </w:rPr>
              <w:t> </w:t>
            </w:r>
          </w:p>
          <w:p w14:paraId="7200CBA0" w14:textId="77777777" w:rsidR="00C83F02" w:rsidRPr="00DE3A48" w:rsidRDefault="00C83F02" w:rsidP="00E40A31">
            <w:pPr>
              <w:rPr>
                <w:color w:val="00B050"/>
                <w:lang w:eastAsia="sl-SI"/>
              </w:rPr>
            </w:pPr>
            <w:r>
              <w:rPr>
                <w:color w:val="00B050"/>
                <w:lang w:eastAsia="sl-SI"/>
              </w:rPr>
              <w:t>T</w:t>
            </w:r>
            <w:r w:rsidRPr="00DE3A48">
              <w:rPr>
                <w:color w:val="00B050"/>
                <w:lang w:eastAsia="sl-SI"/>
              </w:rPr>
              <w:t xml:space="preserve">retiranje, ko so temperature zraka </w:t>
            </w:r>
            <w:r w:rsidRPr="00DE3A48">
              <w:rPr>
                <w:color w:val="00B050"/>
                <w:lang w:eastAsia="sl-SI"/>
              </w:rPr>
              <w:lastRenderedPageBreak/>
              <w:t>med 15 in 25 °C</w:t>
            </w:r>
          </w:p>
        </w:tc>
      </w:tr>
      <w:tr w:rsidR="00015C88" w:rsidRPr="006B5AC0" w14:paraId="7B64B9AA" w14:textId="77777777" w:rsidTr="00265EB3">
        <w:trPr>
          <w:trHeight w:val="250"/>
        </w:trPr>
        <w:tc>
          <w:tcPr>
            <w:tcW w:w="2127" w:type="dxa"/>
            <w:vMerge/>
            <w:noWrap/>
            <w:hideMark/>
          </w:tcPr>
          <w:p w14:paraId="00D52C45" w14:textId="77777777" w:rsidR="00C83F02" w:rsidRPr="006B5AC0" w:rsidRDefault="00C83F02" w:rsidP="00E40A31">
            <w:pPr>
              <w:rPr>
                <w:lang w:eastAsia="sl-SI"/>
              </w:rPr>
            </w:pPr>
          </w:p>
        </w:tc>
        <w:tc>
          <w:tcPr>
            <w:tcW w:w="3544" w:type="dxa"/>
            <w:vMerge/>
            <w:noWrap/>
            <w:hideMark/>
          </w:tcPr>
          <w:p w14:paraId="0D0FF862" w14:textId="77777777" w:rsidR="00C83F02" w:rsidRPr="006B5AC0" w:rsidRDefault="00C83F02" w:rsidP="00E40A31">
            <w:pPr>
              <w:rPr>
                <w:lang w:eastAsia="sl-SI"/>
              </w:rPr>
            </w:pPr>
          </w:p>
        </w:tc>
        <w:tc>
          <w:tcPr>
            <w:tcW w:w="2417" w:type="dxa"/>
            <w:noWrap/>
            <w:hideMark/>
          </w:tcPr>
          <w:p w14:paraId="38B88C9D" w14:textId="77777777" w:rsidR="00C83F02" w:rsidRPr="00DE3A48" w:rsidRDefault="00C83F02" w:rsidP="00E40A31">
            <w:pPr>
              <w:rPr>
                <w:color w:val="00B050"/>
                <w:lang w:eastAsia="sl-SI"/>
              </w:rPr>
            </w:pPr>
            <w:r w:rsidRPr="00DE3A48">
              <w:rPr>
                <w:color w:val="00B050"/>
                <w:lang w:eastAsia="sl-SI"/>
              </w:rPr>
              <w:t>COS-OGA</w:t>
            </w:r>
          </w:p>
        </w:tc>
        <w:tc>
          <w:tcPr>
            <w:tcW w:w="2551" w:type="dxa"/>
            <w:noWrap/>
            <w:hideMark/>
          </w:tcPr>
          <w:p w14:paraId="1AF72D2E" w14:textId="77777777" w:rsidR="00C83F02" w:rsidRPr="00DE3A48" w:rsidRDefault="00C83F02" w:rsidP="00E40A31">
            <w:pPr>
              <w:rPr>
                <w:color w:val="00B050"/>
                <w:lang w:eastAsia="sl-SI"/>
              </w:rPr>
            </w:pPr>
            <w:r w:rsidRPr="00DE3A48">
              <w:rPr>
                <w:color w:val="00B050"/>
                <w:lang w:eastAsia="sl-SI"/>
              </w:rPr>
              <w:t>Fytosave</w:t>
            </w:r>
          </w:p>
        </w:tc>
        <w:tc>
          <w:tcPr>
            <w:tcW w:w="1560" w:type="dxa"/>
            <w:noWrap/>
            <w:hideMark/>
          </w:tcPr>
          <w:p w14:paraId="178CFA1B" w14:textId="77777777" w:rsidR="00C83F02" w:rsidRPr="00DE3A48" w:rsidRDefault="00C83F02" w:rsidP="00E40A31">
            <w:pPr>
              <w:rPr>
                <w:color w:val="00B050"/>
                <w:lang w:eastAsia="sl-SI"/>
              </w:rPr>
            </w:pPr>
            <w:r w:rsidRPr="00DE3A48">
              <w:rPr>
                <w:color w:val="00B050"/>
                <w:lang w:eastAsia="sl-SI"/>
              </w:rPr>
              <w:t>2 L/ha</w:t>
            </w:r>
          </w:p>
        </w:tc>
        <w:tc>
          <w:tcPr>
            <w:tcW w:w="1701" w:type="dxa"/>
            <w:noWrap/>
            <w:hideMark/>
          </w:tcPr>
          <w:p w14:paraId="1663A0B9" w14:textId="77777777" w:rsidR="00C83F02" w:rsidRPr="00DE3A48" w:rsidRDefault="00C83F02" w:rsidP="00E40A31">
            <w:pPr>
              <w:rPr>
                <w:color w:val="00B050"/>
                <w:lang w:eastAsia="sl-SI"/>
              </w:rPr>
            </w:pPr>
            <w:r w:rsidRPr="00DE3A48">
              <w:rPr>
                <w:color w:val="00B050"/>
                <w:lang w:eastAsia="sl-SI"/>
              </w:rPr>
              <w:t>ni karence; 5x (na 7 dni)</w:t>
            </w:r>
          </w:p>
        </w:tc>
        <w:tc>
          <w:tcPr>
            <w:tcW w:w="1977" w:type="dxa"/>
            <w:vMerge/>
            <w:noWrap/>
            <w:hideMark/>
          </w:tcPr>
          <w:p w14:paraId="0719948E" w14:textId="77777777" w:rsidR="00C83F02" w:rsidRPr="00DE3A48" w:rsidRDefault="00C83F02" w:rsidP="00E40A31">
            <w:pPr>
              <w:rPr>
                <w:color w:val="00B050"/>
                <w:lang w:eastAsia="sl-SI"/>
              </w:rPr>
            </w:pPr>
          </w:p>
        </w:tc>
      </w:tr>
      <w:tr w:rsidR="00015C88" w:rsidRPr="006B5AC0" w14:paraId="0F76FB18" w14:textId="77777777" w:rsidTr="00265EB3">
        <w:trPr>
          <w:trHeight w:val="250"/>
        </w:trPr>
        <w:tc>
          <w:tcPr>
            <w:tcW w:w="2127" w:type="dxa"/>
            <w:vMerge/>
            <w:noWrap/>
            <w:hideMark/>
          </w:tcPr>
          <w:p w14:paraId="6233A3CB" w14:textId="77777777" w:rsidR="00C83F02" w:rsidRPr="006B5AC0" w:rsidRDefault="00C83F02" w:rsidP="00E40A31">
            <w:pPr>
              <w:rPr>
                <w:lang w:eastAsia="sl-SI"/>
              </w:rPr>
            </w:pPr>
          </w:p>
        </w:tc>
        <w:tc>
          <w:tcPr>
            <w:tcW w:w="3544" w:type="dxa"/>
            <w:vMerge/>
            <w:noWrap/>
            <w:hideMark/>
          </w:tcPr>
          <w:p w14:paraId="721F9875" w14:textId="77777777" w:rsidR="00C83F02" w:rsidRPr="006B5AC0" w:rsidRDefault="00C83F02" w:rsidP="00E40A31">
            <w:pPr>
              <w:rPr>
                <w:lang w:eastAsia="sl-SI"/>
              </w:rPr>
            </w:pPr>
          </w:p>
        </w:tc>
        <w:tc>
          <w:tcPr>
            <w:tcW w:w="2417" w:type="dxa"/>
            <w:vMerge w:val="restart"/>
            <w:noWrap/>
            <w:hideMark/>
          </w:tcPr>
          <w:p w14:paraId="4128A80E" w14:textId="77777777" w:rsidR="00C83F02" w:rsidRPr="00DE3A48" w:rsidRDefault="00C83F02" w:rsidP="00E40A31">
            <w:pPr>
              <w:rPr>
                <w:color w:val="00B050"/>
                <w:lang w:eastAsia="sl-SI"/>
              </w:rPr>
            </w:pPr>
            <w:r w:rsidRPr="00DE3A48">
              <w:rPr>
                <w:color w:val="00B050"/>
                <w:lang w:eastAsia="sl-SI"/>
              </w:rPr>
              <w:t>žveplo</w:t>
            </w:r>
          </w:p>
        </w:tc>
        <w:tc>
          <w:tcPr>
            <w:tcW w:w="2551" w:type="dxa"/>
            <w:noWrap/>
            <w:hideMark/>
          </w:tcPr>
          <w:p w14:paraId="4FC3FC20" w14:textId="77777777" w:rsidR="00C83F02" w:rsidRPr="00DE3A48" w:rsidRDefault="00C83F02" w:rsidP="00E40A31">
            <w:pPr>
              <w:rPr>
                <w:color w:val="00B050"/>
                <w:lang w:eastAsia="sl-SI"/>
              </w:rPr>
            </w:pPr>
            <w:r w:rsidRPr="00DE3A48">
              <w:rPr>
                <w:color w:val="00B050"/>
                <w:lang w:eastAsia="sl-SI"/>
              </w:rPr>
              <w:t>Microthiol disperss</w:t>
            </w:r>
          </w:p>
        </w:tc>
        <w:tc>
          <w:tcPr>
            <w:tcW w:w="1560" w:type="dxa"/>
            <w:noWrap/>
            <w:hideMark/>
          </w:tcPr>
          <w:p w14:paraId="2CAC25B4" w14:textId="77777777" w:rsidR="00C83F02" w:rsidRPr="00DE3A48" w:rsidRDefault="00C83F02" w:rsidP="00E40A31">
            <w:pPr>
              <w:rPr>
                <w:color w:val="00B050"/>
                <w:lang w:eastAsia="sl-SI"/>
              </w:rPr>
            </w:pPr>
            <w:r w:rsidRPr="00DE3A48">
              <w:rPr>
                <w:color w:val="00B050"/>
                <w:lang w:eastAsia="sl-SI"/>
              </w:rPr>
              <w:t>7,0 kg/ha</w:t>
            </w:r>
          </w:p>
        </w:tc>
        <w:tc>
          <w:tcPr>
            <w:tcW w:w="1701" w:type="dxa"/>
            <w:noWrap/>
            <w:hideMark/>
          </w:tcPr>
          <w:p w14:paraId="632F2834" w14:textId="77777777" w:rsidR="00C83F02" w:rsidRPr="00DE3A48" w:rsidRDefault="00C83F02" w:rsidP="00E40A31">
            <w:pPr>
              <w:rPr>
                <w:color w:val="00B050"/>
                <w:lang w:eastAsia="sl-SI"/>
              </w:rPr>
            </w:pPr>
            <w:r w:rsidRPr="00DE3A48">
              <w:rPr>
                <w:color w:val="00B050"/>
                <w:lang w:eastAsia="sl-SI"/>
              </w:rPr>
              <w:t>7 dni; 6x (na 14 dni)</w:t>
            </w:r>
          </w:p>
        </w:tc>
        <w:tc>
          <w:tcPr>
            <w:tcW w:w="1977" w:type="dxa"/>
            <w:vMerge/>
            <w:noWrap/>
            <w:hideMark/>
          </w:tcPr>
          <w:p w14:paraId="23264D7A" w14:textId="77777777" w:rsidR="00C83F02" w:rsidRPr="00DE3A48" w:rsidRDefault="00C83F02" w:rsidP="00E40A31">
            <w:pPr>
              <w:rPr>
                <w:color w:val="00B050"/>
                <w:lang w:eastAsia="sl-SI"/>
              </w:rPr>
            </w:pPr>
          </w:p>
        </w:tc>
      </w:tr>
      <w:tr w:rsidR="00015C88" w:rsidRPr="006B5AC0" w14:paraId="57204FC2" w14:textId="77777777" w:rsidTr="00265EB3">
        <w:trPr>
          <w:trHeight w:val="250"/>
        </w:trPr>
        <w:tc>
          <w:tcPr>
            <w:tcW w:w="2127" w:type="dxa"/>
            <w:vMerge/>
            <w:noWrap/>
            <w:hideMark/>
          </w:tcPr>
          <w:p w14:paraId="628B7CEB" w14:textId="77777777" w:rsidR="00C83F02" w:rsidRPr="006B5AC0" w:rsidRDefault="00C83F02" w:rsidP="00E40A31">
            <w:pPr>
              <w:rPr>
                <w:lang w:eastAsia="sl-SI"/>
              </w:rPr>
            </w:pPr>
          </w:p>
        </w:tc>
        <w:tc>
          <w:tcPr>
            <w:tcW w:w="3544" w:type="dxa"/>
            <w:vMerge/>
            <w:noWrap/>
            <w:hideMark/>
          </w:tcPr>
          <w:p w14:paraId="1C441BDD" w14:textId="77777777" w:rsidR="00C83F02" w:rsidRPr="006B5AC0" w:rsidRDefault="00C83F02" w:rsidP="00E40A31">
            <w:pPr>
              <w:rPr>
                <w:lang w:eastAsia="sl-SI"/>
              </w:rPr>
            </w:pPr>
          </w:p>
        </w:tc>
        <w:tc>
          <w:tcPr>
            <w:tcW w:w="2417" w:type="dxa"/>
            <w:vMerge/>
            <w:noWrap/>
          </w:tcPr>
          <w:p w14:paraId="7BEDB49D" w14:textId="77777777" w:rsidR="00C83F02" w:rsidRPr="00DE3A48" w:rsidRDefault="00C83F02" w:rsidP="00E40A31">
            <w:pPr>
              <w:rPr>
                <w:color w:val="00B050"/>
                <w:lang w:eastAsia="sl-SI"/>
              </w:rPr>
            </w:pPr>
          </w:p>
        </w:tc>
        <w:tc>
          <w:tcPr>
            <w:tcW w:w="2551" w:type="dxa"/>
            <w:noWrap/>
            <w:hideMark/>
          </w:tcPr>
          <w:p w14:paraId="6936E83D" w14:textId="77777777" w:rsidR="00C83F02" w:rsidRPr="00DE3A48" w:rsidRDefault="00C83F02" w:rsidP="00E40A31">
            <w:pPr>
              <w:rPr>
                <w:color w:val="00B050"/>
                <w:lang w:eastAsia="sl-SI"/>
              </w:rPr>
            </w:pPr>
            <w:r w:rsidRPr="00DE3A48">
              <w:rPr>
                <w:color w:val="00B050"/>
                <w:lang w:eastAsia="sl-SI"/>
              </w:rPr>
              <w:t>Microthiol SC</w:t>
            </w:r>
          </w:p>
        </w:tc>
        <w:tc>
          <w:tcPr>
            <w:tcW w:w="1560" w:type="dxa"/>
            <w:noWrap/>
            <w:hideMark/>
          </w:tcPr>
          <w:p w14:paraId="7A785A14" w14:textId="77777777" w:rsidR="00C83F02" w:rsidRPr="00DE3A48" w:rsidRDefault="00C83F02" w:rsidP="00E40A31">
            <w:pPr>
              <w:rPr>
                <w:color w:val="00B050"/>
                <w:lang w:eastAsia="sl-SI"/>
              </w:rPr>
            </w:pPr>
            <w:r w:rsidRPr="00DE3A48">
              <w:rPr>
                <w:color w:val="00B050"/>
                <w:lang w:eastAsia="sl-SI"/>
              </w:rPr>
              <w:t>4,0-5,0 L/ha</w:t>
            </w:r>
          </w:p>
        </w:tc>
        <w:tc>
          <w:tcPr>
            <w:tcW w:w="1701" w:type="dxa"/>
            <w:noWrap/>
            <w:hideMark/>
          </w:tcPr>
          <w:p w14:paraId="76249D02" w14:textId="77777777" w:rsidR="00C83F02" w:rsidRPr="00DE3A48" w:rsidRDefault="00C83F02" w:rsidP="00E40A31">
            <w:pPr>
              <w:rPr>
                <w:color w:val="00B050"/>
                <w:lang w:eastAsia="sl-SI"/>
              </w:rPr>
            </w:pPr>
            <w:r w:rsidRPr="00DE3A48">
              <w:rPr>
                <w:color w:val="00B050"/>
                <w:lang w:eastAsia="sl-SI"/>
              </w:rPr>
              <w:t>7 dni; 6x (na 14 dni)</w:t>
            </w:r>
          </w:p>
        </w:tc>
        <w:tc>
          <w:tcPr>
            <w:tcW w:w="1977" w:type="dxa"/>
            <w:vMerge/>
            <w:noWrap/>
            <w:hideMark/>
          </w:tcPr>
          <w:p w14:paraId="75A85DB8" w14:textId="77777777" w:rsidR="00C83F02" w:rsidRPr="00DE3A48" w:rsidRDefault="00C83F02" w:rsidP="00E40A31">
            <w:pPr>
              <w:rPr>
                <w:color w:val="00B050"/>
                <w:lang w:eastAsia="sl-SI"/>
              </w:rPr>
            </w:pPr>
          </w:p>
        </w:tc>
      </w:tr>
      <w:tr w:rsidR="00015C88" w:rsidRPr="006B5AC0" w14:paraId="2AC73E0D" w14:textId="77777777" w:rsidTr="00265EB3">
        <w:trPr>
          <w:trHeight w:val="250"/>
        </w:trPr>
        <w:tc>
          <w:tcPr>
            <w:tcW w:w="2127" w:type="dxa"/>
            <w:vMerge/>
            <w:noWrap/>
            <w:hideMark/>
          </w:tcPr>
          <w:p w14:paraId="0DA09F52" w14:textId="77777777" w:rsidR="00C83F02" w:rsidRPr="006B5AC0" w:rsidRDefault="00C83F02" w:rsidP="00E40A31">
            <w:pPr>
              <w:rPr>
                <w:lang w:eastAsia="sl-SI"/>
              </w:rPr>
            </w:pPr>
          </w:p>
        </w:tc>
        <w:tc>
          <w:tcPr>
            <w:tcW w:w="3544" w:type="dxa"/>
            <w:vMerge/>
            <w:noWrap/>
            <w:hideMark/>
          </w:tcPr>
          <w:p w14:paraId="660CB818" w14:textId="77777777" w:rsidR="00C83F02" w:rsidRPr="006B5AC0" w:rsidRDefault="00C83F02" w:rsidP="00E40A31">
            <w:pPr>
              <w:rPr>
                <w:lang w:eastAsia="sl-SI"/>
              </w:rPr>
            </w:pPr>
          </w:p>
        </w:tc>
        <w:tc>
          <w:tcPr>
            <w:tcW w:w="2417" w:type="dxa"/>
            <w:vMerge/>
            <w:noWrap/>
          </w:tcPr>
          <w:p w14:paraId="10FF707A" w14:textId="77777777" w:rsidR="00C83F02" w:rsidRPr="00DE3A48" w:rsidRDefault="00C83F02" w:rsidP="00E40A31">
            <w:pPr>
              <w:rPr>
                <w:color w:val="00B050"/>
                <w:lang w:eastAsia="sl-SI"/>
              </w:rPr>
            </w:pPr>
          </w:p>
        </w:tc>
        <w:tc>
          <w:tcPr>
            <w:tcW w:w="2551" w:type="dxa"/>
            <w:noWrap/>
            <w:hideMark/>
          </w:tcPr>
          <w:p w14:paraId="328AA02F" w14:textId="77777777" w:rsidR="00C83F02" w:rsidRPr="00DE3A48" w:rsidRDefault="00C83F02" w:rsidP="00E40A31">
            <w:pPr>
              <w:rPr>
                <w:color w:val="00B050"/>
                <w:lang w:eastAsia="sl-SI"/>
              </w:rPr>
            </w:pPr>
            <w:r w:rsidRPr="00DE3A48">
              <w:rPr>
                <w:color w:val="00B050"/>
                <w:lang w:eastAsia="sl-SI"/>
              </w:rPr>
              <w:t>Microthiol special</w:t>
            </w:r>
          </w:p>
        </w:tc>
        <w:tc>
          <w:tcPr>
            <w:tcW w:w="1560" w:type="dxa"/>
            <w:noWrap/>
            <w:hideMark/>
          </w:tcPr>
          <w:p w14:paraId="0B2FF6D5" w14:textId="77777777" w:rsidR="00C83F02" w:rsidRPr="00DE3A48" w:rsidRDefault="00C83F02" w:rsidP="00E40A31">
            <w:pPr>
              <w:rPr>
                <w:color w:val="00B050"/>
                <w:lang w:eastAsia="sl-SI"/>
              </w:rPr>
            </w:pPr>
            <w:r w:rsidRPr="00DE3A48">
              <w:rPr>
                <w:color w:val="00B050"/>
                <w:lang w:eastAsia="sl-SI"/>
              </w:rPr>
              <w:t>7 kg/ha</w:t>
            </w:r>
          </w:p>
        </w:tc>
        <w:tc>
          <w:tcPr>
            <w:tcW w:w="1701" w:type="dxa"/>
            <w:noWrap/>
            <w:hideMark/>
          </w:tcPr>
          <w:p w14:paraId="4A1CEEFE" w14:textId="77777777" w:rsidR="00C83F02" w:rsidRPr="00DE3A48" w:rsidRDefault="00C83F02" w:rsidP="00E40A31">
            <w:pPr>
              <w:rPr>
                <w:color w:val="00B050"/>
                <w:lang w:eastAsia="sl-SI"/>
              </w:rPr>
            </w:pPr>
            <w:r w:rsidRPr="00DE3A48">
              <w:rPr>
                <w:color w:val="00B050"/>
                <w:lang w:eastAsia="sl-SI"/>
              </w:rPr>
              <w:t>7 dni; 6x (na 7-14 dni)</w:t>
            </w:r>
          </w:p>
        </w:tc>
        <w:tc>
          <w:tcPr>
            <w:tcW w:w="1977" w:type="dxa"/>
            <w:vMerge/>
            <w:noWrap/>
            <w:hideMark/>
          </w:tcPr>
          <w:p w14:paraId="53096728" w14:textId="77777777" w:rsidR="00C83F02" w:rsidRPr="00DE3A48" w:rsidRDefault="00C83F02" w:rsidP="00E40A31">
            <w:pPr>
              <w:rPr>
                <w:color w:val="00B050"/>
                <w:lang w:eastAsia="sl-SI"/>
              </w:rPr>
            </w:pPr>
          </w:p>
        </w:tc>
      </w:tr>
      <w:tr w:rsidR="00015C88" w:rsidRPr="006B5AC0" w14:paraId="21778F87" w14:textId="77777777" w:rsidTr="00265EB3">
        <w:trPr>
          <w:trHeight w:val="250"/>
        </w:trPr>
        <w:tc>
          <w:tcPr>
            <w:tcW w:w="2127" w:type="dxa"/>
            <w:vMerge/>
            <w:noWrap/>
            <w:hideMark/>
          </w:tcPr>
          <w:p w14:paraId="38A44E5E" w14:textId="77777777" w:rsidR="00C83F02" w:rsidRPr="006B5AC0" w:rsidRDefault="00C83F02" w:rsidP="00E40A31">
            <w:pPr>
              <w:rPr>
                <w:lang w:eastAsia="sl-SI"/>
              </w:rPr>
            </w:pPr>
          </w:p>
        </w:tc>
        <w:tc>
          <w:tcPr>
            <w:tcW w:w="3544" w:type="dxa"/>
            <w:vMerge/>
            <w:noWrap/>
            <w:hideMark/>
          </w:tcPr>
          <w:p w14:paraId="125F373B" w14:textId="77777777" w:rsidR="00C83F02" w:rsidRPr="006B5AC0" w:rsidRDefault="00C83F02" w:rsidP="00E40A31">
            <w:pPr>
              <w:rPr>
                <w:lang w:eastAsia="sl-SI"/>
              </w:rPr>
            </w:pPr>
          </w:p>
        </w:tc>
        <w:tc>
          <w:tcPr>
            <w:tcW w:w="2417" w:type="dxa"/>
            <w:vMerge/>
            <w:noWrap/>
          </w:tcPr>
          <w:p w14:paraId="69D6860F" w14:textId="77777777" w:rsidR="00C83F02" w:rsidRPr="00DE3A48" w:rsidRDefault="00C83F02" w:rsidP="00E40A31">
            <w:pPr>
              <w:rPr>
                <w:color w:val="00B050"/>
                <w:lang w:eastAsia="sl-SI"/>
              </w:rPr>
            </w:pPr>
          </w:p>
        </w:tc>
        <w:tc>
          <w:tcPr>
            <w:tcW w:w="2551" w:type="dxa"/>
            <w:noWrap/>
            <w:hideMark/>
          </w:tcPr>
          <w:p w14:paraId="65E1CD0E" w14:textId="77777777" w:rsidR="00C83F02" w:rsidRPr="00DE3A48" w:rsidRDefault="00C83F02" w:rsidP="00E40A31">
            <w:pPr>
              <w:rPr>
                <w:color w:val="00B050"/>
                <w:lang w:eastAsia="sl-SI"/>
              </w:rPr>
            </w:pPr>
            <w:r w:rsidRPr="00DE3A48">
              <w:rPr>
                <w:color w:val="00B050"/>
                <w:lang w:eastAsia="sl-SI"/>
              </w:rPr>
              <w:t>Sulfar</w:t>
            </w:r>
          </w:p>
        </w:tc>
        <w:tc>
          <w:tcPr>
            <w:tcW w:w="1560" w:type="dxa"/>
            <w:noWrap/>
            <w:hideMark/>
          </w:tcPr>
          <w:p w14:paraId="22848999" w14:textId="77777777" w:rsidR="00C83F02" w:rsidRPr="00DE3A48" w:rsidRDefault="00C83F02" w:rsidP="00E40A31">
            <w:pPr>
              <w:rPr>
                <w:color w:val="00B050"/>
                <w:lang w:eastAsia="sl-SI"/>
              </w:rPr>
            </w:pPr>
            <w:r w:rsidRPr="00DE3A48">
              <w:rPr>
                <w:color w:val="00B050"/>
                <w:lang w:eastAsia="sl-SI"/>
              </w:rPr>
              <w:t>7 kg/ha</w:t>
            </w:r>
          </w:p>
        </w:tc>
        <w:tc>
          <w:tcPr>
            <w:tcW w:w="1701" w:type="dxa"/>
            <w:noWrap/>
            <w:hideMark/>
          </w:tcPr>
          <w:p w14:paraId="519F818E" w14:textId="77777777" w:rsidR="00C83F02" w:rsidRPr="00DE3A48" w:rsidRDefault="00C83F02" w:rsidP="00E40A31">
            <w:pPr>
              <w:rPr>
                <w:color w:val="00B050"/>
                <w:lang w:eastAsia="sl-SI"/>
              </w:rPr>
            </w:pPr>
            <w:r w:rsidRPr="00DE3A48">
              <w:rPr>
                <w:color w:val="00B050"/>
                <w:lang w:eastAsia="sl-SI"/>
              </w:rPr>
              <w:t>7 dni; 6x (na 7-14 dni)</w:t>
            </w:r>
          </w:p>
        </w:tc>
        <w:tc>
          <w:tcPr>
            <w:tcW w:w="1977" w:type="dxa"/>
            <w:vMerge/>
            <w:noWrap/>
            <w:hideMark/>
          </w:tcPr>
          <w:p w14:paraId="6F3A0FA8" w14:textId="77777777" w:rsidR="00C83F02" w:rsidRPr="00DE3A48" w:rsidRDefault="00C83F02" w:rsidP="00E40A31">
            <w:pPr>
              <w:rPr>
                <w:color w:val="00B050"/>
                <w:lang w:eastAsia="sl-SI"/>
              </w:rPr>
            </w:pPr>
          </w:p>
        </w:tc>
      </w:tr>
      <w:tr w:rsidR="00015C88" w:rsidRPr="006B5AC0" w14:paraId="1F9793BB" w14:textId="77777777" w:rsidTr="00265EB3">
        <w:trPr>
          <w:trHeight w:val="330"/>
        </w:trPr>
        <w:tc>
          <w:tcPr>
            <w:tcW w:w="2127" w:type="dxa"/>
            <w:vMerge/>
            <w:noWrap/>
            <w:hideMark/>
          </w:tcPr>
          <w:p w14:paraId="02C9EC50" w14:textId="77777777" w:rsidR="00C83F02" w:rsidRPr="006B5AC0" w:rsidRDefault="00C83F02" w:rsidP="00E40A31">
            <w:pPr>
              <w:rPr>
                <w:lang w:eastAsia="sl-SI"/>
              </w:rPr>
            </w:pPr>
          </w:p>
        </w:tc>
        <w:tc>
          <w:tcPr>
            <w:tcW w:w="3544" w:type="dxa"/>
            <w:vMerge/>
            <w:noWrap/>
            <w:hideMark/>
          </w:tcPr>
          <w:p w14:paraId="177B6A5E" w14:textId="77777777" w:rsidR="00C83F02" w:rsidRPr="006B5AC0" w:rsidRDefault="00C83F02" w:rsidP="00E40A31">
            <w:pPr>
              <w:rPr>
                <w:lang w:eastAsia="sl-SI"/>
              </w:rPr>
            </w:pPr>
          </w:p>
        </w:tc>
        <w:tc>
          <w:tcPr>
            <w:tcW w:w="2417" w:type="dxa"/>
            <w:noWrap/>
            <w:hideMark/>
          </w:tcPr>
          <w:p w14:paraId="74AC5F8E" w14:textId="77777777" w:rsidR="00C83F02" w:rsidRPr="00DE3A48" w:rsidRDefault="00C83F02" w:rsidP="00E40A31">
            <w:pPr>
              <w:rPr>
                <w:i/>
                <w:iCs/>
                <w:color w:val="00B050"/>
                <w:lang w:eastAsia="sl-SI"/>
              </w:rPr>
            </w:pPr>
            <w:r w:rsidRPr="00DE3A48">
              <w:rPr>
                <w:i/>
                <w:iCs/>
                <w:color w:val="00B050"/>
                <w:lang w:eastAsia="sl-SI"/>
              </w:rPr>
              <w:t xml:space="preserve">Bacillus amyloliquefaciens </w:t>
            </w:r>
            <w:r w:rsidRPr="00DE3A48">
              <w:rPr>
                <w:color w:val="00B050"/>
                <w:lang w:eastAsia="sl-SI"/>
              </w:rPr>
              <w:t>(former</w:t>
            </w:r>
            <w:r w:rsidRPr="00DE3A48">
              <w:rPr>
                <w:i/>
                <w:iCs/>
                <w:color w:val="00B050"/>
                <w:lang w:eastAsia="sl-SI"/>
              </w:rPr>
              <w:t xml:space="preserve"> subtilis) </w:t>
            </w:r>
            <w:r w:rsidRPr="00DE3A48">
              <w:rPr>
                <w:color w:val="00B050"/>
                <w:lang w:eastAsia="sl-SI"/>
              </w:rPr>
              <w:t>str. QST 713</w:t>
            </w:r>
          </w:p>
        </w:tc>
        <w:tc>
          <w:tcPr>
            <w:tcW w:w="2551" w:type="dxa"/>
            <w:noWrap/>
            <w:hideMark/>
          </w:tcPr>
          <w:p w14:paraId="13DABF67" w14:textId="77777777" w:rsidR="00C83F02" w:rsidRPr="00DE3A48" w:rsidRDefault="00C83F02" w:rsidP="00E40A31">
            <w:pPr>
              <w:rPr>
                <w:color w:val="00B050"/>
                <w:lang w:eastAsia="sl-SI"/>
              </w:rPr>
            </w:pPr>
            <w:r w:rsidRPr="00DE3A48">
              <w:rPr>
                <w:color w:val="00B050"/>
                <w:lang w:eastAsia="sl-SI"/>
              </w:rPr>
              <w:t>Serenade aso</w:t>
            </w:r>
          </w:p>
        </w:tc>
        <w:tc>
          <w:tcPr>
            <w:tcW w:w="1560" w:type="dxa"/>
            <w:noWrap/>
            <w:hideMark/>
          </w:tcPr>
          <w:p w14:paraId="49ED8CC9" w14:textId="77777777" w:rsidR="00C83F02" w:rsidRPr="00DE3A48" w:rsidRDefault="00C83F02" w:rsidP="00E40A31">
            <w:pPr>
              <w:rPr>
                <w:color w:val="00B050"/>
                <w:lang w:eastAsia="sl-SI"/>
              </w:rPr>
            </w:pPr>
            <w:r w:rsidRPr="00DE3A48">
              <w:rPr>
                <w:color w:val="00B050"/>
                <w:lang w:eastAsia="sl-SI"/>
              </w:rPr>
              <w:t>8 L/ha</w:t>
            </w:r>
          </w:p>
        </w:tc>
        <w:tc>
          <w:tcPr>
            <w:tcW w:w="1701" w:type="dxa"/>
            <w:noWrap/>
            <w:hideMark/>
          </w:tcPr>
          <w:p w14:paraId="393EE7F7" w14:textId="77777777" w:rsidR="00C83F02" w:rsidRPr="00DE3A48" w:rsidRDefault="00C83F02" w:rsidP="00E40A31">
            <w:pPr>
              <w:rPr>
                <w:color w:val="00B050"/>
                <w:lang w:eastAsia="sl-SI"/>
              </w:rPr>
            </w:pPr>
            <w:r w:rsidRPr="00DE3A48">
              <w:rPr>
                <w:color w:val="00B050"/>
                <w:lang w:eastAsia="sl-SI"/>
              </w:rPr>
              <w:t>ni karence; do 6x v rastni dobi</w:t>
            </w:r>
          </w:p>
        </w:tc>
        <w:tc>
          <w:tcPr>
            <w:tcW w:w="1977" w:type="dxa"/>
            <w:hideMark/>
          </w:tcPr>
          <w:p w14:paraId="3D55CC9E" w14:textId="77777777" w:rsidR="00C83F02" w:rsidRPr="00DE3A48" w:rsidRDefault="00C83F02" w:rsidP="00E40A31">
            <w:pPr>
              <w:rPr>
                <w:color w:val="00B050"/>
                <w:lang w:eastAsia="sl-SI"/>
              </w:rPr>
            </w:pPr>
            <w:r w:rsidRPr="00DE3A48">
              <w:rPr>
                <w:color w:val="00B050"/>
                <w:lang w:eastAsia="sl-SI"/>
              </w:rPr>
              <w:t>tudi za sivo plesen, tretiranje v razvojnih stadijih od nabrekanja cvetnih brstov do nadaljevanja barvanja</w:t>
            </w:r>
            <w:r w:rsidRPr="00DE3A48">
              <w:rPr>
                <w:color w:val="00B050"/>
                <w:lang w:eastAsia="sl-SI"/>
              </w:rPr>
              <w:br/>
              <w:t>plodov (BBCH 51-85)</w:t>
            </w:r>
          </w:p>
        </w:tc>
      </w:tr>
      <w:tr w:rsidR="00015C88" w:rsidRPr="006B5AC0" w14:paraId="11B3F6A8" w14:textId="77777777" w:rsidTr="00265EB3">
        <w:trPr>
          <w:trHeight w:val="1645"/>
        </w:trPr>
        <w:tc>
          <w:tcPr>
            <w:tcW w:w="2127" w:type="dxa"/>
            <w:noWrap/>
            <w:hideMark/>
          </w:tcPr>
          <w:p w14:paraId="150B279B" w14:textId="77777777" w:rsidR="00C83F02" w:rsidRPr="006B5AC0" w:rsidRDefault="00C83F02" w:rsidP="00E40A31">
            <w:pPr>
              <w:spacing w:line="259" w:lineRule="auto"/>
              <w:rPr>
                <w:b/>
                <w:bCs/>
                <w:lang w:eastAsia="sl-SI"/>
              </w:rPr>
            </w:pPr>
            <w:r w:rsidRPr="006B5AC0">
              <w:rPr>
                <w:b/>
                <w:bCs/>
                <w:lang w:eastAsia="sl-SI"/>
              </w:rPr>
              <w:t>Pegavosti</w:t>
            </w:r>
          </w:p>
          <w:p w14:paraId="67FB2166" w14:textId="77777777" w:rsidR="00C83F02" w:rsidRPr="006B5AC0" w:rsidRDefault="00C83F02" w:rsidP="00E40A31">
            <w:pPr>
              <w:rPr>
                <w:b/>
                <w:bCs/>
                <w:lang w:eastAsia="sl-SI"/>
              </w:rPr>
            </w:pPr>
            <w:r w:rsidRPr="006B5AC0">
              <w:rPr>
                <w:i/>
                <w:iCs/>
                <w:lang w:eastAsia="sl-SI"/>
              </w:rPr>
              <w:t>(Mycosphaerella rubi)</w:t>
            </w:r>
          </w:p>
        </w:tc>
        <w:tc>
          <w:tcPr>
            <w:tcW w:w="3544" w:type="dxa"/>
            <w:noWrap/>
            <w:hideMark/>
          </w:tcPr>
          <w:p w14:paraId="5E90D96F" w14:textId="77777777" w:rsidR="005D2AFA" w:rsidRDefault="00C83F02" w:rsidP="00E40A31">
            <w:pPr>
              <w:spacing w:line="259" w:lineRule="auto"/>
              <w:rPr>
                <w:b/>
                <w:bCs/>
                <w:u w:val="single"/>
                <w:lang w:eastAsia="sl-SI"/>
              </w:rPr>
            </w:pPr>
            <w:r w:rsidRPr="006B5AC0">
              <w:rPr>
                <w:b/>
                <w:bCs/>
                <w:u w:val="single"/>
                <w:lang w:eastAsia="sl-SI"/>
              </w:rPr>
              <w:t>Agrotehnični ukrepi:</w:t>
            </w:r>
          </w:p>
          <w:p w14:paraId="15DEA44D" w14:textId="77777777" w:rsidR="005D2AFA" w:rsidRDefault="00C83F02" w:rsidP="008424DF">
            <w:pPr>
              <w:pStyle w:val="Odstavekseznama"/>
              <w:numPr>
                <w:ilvl w:val="0"/>
                <w:numId w:val="76"/>
              </w:numPr>
              <w:ind w:left="176" w:hanging="142"/>
              <w:rPr>
                <w:lang w:eastAsia="sl-SI"/>
              </w:rPr>
            </w:pPr>
            <w:r w:rsidRPr="006B5AC0">
              <w:rPr>
                <w:lang w:eastAsia="sl-SI"/>
              </w:rPr>
              <w:t>ustrezno zračenje tunelov</w:t>
            </w:r>
            <w:r w:rsidR="005D2AFA">
              <w:rPr>
                <w:lang w:eastAsia="sl-SI"/>
              </w:rPr>
              <w:t>,</w:t>
            </w:r>
          </w:p>
          <w:p w14:paraId="5E64C6D8" w14:textId="65D77634" w:rsidR="00C83F02" w:rsidRPr="005D2AFA" w:rsidRDefault="00C83F02" w:rsidP="008424DF">
            <w:pPr>
              <w:pStyle w:val="Odstavekseznama"/>
              <w:numPr>
                <w:ilvl w:val="0"/>
                <w:numId w:val="76"/>
              </w:numPr>
              <w:ind w:left="176" w:hanging="142"/>
              <w:rPr>
                <w:b/>
                <w:bCs/>
                <w:u w:val="single"/>
                <w:lang w:eastAsia="sl-SI"/>
              </w:rPr>
            </w:pPr>
            <w:r w:rsidRPr="006B5AC0">
              <w:rPr>
                <w:lang w:eastAsia="sl-SI"/>
              </w:rPr>
              <w:t>redčenje gram z izrezovanjem poganjkov do tal</w:t>
            </w:r>
            <w:r w:rsidR="00AD402E">
              <w:rPr>
                <w:lang w:eastAsia="sl-SI"/>
              </w:rPr>
              <w:t>.</w:t>
            </w:r>
          </w:p>
          <w:p w14:paraId="07B41E11" w14:textId="77777777" w:rsidR="00AD402E" w:rsidRPr="006B5AC0" w:rsidRDefault="00AD402E" w:rsidP="00E40A31">
            <w:pPr>
              <w:spacing w:line="259" w:lineRule="auto"/>
              <w:rPr>
                <w:lang w:eastAsia="sl-SI"/>
              </w:rPr>
            </w:pPr>
          </w:p>
          <w:p w14:paraId="5B2D293B" w14:textId="77777777" w:rsidR="00C83F02" w:rsidRPr="006B5AC0" w:rsidRDefault="00C83F02" w:rsidP="00E40A31">
            <w:pPr>
              <w:spacing w:line="259" w:lineRule="auto"/>
              <w:rPr>
                <w:b/>
                <w:bCs/>
                <w:u w:val="single"/>
                <w:lang w:eastAsia="sl-SI"/>
              </w:rPr>
            </w:pPr>
            <w:r w:rsidRPr="006B5AC0">
              <w:rPr>
                <w:b/>
                <w:bCs/>
                <w:u w:val="single"/>
                <w:lang w:eastAsia="sl-SI"/>
              </w:rPr>
              <w:t>Kemično varstvo:</w:t>
            </w:r>
          </w:p>
          <w:p w14:paraId="6E939153" w14:textId="77777777" w:rsidR="00C83F02" w:rsidRPr="006B5AC0" w:rsidRDefault="00C83F02" w:rsidP="00E40A31">
            <w:pPr>
              <w:rPr>
                <w:b/>
                <w:bCs/>
                <w:u w:val="single"/>
                <w:lang w:eastAsia="sl-SI"/>
              </w:rPr>
            </w:pPr>
            <w:r w:rsidRPr="006B5AC0">
              <w:rPr>
                <w:lang w:eastAsia="sl-SI"/>
              </w:rPr>
              <w:t>Škropimo ob pojavu bolezni.</w:t>
            </w:r>
          </w:p>
        </w:tc>
        <w:tc>
          <w:tcPr>
            <w:tcW w:w="2417" w:type="dxa"/>
            <w:hideMark/>
          </w:tcPr>
          <w:p w14:paraId="2E3B15A3" w14:textId="77777777" w:rsidR="00C83F02" w:rsidRPr="00DE3A48" w:rsidRDefault="00C83F02" w:rsidP="00E40A31">
            <w:pPr>
              <w:spacing w:line="259" w:lineRule="auto"/>
              <w:rPr>
                <w:color w:val="00B050"/>
                <w:lang w:eastAsia="sl-SI"/>
              </w:rPr>
            </w:pPr>
            <w:r w:rsidRPr="00DE3A48">
              <w:rPr>
                <w:color w:val="00B050"/>
                <w:lang w:eastAsia="sl-SI"/>
              </w:rPr>
              <w:t>baker v obliki bakrovega oksiklorida</w:t>
            </w:r>
          </w:p>
          <w:p w14:paraId="2BB9EB0D" w14:textId="77777777" w:rsidR="00C83F02" w:rsidRPr="00DE3A48" w:rsidRDefault="00C83F02" w:rsidP="00E40A31">
            <w:pPr>
              <w:spacing w:line="259" w:lineRule="auto"/>
              <w:rPr>
                <w:color w:val="00B050"/>
                <w:lang w:eastAsia="sl-SI"/>
              </w:rPr>
            </w:pPr>
            <w:r w:rsidRPr="00DE3A48">
              <w:rPr>
                <w:color w:val="00B050"/>
                <w:lang w:eastAsia="sl-SI"/>
              </w:rPr>
              <w:t> </w:t>
            </w:r>
          </w:p>
          <w:p w14:paraId="167B2D96" w14:textId="77777777" w:rsidR="00C83F02" w:rsidRPr="00DE3A48" w:rsidRDefault="00C83F02" w:rsidP="00E40A31">
            <w:pPr>
              <w:spacing w:line="259" w:lineRule="auto"/>
              <w:rPr>
                <w:color w:val="00B050"/>
                <w:lang w:eastAsia="sl-SI"/>
              </w:rPr>
            </w:pPr>
            <w:r w:rsidRPr="00DE3A48">
              <w:rPr>
                <w:color w:val="00B050"/>
                <w:lang w:eastAsia="sl-SI"/>
              </w:rPr>
              <w:t> </w:t>
            </w:r>
          </w:p>
          <w:p w14:paraId="0E90A17F" w14:textId="77777777" w:rsidR="00C83F02" w:rsidRPr="00DE3A48" w:rsidRDefault="00C83F02" w:rsidP="00E40A31">
            <w:pPr>
              <w:spacing w:line="259" w:lineRule="auto"/>
              <w:rPr>
                <w:color w:val="00B050"/>
                <w:lang w:eastAsia="sl-SI"/>
              </w:rPr>
            </w:pPr>
            <w:r w:rsidRPr="00DE3A48">
              <w:rPr>
                <w:color w:val="00B050"/>
                <w:lang w:eastAsia="sl-SI"/>
              </w:rPr>
              <w:t> </w:t>
            </w:r>
          </w:p>
          <w:p w14:paraId="5D903BFC" w14:textId="77777777" w:rsidR="00C83F02" w:rsidRPr="00DE3A48" w:rsidRDefault="00C83F02" w:rsidP="00E40A31">
            <w:pPr>
              <w:rPr>
                <w:color w:val="00B050"/>
                <w:lang w:eastAsia="sl-SI"/>
              </w:rPr>
            </w:pPr>
            <w:r w:rsidRPr="00DE3A48">
              <w:rPr>
                <w:color w:val="00B050"/>
                <w:lang w:eastAsia="sl-SI"/>
              </w:rPr>
              <w:t> </w:t>
            </w:r>
          </w:p>
        </w:tc>
        <w:tc>
          <w:tcPr>
            <w:tcW w:w="2551" w:type="dxa"/>
            <w:hideMark/>
          </w:tcPr>
          <w:p w14:paraId="015A0AE4" w14:textId="77777777" w:rsidR="00C83F02" w:rsidRPr="00DE3A48" w:rsidRDefault="00C83F02" w:rsidP="00E40A31">
            <w:pPr>
              <w:spacing w:line="259" w:lineRule="auto"/>
              <w:rPr>
                <w:color w:val="00B050"/>
                <w:lang w:eastAsia="sl-SI"/>
              </w:rPr>
            </w:pPr>
            <w:r w:rsidRPr="00DE3A48">
              <w:rPr>
                <w:color w:val="00B050"/>
                <w:lang w:eastAsia="sl-SI"/>
              </w:rPr>
              <w:t>Cuprablau Z 35 WG</w:t>
            </w:r>
          </w:p>
          <w:p w14:paraId="76608638" w14:textId="77777777" w:rsidR="00C83F02" w:rsidRPr="00DE3A48" w:rsidRDefault="00C83F02" w:rsidP="00E40A31">
            <w:pPr>
              <w:spacing w:line="259" w:lineRule="auto"/>
              <w:rPr>
                <w:color w:val="00B050"/>
                <w:lang w:eastAsia="sl-SI"/>
              </w:rPr>
            </w:pPr>
            <w:r w:rsidRPr="00DE3A48">
              <w:rPr>
                <w:color w:val="00B050"/>
                <w:lang w:eastAsia="sl-SI"/>
              </w:rPr>
              <w:t> </w:t>
            </w:r>
          </w:p>
          <w:p w14:paraId="700A17CA" w14:textId="77777777" w:rsidR="00C83F02" w:rsidRPr="00DE3A48" w:rsidRDefault="00C83F02" w:rsidP="00E40A31">
            <w:pPr>
              <w:spacing w:line="259" w:lineRule="auto"/>
              <w:rPr>
                <w:color w:val="00B050"/>
                <w:lang w:eastAsia="sl-SI"/>
              </w:rPr>
            </w:pPr>
            <w:r w:rsidRPr="00DE3A48">
              <w:rPr>
                <w:color w:val="00B050"/>
                <w:lang w:eastAsia="sl-SI"/>
              </w:rPr>
              <w:t> </w:t>
            </w:r>
          </w:p>
          <w:p w14:paraId="4E3F9917" w14:textId="77777777" w:rsidR="00C83F02" w:rsidRPr="00DE3A48" w:rsidRDefault="00C83F02" w:rsidP="00E40A31">
            <w:pPr>
              <w:spacing w:line="259" w:lineRule="auto"/>
              <w:rPr>
                <w:color w:val="00B050"/>
                <w:lang w:eastAsia="sl-SI"/>
              </w:rPr>
            </w:pPr>
            <w:r w:rsidRPr="00DE3A48">
              <w:rPr>
                <w:color w:val="00B050"/>
                <w:lang w:eastAsia="sl-SI"/>
              </w:rPr>
              <w:t> </w:t>
            </w:r>
          </w:p>
          <w:p w14:paraId="78E0F92B" w14:textId="77777777" w:rsidR="00C83F02" w:rsidRPr="00DE3A48" w:rsidRDefault="00C83F02" w:rsidP="00E40A31">
            <w:pPr>
              <w:rPr>
                <w:color w:val="00B050"/>
                <w:lang w:eastAsia="sl-SI"/>
              </w:rPr>
            </w:pPr>
            <w:r w:rsidRPr="00DE3A48">
              <w:rPr>
                <w:color w:val="00B050"/>
                <w:lang w:eastAsia="sl-SI"/>
              </w:rPr>
              <w:t> </w:t>
            </w:r>
          </w:p>
        </w:tc>
        <w:tc>
          <w:tcPr>
            <w:tcW w:w="1560" w:type="dxa"/>
            <w:hideMark/>
          </w:tcPr>
          <w:p w14:paraId="69C3E373" w14:textId="77777777" w:rsidR="00C83F02" w:rsidRPr="00DE3A48" w:rsidRDefault="00C83F02" w:rsidP="00E40A31">
            <w:pPr>
              <w:spacing w:line="259" w:lineRule="auto"/>
              <w:rPr>
                <w:color w:val="00B050"/>
                <w:lang w:eastAsia="sl-SI"/>
              </w:rPr>
            </w:pPr>
            <w:r w:rsidRPr="00DE3A48">
              <w:rPr>
                <w:color w:val="00B050"/>
                <w:lang w:eastAsia="sl-SI"/>
              </w:rPr>
              <w:t>1,28-1,7 kg/ha</w:t>
            </w:r>
          </w:p>
          <w:p w14:paraId="1AF9A44C" w14:textId="77777777" w:rsidR="00C83F02" w:rsidRPr="00DE3A48" w:rsidRDefault="00C83F02" w:rsidP="00E40A31">
            <w:pPr>
              <w:spacing w:line="259" w:lineRule="auto"/>
              <w:rPr>
                <w:color w:val="00B050"/>
                <w:lang w:eastAsia="sl-SI"/>
              </w:rPr>
            </w:pPr>
            <w:r w:rsidRPr="00DE3A48">
              <w:rPr>
                <w:color w:val="00B050"/>
                <w:lang w:eastAsia="sl-SI"/>
              </w:rPr>
              <w:t> </w:t>
            </w:r>
          </w:p>
          <w:p w14:paraId="7620B233" w14:textId="77777777" w:rsidR="00C83F02" w:rsidRPr="00DE3A48" w:rsidRDefault="00C83F02" w:rsidP="00E40A31">
            <w:pPr>
              <w:spacing w:line="259" w:lineRule="auto"/>
              <w:rPr>
                <w:color w:val="00B050"/>
                <w:lang w:eastAsia="sl-SI"/>
              </w:rPr>
            </w:pPr>
            <w:r w:rsidRPr="00DE3A48">
              <w:rPr>
                <w:color w:val="00B050"/>
                <w:lang w:eastAsia="sl-SI"/>
              </w:rPr>
              <w:t> </w:t>
            </w:r>
          </w:p>
          <w:p w14:paraId="5F615060" w14:textId="77777777" w:rsidR="00C83F02" w:rsidRPr="00DE3A48" w:rsidRDefault="00C83F02" w:rsidP="00E40A31">
            <w:pPr>
              <w:spacing w:line="259" w:lineRule="auto"/>
              <w:rPr>
                <w:color w:val="00B050"/>
                <w:lang w:eastAsia="sl-SI"/>
              </w:rPr>
            </w:pPr>
            <w:r w:rsidRPr="00DE3A48">
              <w:rPr>
                <w:color w:val="00B050"/>
                <w:lang w:eastAsia="sl-SI"/>
              </w:rPr>
              <w:t> </w:t>
            </w:r>
          </w:p>
          <w:p w14:paraId="33556AD6" w14:textId="77777777" w:rsidR="00C83F02" w:rsidRPr="00DE3A48" w:rsidRDefault="00C83F02" w:rsidP="00E40A31">
            <w:pPr>
              <w:rPr>
                <w:color w:val="00B050"/>
                <w:lang w:eastAsia="sl-SI"/>
              </w:rPr>
            </w:pPr>
            <w:r w:rsidRPr="00DE3A48">
              <w:rPr>
                <w:color w:val="00B050"/>
                <w:lang w:eastAsia="sl-SI"/>
              </w:rPr>
              <w:t> </w:t>
            </w:r>
          </w:p>
        </w:tc>
        <w:tc>
          <w:tcPr>
            <w:tcW w:w="1701" w:type="dxa"/>
            <w:hideMark/>
          </w:tcPr>
          <w:p w14:paraId="6EF06629" w14:textId="77777777" w:rsidR="00C83F02" w:rsidRPr="00DE3A48" w:rsidRDefault="00C83F02" w:rsidP="00E40A31">
            <w:pPr>
              <w:spacing w:line="259" w:lineRule="auto"/>
              <w:rPr>
                <w:color w:val="00B050"/>
                <w:lang w:eastAsia="sl-SI"/>
              </w:rPr>
            </w:pPr>
            <w:r w:rsidRPr="00DE3A48">
              <w:rPr>
                <w:color w:val="00B050"/>
                <w:lang w:eastAsia="sl-SI"/>
              </w:rPr>
              <w:t>ČU; 2x (7-10 dni)</w:t>
            </w:r>
          </w:p>
          <w:p w14:paraId="178C2B9B" w14:textId="77777777" w:rsidR="00C83F02" w:rsidRPr="00DE3A48" w:rsidRDefault="00C83F02" w:rsidP="00E40A31">
            <w:pPr>
              <w:spacing w:line="259" w:lineRule="auto"/>
              <w:rPr>
                <w:color w:val="00B050"/>
                <w:lang w:eastAsia="sl-SI"/>
              </w:rPr>
            </w:pPr>
            <w:r w:rsidRPr="00DE3A48">
              <w:rPr>
                <w:color w:val="00B050"/>
                <w:lang w:eastAsia="sl-SI"/>
              </w:rPr>
              <w:t> </w:t>
            </w:r>
          </w:p>
          <w:p w14:paraId="7771A4C2" w14:textId="77777777" w:rsidR="00C83F02" w:rsidRPr="00DE3A48" w:rsidRDefault="00C83F02" w:rsidP="00E40A31">
            <w:pPr>
              <w:spacing w:line="259" w:lineRule="auto"/>
              <w:rPr>
                <w:color w:val="00B050"/>
                <w:lang w:eastAsia="sl-SI"/>
              </w:rPr>
            </w:pPr>
            <w:r w:rsidRPr="00DE3A48">
              <w:rPr>
                <w:color w:val="00B050"/>
                <w:lang w:eastAsia="sl-SI"/>
              </w:rPr>
              <w:t> </w:t>
            </w:r>
          </w:p>
          <w:p w14:paraId="5DCAA34E" w14:textId="77777777" w:rsidR="00C83F02" w:rsidRPr="00DE3A48" w:rsidRDefault="00C83F02" w:rsidP="00E40A31">
            <w:pPr>
              <w:spacing w:line="259" w:lineRule="auto"/>
              <w:rPr>
                <w:color w:val="00B050"/>
                <w:lang w:eastAsia="sl-SI"/>
              </w:rPr>
            </w:pPr>
            <w:r w:rsidRPr="00DE3A48">
              <w:rPr>
                <w:color w:val="00B050"/>
                <w:lang w:eastAsia="sl-SI"/>
              </w:rPr>
              <w:t> </w:t>
            </w:r>
          </w:p>
          <w:p w14:paraId="41E7D8DA" w14:textId="77777777" w:rsidR="00C83F02" w:rsidRPr="00DE3A48" w:rsidRDefault="00C83F02" w:rsidP="00E40A31">
            <w:pPr>
              <w:rPr>
                <w:color w:val="00B050"/>
                <w:lang w:eastAsia="sl-SI"/>
              </w:rPr>
            </w:pPr>
            <w:r w:rsidRPr="00DE3A48">
              <w:rPr>
                <w:color w:val="00B050"/>
                <w:lang w:eastAsia="sl-SI"/>
              </w:rPr>
              <w:t> </w:t>
            </w:r>
          </w:p>
        </w:tc>
        <w:tc>
          <w:tcPr>
            <w:tcW w:w="1977" w:type="dxa"/>
            <w:noWrap/>
            <w:hideMark/>
          </w:tcPr>
          <w:p w14:paraId="76770426" w14:textId="77777777" w:rsidR="00C83F02" w:rsidRPr="00DE3A48" w:rsidRDefault="00C83F02" w:rsidP="00E40A31">
            <w:pPr>
              <w:spacing w:line="259" w:lineRule="auto"/>
              <w:rPr>
                <w:color w:val="00B050"/>
                <w:lang w:eastAsia="sl-SI"/>
              </w:rPr>
            </w:pPr>
            <w:r w:rsidRPr="00DE3A48">
              <w:rPr>
                <w:color w:val="00B050"/>
                <w:lang w:eastAsia="sl-SI"/>
              </w:rPr>
              <w:t> </w:t>
            </w:r>
          </w:p>
          <w:p w14:paraId="4EE727A8" w14:textId="77777777" w:rsidR="00C83F02" w:rsidRPr="00DE3A48" w:rsidRDefault="00C83F02" w:rsidP="00E40A31">
            <w:pPr>
              <w:spacing w:line="259" w:lineRule="auto"/>
              <w:rPr>
                <w:color w:val="00B050"/>
                <w:lang w:eastAsia="sl-SI"/>
              </w:rPr>
            </w:pPr>
            <w:r w:rsidRPr="00DE3A48">
              <w:rPr>
                <w:color w:val="00B050"/>
                <w:lang w:eastAsia="sl-SI"/>
              </w:rPr>
              <w:t> </w:t>
            </w:r>
          </w:p>
          <w:p w14:paraId="14E929A2" w14:textId="77777777" w:rsidR="00C83F02" w:rsidRPr="00DE3A48" w:rsidRDefault="00C83F02" w:rsidP="00E40A31">
            <w:pPr>
              <w:spacing w:line="259" w:lineRule="auto"/>
              <w:rPr>
                <w:color w:val="00B050"/>
                <w:lang w:eastAsia="sl-SI"/>
              </w:rPr>
            </w:pPr>
            <w:r w:rsidRPr="00DE3A48">
              <w:rPr>
                <w:color w:val="00B050"/>
                <w:lang w:eastAsia="sl-SI"/>
              </w:rPr>
              <w:t> </w:t>
            </w:r>
          </w:p>
          <w:p w14:paraId="4FEED7E9" w14:textId="77777777" w:rsidR="00C83F02" w:rsidRPr="00DE3A48" w:rsidRDefault="00C83F02" w:rsidP="00E40A31">
            <w:pPr>
              <w:spacing w:line="259" w:lineRule="auto"/>
              <w:rPr>
                <w:color w:val="00B050"/>
                <w:lang w:eastAsia="sl-SI"/>
              </w:rPr>
            </w:pPr>
            <w:r w:rsidRPr="00DE3A48">
              <w:rPr>
                <w:color w:val="00B050"/>
                <w:lang w:eastAsia="sl-SI"/>
              </w:rPr>
              <w:t> </w:t>
            </w:r>
          </w:p>
          <w:p w14:paraId="18DDD7FE" w14:textId="77777777" w:rsidR="00C83F02" w:rsidRPr="00DE3A48" w:rsidRDefault="00C83F02" w:rsidP="00E40A31">
            <w:pPr>
              <w:rPr>
                <w:color w:val="00B050"/>
                <w:lang w:eastAsia="sl-SI"/>
              </w:rPr>
            </w:pPr>
            <w:r w:rsidRPr="00DE3A48">
              <w:rPr>
                <w:color w:val="00B050"/>
                <w:lang w:eastAsia="sl-SI"/>
              </w:rPr>
              <w:t> </w:t>
            </w:r>
          </w:p>
        </w:tc>
      </w:tr>
      <w:tr w:rsidR="00015C88" w:rsidRPr="006B5AC0" w14:paraId="73893660" w14:textId="77777777" w:rsidTr="00265EB3">
        <w:trPr>
          <w:trHeight w:val="745"/>
        </w:trPr>
        <w:tc>
          <w:tcPr>
            <w:tcW w:w="2127" w:type="dxa"/>
            <w:noWrap/>
            <w:hideMark/>
          </w:tcPr>
          <w:p w14:paraId="400A342B" w14:textId="77777777" w:rsidR="00C83F02" w:rsidRPr="006B5AC0" w:rsidRDefault="00C83F02" w:rsidP="00E40A31">
            <w:pPr>
              <w:spacing w:line="259" w:lineRule="auto"/>
              <w:rPr>
                <w:b/>
                <w:bCs/>
                <w:lang w:eastAsia="sl-SI"/>
              </w:rPr>
            </w:pPr>
            <w:r w:rsidRPr="006B5AC0">
              <w:rPr>
                <w:b/>
                <w:bCs/>
                <w:lang w:eastAsia="sl-SI"/>
              </w:rPr>
              <w:t>Jagodov cvetožer</w:t>
            </w:r>
          </w:p>
          <w:p w14:paraId="628024BE" w14:textId="77777777" w:rsidR="00C83F02" w:rsidRPr="006B5AC0" w:rsidRDefault="00C83F02" w:rsidP="00E40A31">
            <w:pPr>
              <w:rPr>
                <w:b/>
                <w:bCs/>
                <w:lang w:eastAsia="sl-SI"/>
              </w:rPr>
            </w:pPr>
            <w:r w:rsidRPr="006B5AC0">
              <w:rPr>
                <w:i/>
                <w:iCs/>
                <w:lang w:eastAsia="sl-SI"/>
              </w:rPr>
              <w:t>(Anthonomus rubi)</w:t>
            </w:r>
          </w:p>
        </w:tc>
        <w:tc>
          <w:tcPr>
            <w:tcW w:w="3544" w:type="dxa"/>
            <w:noWrap/>
            <w:hideMark/>
          </w:tcPr>
          <w:p w14:paraId="3BCF19BD" w14:textId="77777777" w:rsidR="005D2AFA" w:rsidRDefault="00C83F02" w:rsidP="005D2AFA">
            <w:pPr>
              <w:spacing w:line="259" w:lineRule="auto"/>
              <w:rPr>
                <w:b/>
                <w:bCs/>
                <w:u w:val="single"/>
                <w:lang w:eastAsia="sl-SI"/>
              </w:rPr>
            </w:pPr>
            <w:r w:rsidRPr="006B5AC0">
              <w:rPr>
                <w:b/>
                <w:bCs/>
                <w:u w:val="single"/>
                <w:lang w:eastAsia="sl-SI"/>
              </w:rPr>
              <w:t>Agrotehnični ukrepi:</w:t>
            </w:r>
          </w:p>
          <w:p w14:paraId="6D38C828" w14:textId="1553D834" w:rsidR="00C83F02" w:rsidRPr="006B5AC0" w:rsidRDefault="00C83F02" w:rsidP="005D2AFA">
            <w:pPr>
              <w:spacing w:line="259" w:lineRule="auto"/>
              <w:rPr>
                <w:b/>
                <w:bCs/>
                <w:u w:val="single"/>
                <w:lang w:eastAsia="sl-SI"/>
              </w:rPr>
            </w:pPr>
            <w:r w:rsidRPr="006B5AC0">
              <w:rPr>
                <w:lang w:eastAsia="sl-SI"/>
              </w:rPr>
              <w:t>izogibamo se napravi nasadov v neposredni bližini gozda</w:t>
            </w:r>
            <w:r w:rsidR="005D2AFA">
              <w:rPr>
                <w:lang w:eastAsia="sl-SI"/>
              </w:rPr>
              <w:t>.</w:t>
            </w:r>
          </w:p>
        </w:tc>
        <w:tc>
          <w:tcPr>
            <w:tcW w:w="2417" w:type="dxa"/>
            <w:noWrap/>
            <w:hideMark/>
          </w:tcPr>
          <w:p w14:paraId="36638BE9" w14:textId="77777777" w:rsidR="00C83F02" w:rsidRPr="006B5AC0" w:rsidRDefault="00C83F02" w:rsidP="00E40A31">
            <w:pPr>
              <w:spacing w:line="259" w:lineRule="auto"/>
              <w:rPr>
                <w:lang w:eastAsia="sl-SI"/>
              </w:rPr>
            </w:pPr>
            <w:r w:rsidRPr="006B5AC0">
              <w:rPr>
                <w:lang w:eastAsia="sl-SI"/>
              </w:rPr>
              <w:t> </w:t>
            </w:r>
          </w:p>
          <w:p w14:paraId="23FB3A58" w14:textId="77777777" w:rsidR="00C83F02" w:rsidRPr="006B5AC0" w:rsidRDefault="00C83F02" w:rsidP="00E40A31">
            <w:pPr>
              <w:rPr>
                <w:lang w:eastAsia="sl-SI"/>
              </w:rPr>
            </w:pPr>
            <w:r w:rsidRPr="006B5AC0">
              <w:rPr>
                <w:lang w:eastAsia="sl-SI"/>
              </w:rPr>
              <w:t> </w:t>
            </w:r>
          </w:p>
        </w:tc>
        <w:tc>
          <w:tcPr>
            <w:tcW w:w="2551" w:type="dxa"/>
            <w:noWrap/>
            <w:hideMark/>
          </w:tcPr>
          <w:p w14:paraId="77FA0D7E" w14:textId="77777777" w:rsidR="00C83F02" w:rsidRPr="006B5AC0" w:rsidRDefault="00C83F02" w:rsidP="00E40A31">
            <w:pPr>
              <w:spacing w:line="259" w:lineRule="auto"/>
              <w:rPr>
                <w:lang w:eastAsia="sl-SI"/>
              </w:rPr>
            </w:pPr>
            <w:r w:rsidRPr="006B5AC0">
              <w:rPr>
                <w:lang w:eastAsia="sl-SI"/>
              </w:rPr>
              <w:t> </w:t>
            </w:r>
          </w:p>
          <w:p w14:paraId="4EE49E92" w14:textId="77777777" w:rsidR="00C83F02" w:rsidRPr="006B5AC0" w:rsidRDefault="00C83F02" w:rsidP="00E40A31">
            <w:pPr>
              <w:rPr>
                <w:lang w:eastAsia="sl-SI"/>
              </w:rPr>
            </w:pPr>
            <w:r w:rsidRPr="006B5AC0">
              <w:rPr>
                <w:lang w:eastAsia="sl-SI"/>
              </w:rPr>
              <w:t> </w:t>
            </w:r>
          </w:p>
        </w:tc>
        <w:tc>
          <w:tcPr>
            <w:tcW w:w="1560" w:type="dxa"/>
            <w:noWrap/>
            <w:hideMark/>
          </w:tcPr>
          <w:p w14:paraId="33A4345C" w14:textId="77777777" w:rsidR="00C83F02" w:rsidRPr="006B5AC0" w:rsidRDefault="00C83F02" w:rsidP="00E40A31">
            <w:pPr>
              <w:spacing w:line="259" w:lineRule="auto"/>
              <w:rPr>
                <w:lang w:eastAsia="sl-SI"/>
              </w:rPr>
            </w:pPr>
            <w:r w:rsidRPr="006B5AC0">
              <w:rPr>
                <w:lang w:eastAsia="sl-SI"/>
              </w:rPr>
              <w:t> </w:t>
            </w:r>
          </w:p>
          <w:p w14:paraId="3D7987C9" w14:textId="77777777" w:rsidR="00C83F02" w:rsidRPr="006B5AC0" w:rsidRDefault="00C83F02" w:rsidP="00E40A31">
            <w:pPr>
              <w:rPr>
                <w:lang w:eastAsia="sl-SI"/>
              </w:rPr>
            </w:pPr>
            <w:r w:rsidRPr="006B5AC0">
              <w:rPr>
                <w:lang w:eastAsia="sl-SI"/>
              </w:rPr>
              <w:t> </w:t>
            </w:r>
          </w:p>
        </w:tc>
        <w:tc>
          <w:tcPr>
            <w:tcW w:w="1701" w:type="dxa"/>
            <w:noWrap/>
            <w:hideMark/>
          </w:tcPr>
          <w:p w14:paraId="7A5B061A" w14:textId="77777777" w:rsidR="00C83F02" w:rsidRPr="006B5AC0" w:rsidRDefault="00C83F02" w:rsidP="00E40A31">
            <w:pPr>
              <w:spacing w:line="259" w:lineRule="auto"/>
              <w:rPr>
                <w:lang w:eastAsia="sl-SI"/>
              </w:rPr>
            </w:pPr>
            <w:r w:rsidRPr="006B5AC0">
              <w:rPr>
                <w:lang w:eastAsia="sl-SI"/>
              </w:rPr>
              <w:t> </w:t>
            </w:r>
          </w:p>
          <w:p w14:paraId="11061CB8" w14:textId="77777777" w:rsidR="00C83F02" w:rsidRPr="006B5AC0" w:rsidRDefault="00C83F02" w:rsidP="00E40A31">
            <w:pPr>
              <w:rPr>
                <w:lang w:eastAsia="sl-SI"/>
              </w:rPr>
            </w:pPr>
            <w:r w:rsidRPr="006B5AC0">
              <w:rPr>
                <w:lang w:eastAsia="sl-SI"/>
              </w:rPr>
              <w:t> </w:t>
            </w:r>
          </w:p>
        </w:tc>
        <w:tc>
          <w:tcPr>
            <w:tcW w:w="1977" w:type="dxa"/>
            <w:noWrap/>
            <w:hideMark/>
          </w:tcPr>
          <w:p w14:paraId="32886954" w14:textId="77777777" w:rsidR="00C83F02" w:rsidRPr="006B5AC0" w:rsidRDefault="00C83F02" w:rsidP="00E40A31">
            <w:pPr>
              <w:spacing w:line="259" w:lineRule="auto"/>
              <w:rPr>
                <w:lang w:eastAsia="sl-SI"/>
              </w:rPr>
            </w:pPr>
            <w:r w:rsidRPr="006B5AC0">
              <w:rPr>
                <w:lang w:eastAsia="sl-SI"/>
              </w:rPr>
              <w:t> </w:t>
            </w:r>
          </w:p>
          <w:p w14:paraId="363D94FB" w14:textId="77777777" w:rsidR="00C83F02" w:rsidRPr="006B5AC0" w:rsidRDefault="00C83F02" w:rsidP="00E40A31">
            <w:pPr>
              <w:rPr>
                <w:lang w:eastAsia="sl-SI"/>
              </w:rPr>
            </w:pPr>
            <w:r w:rsidRPr="006B5AC0">
              <w:rPr>
                <w:lang w:eastAsia="sl-SI"/>
              </w:rPr>
              <w:t> </w:t>
            </w:r>
          </w:p>
        </w:tc>
      </w:tr>
      <w:tr w:rsidR="00015C88" w:rsidRPr="006B5AC0" w14:paraId="73AD8420" w14:textId="77777777" w:rsidTr="00265EB3">
        <w:trPr>
          <w:trHeight w:val="993"/>
        </w:trPr>
        <w:tc>
          <w:tcPr>
            <w:tcW w:w="2127" w:type="dxa"/>
            <w:noWrap/>
            <w:hideMark/>
          </w:tcPr>
          <w:p w14:paraId="71F7EEDE" w14:textId="77777777" w:rsidR="00C83F02" w:rsidRPr="006B5AC0" w:rsidRDefault="00C83F02" w:rsidP="00E40A31">
            <w:pPr>
              <w:spacing w:line="259" w:lineRule="auto"/>
              <w:rPr>
                <w:b/>
                <w:bCs/>
                <w:lang w:eastAsia="sl-SI"/>
              </w:rPr>
            </w:pPr>
            <w:r w:rsidRPr="006B5AC0">
              <w:rPr>
                <w:b/>
                <w:bCs/>
                <w:lang w:eastAsia="sl-SI"/>
              </w:rPr>
              <w:t>Malinar ali malinov hrošč</w:t>
            </w:r>
          </w:p>
          <w:p w14:paraId="4F93AD5D" w14:textId="77777777" w:rsidR="00C83F02" w:rsidRPr="006B5AC0" w:rsidRDefault="00C83F02" w:rsidP="00E40A31">
            <w:pPr>
              <w:spacing w:line="259" w:lineRule="auto"/>
              <w:rPr>
                <w:i/>
                <w:iCs/>
                <w:lang w:eastAsia="sl-SI"/>
              </w:rPr>
            </w:pPr>
            <w:r w:rsidRPr="006B5AC0">
              <w:rPr>
                <w:i/>
                <w:iCs/>
                <w:lang w:eastAsia="sl-SI"/>
              </w:rPr>
              <w:t>(Byturus tomentosus)</w:t>
            </w:r>
          </w:p>
          <w:p w14:paraId="6F6EA638" w14:textId="77777777" w:rsidR="00C83F02" w:rsidRPr="006B5AC0" w:rsidRDefault="00C83F02" w:rsidP="00E40A31">
            <w:pPr>
              <w:rPr>
                <w:b/>
                <w:bCs/>
                <w:lang w:eastAsia="sl-SI"/>
              </w:rPr>
            </w:pPr>
            <w:r w:rsidRPr="006B5AC0">
              <w:rPr>
                <w:lang w:eastAsia="sl-SI"/>
              </w:rPr>
              <w:t> </w:t>
            </w:r>
          </w:p>
        </w:tc>
        <w:tc>
          <w:tcPr>
            <w:tcW w:w="3544" w:type="dxa"/>
            <w:noWrap/>
            <w:hideMark/>
          </w:tcPr>
          <w:p w14:paraId="3A438D77" w14:textId="77777777" w:rsidR="005D2AFA" w:rsidRDefault="00C83F02" w:rsidP="00E40A31">
            <w:pPr>
              <w:spacing w:line="259" w:lineRule="auto"/>
              <w:rPr>
                <w:b/>
                <w:bCs/>
                <w:u w:val="single"/>
                <w:lang w:eastAsia="sl-SI"/>
              </w:rPr>
            </w:pPr>
            <w:r w:rsidRPr="006B5AC0">
              <w:rPr>
                <w:b/>
                <w:bCs/>
                <w:u w:val="single"/>
                <w:lang w:eastAsia="sl-SI"/>
              </w:rPr>
              <w:t>Agrotehnični ukrepi:</w:t>
            </w:r>
          </w:p>
          <w:p w14:paraId="4E4C278B" w14:textId="77777777" w:rsidR="005D2AFA" w:rsidRDefault="00C83F02" w:rsidP="008424DF">
            <w:pPr>
              <w:pStyle w:val="Odstavekseznama"/>
              <w:numPr>
                <w:ilvl w:val="0"/>
                <w:numId w:val="77"/>
              </w:numPr>
              <w:ind w:left="176" w:hanging="176"/>
              <w:rPr>
                <w:lang w:eastAsia="sl-SI"/>
              </w:rPr>
            </w:pPr>
            <w:r w:rsidRPr="006B5AC0">
              <w:rPr>
                <w:lang w:eastAsia="sl-SI"/>
              </w:rPr>
              <w:t>obešanje lepljivih plošč</w:t>
            </w:r>
            <w:r w:rsidR="00AD402E">
              <w:rPr>
                <w:lang w:eastAsia="sl-SI"/>
              </w:rPr>
              <w:t>,</w:t>
            </w:r>
          </w:p>
          <w:p w14:paraId="1A983234" w14:textId="7511FE0D" w:rsidR="00C83F02" w:rsidRPr="005D2AFA" w:rsidRDefault="00C83F02" w:rsidP="008424DF">
            <w:pPr>
              <w:pStyle w:val="Odstavekseznama"/>
              <w:numPr>
                <w:ilvl w:val="0"/>
                <w:numId w:val="77"/>
              </w:numPr>
              <w:ind w:left="176" w:hanging="176"/>
              <w:rPr>
                <w:b/>
                <w:bCs/>
                <w:u w:val="single"/>
                <w:lang w:eastAsia="sl-SI"/>
              </w:rPr>
            </w:pPr>
            <w:r w:rsidRPr="006B5AC0">
              <w:rPr>
                <w:lang w:eastAsia="sl-SI"/>
              </w:rPr>
              <w:t>izobešanje feromonskih pasti v posebnih lovilnih posodah</w:t>
            </w:r>
            <w:r w:rsidR="00AD402E">
              <w:rPr>
                <w:lang w:eastAsia="sl-SI"/>
              </w:rPr>
              <w:t>.</w:t>
            </w:r>
          </w:p>
        </w:tc>
        <w:tc>
          <w:tcPr>
            <w:tcW w:w="2417" w:type="dxa"/>
            <w:noWrap/>
            <w:hideMark/>
          </w:tcPr>
          <w:p w14:paraId="5BCABFD1" w14:textId="77777777" w:rsidR="00C83F02" w:rsidRPr="006B5AC0" w:rsidRDefault="00C83F02" w:rsidP="00E40A31">
            <w:pPr>
              <w:spacing w:line="259" w:lineRule="auto"/>
              <w:rPr>
                <w:lang w:eastAsia="sl-SI"/>
              </w:rPr>
            </w:pPr>
            <w:r w:rsidRPr="006B5AC0">
              <w:rPr>
                <w:lang w:eastAsia="sl-SI"/>
              </w:rPr>
              <w:t> </w:t>
            </w:r>
          </w:p>
          <w:p w14:paraId="0C2DA758" w14:textId="77777777" w:rsidR="00C83F02" w:rsidRPr="006B5AC0" w:rsidRDefault="00C83F02" w:rsidP="00E40A31">
            <w:pPr>
              <w:spacing w:line="259" w:lineRule="auto"/>
              <w:rPr>
                <w:lang w:eastAsia="sl-SI"/>
              </w:rPr>
            </w:pPr>
            <w:r w:rsidRPr="006B5AC0">
              <w:rPr>
                <w:lang w:eastAsia="sl-SI"/>
              </w:rPr>
              <w:t> </w:t>
            </w:r>
          </w:p>
          <w:p w14:paraId="4E799C75" w14:textId="77777777" w:rsidR="00C83F02" w:rsidRPr="006B5AC0" w:rsidRDefault="00C83F02" w:rsidP="00E40A31">
            <w:pPr>
              <w:rPr>
                <w:lang w:eastAsia="sl-SI"/>
              </w:rPr>
            </w:pPr>
            <w:r w:rsidRPr="006B5AC0">
              <w:rPr>
                <w:lang w:eastAsia="sl-SI"/>
              </w:rPr>
              <w:t> </w:t>
            </w:r>
          </w:p>
        </w:tc>
        <w:tc>
          <w:tcPr>
            <w:tcW w:w="2551" w:type="dxa"/>
            <w:noWrap/>
            <w:hideMark/>
          </w:tcPr>
          <w:p w14:paraId="2A7404E7" w14:textId="77777777" w:rsidR="00C83F02" w:rsidRPr="006B5AC0" w:rsidRDefault="00C83F02" w:rsidP="00E40A31">
            <w:pPr>
              <w:spacing w:line="259" w:lineRule="auto"/>
              <w:rPr>
                <w:lang w:eastAsia="sl-SI"/>
              </w:rPr>
            </w:pPr>
            <w:r w:rsidRPr="006B5AC0">
              <w:rPr>
                <w:lang w:eastAsia="sl-SI"/>
              </w:rPr>
              <w:t> </w:t>
            </w:r>
          </w:p>
          <w:p w14:paraId="3FECE7F0" w14:textId="77777777" w:rsidR="00C83F02" w:rsidRPr="006B5AC0" w:rsidRDefault="00C83F02" w:rsidP="00E40A31">
            <w:pPr>
              <w:spacing w:line="259" w:lineRule="auto"/>
              <w:rPr>
                <w:lang w:eastAsia="sl-SI"/>
              </w:rPr>
            </w:pPr>
            <w:r w:rsidRPr="006B5AC0">
              <w:rPr>
                <w:lang w:eastAsia="sl-SI"/>
              </w:rPr>
              <w:t> </w:t>
            </w:r>
          </w:p>
          <w:p w14:paraId="7E8AA9BE" w14:textId="77777777" w:rsidR="00C83F02" w:rsidRPr="006B5AC0" w:rsidRDefault="00C83F02" w:rsidP="00E40A31">
            <w:pPr>
              <w:rPr>
                <w:lang w:eastAsia="sl-SI"/>
              </w:rPr>
            </w:pPr>
            <w:r w:rsidRPr="006B5AC0">
              <w:rPr>
                <w:lang w:eastAsia="sl-SI"/>
              </w:rPr>
              <w:t> </w:t>
            </w:r>
          </w:p>
        </w:tc>
        <w:tc>
          <w:tcPr>
            <w:tcW w:w="1560" w:type="dxa"/>
            <w:noWrap/>
            <w:hideMark/>
          </w:tcPr>
          <w:p w14:paraId="289EC9C6" w14:textId="77777777" w:rsidR="00C83F02" w:rsidRPr="006B5AC0" w:rsidRDefault="00C83F02" w:rsidP="00E40A31">
            <w:pPr>
              <w:spacing w:line="259" w:lineRule="auto"/>
              <w:rPr>
                <w:lang w:eastAsia="sl-SI"/>
              </w:rPr>
            </w:pPr>
            <w:r w:rsidRPr="006B5AC0">
              <w:rPr>
                <w:lang w:eastAsia="sl-SI"/>
              </w:rPr>
              <w:t> </w:t>
            </w:r>
          </w:p>
          <w:p w14:paraId="6EAF6C32" w14:textId="77777777" w:rsidR="00C83F02" w:rsidRPr="006B5AC0" w:rsidRDefault="00C83F02" w:rsidP="00E40A31">
            <w:pPr>
              <w:spacing w:line="259" w:lineRule="auto"/>
              <w:rPr>
                <w:lang w:eastAsia="sl-SI"/>
              </w:rPr>
            </w:pPr>
            <w:r w:rsidRPr="006B5AC0">
              <w:rPr>
                <w:lang w:eastAsia="sl-SI"/>
              </w:rPr>
              <w:t> </w:t>
            </w:r>
          </w:p>
          <w:p w14:paraId="5AD6AE00" w14:textId="77777777" w:rsidR="00C83F02" w:rsidRPr="006B5AC0" w:rsidRDefault="00C83F02" w:rsidP="00E40A31">
            <w:pPr>
              <w:rPr>
                <w:lang w:eastAsia="sl-SI"/>
              </w:rPr>
            </w:pPr>
            <w:r w:rsidRPr="006B5AC0">
              <w:rPr>
                <w:lang w:eastAsia="sl-SI"/>
              </w:rPr>
              <w:t> </w:t>
            </w:r>
          </w:p>
        </w:tc>
        <w:tc>
          <w:tcPr>
            <w:tcW w:w="1701" w:type="dxa"/>
            <w:noWrap/>
            <w:hideMark/>
          </w:tcPr>
          <w:p w14:paraId="78DE2F4E" w14:textId="77777777" w:rsidR="00C83F02" w:rsidRPr="006B5AC0" w:rsidRDefault="00C83F02" w:rsidP="00E40A31">
            <w:pPr>
              <w:spacing w:line="259" w:lineRule="auto"/>
              <w:rPr>
                <w:lang w:eastAsia="sl-SI"/>
              </w:rPr>
            </w:pPr>
            <w:r w:rsidRPr="006B5AC0">
              <w:rPr>
                <w:lang w:eastAsia="sl-SI"/>
              </w:rPr>
              <w:t> </w:t>
            </w:r>
          </w:p>
          <w:p w14:paraId="7EC9C675" w14:textId="77777777" w:rsidR="00C83F02" w:rsidRPr="006B5AC0" w:rsidRDefault="00C83F02" w:rsidP="00E40A31">
            <w:pPr>
              <w:spacing w:line="259" w:lineRule="auto"/>
              <w:rPr>
                <w:lang w:eastAsia="sl-SI"/>
              </w:rPr>
            </w:pPr>
            <w:r w:rsidRPr="006B5AC0">
              <w:rPr>
                <w:lang w:eastAsia="sl-SI"/>
              </w:rPr>
              <w:t> </w:t>
            </w:r>
          </w:p>
          <w:p w14:paraId="1DCF71EA" w14:textId="77777777" w:rsidR="00C83F02" w:rsidRPr="006B5AC0" w:rsidRDefault="00C83F02" w:rsidP="00E40A31">
            <w:pPr>
              <w:rPr>
                <w:lang w:eastAsia="sl-SI"/>
              </w:rPr>
            </w:pPr>
            <w:r w:rsidRPr="006B5AC0">
              <w:rPr>
                <w:lang w:eastAsia="sl-SI"/>
              </w:rPr>
              <w:t> </w:t>
            </w:r>
          </w:p>
        </w:tc>
        <w:tc>
          <w:tcPr>
            <w:tcW w:w="1977" w:type="dxa"/>
            <w:noWrap/>
            <w:hideMark/>
          </w:tcPr>
          <w:p w14:paraId="3A51D7C7" w14:textId="77777777" w:rsidR="00C83F02" w:rsidRPr="006B5AC0" w:rsidRDefault="00C83F02" w:rsidP="00E40A31">
            <w:pPr>
              <w:spacing w:line="259" w:lineRule="auto"/>
              <w:rPr>
                <w:lang w:eastAsia="sl-SI"/>
              </w:rPr>
            </w:pPr>
            <w:r w:rsidRPr="006B5AC0">
              <w:rPr>
                <w:lang w:eastAsia="sl-SI"/>
              </w:rPr>
              <w:t> </w:t>
            </w:r>
          </w:p>
          <w:p w14:paraId="70CFC8DA" w14:textId="77777777" w:rsidR="00C83F02" w:rsidRPr="006B5AC0" w:rsidRDefault="00C83F02" w:rsidP="00E40A31">
            <w:pPr>
              <w:spacing w:line="259" w:lineRule="auto"/>
              <w:rPr>
                <w:lang w:eastAsia="sl-SI"/>
              </w:rPr>
            </w:pPr>
            <w:r w:rsidRPr="006B5AC0">
              <w:rPr>
                <w:lang w:eastAsia="sl-SI"/>
              </w:rPr>
              <w:t> </w:t>
            </w:r>
          </w:p>
          <w:p w14:paraId="6E59520C" w14:textId="77777777" w:rsidR="00C83F02" w:rsidRPr="006B5AC0" w:rsidRDefault="00C83F02" w:rsidP="00E40A31">
            <w:pPr>
              <w:rPr>
                <w:lang w:eastAsia="sl-SI"/>
              </w:rPr>
            </w:pPr>
            <w:r w:rsidRPr="006B5AC0">
              <w:rPr>
                <w:lang w:eastAsia="sl-SI"/>
              </w:rPr>
              <w:t> </w:t>
            </w:r>
          </w:p>
        </w:tc>
      </w:tr>
      <w:tr w:rsidR="00015C88" w:rsidRPr="006B5AC0" w14:paraId="5BAC10A0" w14:textId="77777777" w:rsidTr="00265EB3">
        <w:trPr>
          <w:trHeight w:val="1786"/>
        </w:trPr>
        <w:tc>
          <w:tcPr>
            <w:tcW w:w="2127" w:type="dxa"/>
            <w:noWrap/>
            <w:hideMark/>
          </w:tcPr>
          <w:p w14:paraId="62B2C3DF" w14:textId="77777777" w:rsidR="00C83F02" w:rsidRPr="006B5AC0" w:rsidRDefault="00C83F02" w:rsidP="00E40A31">
            <w:pPr>
              <w:spacing w:line="259" w:lineRule="auto"/>
              <w:rPr>
                <w:b/>
                <w:bCs/>
                <w:lang w:eastAsia="sl-SI"/>
              </w:rPr>
            </w:pPr>
            <w:r w:rsidRPr="006B5AC0">
              <w:rPr>
                <w:b/>
                <w:bCs/>
                <w:lang w:eastAsia="sl-SI"/>
              </w:rPr>
              <w:lastRenderedPageBreak/>
              <w:t xml:space="preserve">Gosenice škodljivih metuljev </w:t>
            </w:r>
          </w:p>
          <w:p w14:paraId="7F1132C6" w14:textId="77777777" w:rsidR="00C83F02" w:rsidRPr="006B5AC0" w:rsidRDefault="00C83F02" w:rsidP="00E40A31">
            <w:pPr>
              <w:spacing w:line="259" w:lineRule="auto"/>
              <w:rPr>
                <w:lang w:eastAsia="sl-SI"/>
              </w:rPr>
            </w:pPr>
            <w:r w:rsidRPr="006B5AC0">
              <w:rPr>
                <w:i/>
                <w:iCs/>
                <w:lang w:eastAsia="sl-SI"/>
              </w:rPr>
              <w:t>(Lepidoptera</w:t>
            </w:r>
            <w:r w:rsidRPr="006B5AC0">
              <w:rPr>
                <w:lang w:eastAsia="sl-SI"/>
              </w:rPr>
              <w:t xml:space="preserve"> spp.)</w:t>
            </w:r>
          </w:p>
          <w:p w14:paraId="51D5E44B" w14:textId="77777777" w:rsidR="00C83F02" w:rsidRPr="006B5AC0" w:rsidRDefault="00C83F02" w:rsidP="00E40A31">
            <w:pPr>
              <w:spacing w:line="259" w:lineRule="auto"/>
              <w:rPr>
                <w:lang w:eastAsia="sl-SI"/>
              </w:rPr>
            </w:pPr>
            <w:r w:rsidRPr="006B5AC0">
              <w:rPr>
                <w:lang w:eastAsia="sl-SI"/>
              </w:rPr>
              <w:t> </w:t>
            </w:r>
          </w:p>
          <w:p w14:paraId="15A3EF95" w14:textId="77777777" w:rsidR="00C83F02" w:rsidRPr="006B5AC0" w:rsidRDefault="00C83F02" w:rsidP="00E40A31">
            <w:pPr>
              <w:spacing w:line="259" w:lineRule="auto"/>
              <w:rPr>
                <w:lang w:eastAsia="sl-SI"/>
              </w:rPr>
            </w:pPr>
            <w:r w:rsidRPr="006B5AC0">
              <w:rPr>
                <w:lang w:eastAsia="sl-SI"/>
              </w:rPr>
              <w:t> </w:t>
            </w:r>
          </w:p>
          <w:p w14:paraId="4D2AF4E7" w14:textId="77777777" w:rsidR="00C83F02" w:rsidRPr="006B5AC0" w:rsidRDefault="00C83F02" w:rsidP="00E40A31">
            <w:pPr>
              <w:spacing w:line="259" w:lineRule="auto"/>
              <w:rPr>
                <w:lang w:eastAsia="sl-SI"/>
              </w:rPr>
            </w:pPr>
            <w:r w:rsidRPr="006B5AC0">
              <w:rPr>
                <w:lang w:eastAsia="sl-SI"/>
              </w:rPr>
              <w:t> </w:t>
            </w:r>
          </w:p>
          <w:p w14:paraId="04023097" w14:textId="77777777" w:rsidR="00C83F02" w:rsidRPr="006B5AC0" w:rsidRDefault="00C83F02" w:rsidP="00E40A31">
            <w:pPr>
              <w:rPr>
                <w:b/>
                <w:bCs/>
                <w:lang w:eastAsia="sl-SI"/>
              </w:rPr>
            </w:pPr>
            <w:r w:rsidRPr="006B5AC0">
              <w:rPr>
                <w:lang w:eastAsia="sl-SI"/>
              </w:rPr>
              <w:t> </w:t>
            </w:r>
          </w:p>
        </w:tc>
        <w:tc>
          <w:tcPr>
            <w:tcW w:w="3544" w:type="dxa"/>
            <w:noWrap/>
            <w:hideMark/>
          </w:tcPr>
          <w:p w14:paraId="630ECF32" w14:textId="77777777" w:rsidR="00C83F02" w:rsidRPr="006B5AC0" w:rsidRDefault="00C83F02" w:rsidP="00E40A31">
            <w:pPr>
              <w:spacing w:line="259" w:lineRule="auto"/>
              <w:rPr>
                <w:b/>
                <w:bCs/>
                <w:u w:val="single"/>
                <w:lang w:eastAsia="sl-SI"/>
              </w:rPr>
            </w:pPr>
            <w:r w:rsidRPr="006B5AC0">
              <w:rPr>
                <w:b/>
                <w:bCs/>
                <w:u w:val="single"/>
                <w:lang w:eastAsia="sl-SI"/>
              </w:rPr>
              <w:t>Agrotehnični ukrepi:</w:t>
            </w:r>
          </w:p>
          <w:p w14:paraId="4A2F8FCC" w14:textId="4F3F6A59" w:rsidR="00C83F02" w:rsidRPr="006B5AC0" w:rsidRDefault="00C83F02" w:rsidP="00E40A31">
            <w:pPr>
              <w:spacing w:line="259" w:lineRule="auto"/>
              <w:rPr>
                <w:lang w:eastAsia="sl-SI"/>
              </w:rPr>
            </w:pPr>
            <w:r w:rsidRPr="006B5AC0">
              <w:rPr>
                <w:lang w:eastAsia="sl-SI"/>
              </w:rPr>
              <w:t>odstranjevanje zapredkov</w:t>
            </w:r>
            <w:r w:rsidR="005D2AFA">
              <w:rPr>
                <w:lang w:eastAsia="sl-SI"/>
              </w:rPr>
              <w:t>.</w:t>
            </w:r>
          </w:p>
          <w:p w14:paraId="1DAC6EC3" w14:textId="77777777" w:rsidR="00C83F02" w:rsidRPr="006B5AC0" w:rsidRDefault="00C83F02" w:rsidP="00E40A31">
            <w:pPr>
              <w:spacing w:line="259" w:lineRule="auto"/>
              <w:rPr>
                <w:lang w:eastAsia="sl-SI"/>
              </w:rPr>
            </w:pPr>
            <w:r w:rsidRPr="006B5AC0">
              <w:rPr>
                <w:lang w:eastAsia="sl-SI"/>
              </w:rPr>
              <w:t> </w:t>
            </w:r>
          </w:p>
          <w:p w14:paraId="4E17B2CA" w14:textId="77777777" w:rsidR="005D2AFA" w:rsidRDefault="00C83F02" w:rsidP="00E40A31">
            <w:pPr>
              <w:spacing w:line="259" w:lineRule="auto"/>
              <w:rPr>
                <w:b/>
                <w:bCs/>
                <w:u w:val="single"/>
                <w:lang w:eastAsia="sl-SI"/>
              </w:rPr>
            </w:pPr>
            <w:r w:rsidRPr="006B5AC0">
              <w:rPr>
                <w:b/>
                <w:bCs/>
                <w:u w:val="single"/>
                <w:lang w:eastAsia="sl-SI"/>
              </w:rPr>
              <w:t>Kemično varstvo:</w:t>
            </w:r>
          </w:p>
          <w:p w14:paraId="72E80921" w14:textId="35583CDC" w:rsidR="00C83F02" w:rsidRPr="006B5AC0" w:rsidRDefault="005D2AFA" w:rsidP="005D2AFA">
            <w:pPr>
              <w:spacing w:line="259" w:lineRule="auto"/>
              <w:rPr>
                <w:b/>
                <w:bCs/>
                <w:u w:val="single"/>
                <w:lang w:eastAsia="sl-SI"/>
              </w:rPr>
            </w:pPr>
            <w:r>
              <w:rPr>
                <w:lang w:eastAsia="sl-SI"/>
              </w:rPr>
              <w:t>Š</w:t>
            </w:r>
            <w:r w:rsidR="00C83F02" w:rsidRPr="006B5AC0">
              <w:rPr>
                <w:lang w:eastAsia="sl-SI"/>
              </w:rPr>
              <w:t>kropljenje opravimo, ko se izležejo prve gosenice</w:t>
            </w:r>
            <w:r>
              <w:rPr>
                <w:lang w:eastAsia="sl-SI"/>
              </w:rPr>
              <w:t>. Š</w:t>
            </w:r>
            <w:r w:rsidR="00C83F02" w:rsidRPr="006B5AC0">
              <w:rPr>
                <w:lang w:eastAsia="sl-SI"/>
              </w:rPr>
              <w:t>kropimo le ob večjem pojavu škodljivca</w:t>
            </w:r>
            <w:r w:rsidR="00AD402E">
              <w:rPr>
                <w:lang w:eastAsia="sl-SI"/>
              </w:rPr>
              <w:t>.</w:t>
            </w:r>
          </w:p>
        </w:tc>
        <w:tc>
          <w:tcPr>
            <w:tcW w:w="2417" w:type="dxa"/>
            <w:noWrap/>
            <w:hideMark/>
          </w:tcPr>
          <w:p w14:paraId="4AB31AF1" w14:textId="77777777" w:rsidR="00C83F02" w:rsidRPr="00DE3A48" w:rsidRDefault="00C83F02" w:rsidP="00E40A31">
            <w:pPr>
              <w:spacing w:line="259" w:lineRule="auto"/>
              <w:rPr>
                <w:i/>
                <w:iCs/>
                <w:color w:val="00B050"/>
                <w:lang w:eastAsia="sl-SI"/>
              </w:rPr>
            </w:pPr>
            <w:r w:rsidRPr="00DE3A48">
              <w:rPr>
                <w:i/>
                <w:iCs/>
                <w:color w:val="00B050"/>
                <w:lang w:eastAsia="sl-SI"/>
              </w:rPr>
              <w:t xml:space="preserve">Bacillus thuringhiensis </w:t>
            </w:r>
            <w:r w:rsidRPr="00DE3A48">
              <w:rPr>
                <w:color w:val="00B050"/>
                <w:lang w:eastAsia="sl-SI"/>
              </w:rPr>
              <w:t>var.</w:t>
            </w:r>
            <w:r w:rsidRPr="00DE3A48">
              <w:rPr>
                <w:i/>
                <w:iCs/>
                <w:color w:val="00B050"/>
                <w:lang w:eastAsia="sl-SI"/>
              </w:rPr>
              <w:t xml:space="preserve"> aizawai</w:t>
            </w:r>
          </w:p>
          <w:p w14:paraId="541D7561" w14:textId="77777777" w:rsidR="00C83F02" w:rsidRPr="00DE3A48" w:rsidRDefault="00C83F02" w:rsidP="00E40A31">
            <w:pPr>
              <w:spacing w:line="259" w:lineRule="auto"/>
              <w:rPr>
                <w:color w:val="00B050"/>
                <w:lang w:eastAsia="sl-SI"/>
              </w:rPr>
            </w:pPr>
            <w:r w:rsidRPr="00DE3A48">
              <w:rPr>
                <w:color w:val="00B050"/>
                <w:lang w:eastAsia="sl-SI"/>
              </w:rPr>
              <w:t> </w:t>
            </w:r>
          </w:p>
          <w:p w14:paraId="092CDE50" w14:textId="77777777" w:rsidR="00C83F02" w:rsidRPr="00DE3A48" w:rsidRDefault="00C83F02" w:rsidP="00E40A31">
            <w:pPr>
              <w:spacing w:line="259" w:lineRule="auto"/>
              <w:rPr>
                <w:color w:val="00B050"/>
                <w:lang w:eastAsia="sl-SI"/>
              </w:rPr>
            </w:pPr>
            <w:r w:rsidRPr="00DE3A48">
              <w:rPr>
                <w:color w:val="00B050"/>
                <w:lang w:eastAsia="sl-SI"/>
              </w:rPr>
              <w:t> </w:t>
            </w:r>
          </w:p>
          <w:p w14:paraId="19594EE6" w14:textId="77777777" w:rsidR="00C83F02" w:rsidRPr="00DE3A48" w:rsidRDefault="00C83F02" w:rsidP="00E40A31">
            <w:pPr>
              <w:spacing w:line="259" w:lineRule="auto"/>
              <w:rPr>
                <w:color w:val="00B050"/>
                <w:lang w:eastAsia="sl-SI"/>
              </w:rPr>
            </w:pPr>
            <w:r w:rsidRPr="00DE3A48">
              <w:rPr>
                <w:color w:val="00B050"/>
                <w:lang w:eastAsia="sl-SI"/>
              </w:rPr>
              <w:t> </w:t>
            </w:r>
          </w:p>
          <w:p w14:paraId="12348B00" w14:textId="77777777" w:rsidR="00C83F02" w:rsidRPr="00DE3A48" w:rsidRDefault="00C83F02" w:rsidP="00E40A31">
            <w:pPr>
              <w:spacing w:line="259" w:lineRule="auto"/>
              <w:rPr>
                <w:color w:val="00B050"/>
                <w:lang w:eastAsia="sl-SI"/>
              </w:rPr>
            </w:pPr>
            <w:r w:rsidRPr="00DE3A48">
              <w:rPr>
                <w:color w:val="00B050"/>
                <w:lang w:eastAsia="sl-SI"/>
              </w:rPr>
              <w:t> </w:t>
            </w:r>
          </w:p>
          <w:p w14:paraId="04C53062" w14:textId="77777777" w:rsidR="00C83F02" w:rsidRPr="00DE3A48" w:rsidRDefault="00C83F02" w:rsidP="00E40A31">
            <w:pPr>
              <w:rPr>
                <w:i/>
                <w:iCs/>
                <w:color w:val="00B050"/>
                <w:lang w:eastAsia="sl-SI"/>
              </w:rPr>
            </w:pPr>
            <w:r w:rsidRPr="00DE3A48">
              <w:rPr>
                <w:color w:val="00B050"/>
                <w:lang w:eastAsia="sl-SI"/>
              </w:rPr>
              <w:t> </w:t>
            </w:r>
          </w:p>
        </w:tc>
        <w:tc>
          <w:tcPr>
            <w:tcW w:w="2551" w:type="dxa"/>
            <w:noWrap/>
            <w:hideMark/>
          </w:tcPr>
          <w:p w14:paraId="1BDDC79E" w14:textId="77777777" w:rsidR="00C83F02" w:rsidRPr="00DE3A48" w:rsidRDefault="00C83F02" w:rsidP="00E40A31">
            <w:pPr>
              <w:spacing w:line="259" w:lineRule="auto"/>
              <w:rPr>
                <w:color w:val="00B050"/>
                <w:lang w:eastAsia="sl-SI"/>
              </w:rPr>
            </w:pPr>
            <w:r w:rsidRPr="00DE3A48">
              <w:rPr>
                <w:color w:val="00B050"/>
                <w:lang w:eastAsia="sl-SI"/>
              </w:rPr>
              <w:t>Agree WG</w:t>
            </w:r>
          </w:p>
          <w:p w14:paraId="263FABBA" w14:textId="77777777" w:rsidR="00C83F02" w:rsidRPr="00DE3A48" w:rsidRDefault="00C83F02" w:rsidP="00E40A31">
            <w:pPr>
              <w:spacing w:line="259" w:lineRule="auto"/>
              <w:rPr>
                <w:color w:val="00B050"/>
                <w:lang w:eastAsia="sl-SI"/>
              </w:rPr>
            </w:pPr>
            <w:r w:rsidRPr="00DE3A48">
              <w:rPr>
                <w:color w:val="00B050"/>
                <w:lang w:eastAsia="sl-SI"/>
              </w:rPr>
              <w:t> </w:t>
            </w:r>
          </w:p>
          <w:p w14:paraId="73ABC24D" w14:textId="77777777" w:rsidR="00C83F02" w:rsidRPr="00DE3A48" w:rsidRDefault="00C83F02" w:rsidP="00E40A31">
            <w:pPr>
              <w:spacing w:line="259" w:lineRule="auto"/>
              <w:rPr>
                <w:color w:val="00B050"/>
                <w:lang w:eastAsia="sl-SI"/>
              </w:rPr>
            </w:pPr>
            <w:r w:rsidRPr="00DE3A48">
              <w:rPr>
                <w:color w:val="00B050"/>
                <w:lang w:eastAsia="sl-SI"/>
              </w:rPr>
              <w:t> </w:t>
            </w:r>
          </w:p>
          <w:p w14:paraId="1F4A0BF8" w14:textId="77777777" w:rsidR="00C83F02" w:rsidRPr="00DE3A48" w:rsidRDefault="00C83F02" w:rsidP="00E40A31">
            <w:pPr>
              <w:spacing w:line="259" w:lineRule="auto"/>
              <w:rPr>
                <w:color w:val="00B050"/>
                <w:lang w:eastAsia="sl-SI"/>
              </w:rPr>
            </w:pPr>
            <w:r w:rsidRPr="00DE3A48">
              <w:rPr>
                <w:color w:val="00B050"/>
                <w:lang w:eastAsia="sl-SI"/>
              </w:rPr>
              <w:t> </w:t>
            </w:r>
          </w:p>
          <w:p w14:paraId="76B9F6A4" w14:textId="77777777" w:rsidR="00C83F02" w:rsidRPr="00DE3A48" w:rsidRDefault="00C83F02" w:rsidP="00E40A31">
            <w:pPr>
              <w:spacing w:line="259" w:lineRule="auto"/>
              <w:rPr>
                <w:color w:val="00B050"/>
                <w:lang w:eastAsia="sl-SI"/>
              </w:rPr>
            </w:pPr>
            <w:r w:rsidRPr="00DE3A48">
              <w:rPr>
                <w:color w:val="00B050"/>
                <w:lang w:eastAsia="sl-SI"/>
              </w:rPr>
              <w:t> </w:t>
            </w:r>
          </w:p>
          <w:p w14:paraId="5737F1B4" w14:textId="77777777" w:rsidR="00C83F02" w:rsidRPr="00DE3A48" w:rsidRDefault="00C83F02" w:rsidP="00E40A31">
            <w:pPr>
              <w:rPr>
                <w:color w:val="00B050"/>
                <w:lang w:eastAsia="sl-SI"/>
              </w:rPr>
            </w:pPr>
            <w:r w:rsidRPr="00DE3A48">
              <w:rPr>
                <w:color w:val="00B050"/>
                <w:lang w:eastAsia="sl-SI"/>
              </w:rPr>
              <w:t> </w:t>
            </w:r>
          </w:p>
        </w:tc>
        <w:tc>
          <w:tcPr>
            <w:tcW w:w="1560" w:type="dxa"/>
            <w:noWrap/>
            <w:hideMark/>
          </w:tcPr>
          <w:p w14:paraId="1840779C" w14:textId="77777777" w:rsidR="00C83F02" w:rsidRPr="00DE3A48" w:rsidRDefault="00C83F02" w:rsidP="00E40A31">
            <w:pPr>
              <w:spacing w:line="259" w:lineRule="auto"/>
              <w:rPr>
                <w:color w:val="00B050"/>
                <w:lang w:eastAsia="sl-SI"/>
              </w:rPr>
            </w:pPr>
            <w:r w:rsidRPr="00DE3A48">
              <w:rPr>
                <w:color w:val="00B050"/>
                <w:lang w:eastAsia="sl-SI"/>
              </w:rPr>
              <w:t>1 kg/ha</w:t>
            </w:r>
          </w:p>
          <w:p w14:paraId="7C3960C1" w14:textId="77777777" w:rsidR="00C83F02" w:rsidRPr="00DE3A48" w:rsidRDefault="00C83F02" w:rsidP="00E40A31">
            <w:pPr>
              <w:spacing w:line="259" w:lineRule="auto"/>
              <w:rPr>
                <w:color w:val="00B050"/>
                <w:lang w:eastAsia="sl-SI"/>
              </w:rPr>
            </w:pPr>
            <w:r w:rsidRPr="00DE3A48">
              <w:rPr>
                <w:color w:val="00B050"/>
                <w:lang w:eastAsia="sl-SI"/>
              </w:rPr>
              <w:t> </w:t>
            </w:r>
          </w:p>
          <w:p w14:paraId="4041B816" w14:textId="77777777" w:rsidR="00C83F02" w:rsidRPr="00DE3A48" w:rsidRDefault="00C83F02" w:rsidP="00E40A31">
            <w:pPr>
              <w:spacing w:line="259" w:lineRule="auto"/>
              <w:rPr>
                <w:color w:val="00B050"/>
                <w:lang w:eastAsia="sl-SI"/>
              </w:rPr>
            </w:pPr>
            <w:r w:rsidRPr="00DE3A48">
              <w:rPr>
                <w:color w:val="00B050"/>
                <w:lang w:eastAsia="sl-SI"/>
              </w:rPr>
              <w:t> </w:t>
            </w:r>
          </w:p>
          <w:p w14:paraId="343FF417" w14:textId="77777777" w:rsidR="00C83F02" w:rsidRPr="00DE3A48" w:rsidRDefault="00C83F02" w:rsidP="00E40A31">
            <w:pPr>
              <w:spacing w:line="259" w:lineRule="auto"/>
              <w:rPr>
                <w:color w:val="00B050"/>
                <w:lang w:eastAsia="sl-SI"/>
              </w:rPr>
            </w:pPr>
            <w:r w:rsidRPr="00DE3A48">
              <w:rPr>
                <w:color w:val="00B050"/>
                <w:lang w:eastAsia="sl-SI"/>
              </w:rPr>
              <w:t> </w:t>
            </w:r>
          </w:p>
          <w:p w14:paraId="1483F6DE" w14:textId="77777777" w:rsidR="00C83F02" w:rsidRPr="00DE3A48" w:rsidRDefault="00C83F02" w:rsidP="00E40A31">
            <w:pPr>
              <w:spacing w:line="259" w:lineRule="auto"/>
              <w:rPr>
                <w:color w:val="00B050"/>
                <w:lang w:eastAsia="sl-SI"/>
              </w:rPr>
            </w:pPr>
            <w:r w:rsidRPr="00DE3A48">
              <w:rPr>
                <w:color w:val="00B050"/>
                <w:lang w:eastAsia="sl-SI"/>
              </w:rPr>
              <w:t> </w:t>
            </w:r>
          </w:p>
          <w:p w14:paraId="25A25454" w14:textId="77777777" w:rsidR="00C83F02" w:rsidRPr="00DE3A48" w:rsidRDefault="00C83F02" w:rsidP="00E40A31">
            <w:pPr>
              <w:rPr>
                <w:color w:val="00B050"/>
                <w:lang w:eastAsia="sl-SI"/>
              </w:rPr>
            </w:pPr>
            <w:r w:rsidRPr="00DE3A48">
              <w:rPr>
                <w:color w:val="00B050"/>
                <w:lang w:eastAsia="sl-SI"/>
              </w:rPr>
              <w:t> </w:t>
            </w:r>
          </w:p>
        </w:tc>
        <w:tc>
          <w:tcPr>
            <w:tcW w:w="1701" w:type="dxa"/>
            <w:noWrap/>
            <w:hideMark/>
          </w:tcPr>
          <w:p w14:paraId="5F89DE66" w14:textId="77777777" w:rsidR="00C83F02" w:rsidRPr="00DE3A48" w:rsidRDefault="00C83F02" w:rsidP="00E40A31">
            <w:pPr>
              <w:spacing w:line="259" w:lineRule="auto"/>
              <w:rPr>
                <w:color w:val="00B050"/>
                <w:lang w:eastAsia="sl-SI"/>
              </w:rPr>
            </w:pPr>
            <w:r w:rsidRPr="00DE3A48">
              <w:rPr>
                <w:color w:val="00B050"/>
                <w:lang w:eastAsia="sl-SI"/>
              </w:rPr>
              <w:t>ni karence </w:t>
            </w:r>
          </w:p>
          <w:p w14:paraId="4725DE9F" w14:textId="77777777" w:rsidR="00C83F02" w:rsidRPr="00DE3A48" w:rsidRDefault="00C83F02" w:rsidP="00E40A31">
            <w:pPr>
              <w:spacing w:line="259" w:lineRule="auto"/>
              <w:rPr>
                <w:color w:val="00B050"/>
                <w:lang w:eastAsia="sl-SI"/>
              </w:rPr>
            </w:pPr>
            <w:r w:rsidRPr="00DE3A48">
              <w:rPr>
                <w:color w:val="00B050"/>
                <w:lang w:eastAsia="sl-SI"/>
              </w:rPr>
              <w:t> </w:t>
            </w:r>
          </w:p>
          <w:p w14:paraId="12DA655D" w14:textId="77777777" w:rsidR="00C83F02" w:rsidRPr="00DE3A48" w:rsidRDefault="00C83F02" w:rsidP="00E40A31">
            <w:pPr>
              <w:spacing w:line="259" w:lineRule="auto"/>
              <w:rPr>
                <w:color w:val="00B050"/>
                <w:lang w:eastAsia="sl-SI"/>
              </w:rPr>
            </w:pPr>
            <w:r w:rsidRPr="00DE3A48">
              <w:rPr>
                <w:color w:val="00B050"/>
                <w:lang w:eastAsia="sl-SI"/>
              </w:rPr>
              <w:t> </w:t>
            </w:r>
          </w:p>
          <w:p w14:paraId="5F6F4DF7" w14:textId="77777777" w:rsidR="00C83F02" w:rsidRPr="00DE3A48" w:rsidRDefault="00C83F02" w:rsidP="00E40A31">
            <w:pPr>
              <w:spacing w:line="259" w:lineRule="auto"/>
              <w:rPr>
                <w:color w:val="00B050"/>
                <w:lang w:eastAsia="sl-SI"/>
              </w:rPr>
            </w:pPr>
            <w:r w:rsidRPr="00DE3A48">
              <w:rPr>
                <w:color w:val="00B050"/>
                <w:lang w:eastAsia="sl-SI"/>
              </w:rPr>
              <w:t> </w:t>
            </w:r>
          </w:p>
          <w:p w14:paraId="4C0EEAE0" w14:textId="77777777" w:rsidR="00C83F02" w:rsidRPr="00DE3A48" w:rsidRDefault="00C83F02" w:rsidP="00E40A31">
            <w:pPr>
              <w:spacing w:line="259" w:lineRule="auto"/>
              <w:rPr>
                <w:color w:val="00B050"/>
                <w:lang w:eastAsia="sl-SI"/>
              </w:rPr>
            </w:pPr>
            <w:r w:rsidRPr="00DE3A48">
              <w:rPr>
                <w:color w:val="00B050"/>
                <w:lang w:eastAsia="sl-SI"/>
              </w:rPr>
              <w:t> </w:t>
            </w:r>
          </w:p>
          <w:p w14:paraId="73556DA9" w14:textId="77777777" w:rsidR="00C83F02" w:rsidRPr="00DE3A48" w:rsidRDefault="00C83F02" w:rsidP="00E40A31">
            <w:pPr>
              <w:rPr>
                <w:color w:val="00B050"/>
                <w:lang w:eastAsia="sl-SI"/>
              </w:rPr>
            </w:pPr>
            <w:r w:rsidRPr="00DE3A48">
              <w:rPr>
                <w:color w:val="00B050"/>
                <w:lang w:eastAsia="sl-SI"/>
              </w:rPr>
              <w:t> </w:t>
            </w:r>
          </w:p>
        </w:tc>
        <w:tc>
          <w:tcPr>
            <w:tcW w:w="1977" w:type="dxa"/>
            <w:noWrap/>
            <w:hideMark/>
          </w:tcPr>
          <w:p w14:paraId="2F5CE7E1" w14:textId="77777777" w:rsidR="00C83F02" w:rsidRPr="00DE3A48" w:rsidRDefault="00C83F02" w:rsidP="00E40A31">
            <w:pPr>
              <w:spacing w:line="259" w:lineRule="auto"/>
              <w:rPr>
                <w:color w:val="00B050"/>
                <w:lang w:eastAsia="sl-SI"/>
              </w:rPr>
            </w:pPr>
            <w:r w:rsidRPr="00DE3A48">
              <w:rPr>
                <w:color w:val="00B050"/>
                <w:lang w:eastAsia="sl-SI"/>
              </w:rPr>
              <w:t> </w:t>
            </w:r>
          </w:p>
          <w:p w14:paraId="1A386367" w14:textId="77777777" w:rsidR="00C83F02" w:rsidRPr="00DE3A48" w:rsidRDefault="00C83F02" w:rsidP="00E40A31">
            <w:pPr>
              <w:spacing w:line="259" w:lineRule="auto"/>
              <w:rPr>
                <w:color w:val="00B050"/>
                <w:lang w:eastAsia="sl-SI"/>
              </w:rPr>
            </w:pPr>
            <w:r w:rsidRPr="00DE3A48">
              <w:rPr>
                <w:color w:val="00B050"/>
                <w:lang w:eastAsia="sl-SI"/>
              </w:rPr>
              <w:t> </w:t>
            </w:r>
          </w:p>
          <w:p w14:paraId="004A36E5" w14:textId="77777777" w:rsidR="00C83F02" w:rsidRPr="00DE3A48" w:rsidRDefault="00C83F02" w:rsidP="00E40A31">
            <w:pPr>
              <w:spacing w:line="259" w:lineRule="auto"/>
              <w:rPr>
                <w:color w:val="00B050"/>
                <w:lang w:eastAsia="sl-SI"/>
              </w:rPr>
            </w:pPr>
            <w:r w:rsidRPr="00DE3A48">
              <w:rPr>
                <w:color w:val="00B050"/>
                <w:lang w:eastAsia="sl-SI"/>
              </w:rPr>
              <w:t> </w:t>
            </w:r>
          </w:p>
          <w:p w14:paraId="3A28A5D1" w14:textId="77777777" w:rsidR="00C83F02" w:rsidRPr="00DE3A48" w:rsidRDefault="00C83F02" w:rsidP="00E40A31">
            <w:pPr>
              <w:spacing w:line="259" w:lineRule="auto"/>
              <w:rPr>
                <w:color w:val="00B050"/>
                <w:lang w:eastAsia="sl-SI"/>
              </w:rPr>
            </w:pPr>
            <w:r w:rsidRPr="00DE3A48">
              <w:rPr>
                <w:color w:val="00B050"/>
                <w:lang w:eastAsia="sl-SI"/>
              </w:rPr>
              <w:t> </w:t>
            </w:r>
          </w:p>
          <w:p w14:paraId="446E065D" w14:textId="77777777" w:rsidR="00C83F02" w:rsidRPr="00DE3A48" w:rsidRDefault="00C83F02" w:rsidP="00E40A31">
            <w:pPr>
              <w:spacing w:line="259" w:lineRule="auto"/>
              <w:rPr>
                <w:color w:val="00B050"/>
                <w:lang w:eastAsia="sl-SI"/>
              </w:rPr>
            </w:pPr>
            <w:r w:rsidRPr="00DE3A48">
              <w:rPr>
                <w:color w:val="00B050"/>
                <w:lang w:eastAsia="sl-SI"/>
              </w:rPr>
              <w:t> </w:t>
            </w:r>
          </w:p>
          <w:p w14:paraId="4BF6F1EE" w14:textId="77777777" w:rsidR="00C83F02" w:rsidRPr="00DE3A48" w:rsidRDefault="00C83F02" w:rsidP="00E40A31">
            <w:pPr>
              <w:rPr>
                <w:color w:val="00B050"/>
                <w:lang w:eastAsia="sl-SI"/>
              </w:rPr>
            </w:pPr>
            <w:r w:rsidRPr="00DE3A48">
              <w:rPr>
                <w:color w:val="00B050"/>
                <w:lang w:eastAsia="sl-SI"/>
              </w:rPr>
              <w:t> </w:t>
            </w:r>
          </w:p>
        </w:tc>
      </w:tr>
      <w:tr w:rsidR="00015C88" w:rsidRPr="006B5AC0" w14:paraId="171D6AFA" w14:textId="77777777" w:rsidTr="00265EB3">
        <w:trPr>
          <w:trHeight w:val="1286"/>
        </w:trPr>
        <w:tc>
          <w:tcPr>
            <w:tcW w:w="2127" w:type="dxa"/>
            <w:noWrap/>
            <w:hideMark/>
          </w:tcPr>
          <w:p w14:paraId="7306A9CE" w14:textId="77777777" w:rsidR="00C83F02" w:rsidRPr="006B5AC0" w:rsidRDefault="00C83F02" w:rsidP="00E40A31">
            <w:pPr>
              <w:spacing w:line="259" w:lineRule="auto"/>
              <w:rPr>
                <w:b/>
                <w:bCs/>
                <w:lang w:eastAsia="sl-SI"/>
              </w:rPr>
            </w:pPr>
            <w:r w:rsidRPr="006B5AC0">
              <w:rPr>
                <w:b/>
                <w:bCs/>
                <w:lang w:eastAsia="sl-SI"/>
              </w:rPr>
              <w:t>Malinova hržica </w:t>
            </w:r>
          </w:p>
          <w:p w14:paraId="61AD4250" w14:textId="77777777" w:rsidR="00C83F02" w:rsidRPr="006B5AC0" w:rsidRDefault="00C83F02" w:rsidP="00E40A31">
            <w:pPr>
              <w:spacing w:line="259" w:lineRule="auto"/>
              <w:rPr>
                <w:i/>
                <w:iCs/>
                <w:lang w:eastAsia="sl-SI"/>
              </w:rPr>
            </w:pPr>
            <w:r w:rsidRPr="006B5AC0">
              <w:rPr>
                <w:lang w:eastAsia="sl-SI"/>
              </w:rPr>
              <w:t>(</w:t>
            </w:r>
            <w:r w:rsidRPr="006B5AC0">
              <w:rPr>
                <w:i/>
                <w:iCs/>
                <w:lang w:eastAsia="sl-SI"/>
              </w:rPr>
              <w:t>Rosseliella theobaldi)</w:t>
            </w:r>
          </w:p>
          <w:p w14:paraId="4ED5E847" w14:textId="77777777" w:rsidR="00C83F02" w:rsidRPr="006B5AC0" w:rsidRDefault="00C83F02" w:rsidP="00E40A31">
            <w:pPr>
              <w:spacing w:line="259" w:lineRule="auto"/>
              <w:rPr>
                <w:lang w:eastAsia="sl-SI"/>
              </w:rPr>
            </w:pPr>
            <w:r w:rsidRPr="006B5AC0">
              <w:rPr>
                <w:lang w:eastAsia="sl-SI"/>
              </w:rPr>
              <w:t> </w:t>
            </w:r>
          </w:p>
          <w:p w14:paraId="7F3CD73D" w14:textId="77777777" w:rsidR="00C83F02" w:rsidRPr="006B5AC0" w:rsidRDefault="00C83F02" w:rsidP="00E40A31">
            <w:pPr>
              <w:rPr>
                <w:b/>
                <w:bCs/>
                <w:lang w:eastAsia="sl-SI"/>
              </w:rPr>
            </w:pPr>
            <w:r w:rsidRPr="006B5AC0">
              <w:rPr>
                <w:lang w:eastAsia="sl-SI"/>
              </w:rPr>
              <w:t> </w:t>
            </w:r>
          </w:p>
        </w:tc>
        <w:tc>
          <w:tcPr>
            <w:tcW w:w="3544" w:type="dxa"/>
            <w:noWrap/>
            <w:hideMark/>
          </w:tcPr>
          <w:p w14:paraId="26635965" w14:textId="77777777" w:rsidR="005D2AFA" w:rsidRDefault="00C83F02" w:rsidP="00E40A31">
            <w:pPr>
              <w:spacing w:line="259" w:lineRule="auto"/>
              <w:rPr>
                <w:b/>
                <w:bCs/>
                <w:u w:val="single"/>
                <w:lang w:eastAsia="sl-SI"/>
              </w:rPr>
            </w:pPr>
            <w:r w:rsidRPr="006B5AC0">
              <w:rPr>
                <w:b/>
                <w:bCs/>
                <w:u w:val="single"/>
                <w:lang w:eastAsia="sl-SI"/>
              </w:rPr>
              <w:t>Agrotehnični ukrepi:</w:t>
            </w:r>
          </w:p>
          <w:p w14:paraId="06D805A7" w14:textId="77D0F567" w:rsidR="005D2AFA" w:rsidRPr="005D2AFA" w:rsidRDefault="00C83F02" w:rsidP="008424DF">
            <w:pPr>
              <w:pStyle w:val="Odstavekseznama"/>
              <w:numPr>
                <w:ilvl w:val="0"/>
                <w:numId w:val="78"/>
              </w:numPr>
              <w:ind w:left="176" w:hanging="142"/>
              <w:rPr>
                <w:b/>
                <w:bCs/>
                <w:u w:val="single"/>
                <w:lang w:eastAsia="sl-SI"/>
              </w:rPr>
            </w:pPr>
            <w:r w:rsidRPr="006B5AC0">
              <w:rPr>
                <w:lang w:eastAsia="sl-SI"/>
              </w:rPr>
              <w:t>izrezovanje in zažiganje  napadenih poganjkov</w:t>
            </w:r>
            <w:r w:rsidR="005D2AFA">
              <w:rPr>
                <w:lang w:eastAsia="sl-SI"/>
              </w:rPr>
              <w:t>,</w:t>
            </w:r>
          </w:p>
          <w:p w14:paraId="5DFADE52" w14:textId="77777777" w:rsidR="005D2AFA" w:rsidRDefault="00C83F02" w:rsidP="008424DF">
            <w:pPr>
              <w:pStyle w:val="Odstavekseznama"/>
              <w:numPr>
                <w:ilvl w:val="0"/>
                <w:numId w:val="78"/>
              </w:numPr>
              <w:ind w:left="176" w:hanging="142"/>
              <w:rPr>
                <w:lang w:eastAsia="sl-SI"/>
              </w:rPr>
            </w:pPr>
            <w:r w:rsidRPr="006B5AC0">
              <w:rPr>
                <w:lang w:eastAsia="sl-SI"/>
              </w:rPr>
              <w:t>obešanje lepljivih plošč</w:t>
            </w:r>
            <w:r w:rsidR="005D2AFA">
              <w:rPr>
                <w:lang w:eastAsia="sl-SI"/>
              </w:rPr>
              <w:t>,</w:t>
            </w:r>
          </w:p>
          <w:p w14:paraId="2DA1F390" w14:textId="4C693D99" w:rsidR="00C83F02" w:rsidRPr="005D2AFA" w:rsidRDefault="00C83F02" w:rsidP="008424DF">
            <w:pPr>
              <w:pStyle w:val="Odstavekseznama"/>
              <w:numPr>
                <w:ilvl w:val="0"/>
                <w:numId w:val="78"/>
              </w:numPr>
              <w:ind w:left="176" w:hanging="142"/>
              <w:rPr>
                <w:lang w:eastAsia="sl-SI"/>
              </w:rPr>
            </w:pPr>
            <w:r w:rsidRPr="006B5AC0">
              <w:rPr>
                <w:lang w:eastAsia="sl-SI"/>
              </w:rPr>
              <w:t>feromonske vabe</w:t>
            </w:r>
            <w:r w:rsidR="005D2AFA">
              <w:rPr>
                <w:lang w:eastAsia="sl-SI"/>
              </w:rPr>
              <w:t>.</w:t>
            </w:r>
          </w:p>
        </w:tc>
        <w:tc>
          <w:tcPr>
            <w:tcW w:w="2417" w:type="dxa"/>
            <w:noWrap/>
            <w:hideMark/>
          </w:tcPr>
          <w:p w14:paraId="39099F33" w14:textId="77777777" w:rsidR="00C83F02" w:rsidRPr="006B5AC0" w:rsidRDefault="00C83F02" w:rsidP="00E40A31">
            <w:pPr>
              <w:spacing w:line="259" w:lineRule="auto"/>
              <w:rPr>
                <w:lang w:eastAsia="sl-SI"/>
              </w:rPr>
            </w:pPr>
            <w:r w:rsidRPr="006B5AC0">
              <w:rPr>
                <w:lang w:eastAsia="sl-SI"/>
              </w:rPr>
              <w:t> </w:t>
            </w:r>
          </w:p>
          <w:p w14:paraId="412D30BC" w14:textId="77777777" w:rsidR="00C83F02" w:rsidRPr="006B5AC0" w:rsidRDefault="00C83F02" w:rsidP="00E40A31">
            <w:pPr>
              <w:spacing w:line="259" w:lineRule="auto"/>
              <w:rPr>
                <w:lang w:eastAsia="sl-SI"/>
              </w:rPr>
            </w:pPr>
            <w:r w:rsidRPr="006B5AC0">
              <w:rPr>
                <w:lang w:eastAsia="sl-SI"/>
              </w:rPr>
              <w:t> </w:t>
            </w:r>
          </w:p>
          <w:p w14:paraId="7DB36187" w14:textId="77777777" w:rsidR="00C83F02" w:rsidRPr="006B5AC0" w:rsidRDefault="00C83F02" w:rsidP="00E40A31">
            <w:pPr>
              <w:spacing w:line="259" w:lineRule="auto"/>
              <w:rPr>
                <w:lang w:eastAsia="sl-SI"/>
              </w:rPr>
            </w:pPr>
            <w:r w:rsidRPr="006B5AC0">
              <w:rPr>
                <w:lang w:eastAsia="sl-SI"/>
              </w:rPr>
              <w:t> </w:t>
            </w:r>
          </w:p>
          <w:p w14:paraId="65B171F3" w14:textId="77777777" w:rsidR="00C83F02" w:rsidRPr="006B5AC0" w:rsidRDefault="00C83F02" w:rsidP="00E40A31">
            <w:pPr>
              <w:rPr>
                <w:lang w:eastAsia="sl-SI"/>
              </w:rPr>
            </w:pPr>
            <w:r w:rsidRPr="006B5AC0">
              <w:rPr>
                <w:lang w:eastAsia="sl-SI"/>
              </w:rPr>
              <w:t> </w:t>
            </w:r>
          </w:p>
        </w:tc>
        <w:tc>
          <w:tcPr>
            <w:tcW w:w="2551" w:type="dxa"/>
            <w:noWrap/>
            <w:hideMark/>
          </w:tcPr>
          <w:p w14:paraId="636D657F" w14:textId="77777777" w:rsidR="00C83F02" w:rsidRPr="006B5AC0" w:rsidRDefault="00C83F02" w:rsidP="00E40A31">
            <w:pPr>
              <w:spacing w:line="259" w:lineRule="auto"/>
              <w:rPr>
                <w:lang w:eastAsia="sl-SI"/>
              </w:rPr>
            </w:pPr>
            <w:r w:rsidRPr="006B5AC0">
              <w:rPr>
                <w:lang w:eastAsia="sl-SI"/>
              </w:rPr>
              <w:t> </w:t>
            </w:r>
          </w:p>
          <w:p w14:paraId="76DB9A64" w14:textId="77777777" w:rsidR="00C83F02" w:rsidRPr="006B5AC0" w:rsidRDefault="00C83F02" w:rsidP="00E40A31">
            <w:pPr>
              <w:spacing w:line="259" w:lineRule="auto"/>
              <w:rPr>
                <w:lang w:eastAsia="sl-SI"/>
              </w:rPr>
            </w:pPr>
            <w:r w:rsidRPr="006B5AC0">
              <w:rPr>
                <w:lang w:eastAsia="sl-SI"/>
              </w:rPr>
              <w:t> </w:t>
            </w:r>
          </w:p>
          <w:p w14:paraId="61BEE5B0" w14:textId="77777777" w:rsidR="00C83F02" w:rsidRPr="006B5AC0" w:rsidRDefault="00C83F02" w:rsidP="00E40A31">
            <w:pPr>
              <w:spacing w:line="259" w:lineRule="auto"/>
              <w:rPr>
                <w:lang w:eastAsia="sl-SI"/>
              </w:rPr>
            </w:pPr>
            <w:r w:rsidRPr="006B5AC0">
              <w:rPr>
                <w:lang w:eastAsia="sl-SI"/>
              </w:rPr>
              <w:t> </w:t>
            </w:r>
          </w:p>
          <w:p w14:paraId="737E7869" w14:textId="77777777" w:rsidR="00C83F02" w:rsidRPr="006B5AC0" w:rsidRDefault="00C83F02" w:rsidP="00E40A31">
            <w:pPr>
              <w:rPr>
                <w:lang w:eastAsia="sl-SI"/>
              </w:rPr>
            </w:pPr>
            <w:r w:rsidRPr="006B5AC0">
              <w:rPr>
                <w:lang w:eastAsia="sl-SI"/>
              </w:rPr>
              <w:t> </w:t>
            </w:r>
          </w:p>
        </w:tc>
        <w:tc>
          <w:tcPr>
            <w:tcW w:w="1560" w:type="dxa"/>
            <w:noWrap/>
            <w:hideMark/>
          </w:tcPr>
          <w:p w14:paraId="55DE4E6D" w14:textId="77777777" w:rsidR="00C83F02" w:rsidRPr="006B5AC0" w:rsidRDefault="00C83F02" w:rsidP="00E40A31">
            <w:pPr>
              <w:spacing w:line="259" w:lineRule="auto"/>
              <w:rPr>
                <w:lang w:eastAsia="sl-SI"/>
              </w:rPr>
            </w:pPr>
            <w:r w:rsidRPr="006B5AC0">
              <w:rPr>
                <w:lang w:eastAsia="sl-SI"/>
              </w:rPr>
              <w:t> </w:t>
            </w:r>
          </w:p>
          <w:p w14:paraId="4C739638" w14:textId="77777777" w:rsidR="00C83F02" w:rsidRPr="006B5AC0" w:rsidRDefault="00C83F02" w:rsidP="00E40A31">
            <w:pPr>
              <w:spacing w:line="259" w:lineRule="auto"/>
              <w:rPr>
                <w:lang w:eastAsia="sl-SI"/>
              </w:rPr>
            </w:pPr>
            <w:r w:rsidRPr="006B5AC0">
              <w:rPr>
                <w:lang w:eastAsia="sl-SI"/>
              </w:rPr>
              <w:t> </w:t>
            </w:r>
          </w:p>
          <w:p w14:paraId="0956CE65" w14:textId="77777777" w:rsidR="00C83F02" w:rsidRPr="006B5AC0" w:rsidRDefault="00C83F02" w:rsidP="00E40A31">
            <w:pPr>
              <w:spacing w:line="259" w:lineRule="auto"/>
              <w:rPr>
                <w:lang w:eastAsia="sl-SI"/>
              </w:rPr>
            </w:pPr>
            <w:r w:rsidRPr="006B5AC0">
              <w:rPr>
                <w:lang w:eastAsia="sl-SI"/>
              </w:rPr>
              <w:t> </w:t>
            </w:r>
          </w:p>
          <w:p w14:paraId="6238A951" w14:textId="77777777" w:rsidR="00C83F02" w:rsidRPr="006B5AC0" w:rsidRDefault="00C83F02" w:rsidP="00E40A31">
            <w:pPr>
              <w:rPr>
                <w:lang w:eastAsia="sl-SI"/>
              </w:rPr>
            </w:pPr>
            <w:r w:rsidRPr="006B5AC0">
              <w:rPr>
                <w:lang w:eastAsia="sl-SI"/>
              </w:rPr>
              <w:t> </w:t>
            </w:r>
          </w:p>
        </w:tc>
        <w:tc>
          <w:tcPr>
            <w:tcW w:w="1701" w:type="dxa"/>
            <w:noWrap/>
            <w:hideMark/>
          </w:tcPr>
          <w:p w14:paraId="32C48435" w14:textId="77777777" w:rsidR="00C83F02" w:rsidRPr="006B5AC0" w:rsidRDefault="00C83F02" w:rsidP="00E40A31">
            <w:pPr>
              <w:spacing w:line="259" w:lineRule="auto"/>
              <w:rPr>
                <w:lang w:eastAsia="sl-SI"/>
              </w:rPr>
            </w:pPr>
            <w:r w:rsidRPr="006B5AC0">
              <w:rPr>
                <w:lang w:eastAsia="sl-SI"/>
              </w:rPr>
              <w:t> </w:t>
            </w:r>
          </w:p>
          <w:p w14:paraId="3810C1CB" w14:textId="77777777" w:rsidR="00C83F02" w:rsidRPr="006B5AC0" w:rsidRDefault="00C83F02" w:rsidP="00E40A31">
            <w:pPr>
              <w:spacing w:line="259" w:lineRule="auto"/>
              <w:rPr>
                <w:lang w:eastAsia="sl-SI"/>
              </w:rPr>
            </w:pPr>
            <w:r w:rsidRPr="006B5AC0">
              <w:rPr>
                <w:lang w:eastAsia="sl-SI"/>
              </w:rPr>
              <w:t> </w:t>
            </w:r>
          </w:p>
          <w:p w14:paraId="75E748BB" w14:textId="77777777" w:rsidR="00C83F02" w:rsidRPr="006B5AC0" w:rsidRDefault="00C83F02" w:rsidP="00E40A31">
            <w:pPr>
              <w:spacing w:line="259" w:lineRule="auto"/>
              <w:rPr>
                <w:lang w:eastAsia="sl-SI"/>
              </w:rPr>
            </w:pPr>
            <w:r w:rsidRPr="006B5AC0">
              <w:rPr>
                <w:lang w:eastAsia="sl-SI"/>
              </w:rPr>
              <w:t> </w:t>
            </w:r>
          </w:p>
          <w:p w14:paraId="44DE32C8" w14:textId="77777777" w:rsidR="00C83F02" w:rsidRPr="006B5AC0" w:rsidRDefault="00C83F02" w:rsidP="00E40A31">
            <w:pPr>
              <w:rPr>
                <w:lang w:eastAsia="sl-SI"/>
              </w:rPr>
            </w:pPr>
            <w:r w:rsidRPr="006B5AC0">
              <w:rPr>
                <w:lang w:eastAsia="sl-SI"/>
              </w:rPr>
              <w:t> </w:t>
            </w:r>
          </w:p>
        </w:tc>
        <w:tc>
          <w:tcPr>
            <w:tcW w:w="1977" w:type="dxa"/>
            <w:noWrap/>
            <w:hideMark/>
          </w:tcPr>
          <w:p w14:paraId="1B4EFE72" w14:textId="77777777" w:rsidR="00C83F02" w:rsidRPr="006B5AC0" w:rsidRDefault="00C83F02" w:rsidP="00E40A31">
            <w:pPr>
              <w:spacing w:line="259" w:lineRule="auto"/>
              <w:rPr>
                <w:lang w:eastAsia="sl-SI"/>
              </w:rPr>
            </w:pPr>
            <w:r w:rsidRPr="006B5AC0">
              <w:rPr>
                <w:lang w:eastAsia="sl-SI"/>
              </w:rPr>
              <w:t>Feromonske vabe z lepljivo ploščo.</w:t>
            </w:r>
          </w:p>
          <w:p w14:paraId="40842272" w14:textId="77777777" w:rsidR="00C83F02" w:rsidRPr="006B5AC0" w:rsidRDefault="00C83F02" w:rsidP="00E40A31">
            <w:pPr>
              <w:spacing w:line="259" w:lineRule="auto"/>
              <w:rPr>
                <w:lang w:eastAsia="sl-SI"/>
              </w:rPr>
            </w:pPr>
            <w:r w:rsidRPr="006B5AC0">
              <w:rPr>
                <w:lang w:eastAsia="sl-SI"/>
              </w:rPr>
              <w:t> </w:t>
            </w:r>
          </w:p>
          <w:p w14:paraId="282A50BF" w14:textId="77777777" w:rsidR="00C83F02" w:rsidRPr="006B5AC0" w:rsidRDefault="00C83F02" w:rsidP="00E40A31">
            <w:pPr>
              <w:spacing w:line="259" w:lineRule="auto"/>
              <w:rPr>
                <w:lang w:eastAsia="sl-SI"/>
              </w:rPr>
            </w:pPr>
            <w:r w:rsidRPr="006B5AC0">
              <w:rPr>
                <w:lang w:eastAsia="sl-SI"/>
              </w:rPr>
              <w:t> </w:t>
            </w:r>
          </w:p>
          <w:p w14:paraId="7A688759" w14:textId="77777777" w:rsidR="00C83F02" w:rsidRPr="006B5AC0" w:rsidRDefault="00C83F02" w:rsidP="00E40A31">
            <w:pPr>
              <w:rPr>
                <w:lang w:eastAsia="sl-SI"/>
              </w:rPr>
            </w:pPr>
            <w:r w:rsidRPr="006B5AC0">
              <w:rPr>
                <w:lang w:eastAsia="sl-SI"/>
              </w:rPr>
              <w:t> </w:t>
            </w:r>
          </w:p>
        </w:tc>
      </w:tr>
      <w:tr w:rsidR="00AD402E" w:rsidRPr="006B5AC0" w14:paraId="3B2AA295" w14:textId="77777777" w:rsidTr="00265EB3">
        <w:trPr>
          <w:trHeight w:val="527"/>
        </w:trPr>
        <w:tc>
          <w:tcPr>
            <w:tcW w:w="2127" w:type="dxa"/>
            <w:vMerge w:val="restart"/>
            <w:noWrap/>
            <w:hideMark/>
          </w:tcPr>
          <w:p w14:paraId="5E9DC638" w14:textId="77777777" w:rsidR="00C83F02" w:rsidRPr="006B5AC0" w:rsidRDefault="00C83F02" w:rsidP="00E40A31">
            <w:pPr>
              <w:spacing w:line="259" w:lineRule="auto"/>
              <w:rPr>
                <w:b/>
                <w:bCs/>
                <w:lang w:eastAsia="sl-SI"/>
              </w:rPr>
            </w:pPr>
            <w:r w:rsidRPr="006B5AC0">
              <w:rPr>
                <w:b/>
                <w:bCs/>
                <w:lang w:eastAsia="sl-SI"/>
              </w:rPr>
              <w:t>Plodova vinska mušica</w:t>
            </w:r>
          </w:p>
          <w:p w14:paraId="65CA4488" w14:textId="77777777" w:rsidR="00C83F02" w:rsidRPr="006B5AC0" w:rsidRDefault="00C83F02" w:rsidP="00E40A31">
            <w:pPr>
              <w:spacing w:line="259" w:lineRule="auto"/>
              <w:rPr>
                <w:i/>
                <w:iCs/>
                <w:lang w:eastAsia="sl-SI"/>
              </w:rPr>
            </w:pPr>
            <w:r w:rsidRPr="006B5AC0">
              <w:rPr>
                <w:lang w:eastAsia="sl-SI"/>
              </w:rPr>
              <w:t>(</w:t>
            </w:r>
            <w:r w:rsidRPr="006B5AC0">
              <w:rPr>
                <w:i/>
                <w:iCs/>
                <w:lang w:eastAsia="sl-SI"/>
              </w:rPr>
              <w:t>Drosophila suzukii)</w:t>
            </w:r>
          </w:p>
          <w:p w14:paraId="1BB40EB8" w14:textId="77777777" w:rsidR="00C83F02" w:rsidRPr="006B5AC0" w:rsidRDefault="00C83F02" w:rsidP="00E40A31">
            <w:pPr>
              <w:spacing w:line="259" w:lineRule="auto"/>
              <w:rPr>
                <w:lang w:eastAsia="sl-SI"/>
              </w:rPr>
            </w:pPr>
            <w:r w:rsidRPr="006B5AC0">
              <w:rPr>
                <w:lang w:eastAsia="sl-SI"/>
              </w:rPr>
              <w:t> </w:t>
            </w:r>
          </w:p>
          <w:p w14:paraId="65A55F3D" w14:textId="77777777" w:rsidR="00C83F02" w:rsidRPr="006B5AC0" w:rsidRDefault="00C83F02" w:rsidP="00E40A31">
            <w:pPr>
              <w:spacing w:line="259" w:lineRule="auto"/>
              <w:rPr>
                <w:lang w:eastAsia="sl-SI"/>
              </w:rPr>
            </w:pPr>
            <w:r w:rsidRPr="006B5AC0">
              <w:rPr>
                <w:lang w:eastAsia="sl-SI"/>
              </w:rPr>
              <w:t> </w:t>
            </w:r>
          </w:p>
          <w:p w14:paraId="1443A26C" w14:textId="77777777" w:rsidR="00C83F02" w:rsidRPr="006B5AC0" w:rsidRDefault="00C83F02" w:rsidP="00E40A31">
            <w:pPr>
              <w:spacing w:line="259" w:lineRule="auto"/>
              <w:rPr>
                <w:lang w:eastAsia="sl-SI"/>
              </w:rPr>
            </w:pPr>
            <w:r w:rsidRPr="006B5AC0">
              <w:rPr>
                <w:lang w:eastAsia="sl-SI"/>
              </w:rPr>
              <w:t> </w:t>
            </w:r>
          </w:p>
          <w:p w14:paraId="01BAB4FF" w14:textId="77777777" w:rsidR="00C83F02" w:rsidRPr="006B5AC0" w:rsidRDefault="00C83F02" w:rsidP="00E40A31">
            <w:pPr>
              <w:rPr>
                <w:b/>
                <w:bCs/>
                <w:lang w:eastAsia="sl-SI"/>
              </w:rPr>
            </w:pPr>
            <w:r w:rsidRPr="006B5AC0">
              <w:rPr>
                <w:lang w:eastAsia="sl-SI"/>
              </w:rPr>
              <w:t> </w:t>
            </w:r>
          </w:p>
        </w:tc>
        <w:tc>
          <w:tcPr>
            <w:tcW w:w="3544" w:type="dxa"/>
            <w:vMerge w:val="restart"/>
            <w:noWrap/>
            <w:hideMark/>
          </w:tcPr>
          <w:p w14:paraId="5438C57B" w14:textId="77777777" w:rsidR="00F72681" w:rsidRDefault="00C83F02" w:rsidP="00E40A31">
            <w:pPr>
              <w:spacing w:line="259" w:lineRule="auto"/>
              <w:rPr>
                <w:b/>
                <w:bCs/>
                <w:u w:val="single"/>
                <w:lang w:eastAsia="sl-SI"/>
              </w:rPr>
            </w:pPr>
            <w:r w:rsidRPr="006B5AC0">
              <w:rPr>
                <w:b/>
                <w:bCs/>
                <w:u w:val="single"/>
                <w:lang w:eastAsia="sl-SI"/>
              </w:rPr>
              <w:t>Agrotehnični ukrepi:</w:t>
            </w:r>
          </w:p>
          <w:p w14:paraId="4975FBB7" w14:textId="77777777" w:rsidR="00F72681" w:rsidRDefault="00C83F02" w:rsidP="008424DF">
            <w:pPr>
              <w:pStyle w:val="Odstavekseznama"/>
              <w:numPr>
                <w:ilvl w:val="0"/>
                <w:numId w:val="79"/>
              </w:numPr>
              <w:ind w:left="176" w:hanging="142"/>
              <w:rPr>
                <w:lang w:eastAsia="sl-SI"/>
              </w:rPr>
            </w:pPr>
            <w:r>
              <w:rPr>
                <w:lang w:eastAsia="sl-SI"/>
              </w:rPr>
              <w:t>ulov na prehranske</w:t>
            </w:r>
            <w:r w:rsidRPr="006B5AC0">
              <w:rPr>
                <w:lang w:eastAsia="sl-SI"/>
              </w:rPr>
              <w:t xml:space="preserve"> vab</w:t>
            </w:r>
            <w:r>
              <w:rPr>
                <w:lang w:eastAsia="sl-SI"/>
              </w:rPr>
              <w:t>e</w:t>
            </w:r>
            <w:r w:rsidR="00AD402E">
              <w:rPr>
                <w:lang w:eastAsia="sl-SI"/>
              </w:rPr>
              <w:t>,</w:t>
            </w:r>
          </w:p>
          <w:p w14:paraId="008EED5A" w14:textId="5489E729" w:rsidR="00C83F02" w:rsidRPr="00F72681" w:rsidRDefault="00C83F02" w:rsidP="008424DF">
            <w:pPr>
              <w:pStyle w:val="Odstavekseznama"/>
              <w:numPr>
                <w:ilvl w:val="0"/>
                <w:numId w:val="79"/>
              </w:numPr>
              <w:ind w:left="176" w:hanging="142"/>
              <w:rPr>
                <w:b/>
                <w:bCs/>
                <w:u w:val="single"/>
                <w:lang w:eastAsia="sl-SI"/>
              </w:rPr>
            </w:pPr>
            <w:r w:rsidRPr="006B5AC0">
              <w:rPr>
                <w:lang w:eastAsia="sl-SI"/>
              </w:rPr>
              <w:t>prekrivanje s protiinsektnimi mrežami</w:t>
            </w:r>
            <w:r w:rsidR="00AD402E">
              <w:rPr>
                <w:lang w:eastAsia="sl-SI"/>
              </w:rPr>
              <w:t>.</w:t>
            </w:r>
          </w:p>
          <w:p w14:paraId="06344A73" w14:textId="77777777" w:rsidR="00C83F02" w:rsidRPr="006B5AC0" w:rsidRDefault="00C83F02" w:rsidP="00E40A31">
            <w:pPr>
              <w:spacing w:line="259" w:lineRule="auto"/>
              <w:rPr>
                <w:lang w:eastAsia="sl-SI"/>
              </w:rPr>
            </w:pPr>
            <w:r w:rsidRPr="006B5AC0">
              <w:rPr>
                <w:lang w:eastAsia="sl-SI"/>
              </w:rPr>
              <w:t> </w:t>
            </w:r>
          </w:p>
          <w:p w14:paraId="1F18CC76" w14:textId="77777777" w:rsidR="00C83F02" w:rsidRPr="006B5AC0" w:rsidRDefault="00C83F02" w:rsidP="00E40A31">
            <w:pPr>
              <w:spacing w:line="259" w:lineRule="auto"/>
              <w:rPr>
                <w:b/>
                <w:bCs/>
                <w:u w:val="single"/>
                <w:lang w:eastAsia="sl-SI"/>
              </w:rPr>
            </w:pPr>
            <w:r w:rsidRPr="006B5AC0">
              <w:rPr>
                <w:b/>
                <w:bCs/>
                <w:u w:val="single"/>
                <w:lang w:eastAsia="sl-SI"/>
              </w:rPr>
              <w:t>Kemično varstvo:</w:t>
            </w:r>
          </w:p>
          <w:p w14:paraId="15689010" w14:textId="77777777" w:rsidR="00C83F02" w:rsidRPr="006B5AC0" w:rsidRDefault="00C83F02" w:rsidP="00E40A31">
            <w:pPr>
              <w:rPr>
                <w:b/>
                <w:bCs/>
                <w:u w:val="single"/>
                <w:lang w:eastAsia="sl-SI"/>
              </w:rPr>
            </w:pPr>
            <w:r w:rsidRPr="006B5AC0">
              <w:rPr>
                <w:lang w:eastAsia="sl-SI"/>
              </w:rPr>
              <w:t>Rastline škropimo takrat, ko se pojavijo prve mušice.</w:t>
            </w:r>
          </w:p>
        </w:tc>
        <w:tc>
          <w:tcPr>
            <w:tcW w:w="2417" w:type="dxa"/>
            <w:vMerge w:val="restart"/>
            <w:noWrap/>
            <w:hideMark/>
          </w:tcPr>
          <w:p w14:paraId="676B6B0C" w14:textId="77777777" w:rsidR="00C83F02" w:rsidRPr="0000412D" w:rsidRDefault="00C83F02" w:rsidP="00E40A31">
            <w:pPr>
              <w:rPr>
                <w:color w:val="00B050"/>
                <w:lang w:eastAsia="sl-SI"/>
              </w:rPr>
            </w:pPr>
            <w:r w:rsidRPr="0000412D">
              <w:rPr>
                <w:color w:val="00B050"/>
                <w:lang w:eastAsia="sl-SI"/>
              </w:rPr>
              <w:t>spinosad (spinosin A+spinosin D)</w:t>
            </w:r>
          </w:p>
        </w:tc>
        <w:tc>
          <w:tcPr>
            <w:tcW w:w="2551" w:type="dxa"/>
            <w:noWrap/>
            <w:hideMark/>
          </w:tcPr>
          <w:p w14:paraId="1EF69A85" w14:textId="77777777" w:rsidR="00C83F02" w:rsidRPr="0000412D" w:rsidRDefault="00C83F02" w:rsidP="00E40A31">
            <w:pPr>
              <w:rPr>
                <w:color w:val="00B050"/>
                <w:lang w:eastAsia="sl-SI"/>
              </w:rPr>
            </w:pPr>
            <w:r w:rsidRPr="0000412D">
              <w:rPr>
                <w:color w:val="00B050"/>
                <w:lang w:eastAsia="sl-SI"/>
              </w:rPr>
              <w:t>Laser 240 SC</w:t>
            </w:r>
          </w:p>
        </w:tc>
        <w:tc>
          <w:tcPr>
            <w:tcW w:w="1560" w:type="dxa"/>
            <w:noWrap/>
            <w:hideMark/>
          </w:tcPr>
          <w:p w14:paraId="7592925E" w14:textId="77777777" w:rsidR="00C83F02" w:rsidRPr="0000412D" w:rsidRDefault="00C83F02" w:rsidP="00E40A31">
            <w:pPr>
              <w:rPr>
                <w:color w:val="00B050"/>
                <w:lang w:eastAsia="sl-SI"/>
              </w:rPr>
            </w:pPr>
            <w:r w:rsidRPr="0000412D">
              <w:rPr>
                <w:color w:val="00B050"/>
                <w:lang w:eastAsia="sl-SI"/>
              </w:rPr>
              <w:t>0,4 L/ha</w:t>
            </w:r>
          </w:p>
        </w:tc>
        <w:tc>
          <w:tcPr>
            <w:tcW w:w="1701" w:type="dxa"/>
            <w:noWrap/>
            <w:hideMark/>
          </w:tcPr>
          <w:p w14:paraId="130606E1" w14:textId="77777777" w:rsidR="00C83F02" w:rsidRPr="0000412D" w:rsidRDefault="00C83F02" w:rsidP="00E40A31">
            <w:pPr>
              <w:rPr>
                <w:color w:val="00B050"/>
                <w:lang w:eastAsia="sl-SI"/>
              </w:rPr>
            </w:pPr>
            <w:r w:rsidRPr="0000412D">
              <w:rPr>
                <w:color w:val="00B050"/>
                <w:lang w:eastAsia="sl-SI"/>
              </w:rPr>
              <w:t>3 dni; 2x na 10 dni</w:t>
            </w:r>
          </w:p>
        </w:tc>
        <w:tc>
          <w:tcPr>
            <w:tcW w:w="1977" w:type="dxa"/>
            <w:noWrap/>
            <w:hideMark/>
          </w:tcPr>
          <w:p w14:paraId="69429A69" w14:textId="77777777" w:rsidR="00C83F02" w:rsidRPr="0000412D" w:rsidRDefault="00C83F02" w:rsidP="00E40A31">
            <w:pPr>
              <w:rPr>
                <w:color w:val="00B050"/>
                <w:lang w:eastAsia="sl-SI"/>
              </w:rPr>
            </w:pPr>
            <w:r w:rsidRPr="0000412D">
              <w:rPr>
                <w:color w:val="00B050"/>
                <w:lang w:eastAsia="sl-SI"/>
              </w:rPr>
              <w:t> </w:t>
            </w:r>
          </w:p>
        </w:tc>
      </w:tr>
      <w:tr w:rsidR="00AD402E" w:rsidRPr="006B5AC0" w14:paraId="20966B82" w14:textId="77777777" w:rsidTr="00265EB3">
        <w:trPr>
          <w:trHeight w:val="260"/>
        </w:trPr>
        <w:tc>
          <w:tcPr>
            <w:tcW w:w="2127" w:type="dxa"/>
            <w:vMerge/>
            <w:noWrap/>
            <w:hideMark/>
          </w:tcPr>
          <w:p w14:paraId="6DAC124E" w14:textId="77777777" w:rsidR="00C83F02" w:rsidRPr="006B5AC0" w:rsidRDefault="00C83F02" w:rsidP="00E40A31">
            <w:pPr>
              <w:rPr>
                <w:i/>
                <w:iCs/>
                <w:lang w:eastAsia="sl-SI"/>
              </w:rPr>
            </w:pPr>
          </w:p>
        </w:tc>
        <w:tc>
          <w:tcPr>
            <w:tcW w:w="3544" w:type="dxa"/>
            <w:vMerge/>
            <w:noWrap/>
            <w:hideMark/>
          </w:tcPr>
          <w:p w14:paraId="7D4734EA" w14:textId="77777777" w:rsidR="00C83F02" w:rsidRPr="006B5AC0" w:rsidRDefault="00C83F02" w:rsidP="00E40A31">
            <w:pPr>
              <w:rPr>
                <w:lang w:eastAsia="sl-SI"/>
              </w:rPr>
            </w:pPr>
          </w:p>
        </w:tc>
        <w:tc>
          <w:tcPr>
            <w:tcW w:w="2417" w:type="dxa"/>
            <w:vMerge/>
            <w:noWrap/>
            <w:hideMark/>
          </w:tcPr>
          <w:p w14:paraId="2FC5FB81" w14:textId="77777777" w:rsidR="00C83F02" w:rsidRPr="006B5AC0" w:rsidRDefault="00C83F02" w:rsidP="00E40A31">
            <w:pPr>
              <w:rPr>
                <w:lang w:eastAsia="sl-SI"/>
              </w:rPr>
            </w:pPr>
          </w:p>
        </w:tc>
        <w:tc>
          <w:tcPr>
            <w:tcW w:w="2551" w:type="dxa"/>
            <w:noWrap/>
            <w:hideMark/>
          </w:tcPr>
          <w:p w14:paraId="594E5F80" w14:textId="77777777" w:rsidR="00C83F02" w:rsidRPr="0000412D" w:rsidRDefault="00C83F02" w:rsidP="00E40A31">
            <w:pPr>
              <w:rPr>
                <w:color w:val="00B050"/>
                <w:lang w:eastAsia="sl-SI"/>
              </w:rPr>
            </w:pPr>
            <w:r w:rsidRPr="0000412D">
              <w:rPr>
                <w:color w:val="00B050"/>
                <w:lang w:eastAsia="sl-SI"/>
              </w:rPr>
              <w:t>Laser Plus</w:t>
            </w:r>
          </w:p>
        </w:tc>
        <w:tc>
          <w:tcPr>
            <w:tcW w:w="1560" w:type="dxa"/>
            <w:noWrap/>
            <w:hideMark/>
          </w:tcPr>
          <w:p w14:paraId="2EB290F6" w14:textId="77777777" w:rsidR="00C83F02" w:rsidRPr="0000412D" w:rsidRDefault="00C83F02" w:rsidP="00E40A31">
            <w:pPr>
              <w:rPr>
                <w:color w:val="00B050"/>
                <w:lang w:eastAsia="sl-SI"/>
              </w:rPr>
            </w:pPr>
            <w:r w:rsidRPr="0000412D">
              <w:rPr>
                <w:color w:val="00B050"/>
                <w:lang w:eastAsia="sl-SI"/>
              </w:rPr>
              <w:t>0,2 L/ha</w:t>
            </w:r>
          </w:p>
        </w:tc>
        <w:tc>
          <w:tcPr>
            <w:tcW w:w="1701" w:type="dxa"/>
            <w:noWrap/>
            <w:hideMark/>
          </w:tcPr>
          <w:p w14:paraId="136FF095" w14:textId="77777777" w:rsidR="00C83F02" w:rsidRPr="0000412D" w:rsidRDefault="00C83F02" w:rsidP="00E40A31">
            <w:pPr>
              <w:rPr>
                <w:color w:val="00B050"/>
                <w:lang w:eastAsia="sl-SI"/>
              </w:rPr>
            </w:pPr>
            <w:r w:rsidRPr="0000412D">
              <w:rPr>
                <w:color w:val="00B050"/>
                <w:lang w:eastAsia="sl-SI"/>
              </w:rPr>
              <w:t>3 dni; 2x na 10 dni</w:t>
            </w:r>
          </w:p>
        </w:tc>
        <w:tc>
          <w:tcPr>
            <w:tcW w:w="1977" w:type="dxa"/>
            <w:noWrap/>
            <w:hideMark/>
          </w:tcPr>
          <w:p w14:paraId="486D34FB" w14:textId="77777777" w:rsidR="00C83F02" w:rsidRPr="0000412D" w:rsidRDefault="00C83F02" w:rsidP="00E40A31">
            <w:pPr>
              <w:rPr>
                <w:color w:val="00B050"/>
                <w:lang w:eastAsia="sl-SI"/>
              </w:rPr>
            </w:pPr>
            <w:r w:rsidRPr="0000412D">
              <w:rPr>
                <w:color w:val="00B050"/>
                <w:lang w:eastAsia="sl-SI"/>
              </w:rPr>
              <w:t> </w:t>
            </w:r>
          </w:p>
        </w:tc>
      </w:tr>
      <w:tr w:rsidR="008B2EC4" w:rsidRPr="006B5AC0" w14:paraId="44EC3067" w14:textId="77777777" w:rsidTr="00265EB3">
        <w:trPr>
          <w:trHeight w:val="260"/>
        </w:trPr>
        <w:tc>
          <w:tcPr>
            <w:tcW w:w="2127" w:type="dxa"/>
            <w:vMerge/>
            <w:noWrap/>
          </w:tcPr>
          <w:p w14:paraId="3AB3BF38" w14:textId="77777777" w:rsidR="008B2EC4" w:rsidRPr="006B5AC0" w:rsidRDefault="008B2EC4" w:rsidP="00E40A31">
            <w:pPr>
              <w:rPr>
                <w:i/>
                <w:iCs/>
                <w:lang w:eastAsia="sl-SI"/>
              </w:rPr>
            </w:pPr>
          </w:p>
        </w:tc>
        <w:tc>
          <w:tcPr>
            <w:tcW w:w="3544" w:type="dxa"/>
            <w:vMerge/>
            <w:noWrap/>
          </w:tcPr>
          <w:p w14:paraId="1CBB8F0D" w14:textId="77777777" w:rsidR="008B2EC4" w:rsidRPr="006B5AC0" w:rsidRDefault="008B2EC4" w:rsidP="00E40A31">
            <w:pPr>
              <w:rPr>
                <w:lang w:eastAsia="sl-SI"/>
              </w:rPr>
            </w:pPr>
          </w:p>
        </w:tc>
        <w:tc>
          <w:tcPr>
            <w:tcW w:w="2417" w:type="dxa"/>
            <w:noWrap/>
          </w:tcPr>
          <w:p w14:paraId="626BB90B" w14:textId="77777777" w:rsidR="008B2EC4" w:rsidRPr="006B5AC0" w:rsidRDefault="008B2EC4" w:rsidP="00E40A31">
            <w:pPr>
              <w:rPr>
                <w:lang w:eastAsia="sl-SI"/>
              </w:rPr>
            </w:pPr>
          </w:p>
        </w:tc>
        <w:tc>
          <w:tcPr>
            <w:tcW w:w="2551" w:type="dxa"/>
            <w:noWrap/>
          </w:tcPr>
          <w:p w14:paraId="59A6B43C" w14:textId="77777777" w:rsidR="008B2EC4" w:rsidRPr="0000412D" w:rsidRDefault="008B2EC4" w:rsidP="00E40A31">
            <w:pPr>
              <w:rPr>
                <w:color w:val="00B050"/>
                <w:lang w:eastAsia="sl-SI"/>
              </w:rPr>
            </w:pPr>
          </w:p>
        </w:tc>
        <w:tc>
          <w:tcPr>
            <w:tcW w:w="1560" w:type="dxa"/>
            <w:noWrap/>
          </w:tcPr>
          <w:p w14:paraId="6B5D4872" w14:textId="77777777" w:rsidR="008B2EC4" w:rsidRPr="0000412D" w:rsidRDefault="008B2EC4" w:rsidP="00E40A31">
            <w:pPr>
              <w:rPr>
                <w:color w:val="00B050"/>
                <w:lang w:eastAsia="sl-SI"/>
              </w:rPr>
            </w:pPr>
          </w:p>
        </w:tc>
        <w:tc>
          <w:tcPr>
            <w:tcW w:w="1701" w:type="dxa"/>
            <w:noWrap/>
          </w:tcPr>
          <w:p w14:paraId="74B137C5" w14:textId="77777777" w:rsidR="008B2EC4" w:rsidRPr="0000412D" w:rsidRDefault="008B2EC4" w:rsidP="00E40A31">
            <w:pPr>
              <w:rPr>
                <w:color w:val="00B050"/>
                <w:lang w:eastAsia="sl-SI"/>
              </w:rPr>
            </w:pPr>
          </w:p>
        </w:tc>
        <w:tc>
          <w:tcPr>
            <w:tcW w:w="1977" w:type="dxa"/>
            <w:noWrap/>
          </w:tcPr>
          <w:p w14:paraId="4DB5723B" w14:textId="77777777" w:rsidR="008B2EC4" w:rsidRPr="0000412D" w:rsidRDefault="008B2EC4" w:rsidP="00E40A31">
            <w:pPr>
              <w:rPr>
                <w:color w:val="00B050"/>
                <w:lang w:eastAsia="sl-SI"/>
              </w:rPr>
            </w:pPr>
          </w:p>
        </w:tc>
      </w:tr>
      <w:tr w:rsidR="008B2EC4" w:rsidRPr="006B5AC0" w14:paraId="5677CD2C" w14:textId="77777777" w:rsidTr="00265EB3">
        <w:trPr>
          <w:trHeight w:val="260"/>
        </w:trPr>
        <w:tc>
          <w:tcPr>
            <w:tcW w:w="2127" w:type="dxa"/>
            <w:vMerge/>
            <w:noWrap/>
          </w:tcPr>
          <w:p w14:paraId="3409B9A2" w14:textId="77777777" w:rsidR="008B2EC4" w:rsidRPr="006B5AC0" w:rsidRDefault="008B2EC4" w:rsidP="00E40A31">
            <w:pPr>
              <w:rPr>
                <w:i/>
                <w:iCs/>
                <w:lang w:eastAsia="sl-SI"/>
              </w:rPr>
            </w:pPr>
          </w:p>
        </w:tc>
        <w:tc>
          <w:tcPr>
            <w:tcW w:w="3544" w:type="dxa"/>
            <w:vMerge/>
            <w:noWrap/>
          </w:tcPr>
          <w:p w14:paraId="74234A00" w14:textId="77777777" w:rsidR="008B2EC4" w:rsidRPr="006B5AC0" w:rsidRDefault="008B2EC4" w:rsidP="00E40A31">
            <w:pPr>
              <w:rPr>
                <w:lang w:eastAsia="sl-SI"/>
              </w:rPr>
            </w:pPr>
          </w:p>
        </w:tc>
        <w:tc>
          <w:tcPr>
            <w:tcW w:w="2417" w:type="dxa"/>
            <w:noWrap/>
          </w:tcPr>
          <w:p w14:paraId="08DACD27" w14:textId="77777777" w:rsidR="008B2EC4" w:rsidRPr="006B5AC0" w:rsidRDefault="008B2EC4" w:rsidP="00E40A31">
            <w:pPr>
              <w:rPr>
                <w:lang w:eastAsia="sl-SI"/>
              </w:rPr>
            </w:pPr>
          </w:p>
        </w:tc>
        <w:tc>
          <w:tcPr>
            <w:tcW w:w="2551" w:type="dxa"/>
            <w:noWrap/>
          </w:tcPr>
          <w:p w14:paraId="4CFCFB0D" w14:textId="77777777" w:rsidR="008B2EC4" w:rsidRPr="0000412D" w:rsidRDefault="008B2EC4" w:rsidP="00E40A31">
            <w:pPr>
              <w:rPr>
                <w:color w:val="00B050"/>
                <w:lang w:eastAsia="sl-SI"/>
              </w:rPr>
            </w:pPr>
          </w:p>
        </w:tc>
        <w:tc>
          <w:tcPr>
            <w:tcW w:w="1560" w:type="dxa"/>
            <w:noWrap/>
          </w:tcPr>
          <w:p w14:paraId="2038102B" w14:textId="77777777" w:rsidR="008B2EC4" w:rsidRPr="0000412D" w:rsidRDefault="008B2EC4" w:rsidP="00E40A31">
            <w:pPr>
              <w:rPr>
                <w:color w:val="00B050"/>
                <w:lang w:eastAsia="sl-SI"/>
              </w:rPr>
            </w:pPr>
          </w:p>
        </w:tc>
        <w:tc>
          <w:tcPr>
            <w:tcW w:w="1701" w:type="dxa"/>
            <w:noWrap/>
          </w:tcPr>
          <w:p w14:paraId="21D1116C" w14:textId="77777777" w:rsidR="008B2EC4" w:rsidRPr="0000412D" w:rsidRDefault="008B2EC4" w:rsidP="00E40A31">
            <w:pPr>
              <w:rPr>
                <w:color w:val="00B050"/>
                <w:lang w:eastAsia="sl-SI"/>
              </w:rPr>
            </w:pPr>
          </w:p>
        </w:tc>
        <w:tc>
          <w:tcPr>
            <w:tcW w:w="1977" w:type="dxa"/>
            <w:noWrap/>
          </w:tcPr>
          <w:p w14:paraId="6C9620DE" w14:textId="77777777" w:rsidR="008B2EC4" w:rsidRPr="0000412D" w:rsidRDefault="008B2EC4" w:rsidP="00E40A31">
            <w:pPr>
              <w:rPr>
                <w:color w:val="00B050"/>
                <w:lang w:eastAsia="sl-SI"/>
              </w:rPr>
            </w:pPr>
          </w:p>
        </w:tc>
      </w:tr>
      <w:tr w:rsidR="0036740B" w:rsidRPr="006B5AC0" w14:paraId="0FDB26A5" w14:textId="77777777" w:rsidTr="00265EB3">
        <w:trPr>
          <w:trHeight w:val="260"/>
        </w:trPr>
        <w:tc>
          <w:tcPr>
            <w:tcW w:w="2127" w:type="dxa"/>
            <w:vMerge/>
            <w:noWrap/>
          </w:tcPr>
          <w:p w14:paraId="083B6EAE" w14:textId="77777777" w:rsidR="0036740B" w:rsidRPr="006B5AC0" w:rsidRDefault="0036740B" w:rsidP="0036740B">
            <w:pPr>
              <w:rPr>
                <w:i/>
                <w:iCs/>
                <w:lang w:eastAsia="sl-SI"/>
              </w:rPr>
            </w:pPr>
          </w:p>
        </w:tc>
        <w:tc>
          <w:tcPr>
            <w:tcW w:w="3544" w:type="dxa"/>
            <w:vMerge/>
            <w:noWrap/>
          </w:tcPr>
          <w:p w14:paraId="6B11BDE2" w14:textId="77777777" w:rsidR="0036740B" w:rsidRPr="006B5AC0" w:rsidRDefault="0036740B" w:rsidP="0036740B">
            <w:pPr>
              <w:rPr>
                <w:lang w:eastAsia="sl-SI"/>
              </w:rPr>
            </w:pPr>
          </w:p>
        </w:tc>
        <w:tc>
          <w:tcPr>
            <w:tcW w:w="2417" w:type="dxa"/>
            <w:noWrap/>
          </w:tcPr>
          <w:p w14:paraId="0B4BE9A5" w14:textId="77777777" w:rsidR="0036740B" w:rsidRPr="006B5AC0" w:rsidRDefault="0036740B" w:rsidP="0036740B">
            <w:pPr>
              <w:spacing w:line="259" w:lineRule="auto"/>
              <w:rPr>
                <w:lang w:eastAsia="sl-SI"/>
              </w:rPr>
            </w:pPr>
            <w:r w:rsidRPr="006B5AC0">
              <w:rPr>
                <w:lang w:eastAsia="sl-SI"/>
              </w:rPr>
              <w:t>deltametrin</w:t>
            </w:r>
          </w:p>
          <w:p w14:paraId="7A4F1483" w14:textId="77777777" w:rsidR="0036740B" w:rsidRPr="006B5AC0" w:rsidRDefault="0036740B" w:rsidP="0036740B">
            <w:pPr>
              <w:spacing w:line="259" w:lineRule="auto"/>
              <w:rPr>
                <w:lang w:eastAsia="sl-SI"/>
              </w:rPr>
            </w:pPr>
            <w:r w:rsidRPr="006B5AC0">
              <w:rPr>
                <w:lang w:eastAsia="sl-SI"/>
              </w:rPr>
              <w:t> </w:t>
            </w:r>
          </w:p>
          <w:p w14:paraId="46D2E0EC" w14:textId="77777777" w:rsidR="0036740B" w:rsidRPr="006B5AC0" w:rsidRDefault="0036740B" w:rsidP="0036740B">
            <w:pPr>
              <w:spacing w:line="259" w:lineRule="auto"/>
              <w:rPr>
                <w:lang w:eastAsia="sl-SI"/>
              </w:rPr>
            </w:pPr>
            <w:r w:rsidRPr="006B5AC0">
              <w:rPr>
                <w:lang w:eastAsia="sl-SI"/>
              </w:rPr>
              <w:t> </w:t>
            </w:r>
          </w:p>
          <w:p w14:paraId="22AE7B8B" w14:textId="230B96FA" w:rsidR="0036740B" w:rsidRPr="006B5AC0" w:rsidRDefault="0036740B" w:rsidP="0036740B">
            <w:pPr>
              <w:rPr>
                <w:lang w:eastAsia="sl-SI"/>
              </w:rPr>
            </w:pPr>
            <w:r w:rsidRPr="006B5AC0">
              <w:rPr>
                <w:lang w:eastAsia="sl-SI"/>
              </w:rPr>
              <w:t> </w:t>
            </w:r>
          </w:p>
        </w:tc>
        <w:tc>
          <w:tcPr>
            <w:tcW w:w="2551" w:type="dxa"/>
            <w:noWrap/>
          </w:tcPr>
          <w:p w14:paraId="0EABB51D" w14:textId="77777777" w:rsidR="0036740B" w:rsidRPr="006B5AC0" w:rsidRDefault="0036740B" w:rsidP="0036740B">
            <w:pPr>
              <w:spacing w:line="259" w:lineRule="auto"/>
              <w:rPr>
                <w:lang w:eastAsia="sl-SI"/>
              </w:rPr>
            </w:pPr>
            <w:r w:rsidRPr="006B5AC0">
              <w:rPr>
                <w:lang w:eastAsia="sl-SI"/>
              </w:rPr>
              <w:t>Decis trap plodova vinska mušica</w:t>
            </w:r>
          </w:p>
          <w:p w14:paraId="6C4FC72A" w14:textId="77777777" w:rsidR="0036740B" w:rsidRPr="006B5AC0" w:rsidRDefault="0036740B" w:rsidP="0036740B">
            <w:pPr>
              <w:spacing w:line="259" w:lineRule="auto"/>
              <w:rPr>
                <w:lang w:eastAsia="sl-SI"/>
              </w:rPr>
            </w:pPr>
            <w:r w:rsidRPr="006B5AC0">
              <w:rPr>
                <w:lang w:eastAsia="sl-SI"/>
              </w:rPr>
              <w:t> </w:t>
            </w:r>
          </w:p>
          <w:p w14:paraId="4B9887D9" w14:textId="77777777" w:rsidR="0036740B" w:rsidRPr="006B5AC0" w:rsidRDefault="0036740B" w:rsidP="0036740B">
            <w:pPr>
              <w:spacing w:line="259" w:lineRule="auto"/>
              <w:rPr>
                <w:lang w:eastAsia="sl-SI"/>
              </w:rPr>
            </w:pPr>
            <w:r w:rsidRPr="006B5AC0">
              <w:rPr>
                <w:lang w:eastAsia="sl-SI"/>
              </w:rPr>
              <w:t> </w:t>
            </w:r>
          </w:p>
          <w:p w14:paraId="1AC64177" w14:textId="35A077C2" w:rsidR="0036740B" w:rsidRPr="0000412D" w:rsidRDefault="0036740B" w:rsidP="0036740B">
            <w:pPr>
              <w:rPr>
                <w:color w:val="00B050"/>
                <w:lang w:eastAsia="sl-SI"/>
              </w:rPr>
            </w:pPr>
            <w:r w:rsidRPr="006B5AC0">
              <w:rPr>
                <w:lang w:eastAsia="sl-SI"/>
              </w:rPr>
              <w:t> </w:t>
            </w:r>
          </w:p>
        </w:tc>
        <w:tc>
          <w:tcPr>
            <w:tcW w:w="1560" w:type="dxa"/>
            <w:noWrap/>
          </w:tcPr>
          <w:p w14:paraId="681F24D7" w14:textId="77777777" w:rsidR="0036740B" w:rsidRPr="006B5AC0" w:rsidRDefault="0036740B" w:rsidP="0036740B">
            <w:pPr>
              <w:spacing w:line="259" w:lineRule="auto"/>
              <w:rPr>
                <w:lang w:eastAsia="sl-SI"/>
              </w:rPr>
            </w:pPr>
            <w:r w:rsidRPr="006B5AC0">
              <w:rPr>
                <w:lang w:eastAsia="sl-SI"/>
              </w:rPr>
              <w:t> </w:t>
            </w:r>
          </w:p>
          <w:p w14:paraId="0DD5445E" w14:textId="77777777" w:rsidR="0036740B" w:rsidRPr="006B5AC0" w:rsidRDefault="0036740B" w:rsidP="0036740B">
            <w:pPr>
              <w:spacing w:line="259" w:lineRule="auto"/>
              <w:rPr>
                <w:lang w:eastAsia="sl-SI"/>
              </w:rPr>
            </w:pPr>
            <w:r w:rsidRPr="006B5AC0">
              <w:rPr>
                <w:lang w:eastAsia="sl-SI"/>
              </w:rPr>
              <w:t> </w:t>
            </w:r>
          </w:p>
          <w:p w14:paraId="49AC9214" w14:textId="77777777" w:rsidR="0036740B" w:rsidRPr="006B5AC0" w:rsidRDefault="0036740B" w:rsidP="0036740B">
            <w:pPr>
              <w:spacing w:line="259" w:lineRule="auto"/>
              <w:rPr>
                <w:lang w:eastAsia="sl-SI"/>
              </w:rPr>
            </w:pPr>
            <w:r w:rsidRPr="006B5AC0">
              <w:rPr>
                <w:lang w:eastAsia="sl-SI"/>
              </w:rPr>
              <w:t> </w:t>
            </w:r>
          </w:p>
          <w:p w14:paraId="42CA2E06" w14:textId="7C6CF17D" w:rsidR="0036740B" w:rsidRPr="0000412D" w:rsidRDefault="0036740B" w:rsidP="0036740B">
            <w:pPr>
              <w:rPr>
                <w:color w:val="00B050"/>
                <w:lang w:eastAsia="sl-SI"/>
              </w:rPr>
            </w:pPr>
            <w:r w:rsidRPr="006B5AC0">
              <w:rPr>
                <w:lang w:eastAsia="sl-SI"/>
              </w:rPr>
              <w:t> </w:t>
            </w:r>
          </w:p>
        </w:tc>
        <w:tc>
          <w:tcPr>
            <w:tcW w:w="1701" w:type="dxa"/>
            <w:noWrap/>
          </w:tcPr>
          <w:p w14:paraId="7A793BA6" w14:textId="77777777" w:rsidR="0036740B" w:rsidRPr="006B5AC0" w:rsidRDefault="0036740B" w:rsidP="0036740B">
            <w:pPr>
              <w:spacing w:line="259" w:lineRule="auto"/>
              <w:rPr>
                <w:lang w:eastAsia="sl-SI"/>
              </w:rPr>
            </w:pPr>
            <w:r w:rsidRPr="006B5AC0">
              <w:rPr>
                <w:lang w:eastAsia="sl-SI"/>
              </w:rPr>
              <w:t>ni potrebna</w:t>
            </w:r>
          </w:p>
          <w:p w14:paraId="17F2373C" w14:textId="77777777" w:rsidR="0036740B" w:rsidRPr="006B5AC0" w:rsidRDefault="0036740B" w:rsidP="0036740B">
            <w:pPr>
              <w:spacing w:line="259" w:lineRule="auto"/>
              <w:rPr>
                <w:lang w:eastAsia="sl-SI"/>
              </w:rPr>
            </w:pPr>
            <w:r w:rsidRPr="006B5AC0">
              <w:rPr>
                <w:lang w:eastAsia="sl-SI"/>
              </w:rPr>
              <w:t> </w:t>
            </w:r>
          </w:p>
          <w:p w14:paraId="423DA9E0" w14:textId="77777777" w:rsidR="0036740B" w:rsidRPr="006B5AC0" w:rsidRDefault="0036740B" w:rsidP="0036740B">
            <w:pPr>
              <w:spacing w:line="259" w:lineRule="auto"/>
              <w:rPr>
                <w:lang w:eastAsia="sl-SI"/>
              </w:rPr>
            </w:pPr>
            <w:r w:rsidRPr="006B5AC0">
              <w:rPr>
                <w:lang w:eastAsia="sl-SI"/>
              </w:rPr>
              <w:t> </w:t>
            </w:r>
          </w:p>
          <w:p w14:paraId="61547412" w14:textId="52AACF3D" w:rsidR="0036740B" w:rsidRPr="0000412D" w:rsidRDefault="0036740B" w:rsidP="0036740B">
            <w:pPr>
              <w:rPr>
                <w:color w:val="00B050"/>
                <w:lang w:eastAsia="sl-SI"/>
              </w:rPr>
            </w:pPr>
            <w:r w:rsidRPr="006B5AC0">
              <w:rPr>
                <w:lang w:eastAsia="sl-SI"/>
              </w:rPr>
              <w:t> </w:t>
            </w:r>
          </w:p>
        </w:tc>
        <w:tc>
          <w:tcPr>
            <w:tcW w:w="1977" w:type="dxa"/>
            <w:noWrap/>
          </w:tcPr>
          <w:p w14:paraId="7FF5B2D9" w14:textId="7DDD4155" w:rsidR="0036740B" w:rsidRPr="0000412D" w:rsidRDefault="0036740B" w:rsidP="0036740B">
            <w:pPr>
              <w:rPr>
                <w:color w:val="00B050"/>
                <w:lang w:eastAsia="sl-SI"/>
              </w:rPr>
            </w:pPr>
            <w:r w:rsidRPr="006B5AC0">
              <w:rPr>
                <w:lang w:eastAsia="sl-SI"/>
              </w:rPr>
              <w:t>že pripravljena za neposredno uporabo, enakomerno se porazdeli 100</w:t>
            </w:r>
            <w:r w:rsidRPr="006B5AC0">
              <w:rPr>
                <w:lang w:eastAsia="sl-SI"/>
              </w:rPr>
              <w:br/>
              <w:t>vab na ha</w:t>
            </w:r>
          </w:p>
        </w:tc>
      </w:tr>
      <w:tr w:rsidR="0036740B" w:rsidRPr="006B5AC0" w14:paraId="4A05B7EA" w14:textId="77777777" w:rsidTr="00265EB3">
        <w:trPr>
          <w:trHeight w:val="260"/>
        </w:trPr>
        <w:tc>
          <w:tcPr>
            <w:tcW w:w="2127" w:type="dxa"/>
            <w:vMerge w:val="restart"/>
            <w:noWrap/>
            <w:hideMark/>
          </w:tcPr>
          <w:p w14:paraId="0623002C" w14:textId="77777777" w:rsidR="0036740B" w:rsidRPr="006B5AC0" w:rsidRDefault="0036740B" w:rsidP="0036740B">
            <w:pPr>
              <w:spacing w:line="259" w:lineRule="auto"/>
              <w:rPr>
                <w:b/>
                <w:bCs/>
                <w:lang w:eastAsia="sl-SI"/>
              </w:rPr>
            </w:pPr>
            <w:r w:rsidRPr="006B5AC0">
              <w:rPr>
                <w:b/>
                <w:bCs/>
                <w:lang w:eastAsia="sl-SI"/>
              </w:rPr>
              <w:t>Navadna pršica</w:t>
            </w:r>
          </w:p>
          <w:p w14:paraId="07CA42C6" w14:textId="77777777" w:rsidR="0036740B" w:rsidRPr="006B5AC0" w:rsidRDefault="0036740B" w:rsidP="0036740B">
            <w:pPr>
              <w:spacing w:line="259" w:lineRule="auto"/>
              <w:rPr>
                <w:i/>
                <w:iCs/>
                <w:lang w:eastAsia="sl-SI"/>
              </w:rPr>
            </w:pPr>
            <w:r w:rsidRPr="006B5AC0">
              <w:rPr>
                <w:lang w:eastAsia="sl-SI"/>
              </w:rPr>
              <w:t>(</w:t>
            </w:r>
            <w:r w:rsidRPr="006B5AC0">
              <w:rPr>
                <w:i/>
                <w:iCs/>
                <w:lang w:eastAsia="sl-SI"/>
              </w:rPr>
              <w:t>Tetranychus urticae)</w:t>
            </w:r>
          </w:p>
          <w:p w14:paraId="75704E8A" w14:textId="77777777" w:rsidR="0036740B" w:rsidRPr="006B5AC0" w:rsidRDefault="0036740B" w:rsidP="0036740B">
            <w:pPr>
              <w:spacing w:line="259" w:lineRule="auto"/>
              <w:rPr>
                <w:lang w:eastAsia="sl-SI"/>
              </w:rPr>
            </w:pPr>
            <w:r w:rsidRPr="006B5AC0">
              <w:rPr>
                <w:lang w:eastAsia="sl-SI"/>
              </w:rPr>
              <w:t> </w:t>
            </w:r>
          </w:p>
          <w:p w14:paraId="7081EF34" w14:textId="77777777" w:rsidR="0036740B" w:rsidRPr="006B5AC0" w:rsidRDefault="0036740B" w:rsidP="0036740B">
            <w:pPr>
              <w:spacing w:line="259" w:lineRule="auto"/>
              <w:rPr>
                <w:lang w:eastAsia="sl-SI"/>
              </w:rPr>
            </w:pPr>
            <w:r w:rsidRPr="006B5AC0">
              <w:rPr>
                <w:lang w:eastAsia="sl-SI"/>
              </w:rPr>
              <w:t> </w:t>
            </w:r>
          </w:p>
          <w:p w14:paraId="43C28D75" w14:textId="77777777" w:rsidR="0036740B" w:rsidRPr="006B5AC0" w:rsidRDefault="0036740B" w:rsidP="0036740B">
            <w:pPr>
              <w:spacing w:line="259" w:lineRule="auto"/>
              <w:rPr>
                <w:lang w:eastAsia="sl-SI"/>
              </w:rPr>
            </w:pPr>
            <w:r w:rsidRPr="006B5AC0">
              <w:rPr>
                <w:lang w:eastAsia="sl-SI"/>
              </w:rPr>
              <w:t> </w:t>
            </w:r>
          </w:p>
          <w:p w14:paraId="19B9AD2E" w14:textId="77777777" w:rsidR="0036740B" w:rsidRPr="006B5AC0" w:rsidRDefault="0036740B" w:rsidP="0036740B">
            <w:pPr>
              <w:spacing w:line="259" w:lineRule="auto"/>
              <w:rPr>
                <w:lang w:eastAsia="sl-SI"/>
              </w:rPr>
            </w:pPr>
            <w:r w:rsidRPr="006B5AC0">
              <w:rPr>
                <w:lang w:eastAsia="sl-SI"/>
              </w:rPr>
              <w:t> </w:t>
            </w:r>
          </w:p>
          <w:p w14:paraId="033571DD" w14:textId="77777777" w:rsidR="0036740B" w:rsidRPr="006B5AC0" w:rsidRDefault="0036740B" w:rsidP="0036740B">
            <w:pPr>
              <w:spacing w:line="259" w:lineRule="auto"/>
              <w:rPr>
                <w:lang w:eastAsia="sl-SI"/>
              </w:rPr>
            </w:pPr>
            <w:r w:rsidRPr="006B5AC0">
              <w:rPr>
                <w:lang w:eastAsia="sl-SI"/>
              </w:rPr>
              <w:t> </w:t>
            </w:r>
          </w:p>
          <w:p w14:paraId="345DEEF2" w14:textId="77777777" w:rsidR="0036740B" w:rsidRPr="006B5AC0" w:rsidRDefault="0036740B" w:rsidP="0036740B">
            <w:pPr>
              <w:rPr>
                <w:b/>
                <w:bCs/>
                <w:lang w:eastAsia="sl-SI"/>
              </w:rPr>
            </w:pPr>
            <w:r w:rsidRPr="006B5AC0">
              <w:rPr>
                <w:lang w:eastAsia="sl-SI"/>
              </w:rPr>
              <w:t> </w:t>
            </w:r>
          </w:p>
        </w:tc>
        <w:tc>
          <w:tcPr>
            <w:tcW w:w="3544" w:type="dxa"/>
            <w:vMerge w:val="restart"/>
            <w:noWrap/>
            <w:hideMark/>
          </w:tcPr>
          <w:p w14:paraId="35749F0C" w14:textId="77777777" w:rsidR="0036740B" w:rsidRDefault="0036740B" w:rsidP="0036740B">
            <w:pPr>
              <w:spacing w:line="259" w:lineRule="auto"/>
              <w:rPr>
                <w:b/>
                <w:bCs/>
                <w:u w:val="single"/>
                <w:lang w:eastAsia="sl-SI"/>
              </w:rPr>
            </w:pPr>
            <w:r w:rsidRPr="006B5AC0">
              <w:rPr>
                <w:b/>
                <w:bCs/>
                <w:u w:val="single"/>
                <w:lang w:eastAsia="sl-SI"/>
              </w:rPr>
              <w:t>Agrotehnični ukrepi:</w:t>
            </w:r>
          </w:p>
          <w:p w14:paraId="4CC829B9" w14:textId="6F94AB18" w:rsidR="0036740B" w:rsidRPr="00F72681" w:rsidRDefault="0036740B" w:rsidP="008424DF">
            <w:pPr>
              <w:pStyle w:val="Odstavekseznama"/>
              <w:numPr>
                <w:ilvl w:val="0"/>
                <w:numId w:val="80"/>
              </w:numPr>
              <w:ind w:left="176" w:hanging="142"/>
              <w:rPr>
                <w:b/>
                <w:bCs/>
                <w:u w:val="single"/>
                <w:lang w:eastAsia="sl-SI"/>
              </w:rPr>
            </w:pPr>
            <w:r w:rsidRPr="006B5AC0">
              <w:rPr>
                <w:lang w:eastAsia="sl-SI"/>
              </w:rPr>
              <w:t>ustrezna rez (redek sklop rastlin)</w:t>
            </w:r>
            <w:r>
              <w:rPr>
                <w:lang w:eastAsia="sl-SI"/>
              </w:rPr>
              <w:t>,</w:t>
            </w:r>
          </w:p>
          <w:p w14:paraId="3C9A1181" w14:textId="35F581B6" w:rsidR="0036740B" w:rsidRPr="006B5AC0" w:rsidRDefault="0036740B" w:rsidP="008424DF">
            <w:pPr>
              <w:pStyle w:val="Odstavekseznama"/>
              <w:numPr>
                <w:ilvl w:val="0"/>
                <w:numId w:val="80"/>
              </w:numPr>
              <w:ind w:left="176" w:hanging="142"/>
              <w:rPr>
                <w:lang w:eastAsia="sl-SI"/>
              </w:rPr>
            </w:pPr>
            <w:r w:rsidRPr="006B5AC0">
              <w:rPr>
                <w:lang w:eastAsia="sl-SI"/>
              </w:rPr>
              <w:t>zračenje tunelov</w:t>
            </w:r>
            <w:r>
              <w:rPr>
                <w:lang w:eastAsia="sl-SI"/>
              </w:rPr>
              <w:t>.</w:t>
            </w:r>
          </w:p>
          <w:p w14:paraId="7D9E5508" w14:textId="77777777" w:rsidR="0036740B" w:rsidRPr="006B5AC0" w:rsidRDefault="0036740B" w:rsidP="0036740B">
            <w:pPr>
              <w:spacing w:line="259" w:lineRule="auto"/>
              <w:rPr>
                <w:lang w:eastAsia="sl-SI"/>
              </w:rPr>
            </w:pPr>
            <w:r w:rsidRPr="006B5AC0">
              <w:rPr>
                <w:lang w:eastAsia="sl-SI"/>
              </w:rPr>
              <w:t> </w:t>
            </w:r>
          </w:p>
          <w:p w14:paraId="3E310593" w14:textId="77777777" w:rsidR="0036740B" w:rsidRPr="006B5AC0" w:rsidRDefault="0036740B" w:rsidP="0036740B">
            <w:pPr>
              <w:spacing w:line="259" w:lineRule="auto"/>
              <w:rPr>
                <w:b/>
                <w:bCs/>
                <w:u w:val="single"/>
                <w:lang w:eastAsia="sl-SI"/>
              </w:rPr>
            </w:pPr>
            <w:r w:rsidRPr="006B5AC0">
              <w:rPr>
                <w:b/>
                <w:bCs/>
                <w:u w:val="single"/>
                <w:lang w:eastAsia="sl-SI"/>
              </w:rPr>
              <w:t>Kemično varstvo: </w:t>
            </w:r>
          </w:p>
          <w:p w14:paraId="79AFA101" w14:textId="77777777" w:rsidR="0036740B" w:rsidRPr="006B5AC0" w:rsidRDefault="0036740B" w:rsidP="0036740B">
            <w:pPr>
              <w:spacing w:line="259" w:lineRule="auto"/>
              <w:rPr>
                <w:lang w:eastAsia="sl-SI"/>
              </w:rPr>
            </w:pPr>
            <w:r w:rsidRPr="006B5AC0">
              <w:rPr>
                <w:lang w:eastAsia="sl-SI"/>
              </w:rPr>
              <w:t>Rastline tretiramo ob pojavu škodljivca.</w:t>
            </w:r>
          </w:p>
          <w:p w14:paraId="61C0A3F0" w14:textId="77777777" w:rsidR="0036740B" w:rsidRPr="006B5AC0" w:rsidRDefault="0036740B" w:rsidP="0036740B">
            <w:pPr>
              <w:spacing w:line="259" w:lineRule="auto"/>
              <w:rPr>
                <w:lang w:eastAsia="sl-SI"/>
              </w:rPr>
            </w:pPr>
            <w:r w:rsidRPr="006B5AC0">
              <w:rPr>
                <w:lang w:eastAsia="sl-SI"/>
              </w:rPr>
              <w:t> </w:t>
            </w:r>
          </w:p>
          <w:p w14:paraId="365E22B4" w14:textId="77777777" w:rsidR="0036740B" w:rsidRPr="006B5AC0" w:rsidRDefault="0036740B" w:rsidP="0036740B">
            <w:pPr>
              <w:rPr>
                <w:b/>
                <w:bCs/>
                <w:u w:val="single"/>
                <w:lang w:eastAsia="sl-SI"/>
              </w:rPr>
            </w:pPr>
            <w:r w:rsidRPr="006B5AC0">
              <w:rPr>
                <w:lang w:eastAsia="sl-SI"/>
              </w:rPr>
              <w:lastRenderedPageBreak/>
              <w:t> </w:t>
            </w:r>
          </w:p>
        </w:tc>
        <w:tc>
          <w:tcPr>
            <w:tcW w:w="2417" w:type="dxa"/>
            <w:noWrap/>
          </w:tcPr>
          <w:p w14:paraId="1B97A00C" w14:textId="4A710EE5" w:rsidR="0036740B" w:rsidRDefault="0036740B" w:rsidP="0036740B">
            <w:pPr>
              <w:rPr>
                <w:lang w:eastAsia="sl-SI"/>
              </w:rPr>
            </w:pPr>
            <w:r>
              <w:rPr>
                <w:lang w:eastAsia="sl-SI"/>
              </w:rPr>
              <w:lastRenderedPageBreak/>
              <w:t>a</w:t>
            </w:r>
            <w:r w:rsidRPr="006B5AC0">
              <w:rPr>
                <w:lang w:eastAsia="sl-SI"/>
              </w:rPr>
              <w:t>cekvinocil</w:t>
            </w:r>
          </w:p>
          <w:p w14:paraId="5466182D" w14:textId="146AFF4B" w:rsidR="0036740B" w:rsidRPr="006B5AC0" w:rsidRDefault="0036740B" w:rsidP="0036740B">
            <w:pPr>
              <w:rPr>
                <w:lang w:eastAsia="sl-SI"/>
              </w:rPr>
            </w:pPr>
          </w:p>
        </w:tc>
        <w:tc>
          <w:tcPr>
            <w:tcW w:w="2551" w:type="dxa"/>
            <w:noWrap/>
          </w:tcPr>
          <w:p w14:paraId="6BBA4672" w14:textId="7FE63D34" w:rsidR="0036740B" w:rsidRPr="006B5AC0" w:rsidRDefault="0036740B" w:rsidP="0036740B">
            <w:pPr>
              <w:rPr>
                <w:lang w:eastAsia="sl-SI"/>
              </w:rPr>
            </w:pPr>
            <w:r w:rsidRPr="006B5AC0">
              <w:rPr>
                <w:lang w:eastAsia="sl-SI"/>
              </w:rPr>
              <w:t>Kanemite SC</w:t>
            </w:r>
          </w:p>
        </w:tc>
        <w:tc>
          <w:tcPr>
            <w:tcW w:w="1560" w:type="dxa"/>
            <w:noWrap/>
          </w:tcPr>
          <w:p w14:paraId="642D63EB" w14:textId="3EC6F777" w:rsidR="0036740B" w:rsidRPr="006B5AC0" w:rsidRDefault="0036740B" w:rsidP="0036740B">
            <w:pPr>
              <w:rPr>
                <w:lang w:eastAsia="sl-SI"/>
              </w:rPr>
            </w:pPr>
            <w:r w:rsidRPr="006B5AC0">
              <w:rPr>
                <w:lang w:eastAsia="sl-SI"/>
              </w:rPr>
              <w:t>1,25 L/ha</w:t>
            </w:r>
          </w:p>
        </w:tc>
        <w:tc>
          <w:tcPr>
            <w:tcW w:w="1701" w:type="dxa"/>
            <w:noWrap/>
          </w:tcPr>
          <w:p w14:paraId="3FAB6D7E" w14:textId="77777777" w:rsidR="0036740B" w:rsidRDefault="0036740B" w:rsidP="0036740B">
            <w:pPr>
              <w:rPr>
                <w:lang w:eastAsia="sl-SI"/>
              </w:rPr>
            </w:pPr>
            <w:r w:rsidRPr="006B5AC0">
              <w:rPr>
                <w:lang w:eastAsia="sl-SI"/>
              </w:rPr>
              <w:t>ČU; 1x</w:t>
            </w:r>
          </w:p>
          <w:p w14:paraId="6A57CEA5" w14:textId="77777777" w:rsidR="0036740B" w:rsidRDefault="0036740B" w:rsidP="0036740B">
            <w:pPr>
              <w:rPr>
                <w:lang w:eastAsia="sl-SI"/>
              </w:rPr>
            </w:pPr>
          </w:p>
          <w:p w14:paraId="3C5F2CC7" w14:textId="1B7B7582" w:rsidR="0036740B" w:rsidRPr="006B5AC0" w:rsidRDefault="0036740B" w:rsidP="0036740B">
            <w:pPr>
              <w:rPr>
                <w:lang w:eastAsia="sl-SI"/>
              </w:rPr>
            </w:pPr>
          </w:p>
        </w:tc>
        <w:tc>
          <w:tcPr>
            <w:tcW w:w="1977" w:type="dxa"/>
            <w:noWrap/>
          </w:tcPr>
          <w:p w14:paraId="2A45922E" w14:textId="513C20A0" w:rsidR="0036740B" w:rsidRPr="006B5AC0" w:rsidRDefault="0036740B" w:rsidP="0036740B">
            <w:pPr>
              <w:rPr>
                <w:lang w:eastAsia="sl-SI"/>
              </w:rPr>
            </w:pPr>
            <w:r>
              <w:rPr>
                <w:lang w:eastAsia="sl-SI"/>
              </w:rPr>
              <w:t>Zatiranje pršic šiškaric (Eriophyidae). Tretiranje je dovoljeno le po končanem obiranju malin in robid.</w:t>
            </w:r>
          </w:p>
        </w:tc>
      </w:tr>
      <w:tr w:rsidR="0036740B" w:rsidRPr="006B5AC0" w14:paraId="159F2498" w14:textId="77777777" w:rsidTr="00265EB3">
        <w:trPr>
          <w:trHeight w:val="260"/>
        </w:trPr>
        <w:tc>
          <w:tcPr>
            <w:tcW w:w="2127" w:type="dxa"/>
            <w:vMerge/>
            <w:noWrap/>
            <w:hideMark/>
          </w:tcPr>
          <w:p w14:paraId="586D779B" w14:textId="77777777" w:rsidR="0036740B" w:rsidRPr="006B5AC0" w:rsidRDefault="0036740B" w:rsidP="0036740B">
            <w:pPr>
              <w:rPr>
                <w:i/>
                <w:iCs/>
                <w:lang w:eastAsia="sl-SI"/>
              </w:rPr>
            </w:pPr>
          </w:p>
        </w:tc>
        <w:tc>
          <w:tcPr>
            <w:tcW w:w="3544" w:type="dxa"/>
            <w:vMerge/>
            <w:noWrap/>
            <w:hideMark/>
          </w:tcPr>
          <w:p w14:paraId="7A9248DA" w14:textId="77777777" w:rsidR="0036740B" w:rsidRPr="006B5AC0" w:rsidRDefault="0036740B" w:rsidP="0036740B">
            <w:pPr>
              <w:rPr>
                <w:lang w:eastAsia="sl-SI"/>
              </w:rPr>
            </w:pPr>
          </w:p>
        </w:tc>
        <w:tc>
          <w:tcPr>
            <w:tcW w:w="2417" w:type="dxa"/>
            <w:noWrap/>
            <w:hideMark/>
          </w:tcPr>
          <w:p w14:paraId="5901C157" w14:textId="77777777" w:rsidR="0036740B" w:rsidRPr="0000412D" w:rsidRDefault="0036740B" w:rsidP="0036740B">
            <w:pPr>
              <w:rPr>
                <w:i/>
                <w:iCs/>
                <w:color w:val="00B050"/>
                <w:lang w:eastAsia="sl-SI"/>
              </w:rPr>
            </w:pPr>
            <w:r w:rsidRPr="0000412D">
              <w:rPr>
                <w:i/>
                <w:iCs/>
                <w:color w:val="00B050"/>
                <w:lang w:eastAsia="sl-SI"/>
              </w:rPr>
              <w:t>Beauveria bassiana</w:t>
            </w:r>
          </w:p>
        </w:tc>
        <w:tc>
          <w:tcPr>
            <w:tcW w:w="2551" w:type="dxa"/>
            <w:noWrap/>
            <w:hideMark/>
          </w:tcPr>
          <w:p w14:paraId="3363010C" w14:textId="77777777" w:rsidR="0036740B" w:rsidRPr="0000412D" w:rsidRDefault="0036740B" w:rsidP="0036740B">
            <w:pPr>
              <w:rPr>
                <w:color w:val="00B050"/>
                <w:lang w:eastAsia="sl-SI"/>
              </w:rPr>
            </w:pPr>
            <w:r w:rsidRPr="0000412D">
              <w:rPr>
                <w:color w:val="00B050"/>
                <w:lang w:eastAsia="sl-SI"/>
              </w:rPr>
              <w:t>Naturalis</w:t>
            </w:r>
          </w:p>
        </w:tc>
        <w:tc>
          <w:tcPr>
            <w:tcW w:w="1560" w:type="dxa"/>
            <w:noWrap/>
            <w:hideMark/>
          </w:tcPr>
          <w:p w14:paraId="782BE60C" w14:textId="77777777" w:rsidR="0036740B" w:rsidRPr="0000412D" w:rsidRDefault="0036740B" w:rsidP="0036740B">
            <w:pPr>
              <w:rPr>
                <w:color w:val="00B050"/>
                <w:lang w:eastAsia="sl-SI"/>
              </w:rPr>
            </w:pPr>
            <w:r w:rsidRPr="0000412D">
              <w:rPr>
                <w:color w:val="00B050"/>
                <w:lang w:eastAsia="sl-SI"/>
              </w:rPr>
              <w:t>1,5 L/ha</w:t>
            </w:r>
          </w:p>
        </w:tc>
        <w:tc>
          <w:tcPr>
            <w:tcW w:w="1701" w:type="dxa"/>
            <w:noWrap/>
            <w:hideMark/>
          </w:tcPr>
          <w:p w14:paraId="47255F82" w14:textId="77777777" w:rsidR="0036740B" w:rsidRPr="0000412D" w:rsidRDefault="0036740B" w:rsidP="0036740B">
            <w:pPr>
              <w:rPr>
                <w:color w:val="00B050"/>
                <w:lang w:eastAsia="sl-SI"/>
              </w:rPr>
            </w:pPr>
            <w:r w:rsidRPr="0000412D">
              <w:rPr>
                <w:color w:val="00B050"/>
                <w:lang w:eastAsia="sl-SI"/>
              </w:rPr>
              <w:t>ni karence;</w:t>
            </w:r>
          </w:p>
        </w:tc>
        <w:tc>
          <w:tcPr>
            <w:tcW w:w="1977" w:type="dxa"/>
            <w:noWrap/>
            <w:hideMark/>
          </w:tcPr>
          <w:p w14:paraId="7FCDCF85" w14:textId="77777777" w:rsidR="0036740B" w:rsidRPr="0000412D" w:rsidRDefault="0036740B" w:rsidP="0036740B">
            <w:pPr>
              <w:rPr>
                <w:color w:val="00B050"/>
                <w:lang w:eastAsia="sl-SI"/>
              </w:rPr>
            </w:pPr>
            <w:r w:rsidRPr="0000412D">
              <w:rPr>
                <w:color w:val="00B050"/>
                <w:lang w:eastAsia="sl-SI"/>
              </w:rPr>
              <w:t> </w:t>
            </w:r>
          </w:p>
        </w:tc>
      </w:tr>
      <w:tr w:rsidR="0036740B" w:rsidRPr="006B5AC0" w14:paraId="7484DEC7" w14:textId="77777777" w:rsidTr="00265EB3">
        <w:trPr>
          <w:trHeight w:val="250"/>
        </w:trPr>
        <w:tc>
          <w:tcPr>
            <w:tcW w:w="2127" w:type="dxa"/>
            <w:vMerge/>
            <w:noWrap/>
            <w:hideMark/>
          </w:tcPr>
          <w:p w14:paraId="154B97B0" w14:textId="77777777" w:rsidR="0036740B" w:rsidRPr="006B5AC0" w:rsidRDefault="0036740B" w:rsidP="0036740B">
            <w:pPr>
              <w:rPr>
                <w:lang w:eastAsia="sl-SI"/>
              </w:rPr>
            </w:pPr>
          </w:p>
        </w:tc>
        <w:tc>
          <w:tcPr>
            <w:tcW w:w="3544" w:type="dxa"/>
            <w:vMerge/>
            <w:noWrap/>
            <w:hideMark/>
          </w:tcPr>
          <w:p w14:paraId="100704D2" w14:textId="77777777" w:rsidR="0036740B" w:rsidRPr="006B5AC0" w:rsidRDefault="0036740B" w:rsidP="0036740B">
            <w:pPr>
              <w:rPr>
                <w:lang w:eastAsia="sl-SI"/>
              </w:rPr>
            </w:pPr>
          </w:p>
        </w:tc>
        <w:tc>
          <w:tcPr>
            <w:tcW w:w="2417" w:type="dxa"/>
            <w:vMerge w:val="restart"/>
            <w:noWrap/>
            <w:hideMark/>
          </w:tcPr>
          <w:p w14:paraId="7850A382" w14:textId="77777777" w:rsidR="0036740B" w:rsidRPr="0000412D" w:rsidRDefault="0036740B" w:rsidP="0036740B">
            <w:pPr>
              <w:rPr>
                <w:color w:val="00B050"/>
                <w:lang w:eastAsia="sl-SI"/>
              </w:rPr>
            </w:pPr>
            <w:r w:rsidRPr="0000412D">
              <w:rPr>
                <w:color w:val="00B050"/>
                <w:lang w:eastAsia="sl-SI"/>
              </w:rPr>
              <w:t>žveplo</w:t>
            </w:r>
          </w:p>
        </w:tc>
        <w:tc>
          <w:tcPr>
            <w:tcW w:w="2551" w:type="dxa"/>
            <w:noWrap/>
            <w:hideMark/>
          </w:tcPr>
          <w:p w14:paraId="489DAD69" w14:textId="77777777" w:rsidR="0036740B" w:rsidRPr="0000412D" w:rsidRDefault="0036740B" w:rsidP="0036740B">
            <w:pPr>
              <w:rPr>
                <w:color w:val="00B050"/>
                <w:lang w:eastAsia="sl-SI"/>
              </w:rPr>
            </w:pPr>
            <w:r w:rsidRPr="0000412D">
              <w:rPr>
                <w:color w:val="00B050"/>
                <w:lang w:eastAsia="sl-SI"/>
              </w:rPr>
              <w:t>Microthiol special</w:t>
            </w:r>
          </w:p>
        </w:tc>
        <w:tc>
          <w:tcPr>
            <w:tcW w:w="1560" w:type="dxa"/>
            <w:noWrap/>
            <w:hideMark/>
          </w:tcPr>
          <w:p w14:paraId="6412604C" w14:textId="77777777" w:rsidR="0036740B" w:rsidRPr="0000412D" w:rsidRDefault="0036740B" w:rsidP="0036740B">
            <w:pPr>
              <w:rPr>
                <w:color w:val="00B050"/>
                <w:lang w:eastAsia="sl-SI"/>
              </w:rPr>
            </w:pPr>
            <w:r w:rsidRPr="0000412D">
              <w:rPr>
                <w:color w:val="00B050"/>
                <w:lang w:eastAsia="sl-SI"/>
              </w:rPr>
              <w:t>7 kg/ha </w:t>
            </w:r>
          </w:p>
        </w:tc>
        <w:tc>
          <w:tcPr>
            <w:tcW w:w="1701" w:type="dxa"/>
            <w:noWrap/>
            <w:hideMark/>
          </w:tcPr>
          <w:p w14:paraId="30052491" w14:textId="77777777" w:rsidR="0036740B" w:rsidRPr="0000412D" w:rsidRDefault="0036740B" w:rsidP="0036740B">
            <w:pPr>
              <w:rPr>
                <w:color w:val="00B050"/>
                <w:lang w:eastAsia="sl-SI"/>
              </w:rPr>
            </w:pPr>
            <w:r w:rsidRPr="0000412D">
              <w:rPr>
                <w:color w:val="00B050"/>
                <w:lang w:eastAsia="sl-SI"/>
              </w:rPr>
              <w:t xml:space="preserve">7 dni; 6x (14 </w:t>
            </w:r>
            <w:r w:rsidRPr="0000412D">
              <w:rPr>
                <w:color w:val="00B050"/>
                <w:lang w:eastAsia="sl-SI"/>
              </w:rPr>
              <w:lastRenderedPageBreak/>
              <w:t>dni)</w:t>
            </w:r>
          </w:p>
        </w:tc>
        <w:tc>
          <w:tcPr>
            <w:tcW w:w="1977" w:type="dxa"/>
            <w:noWrap/>
            <w:hideMark/>
          </w:tcPr>
          <w:p w14:paraId="5058AA2A" w14:textId="77777777" w:rsidR="0036740B" w:rsidRPr="0000412D" w:rsidRDefault="0036740B" w:rsidP="0036740B">
            <w:pPr>
              <w:rPr>
                <w:color w:val="00B050"/>
                <w:lang w:eastAsia="sl-SI"/>
              </w:rPr>
            </w:pPr>
            <w:r w:rsidRPr="0000412D">
              <w:rPr>
                <w:color w:val="00B050"/>
                <w:lang w:eastAsia="sl-SI"/>
              </w:rPr>
              <w:lastRenderedPageBreak/>
              <w:t> </w:t>
            </w:r>
          </w:p>
        </w:tc>
      </w:tr>
      <w:tr w:rsidR="0036740B" w:rsidRPr="006B5AC0" w14:paraId="221B4FBF" w14:textId="77777777" w:rsidTr="00265EB3">
        <w:trPr>
          <w:trHeight w:val="250"/>
        </w:trPr>
        <w:tc>
          <w:tcPr>
            <w:tcW w:w="2127" w:type="dxa"/>
            <w:vMerge/>
            <w:noWrap/>
            <w:hideMark/>
          </w:tcPr>
          <w:p w14:paraId="28636A1C" w14:textId="77777777" w:rsidR="0036740B" w:rsidRPr="006B5AC0" w:rsidRDefault="0036740B" w:rsidP="0036740B">
            <w:pPr>
              <w:rPr>
                <w:lang w:eastAsia="sl-SI"/>
              </w:rPr>
            </w:pPr>
          </w:p>
        </w:tc>
        <w:tc>
          <w:tcPr>
            <w:tcW w:w="3544" w:type="dxa"/>
            <w:vMerge/>
            <w:noWrap/>
            <w:hideMark/>
          </w:tcPr>
          <w:p w14:paraId="08EA8AB8" w14:textId="77777777" w:rsidR="0036740B" w:rsidRPr="006B5AC0" w:rsidRDefault="0036740B" w:rsidP="0036740B">
            <w:pPr>
              <w:rPr>
                <w:lang w:eastAsia="sl-SI"/>
              </w:rPr>
            </w:pPr>
          </w:p>
        </w:tc>
        <w:tc>
          <w:tcPr>
            <w:tcW w:w="2417" w:type="dxa"/>
            <w:vMerge/>
            <w:noWrap/>
          </w:tcPr>
          <w:p w14:paraId="28D86074" w14:textId="77777777" w:rsidR="0036740B" w:rsidRPr="0000412D" w:rsidRDefault="0036740B" w:rsidP="0036740B">
            <w:pPr>
              <w:rPr>
                <w:color w:val="00B050"/>
                <w:lang w:eastAsia="sl-SI"/>
              </w:rPr>
            </w:pPr>
          </w:p>
        </w:tc>
        <w:tc>
          <w:tcPr>
            <w:tcW w:w="2551" w:type="dxa"/>
            <w:noWrap/>
            <w:hideMark/>
          </w:tcPr>
          <w:p w14:paraId="0FF9110B" w14:textId="77777777" w:rsidR="0036740B" w:rsidRPr="0000412D" w:rsidRDefault="0036740B" w:rsidP="0036740B">
            <w:pPr>
              <w:rPr>
                <w:color w:val="00B050"/>
                <w:lang w:eastAsia="sl-SI"/>
              </w:rPr>
            </w:pPr>
            <w:r w:rsidRPr="0000412D">
              <w:rPr>
                <w:color w:val="00B050"/>
                <w:lang w:eastAsia="sl-SI"/>
              </w:rPr>
              <w:t>Microthiol desperss</w:t>
            </w:r>
          </w:p>
        </w:tc>
        <w:tc>
          <w:tcPr>
            <w:tcW w:w="1560" w:type="dxa"/>
            <w:noWrap/>
            <w:hideMark/>
          </w:tcPr>
          <w:p w14:paraId="610F90BC" w14:textId="77777777" w:rsidR="0036740B" w:rsidRPr="0000412D" w:rsidRDefault="0036740B" w:rsidP="0036740B">
            <w:pPr>
              <w:rPr>
                <w:color w:val="00B050"/>
                <w:lang w:eastAsia="sl-SI"/>
              </w:rPr>
            </w:pPr>
            <w:r w:rsidRPr="0000412D">
              <w:rPr>
                <w:color w:val="00B050"/>
                <w:lang w:eastAsia="sl-SI"/>
              </w:rPr>
              <w:t>7 kg/ha </w:t>
            </w:r>
          </w:p>
        </w:tc>
        <w:tc>
          <w:tcPr>
            <w:tcW w:w="1701" w:type="dxa"/>
            <w:noWrap/>
            <w:hideMark/>
          </w:tcPr>
          <w:p w14:paraId="2D306FEA" w14:textId="77777777" w:rsidR="0036740B" w:rsidRPr="0000412D" w:rsidRDefault="0036740B" w:rsidP="0036740B">
            <w:pPr>
              <w:rPr>
                <w:color w:val="00B050"/>
                <w:lang w:eastAsia="sl-SI"/>
              </w:rPr>
            </w:pPr>
            <w:r w:rsidRPr="0000412D">
              <w:rPr>
                <w:color w:val="00B050"/>
                <w:lang w:eastAsia="sl-SI"/>
              </w:rPr>
              <w:t>7 dni; 6x (14 dni)</w:t>
            </w:r>
          </w:p>
        </w:tc>
        <w:tc>
          <w:tcPr>
            <w:tcW w:w="1977" w:type="dxa"/>
            <w:noWrap/>
            <w:hideMark/>
          </w:tcPr>
          <w:p w14:paraId="364221E6" w14:textId="77777777" w:rsidR="0036740B" w:rsidRPr="0000412D" w:rsidRDefault="0036740B" w:rsidP="0036740B">
            <w:pPr>
              <w:rPr>
                <w:color w:val="00B050"/>
                <w:lang w:eastAsia="sl-SI"/>
              </w:rPr>
            </w:pPr>
            <w:r w:rsidRPr="0000412D">
              <w:rPr>
                <w:color w:val="00B050"/>
                <w:lang w:eastAsia="sl-SI"/>
              </w:rPr>
              <w:t> </w:t>
            </w:r>
          </w:p>
        </w:tc>
      </w:tr>
      <w:tr w:rsidR="0036740B" w:rsidRPr="006B5AC0" w14:paraId="2B43380C" w14:textId="77777777" w:rsidTr="00265EB3">
        <w:trPr>
          <w:trHeight w:val="260"/>
        </w:trPr>
        <w:tc>
          <w:tcPr>
            <w:tcW w:w="2127" w:type="dxa"/>
            <w:vMerge/>
            <w:noWrap/>
            <w:hideMark/>
          </w:tcPr>
          <w:p w14:paraId="0CCF080A" w14:textId="77777777" w:rsidR="0036740B" w:rsidRPr="006B5AC0" w:rsidRDefault="0036740B" w:rsidP="0036740B">
            <w:pPr>
              <w:rPr>
                <w:lang w:eastAsia="sl-SI"/>
              </w:rPr>
            </w:pPr>
          </w:p>
        </w:tc>
        <w:tc>
          <w:tcPr>
            <w:tcW w:w="3544" w:type="dxa"/>
            <w:vMerge/>
            <w:noWrap/>
            <w:hideMark/>
          </w:tcPr>
          <w:p w14:paraId="7D741D34" w14:textId="77777777" w:rsidR="0036740B" w:rsidRPr="006B5AC0" w:rsidRDefault="0036740B" w:rsidP="0036740B">
            <w:pPr>
              <w:rPr>
                <w:b/>
                <w:bCs/>
                <w:u w:val="single"/>
                <w:lang w:eastAsia="sl-SI"/>
              </w:rPr>
            </w:pPr>
          </w:p>
        </w:tc>
        <w:tc>
          <w:tcPr>
            <w:tcW w:w="2417" w:type="dxa"/>
            <w:vMerge/>
            <w:noWrap/>
          </w:tcPr>
          <w:p w14:paraId="6A914F38" w14:textId="77777777" w:rsidR="0036740B" w:rsidRPr="0000412D" w:rsidRDefault="0036740B" w:rsidP="0036740B">
            <w:pPr>
              <w:rPr>
                <w:color w:val="00B050"/>
                <w:lang w:eastAsia="sl-SI"/>
              </w:rPr>
            </w:pPr>
          </w:p>
        </w:tc>
        <w:tc>
          <w:tcPr>
            <w:tcW w:w="2551" w:type="dxa"/>
            <w:noWrap/>
            <w:hideMark/>
          </w:tcPr>
          <w:p w14:paraId="639916F2" w14:textId="77777777" w:rsidR="0036740B" w:rsidRPr="0000412D" w:rsidRDefault="0036740B" w:rsidP="0036740B">
            <w:pPr>
              <w:rPr>
                <w:color w:val="00B050"/>
                <w:lang w:eastAsia="sl-SI"/>
              </w:rPr>
            </w:pPr>
            <w:r w:rsidRPr="0000412D">
              <w:rPr>
                <w:color w:val="00B050"/>
                <w:lang w:eastAsia="sl-SI"/>
              </w:rPr>
              <w:t>Microthiol SC</w:t>
            </w:r>
          </w:p>
        </w:tc>
        <w:tc>
          <w:tcPr>
            <w:tcW w:w="1560" w:type="dxa"/>
            <w:noWrap/>
            <w:hideMark/>
          </w:tcPr>
          <w:p w14:paraId="03122892" w14:textId="77777777" w:rsidR="0036740B" w:rsidRPr="0000412D" w:rsidRDefault="0036740B" w:rsidP="0036740B">
            <w:pPr>
              <w:rPr>
                <w:color w:val="00B050"/>
                <w:lang w:eastAsia="sl-SI"/>
              </w:rPr>
            </w:pPr>
            <w:r w:rsidRPr="0000412D">
              <w:rPr>
                <w:color w:val="00B050"/>
                <w:lang w:eastAsia="sl-SI"/>
              </w:rPr>
              <w:t>4-5 L/ha </w:t>
            </w:r>
          </w:p>
        </w:tc>
        <w:tc>
          <w:tcPr>
            <w:tcW w:w="1701" w:type="dxa"/>
            <w:noWrap/>
            <w:hideMark/>
          </w:tcPr>
          <w:p w14:paraId="6AAB16AB" w14:textId="77777777" w:rsidR="0036740B" w:rsidRPr="0000412D" w:rsidRDefault="0036740B" w:rsidP="0036740B">
            <w:pPr>
              <w:rPr>
                <w:color w:val="00B050"/>
                <w:lang w:eastAsia="sl-SI"/>
              </w:rPr>
            </w:pPr>
            <w:r w:rsidRPr="0000412D">
              <w:rPr>
                <w:color w:val="00B050"/>
                <w:lang w:eastAsia="sl-SI"/>
              </w:rPr>
              <w:t>7 dni; 6x (14 dni)</w:t>
            </w:r>
          </w:p>
        </w:tc>
        <w:tc>
          <w:tcPr>
            <w:tcW w:w="1977" w:type="dxa"/>
            <w:noWrap/>
            <w:hideMark/>
          </w:tcPr>
          <w:p w14:paraId="40918FB7" w14:textId="77777777" w:rsidR="0036740B" w:rsidRPr="0000412D" w:rsidRDefault="0036740B" w:rsidP="0036740B">
            <w:pPr>
              <w:rPr>
                <w:color w:val="00B050"/>
                <w:lang w:eastAsia="sl-SI"/>
              </w:rPr>
            </w:pPr>
            <w:r w:rsidRPr="0000412D">
              <w:rPr>
                <w:color w:val="00B050"/>
                <w:lang w:eastAsia="sl-SI"/>
              </w:rPr>
              <w:t> </w:t>
            </w:r>
          </w:p>
        </w:tc>
      </w:tr>
      <w:tr w:rsidR="0036740B" w:rsidRPr="006B5AC0" w14:paraId="1FA695CE" w14:textId="77777777" w:rsidTr="00265EB3">
        <w:trPr>
          <w:trHeight w:val="250"/>
        </w:trPr>
        <w:tc>
          <w:tcPr>
            <w:tcW w:w="2127" w:type="dxa"/>
            <w:vMerge/>
            <w:noWrap/>
            <w:hideMark/>
          </w:tcPr>
          <w:p w14:paraId="4CC9F2A9" w14:textId="77777777" w:rsidR="0036740B" w:rsidRPr="006B5AC0" w:rsidRDefault="0036740B" w:rsidP="0036740B">
            <w:pPr>
              <w:rPr>
                <w:lang w:eastAsia="sl-SI"/>
              </w:rPr>
            </w:pPr>
          </w:p>
        </w:tc>
        <w:tc>
          <w:tcPr>
            <w:tcW w:w="3544" w:type="dxa"/>
            <w:vMerge/>
            <w:noWrap/>
            <w:hideMark/>
          </w:tcPr>
          <w:p w14:paraId="7A6F101D" w14:textId="77777777" w:rsidR="0036740B" w:rsidRPr="006B5AC0" w:rsidRDefault="0036740B" w:rsidP="0036740B">
            <w:pPr>
              <w:rPr>
                <w:lang w:eastAsia="sl-SI"/>
              </w:rPr>
            </w:pPr>
          </w:p>
        </w:tc>
        <w:tc>
          <w:tcPr>
            <w:tcW w:w="2417" w:type="dxa"/>
            <w:vMerge/>
            <w:noWrap/>
          </w:tcPr>
          <w:p w14:paraId="11CA16C2" w14:textId="77777777" w:rsidR="0036740B" w:rsidRPr="0000412D" w:rsidRDefault="0036740B" w:rsidP="0036740B">
            <w:pPr>
              <w:rPr>
                <w:color w:val="00B050"/>
                <w:lang w:eastAsia="sl-SI"/>
              </w:rPr>
            </w:pPr>
          </w:p>
        </w:tc>
        <w:tc>
          <w:tcPr>
            <w:tcW w:w="2551" w:type="dxa"/>
            <w:noWrap/>
            <w:hideMark/>
          </w:tcPr>
          <w:p w14:paraId="10D7CB73" w14:textId="77777777" w:rsidR="0036740B" w:rsidRPr="0000412D" w:rsidRDefault="0036740B" w:rsidP="0036740B">
            <w:pPr>
              <w:rPr>
                <w:color w:val="00B050"/>
                <w:lang w:eastAsia="sl-SI"/>
              </w:rPr>
            </w:pPr>
            <w:r w:rsidRPr="0000412D">
              <w:rPr>
                <w:color w:val="00B050"/>
                <w:lang w:eastAsia="sl-SI"/>
              </w:rPr>
              <w:t>Sulfar</w:t>
            </w:r>
          </w:p>
        </w:tc>
        <w:tc>
          <w:tcPr>
            <w:tcW w:w="1560" w:type="dxa"/>
            <w:noWrap/>
            <w:hideMark/>
          </w:tcPr>
          <w:p w14:paraId="41A4AC61" w14:textId="77777777" w:rsidR="0036740B" w:rsidRPr="0000412D" w:rsidRDefault="0036740B" w:rsidP="0036740B">
            <w:pPr>
              <w:rPr>
                <w:color w:val="00B050"/>
                <w:lang w:eastAsia="sl-SI"/>
              </w:rPr>
            </w:pPr>
            <w:r w:rsidRPr="0000412D">
              <w:rPr>
                <w:color w:val="00B050"/>
                <w:lang w:eastAsia="sl-SI"/>
              </w:rPr>
              <w:t>7 kg/ha </w:t>
            </w:r>
          </w:p>
        </w:tc>
        <w:tc>
          <w:tcPr>
            <w:tcW w:w="1701" w:type="dxa"/>
            <w:noWrap/>
            <w:hideMark/>
          </w:tcPr>
          <w:p w14:paraId="6575E884" w14:textId="77777777" w:rsidR="0036740B" w:rsidRPr="0000412D" w:rsidRDefault="0036740B" w:rsidP="0036740B">
            <w:pPr>
              <w:rPr>
                <w:color w:val="00B050"/>
                <w:lang w:eastAsia="sl-SI"/>
              </w:rPr>
            </w:pPr>
            <w:r w:rsidRPr="0000412D">
              <w:rPr>
                <w:color w:val="00B050"/>
                <w:lang w:eastAsia="sl-SI"/>
              </w:rPr>
              <w:t>7 dni; 6x (7-14 dni)</w:t>
            </w:r>
          </w:p>
        </w:tc>
        <w:tc>
          <w:tcPr>
            <w:tcW w:w="1977" w:type="dxa"/>
            <w:noWrap/>
            <w:hideMark/>
          </w:tcPr>
          <w:p w14:paraId="776603A4" w14:textId="77777777" w:rsidR="0036740B" w:rsidRPr="0000412D" w:rsidRDefault="0036740B" w:rsidP="0036740B">
            <w:pPr>
              <w:rPr>
                <w:color w:val="00B050"/>
                <w:lang w:eastAsia="sl-SI"/>
              </w:rPr>
            </w:pPr>
            <w:r w:rsidRPr="0000412D">
              <w:rPr>
                <w:color w:val="00B050"/>
                <w:lang w:eastAsia="sl-SI"/>
              </w:rPr>
              <w:t> </w:t>
            </w:r>
          </w:p>
        </w:tc>
      </w:tr>
      <w:tr w:rsidR="0036740B" w:rsidRPr="006B5AC0" w14:paraId="3992191B" w14:textId="77777777" w:rsidTr="00265EB3">
        <w:trPr>
          <w:trHeight w:val="250"/>
        </w:trPr>
        <w:tc>
          <w:tcPr>
            <w:tcW w:w="2127" w:type="dxa"/>
            <w:vMerge/>
            <w:noWrap/>
            <w:hideMark/>
          </w:tcPr>
          <w:p w14:paraId="54CDB09D" w14:textId="77777777" w:rsidR="0036740B" w:rsidRPr="006B5AC0" w:rsidRDefault="0036740B" w:rsidP="0036740B">
            <w:pPr>
              <w:rPr>
                <w:lang w:eastAsia="sl-SI"/>
              </w:rPr>
            </w:pPr>
          </w:p>
        </w:tc>
        <w:tc>
          <w:tcPr>
            <w:tcW w:w="3544" w:type="dxa"/>
            <w:vMerge/>
            <w:noWrap/>
            <w:hideMark/>
          </w:tcPr>
          <w:p w14:paraId="71FD5A63" w14:textId="77777777" w:rsidR="0036740B" w:rsidRPr="006B5AC0" w:rsidRDefault="0036740B" w:rsidP="0036740B">
            <w:pPr>
              <w:rPr>
                <w:lang w:eastAsia="sl-SI"/>
              </w:rPr>
            </w:pPr>
          </w:p>
        </w:tc>
        <w:tc>
          <w:tcPr>
            <w:tcW w:w="2417" w:type="dxa"/>
            <w:noWrap/>
            <w:hideMark/>
          </w:tcPr>
          <w:p w14:paraId="1F8182A0" w14:textId="77777777" w:rsidR="0036740B" w:rsidRPr="0000412D" w:rsidRDefault="0036740B" w:rsidP="0036740B">
            <w:pPr>
              <w:rPr>
                <w:color w:val="00B050"/>
                <w:lang w:eastAsia="sl-SI"/>
              </w:rPr>
            </w:pPr>
            <w:r w:rsidRPr="0000412D">
              <w:rPr>
                <w:color w:val="00B050"/>
                <w:lang w:eastAsia="sl-SI"/>
              </w:rPr>
              <w:t>parafinsko olje</w:t>
            </w:r>
          </w:p>
        </w:tc>
        <w:tc>
          <w:tcPr>
            <w:tcW w:w="2551" w:type="dxa"/>
            <w:noWrap/>
            <w:hideMark/>
          </w:tcPr>
          <w:p w14:paraId="467CF4F0" w14:textId="77777777" w:rsidR="0036740B" w:rsidRPr="0000412D" w:rsidRDefault="0036740B" w:rsidP="0036740B">
            <w:pPr>
              <w:rPr>
                <w:color w:val="00B050"/>
                <w:lang w:eastAsia="sl-SI"/>
              </w:rPr>
            </w:pPr>
            <w:r w:rsidRPr="0000412D">
              <w:rPr>
                <w:color w:val="00B050"/>
                <w:lang w:eastAsia="sl-SI"/>
              </w:rPr>
              <w:t>Ovitex</w:t>
            </w:r>
          </w:p>
        </w:tc>
        <w:tc>
          <w:tcPr>
            <w:tcW w:w="1560" w:type="dxa"/>
            <w:noWrap/>
            <w:hideMark/>
          </w:tcPr>
          <w:p w14:paraId="42CD7999" w14:textId="77777777" w:rsidR="0036740B" w:rsidRPr="0000412D" w:rsidRDefault="0036740B" w:rsidP="0036740B">
            <w:pPr>
              <w:rPr>
                <w:color w:val="00B050"/>
                <w:lang w:eastAsia="sl-SI"/>
              </w:rPr>
            </w:pPr>
            <w:r w:rsidRPr="0000412D">
              <w:rPr>
                <w:color w:val="00B050"/>
                <w:lang w:eastAsia="sl-SI"/>
              </w:rPr>
              <w:t>20 L/ha</w:t>
            </w:r>
          </w:p>
        </w:tc>
        <w:tc>
          <w:tcPr>
            <w:tcW w:w="1701" w:type="dxa"/>
            <w:noWrap/>
            <w:hideMark/>
          </w:tcPr>
          <w:p w14:paraId="5FBEB753" w14:textId="77777777" w:rsidR="0036740B" w:rsidRPr="0000412D" w:rsidRDefault="0036740B" w:rsidP="0036740B">
            <w:pPr>
              <w:rPr>
                <w:color w:val="00B050"/>
                <w:lang w:eastAsia="sl-SI"/>
              </w:rPr>
            </w:pPr>
            <w:r w:rsidRPr="0000412D">
              <w:rPr>
                <w:color w:val="00B050"/>
                <w:lang w:eastAsia="sl-SI"/>
              </w:rPr>
              <w:t>ni potrebna; 1x</w:t>
            </w:r>
          </w:p>
        </w:tc>
        <w:tc>
          <w:tcPr>
            <w:tcW w:w="1977" w:type="dxa"/>
            <w:noWrap/>
            <w:hideMark/>
          </w:tcPr>
          <w:p w14:paraId="328BD5B4" w14:textId="77777777" w:rsidR="0036740B" w:rsidRPr="0000412D" w:rsidRDefault="0036740B" w:rsidP="0036740B">
            <w:pPr>
              <w:rPr>
                <w:color w:val="00B050"/>
                <w:lang w:eastAsia="sl-SI"/>
              </w:rPr>
            </w:pPr>
            <w:r w:rsidRPr="0000412D">
              <w:rPr>
                <w:color w:val="00B050"/>
                <w:lang w:eastAsia="sl-SI"/>
              </w:rPr>
              <w:t> </w:t>
            </w:r>
          </w:p>
        </w:tc>
      </w:tr>
      <w:tr w:rsidR="0036740B" w:rsidRPr="006B5AC0" w14:paraId="593572B7" w14:textId="77777777" w:rsidTr="00265EB3">
        <w:trPr>
          <w:trHeight w:val="250"/>
        </w:trPr>
        <w:tc>
          <w:tcPr>
            <w:tcW w:w="2127" w:type="dxa"/>
            <w:vMerge/>
            <w:noWrap/>
            <w:hideMark/>
          </w:tcPr>
          <w:p w14:paraId="34D9FBEC" w14:textId="77777777" w:rsidR="0036740B" w:rsidRPr="006B5AC0" w:rsidRDefault="0036740B" w:rsidP="0036740B">
            <w:pPr>
              <w:rPr>
                <w:lang w:eastAsia="sl-SI"/>
              </w:rPr>
            </w:pPr>
          </w:p>
        </w:tc>
        <w:tc>
          <w:tcPr>
            <w:tcW w:w="3544" w:type="dxa"/>
            <w:vMerge/>
            <w:noWrap/>
            <w:hideMark/>
          </w:tcPr>
          <w:p w14:paraId="29A261C8" w14:textId="77777777" w:rsidR="0036740B" w:rsidRPr="006B5AC0" w:rsidRDefault="0036740B" w:rsidP="0036740B">
            <w:pPr>
              <w:rPr>
                <w:lang w:eastAsia="sl-SI"/>
              </w:rPr>
            </w:pPr>
          </w:p>
        </w:tc>
        <w:tc>
          <w:tcPr>
            <w:tcW w:w="2417" w:type="dxa"/>
            <w:noWrap/>
            <w:hideMark/>
          </w:tcPr>
          <w:p w14:paraId="558DEF5A" w14:textId="77777777" w:rsidR="0036740B" w:rsidRPr="0000412D" w:rsidRDefault="0036740B" w:rsidP="0036740B">
            <w:pPr>
              <w:rPr>
                <w:color w:val="00B050"/>
                <w:lang w:eastAsia="sl-SI"/>
              </w:rPr>
            </w:pPr>
            <w:r w:rsidRPr="0000412D">
              <w:rPr>
                <w:color w:val="00B050"/>
                <w:lang w:eastAsia="sl-SI"/>
              </w:rPr>
              <w:t>olje navadne ogrščice</w:t>
            </w:r>
          </w:p>
        </w:tc>
        <w:tc>
          <w:tcPr>
            <w:tcW w:w="2551" w:type="dxa"/>
            <w:noWrap/>
            <w:hideMark/>
          </w:tcPr>
          <w:p w14:paraId="4124244A" w14:textId="77777777" w:rsidR="0036740B" w:rsidRPr="0000412D" w:rsidRDefault="0036740B" w:rsidP="0036740B">
            <w:pPr>
              <w:rPr>
                <w:color w:val="00B050"/>
                <w:lang w:eastAsia="sl-SI"/>
              </w:rPr>
            </w:pPr>
            <w:r w:rsidRPr="0000412D">
              <w:rPr>
                <w:color w:val="00B050"/>
                <w:lang w:eastAsia="sl-SI"/>
              </w:rPr>
              <w:t>Celaflor Naturen naravni insekticid za sadje, vrtnine in okrasne rastline - koncentrat</w:t>
            </w:r>
          </w:p>
        </w:tc>
        <w:tc>
          <w:tcPr>
            <w:tcW w:w="1560" w:type="dxa"/>
            <w:noWrap/>
            <w:hideMark/>
          </w:tcPr>
          <w:p w14:paraId="2291077F" w14:textId="77777777" w:rsidR="0036740B" w:rsidRPr="0000412D" w:rsidRDefault="0036740B" w:rsidP="0036740B">
            <w:pPr>
              <w:rPr>
                <w:color w:val="00B050"/>
                <w:lang w:eastAsia="sl-SI"/>
              </w:rPr>
            </w:pPr>
            <w:r w:rsidRPr="0000412D">
              <w:rPr>
                <w:color w:val="00B050"/>
                <w:lang w:eastAsia="sl-SI"/>
              </w:rPr>
              <w:t>2%</w:t>
            </w:r>
          </w:p>
        </w:tc>
        <w:tc>
          <w:tcPr>
            <w:tcW w:w="1701" w:type="dxa"/>
            <w:noWrap/>
            <w:hideMark/>
          </w:tcPr>
          <w:p w14:paraId="30D95A18" w14:textId="77777777" w:rsidR="0036740B" w:rsidRPr="0000412D" w:rsidRDefault="0036740B" w:rsidP="0036740B">
            <w:pPr>
              <w:rPr>
                <w:color w:val="00B050"/>
                <w:lang w:eastAsia="sl-SI"/>
              </w:rPr>
            </w:pPr>
            <w:r w:rsidRPr="0000412D">
              <w:rPr>
                <w:color w:val="00B050"/>
                <w:lang w:eastAsia="sl-SI"/>
              </w:rPr>
              <w:t>ni potrebna; 3x</w:t>
            </w:r>
          </w:p>
        </w:tc>
        <w:tc>
          <w:tcPr>
            <w:tcW w:w="1977" w:type="dxa"/>
            <w:noWrap/>
            <w:hideMark/>
          </w:tcPr>
          <w:p w14:paraId="1D622516" w14:textId="77777777" w:rsidR="0036740B" w:rsidRPr="0000412D" w:rsidRDefault="0036740B" w:rsidP="0036740B">
            <w:pPr>
              <w:rPr>
                <w:color w:val="00B050"/>
                <w:lang w:eastAsia="sl-SI"/>
              </w:rPr>
            </w:pPr>
            <w:r w:rsidRPr="0000412D">
              <w:rPr>
                <w:color w:val="00B050"/>
                <w:lang w:eastAsia="sl-SI"/>
              </w:rPr>
              <w:t>Celaflor, deluje na gibljive stadije</w:t>
            </w:r>
          </w:p>
        </w:tc>
      </w:tr>
      <w:tr w:rsidR="0036740B" w:rsidRPr="006B5AC0" w14:paraId="11DDAE9A" w14:textId="77777777" w:rsidTr="00265EB3">
        <w:trPr>
          <w:trHeight w:val="260"/>
        </w:trPr>
        <w:tc>
          <w:tcPr>
            <w:tcW w:w="2127" w:type="dxa"/>
            <w:vMerge w:val="restart"/>
            <w:noWrap/>
            <w:hideMark/>
          </w:tcPr>
          <w:p w14:paraId="727EB962" w14:textId="77777777" w:rsidR="0036740B" w:rsidRPr="006B5AC0" w:rsidRDefault="0036740B" w:rsidP="0036740B">
            <w:pPr>
              <w:spacing w:line="259" w:lineRule="auto"/>
              <w:rPr>
                <w:b/>
                <w:bCs/>
                <w:lang w:eastAsia="sl-SI"/>
              </w:rPr>
            </w:pPr>
            <w:r w:rsidRPr="006B5AC0">
              <w:rPr>
                <w:b/>
                <w:bCs/>
                <w:lang w:eastAsia="sl-SI"/>
              </w:rPr>
              <w:t>Listne uši</w:t>
            </w:r>
          </w:p>
          <w:p w14:paraId="029ADBD1" w14:textId="77777777" w:rsidR="0036740B" w:rsidRPr="006B5AC0" w:rsidRDefault="0036740B" w:rsidP="0036740B">
            <w:pPr>
              <w:spacing w:line="259" w:lineRule="auto"/>
              <w:rPr>
                <w:i/>
                <w:iCs/>
                <w:lang w:eastAsia="sl-SI"/>
              </w:rPr>
            </w:pPr>
            <w:r w:rsidRPr="006B5AC0">
              <w:rPr>
                <w:i/>
                <w:iCs/>
                <w:lang w:eastAsia="sl-SI"/>
              </w:rPr>
              <w:t>(Aphididae)</w:t>
            </w:r>
          </w:p>
          <w:p w14:paraId="09EF941B" w14:textId="77777777" w:rsidR="0036740B" w:rsidRPr="006B5AC0" w:rsidRDefault="0036740B" w:rsidP="0036740B">
            <w:pPr>
              <w:spacing w:line="259" w:lineRule="auto"/>
              <w:rPr>
                <w:lang w:eastAsia="sl-SI"/>
              </w:rPr>
            </w:pPr>
            <w:r w:rsidRPr="006B5AC0">
              <w:rPr>
                <w:lang w:eastAsia="sl-SI"/>
              </w:rPr>
              <w:t> </w:t>
            </w:r>
          </w:p>
          <w:p w14:paraId="4711859C" w14:textId="77777777" w:rsidR="0036740B" w:rsidRPr="006B5AC0" w:rsidRDefault="0036740B" w:rsidP="0036740B">
            <w:pPr>
              <w:spacing w:line="259" w:lineRule="auto"/>
              <w:rPr>
                <w:lang w:eastAsia="sl-SI"/>
              </w:rPr>
            </w:pPr>
            <w:r w:rsidRPr="006B5AC0">
              <w:rPr>
                <w:lang w:eastAsia="sl-SI"/>
              </w:rPr>
              <w:t> </w:t>
            </w:r>
          </w:p>
          <w:p w14:paraId="063F8C2E" w14:textId="77777777" w:rsidR="0036740B" w:rsidRPr="006B5AC0" w:rsidRDefault="0036740B" w:rsidP="0036740B">
            <w:pPr>
              <w:rPr>
                <w:b/>
                <w:bCs/>
                <w:lang w:eastAsia="sl-SI"/>
              </w:rPr>
            </w:pPr>
            <w:r w:rsidRPr="006B5AC0">
              <w:rPr>
                <w:lang w:eastAsia="sl-SI"/>
              </w:rPr>
              <w:t> </w:t>
            </w:r>
          </w:p>
        </w:tc>
        <w:tc>
          <w:tcPr>
            <w:tcW w:w="3544" w:type="dxa"/>
            <w:vMerge w:val="restart"/>
            <w:noWrap/>
            <w:hideMark/>
          </w:tcPr>
          <w:p w14:paraId="4EF17516" w14:textId="77777777" w:rsidR="0036740B" w:rsidRPr="006B5AC0" w:rsidRDefault="0036740B" w:rsidP="0036740B">
            <w:pPr>
              <w:spacing w:line="259" w:lineRule="auto"/>
              <w:rPr>
                <w:b/>
                <w:bCs/>
                <w:u w:val="single"/>
                <w:lang w:eastAsia="sl-SI"/>
              </w:rPr>
            </w:pPr>
            <w:r w:rsidRPr="006B5AC0">
              <w:rPr>
                <w:b/>
                <w:bCs/>
                <w:u w:val="single"/>
                <w:lang w:eastAsia="sl-SI"/>
              </w:rPr>
              <w:t>Agrotehnični ukrepi:</w:t>
            </w:r>
          </w:p>
          <w:p w14:paraId="2025A58F" w14:textId="6E0904E4" w:rsidR="0036740B" w:rsidRPr="006B5AC0" w:rsidRDefault="0036740B" w:rsidP="0036740B">
            <w:pPr>
              <w:spacing w:line="259" w:lineRule="auto"/>
              <w:rPr>
                <w:lang w:eastAsia="sl-SI"/>
              </w:rPr>
            </w:pPr>
            <w:r w:rsidRPr="006B5AC0">
              <w:rPr>
                <w:lang w:eastAsia="sl-SI"/>
              </w:rPr>
              <w:t>zmerno gnojenje z dušikom</w:t>
            </w:r>
            <w:r>
              <w:rPr>
                <w:lang w:eastAsia="sl-SI"/>
              </w:rPr>
              <w:t>.</w:t>
            </w:r>
          </w:p>
          <w:p w14:paraId="5F4D2D3F" w14:textId="77777777" w:rsidR="0036740B" w:rsidRPr="006B5AC0" w:rsidRDefault="0036740B" w:rsidP="0036740B">
            <w:pPr>
              <w:spacing w:line="259" w:lineRule="auto"/>
              <w:rPr>
                <w:lang w:eastAsia="sl-SI"/>
              </w:rPr>
            </w:pPr>
            <w:r w:rsidRPr="006B5AC0">
              <w:rPr>
                <w:lang w:eastAsia="sl-SI"/>
              </w:rPr>
              <w:t> </w:t>
            </w:r>
          </w:p>
          <w:p w14:paraId="2ECDC2F9" w14:textId="77777777" w:rsidR="0036740B" w:rsidRPr="006B5AC0" w:rsidRDefault="0036740B" w:rsidP="0036740B">
            <w:pPr>
              <w:spacing w:line="259" w:lineRule="auto"/>
              <w:rPr>
                <w:b/>
                <w:bCs/>
                <w:u w:val="single"/>
                <w:lang w:eastAsia="sl-SI"/>
              </w:rPr>
            </w:pPr>
            <w:r w:rsidRPr="006B5AC0">
              <w:rPr>
                <w:b/>
                <w:bCs/>
                <w:u w:val="single"/>
                <w:lang w:eastAsia="sl-SI"/>
              </w:rPr>
              <w:t>Kemično varstvo:</w:t>
            </w:r>
          </w:p>
          <w:p w14:paraId="26BD9251" w14:textId="77777777" w:rsidR="0036740B" w:rsidRPr="006B5AC0" w:rsidRDefault="0036740B" w:rsidP="0036740B">
            <w:pPr>
              <w:rPr>
                <w:b/>
                <w:bCs/>
                <w:u w:val="single"/>
                <w:lang w:eastAsia="sl-SI"/>
              </w:rPr>
            </w:pPr>
            <w:r w:rsidRPr="006B5AC0">
              <w:rPr>
                <w:lang w:eastAsia="sl-SI"/>
              </w:rPr>
              <w:t>Škropimo takrat, ko opazimo večjo populacijo uši.</w:t>
            </w:r>
          </w:p>
        </w:tc>
        <w:tc>
          <w:tcPr>
            <w:tcW w:w="2417" w:type="dxa"/>
            <w:noWrap/>
            <w:hideMark/>
          </w:tcPr>
          <w:p w14:paraId="51A2E852" w14:textId="77777777" w:rsidR="0036740B" w:rsidRPr="0000412D" w:rsidRDefault="0036740B" w:rsidP="0036740B">
            <w:pPr>
              <w:rPr>
                <w:color w:val="00B050"/>
                <w:lang w:eastAsia="sl-SI"/>
              </w:rPr>
            </w:pPr>
            <w:r w:rsidRPr="0000412D">
              <w:rPr>
                <w:i/>
                <w:iCs/>
                <w:color w:val="00B050"/>
                <w:lang w:eastAsia="sl-SI"/>
              </w:rPr>
              <w:t>Beauveria bassiana</w:t>
            </w:r>
            <w:r w:rsidRPr="0000412D">
              <w:rPr>
                <w:color w:val="00B050"/>
                <w:lang w:eastAsia="sl-SI"/>
              </w:rPr>
              <w:t>, soj ATCC 74040</w:t>
            </w:r>
          </w:p>
        </w:tc>
        <w:tc>
          <w:tcPr>
            <w:tcW w:w="2551" w:type="dxa"/>
            <w:noWrap/>
            <w:hideMark/>
          </w:tcPr>
          <w:p w14:paraId="71B762C9" w14:textId="77777777" w:rsidR="0036740B" w:rsidRPr="0000412D" w:rsidRDefault="0036740B" w:rsidP="0036740B">
            <w:pPr>
              <w:rPr>
                <w:color w:val="00B050"/>
                <w:lang w:eastAsia="sl-SI"/>
              </w:rPr>
            </w:pPr>
            <w:r w:rsidRPr="0000412D">
              <w:rPr>
                <w:color w:val="00B050"/>
                <w:lang w:eastAsia="sl-SI"/>
              </w:rPr>
              <w:t>Naturalis</w:t>
            </w:r>
          </w:p>
        </w:tc>
        <w:tc>
          <w:tcPr>
            <w:tcW w:w="1560" w:type="dxa"/>
            <w:noWrap/>
            <w:hideMark/>
          </w:tcPr>
          <w:p w14:paraId="2355A06C" w14:textId="77777777" w:rsidR="0036740B" w:rsidRPr="0000412D" w:rsidRDefault="0036740B" w:rsidP="0036740B">
            <w:pPr>
              <w:rPr>
                <w:color w:val="00B050"/>
                <w:lang w:eastAsia="sl-SI"/>
              </w:rPr>
            </w:pPr>
            <w:r w:rsidRPr="0000412D">
              <w:rPr>
                <w:color w:val="00B050"/>
                <w:lang w:eastAsia="sl-SI"/>
              </w:rPr>
              <w:t>1,5 L/ha</w:t>
            </w:r>
          </w:p>
        </w:tc>
        <w:tc>
          <w:tcPr>
            <w:tcW w:w="1701" w:type="dxa"/>
            <w:noWrap/>
            <w:hideMark/>
          </w:tcPr>
          <w:p w14:paraId="26F81C30" w14:textId="77777777" w:rsidR="0036740B" w:rsidRPr="0000412D" w:rsidRDefault="0036740B" w:rsidP="0036740B">
            <w:pPr>
              <w:rPr>
                <w:color w:val="00B050"/>
                <w:lang w:eastAsia="sl-SI"/>
              </w:rPr>
            </w:pPr>
            <w:r w:rsidRPr="0000412D">
              <w:rPr>
                <w:color w:val="00B050"/>
                <w:lang w:eastAsia="sl-SI"/>
              </w:rPr>
              <w:t>ni potrebna;</w:t>
            </w:r>
          </w:p>
        </w:tc>
        <w:tc>
          <w:tcPr>
            <w:tcW w:w="1977" w:type="dxa"/>
            <w:noWrap/>
            <w:hideMark/>
          </w:tcPr>
          <w:p w14:paraId="175E25D2" w14:textId="77777777" w:rsidR="0036740B" w:rsidRPr="0000412D" w:rsidRDefault="0036740B" w:rsidP="0036740B">
            <w:pPr>
              <w:rPr>
                <w:color w:val="00B050"/>
                <w:lang w:eastAsia="sl-SI"/>
              </w:rPr>
            </w:pPr>
            <w:r w:rsidRPr="0000412D">
              <w:rPr>
                <w:color w:val="00B050"/>
                <w:lang w:eastAsia="sl-SI"/>
              </w:rPr>
              <w:t> </w:t>
            </w:r>
          </w:p>
        </w:tc>
      </w:tr>
      <w:tr w:rsidR="0036740B" w:rsidRPr="006B5AC0" w14:paraId="7F52171A" w14:textId="77777777" w:rsidTr="00265EB3">
        <w:trPr>
          <w:trHeight w:val="260"/>
        </w:trPr>
        <w:tc>
          <w:tcPr>
            <w:tcW w:w="2127" w:type="dxa"/>
            <w:vMerge/>
            <w:noWrap/>
            <w:hideMark/>
          </w:tcPr>
          <w:p w14:paraId="007FFE1A" w14:textId="77777777" w:rsidR="0036740B" w:rsidRPr="006B5AC0" w:rsidRDefault="0036740B" w:rsidP="0036740B">
            <w:pPr>
              <w:rPr>
                <w:i/>
                <w:iCs/>
                <w:lang w:eastAsia="sl-SI"/>
              </w:rPr>
            </w:pPr>
          </w:p>
        </w:tc>
        <w:tc>
          <w:tcPr>
            <w:tcW w:w="3544" w:type="dxa"/>
            <w:vMerge/>
            <w:noWrap/>
            <w:hideMark/>
          </w:tcPr>
          <w:p w14:paraId="4943C8BE" w14:textId="77777777" w:rsidR="0036740B" w:rsidRPr="006B5AC0" w:rsidRDefault="0036740B" w:rsidP="0036740B">
            <w:pPr>
              <w:rPr>
                <w:lang w:eastAsia="sl-SI"/>
              </w:rPr>
            </w:pPr>
          </w:p>
        </w:tc>
        <w:tc>
          <w:tcPr>
            <w:tcW w:w="2417" w:type="dxa"/>
            <w:noWrap/>
            <w:hideMark/>
          </w:tcPr>
          <w:p w14:paraId="4878FBB0" w14:textId="77777777" w:rsidR="0036740B" w:rsidRPr="0000412D" w:rsidRDefault="0036740B" w:rsidP="0036740B">
            <w:pPr>
              <w:rPr>
                <w:color w:val="00B050"/>
                <w:lang w:eastAsia="sl-SI"/>
              </w:rPr>
            </w:pPr>
            <w:r w:rsidRPr="0000412D">
              <w:rPr>
                <w:color w:val="00B050"/>
                <w:lang w:eastAsia="sl-SI"/>
              </w:rPr>
              <w:t>olje navadne ogrščice</w:t>
            </w:r>
          </w:p>
        </w:tc>
        <w:tc>
          <w:tcPr>
            <w:tcW w:w="2551" w:type="dxa"/>
            <w:noWrap/>
            <w:hideMark/>
          </w:tcPr>
          <w:p w14:paraId="645C6BFF" w14:textId="77777777" w:rsidR="0036740B" w:rsidRPr="0000412D" w:rsidRDefault="0036740B" w:rsidP="0036740B">
            <w:pPr>
              <w:rPr>
                <w:color w:val="00B050"/>
                <w:lang w:eastAsia="sl-SI"/>
              </w:rPr>
            </w:pPr>
            <w:r w:rsidRPr="0000412D">
              <w:rPr>
                <w:color w:val="00B050"/>
                <w:lang w:eastAsia="sl-SI"/>
              </w:rPr>
              <w:t>Celaflor Naturen naravni insekticid za sadje, vrtnine in okrasne rastline - koncentrat</w:t>
            </w:r>
          </w:p>
        </w:tc>
        <w:tc>
          <w:tcPr>
            <w:tcW w:w="1560" w:type="dxa"/>
            <w:noWrap/>
            <w:hideMark/>
          </w:tcPr>
          <w:p w14:paraId="48A80667" w14:textId="77777777" w:rsidR="0036740B" w:rsidRPr="0000412D" w:rsidRDefault="0036740B" w:rsidP="0036740B">
            <w:pPr>
              <w:rPr>
                <w:color w:val="00B050"/>
                <w:lang w:eastAsia="sl-SI"/>
              </w:rPr>
            </w:pPr>
            <w:r w:rsidRPr="0000412D">
              <w:rPr>
                <w:color w:val="00B050"/>
                <w:lang w:eastAsia="sl-SI"/>
              </w:rPr>
              <w:t>2%</w:t>
            </w:r>
          </w:p>
        </w:tc>
        <w:tc>
          <w:tcPr>
            <w:tcW w:w="1701" w:type="dxa"/>
            <w:noWrap/>
            <w:hideMark/>
          </w:tcPr>
          <w:p w14:paraId="710A856A" w14:textId="77777777" w:rsidR="0036740B" w:rsidRPr="0000412D" w:rsidRDefault="0036740B" w:rsidP="0036740B">
            <w:pPr>
              <w:rPr>
                <w:color w:val="00B050"/>
                <w:lang w:eastAsia="sl-SI"/>
              </w:rPr>
            </w:pPr>
            <w:r w:rsidRPr="0000412D">
              <w:rPr>
                <w:color w:val="00B050"/>
                <w:lang w:eastAsia="sl-SI"/>
              </w:rPr>
              <w:t>ni potrebna; 3x</w:t>
            </w:r>
          </w:p>
        </w:tc>
        <w:tc>
          <w:tcPr>
            <w:tcW w:w="1977" w:type="dxa"/>
            <w:noWrap/>
            <w:hideMark/>
          </w:tcPr>
          <w:p w14:paraId="3BAD3835" w14:textId="77777777" w:rsidR="0036740B" w:rsidRPr="0000412D" w:rsidRDefault="0036740B" w:rsidP="0036740B">
            <w:pPr>
              <w:rPr>
                <w:color w:val="00B050"/>
                <w:lang w:eastAsia="sl-SI"/>
              </w:rPr>
            </w:pPr>
            <w:r w:rsidRPr="0000412D">
              <w:rPr>
                <w:color w:val="00B050"/>
                <w:lang w:eastAsia="sl-SI"/>
              </w:rPr>
              <w:t>zmanjševanje populacije</w:t>
            </w:r>
          </w:p>
        </w:tc>
      </w:tr>
      <w:tr w:rsidR="0036740B" w:rsidRPr="006B5AC0" w14:paraId="726516F4" w14:textId="77777777" w:rsidTr="00265EB3">
        <w:trPr>
          <w:trHeight w:val="780"/>
        </w:trPr>
        <w:tc>
          <w:tcPr>
            <w:tcW w:w="2127" w:type="dxa"/>
            <w:vMerge/>
            <w:noWrap/>
            <w:hideMark/>
          </w:tcPr>
          <w:p w14:paraId="0B4D3616" w14:textId="77777777" w:rsidR="0036740B" w:rsidRPr="006B5AC0" w:rsidRDefault="0036740B" w:rsidP="0036740B">
            <w:pPr>
              <w:rPr>
                <w:lang w:eastAsia="sl-SI"/>
              </w:rPr>
            </w:pPr>
          </w:p>
        </w:tc>
        <w:tc>
          <w:tcPr>
            <w:tcW w:w="3544" w:type="dxa"/>
            <w:vMerge/>
            <w:noWrap/>
            <w:hideMark/>
          </w:tcPr>
          <w:p w14:paraId="2C20A45D" w14:textId="77777777" w:rsidR="0036740B" w:rsidRPr="006B5AC0" w:rsidRDefault="0036740B" w:rsidP="0036740B">
            <w:pPr>
              <w:rPr>
                <w:lang w:eastAsia="sl-SI"/>
              </w:rPr>
            </w:pPr>
          </w:p>
        </w:tc>
        <w:tc>
          <w:tcPr>
            <w:tcW w:w="2417" w:type="dxa"/>
            <w:noWrap/>
            <w:hideMark/>
          </w:tcPr>
          <w:p w14:paraId="7B4E4A5D" w14:textId="77777777" w:rsidR="0036740B" w:rsidRPr="0000412D" w:rsidRDefault="0036740B" w:rsidP="0036740B">
            <w:pPr>
              <w:spacing w:line="259" w:lineRule="auto"/>
              <w:rPr>
                <w:color w:val="00B050"/>
                <w:lang w:eastAsia="sl-SI"/>
              </w:rPr>
            </w:pPr>
            <w:r w:rsidRPr="0000412D">
              <w:rPr>
                <w:color w:val="00B050"/>
                <w:lang w:eastAsia="sl-SI"/>
              </w:rPr>
              <w:t>parafinsko olje</w:t>
            </w:r>
          </w:p>
          <w:p w14:paraId="0587D60A" w14:textId="77777777" w:rsidR="0036740B" w:rsidRPr="0000412D" w:rsidRDefault="0036740B" w:rsidP="0036740B">
            <w:pPr>
              <w:spacing w:line="259" w:lineRule="auto"/>
              <w:rPr>
                <w:color w:val="00B050"/>
                <w:lang w:eastAsia="sl-SI"/>
              </w:rPr>
            </w:pPr>
            <w:r w:rsidRPr="0000412D">
              <w:rPr>
                <w:color w:val="00B050"/>
                <w:lang w:eastAsia="sl-SI"/>
              </w:rPr>
              <w:t> </w:t>
            </w:r>
          </w:p>
          <w:p w14:paraId="472AE1AC" w14:textId="77777777" w:rsidR="0036740B" w:rsidRPr="0000412D" w:rsidRDefault="0036740B" w:rsidP="0036740B">
            <w:pPr>
              <w:rPr>
                <w:color w:val="00B050"/>
                <w:lang w:eastAsia="sl-SI"/>
              </w:rPr>
            </w:pPr>
            <w:r w:rsidRPr="0000412D">
              <w:rPr>
                <w:color w:val="00B050"/>
                <w:lang w:eastAsia="sl-SI"/>
              </w:rPr>
              <w:t> </w:t>
            </w:r>
          </w:p>
        </w:tc>
        <w:tc>
          <w:tcPr>
            <w:tcW w:w="2551" w:type="dxa"/>
            <w:noWrap/>
            <w:hideMark/>
          </w:tcPr>
          <w:p w14:paraId="53206B7C" w14:textId="77777777" w:rsidR="0036740B" w:rsidRPr="0000412D" w:rsidRDefault="0036740B" w:rsidP="0036740B">
            <w:pPr>
              <w:spacing w:line="259" w:lineRule="auto"/>
              <w:rPr>
                <w:color w:val="00B050"/>
                <w:lang w:eastAsia="sl-SI"/>
              </w:rPr>
            </w:pPr>
            <w:r w:rsidRPr="0000412D">
              <w:rPr>
                <w:color w:val="00B050"/>
                <w:lang w:eastAsia="sl-SI"/>
              </w:rPr>
              <w:t>Ovitex</w:t>
            </w:r>
          </w:p>
          <w:p w14:paraId="1DC85262" w14:textId="77777777" w:rsidR="0036740B" w:rsidRPr="0000412D" w:rsidRDefault="0036740B" w:rsidP="0036740B">
            <w:pPr>
              <w:spacing w:line="259" w:lineRule="auto"/>
              <w:rPr>
                <w:color w:val="00B050"/>
                <w:lang w:eastAsia="sl-SI"/>
              </w:rPr>
            </w:pPr>
            <w:r w:rsidRPr="0000412D">
              <w:rPr>
                <w:color w:val="00B050"/>
                <w:lang w:eastAsia="sl-SI"/>
              </w:rPr>
              <w:t> </w:t>
            </w:r>
          </w:p>
          <w:p w14:paraId="290D4761" w14:textId="77777777" w:rsidR="0036740B" w:rsidRPr="0000412D" w:rsidRDefault="0036740B" w:rsidP="0036740B">
            <w:pPr>
              <w:rPr>
                <w:color w:val="00B050"/>
                <w:lang w:eastAsia="sl-SI"/>
              </w:rPr>
            </w:pPr>
            <w:r w:rsidRPr="0000412D">
              <w:rPr>
                <w:color w:val="00B050"/>
                <w:lang w:eastAsia="sl-SI"/>
              </w:rPr>
              <w:t> </w:t>
            </w:r>
          </w:p>
        </w:tc>
        <w:tc>
          <w:tcPr>
            <w:tcW w:w="1560" w:type="dxa"/>
            <w:noWrap/>
            <w:hideMark/>
          </w:tcPr>
          <w:p w14:paraId="7D781C8A" w14:textId="77777777" w:rsidR="0036740B" w:rsidRPr="0000412D" w:rsidRDefault="0036740B" w:rsidP="0036740B">
            <w:pPr>
              <w:spacing w:line="259" w:lineRule="auto"/>
              <w:rPr>
                <w:color w:val="00B050"/>
                <w:lang w:eastAsia="sl-SI"/>
              </w:rPr>
            </w:pPr>
            <w:r w:rsidRPr="0000412D">
              <w:rPr>
                <w:color w:val="00B050"/>
                <w:lang w:eastAsia="sl-SI"/>
              </w:rPr>
              <w:t>20 L/ha</w:t>
            </w:r>
          </w:p>
          <w:p w14:paraId="03EBE534" w14:textId="77777777" w:rsidR="0036740B" w:rsidRPr="0000412D" w:rsidRDefault="0036740B" w:rsidP="0036740B">
            <w:pPr>
              <w:spacing w:line="259" w:lineRule="auto"/>
              <w:rPr>
                <w:color w:val="00B050"/>
                <w:lang w:eastAsia="sl-SI"/>
              </w:rPr>
            </w:pPr>
            <w:r w:rsidRPr="0000412D">
              <w:rPr>
                <w:color w:val="00B050"/>
                <w:lang w:eastAsia="sl-SI"/>
              </w:rPr>
              <w:t> </w:t>
            </w:r>
          </w:p>
          <w:p w14:paraId="0BC4B42A" w14:textId="77777777" w:rsidR="0036740B" w:rsidRPr="0000412D" w:rsidRDefault="0036740B" w:rsidP="0036740B">
            <w:pPr>
              <w:rPr>
                <w:color w:val="00B050"/>
                <w:lang w:eastAsia="sl-SI"/>
              </w:rPr>
            </w:pPr>
            <w:r w:rsidRPr="0000412D">
              <w:rPr>
                <w:color w:val="00B050"/>
                <w:lang w:eastAsia="sl-SI"/>
              </w:rPr>
              <w:t> </w:t>
            </w:r>
          </w:p>
        </w:tc>
        <w:tc>
          <w:tcPr>
            <w:tcW w:w="1701" w:type="dxa"/>
            <w:noWrap/>
            <w:hideMark/>
          </w:tcPr>
          <w:p w14:paraId="1440728C" w14:textId="77777777" w:rsidR="0036740B" w:rsidRPr="0000412D" w:rsidRDefault="0036740B" w:rsidP="0036740B">
            <w:pPr>
              <w:spacing w:line="259" w:lineRule="auto"/>
              <w:rPr>
                <w:color w:val="00B050"/>
                <w:lang w:eastAsia="sl-SI"/>
              </w:rPr>
            </w:pPr>
            <w:r w:rsidRPr="0000412D">
              <w:rPr>
                <w:color w:val="00B050"/>
                <w:lang w:eastAsia="sl-SI"/>
              </w:rPr>
              <w:t>ni potrebna; 1x</w:t>
            </w:r>
          </w:p>
          <w:p w14:paraId="07771CAF" w14:textId="77777777" w:rsidR="0036740B" w:rsidRPr="0000412D" w:rsidRDefault="0036740B" w:rsidP="0036740B">
            <w:pPr>
              <w:spacing w:line="259" w:lineRule="auto"/>
              <w:rPr>
                <w:color w:val="00B050"/>
                <w:lang w:eastAsia="sl-SI"/>
              </w:rPr>
            </w:pPr>
            <w:r w:rsidRPr="0000412D">
              <w:rPr>
                <w:color w:val="00B050"/>
                <w:lang w:eastAsia="sl-SI"/>
              </w:rPr>
              <w:t> </w:t>
            </w:r>
          </w:p>
          <w:p w14:paraId="7F942569" w14:textId="77777777" w:rsidR="0036740B" w:rsidRPr="0000412D" w:rsidRDefault="0036740B" w:rsidP="0036740B">
            <w:pPr>
              <w:rPr>
                <w:color w:val="00B050"/>
                <w:lang w:eastAsia="sl-SI"/>
              </w:rPr>
            </w:pPr>
            <w:r w:rsidRPr="0000412D">
              <w:rPr>
                <w:color w:val="00B050"/>
                <w:lang w:eastAsia="sl-SI"/>
              </w:rPr>
              <w:t> </w:t>
            </w:r>
          </w:p>
        </w:tc>
        <w:tc>
          <w:tcPr>
            <w:tcW w:w="1977" w:type="dxa"/>
            <w:noWrap/>
            <w:hideMark/>
          </w:tcPr>
          <w:p w14:paraId="716C240E" w14:textId="77777777" w:rsidR="0036740B" w:rsidRPr="0000412D" w:rsidRDefault="0036740B" w:rsidP="0036740B">
            <w:pPr>
              <w:spacing w:line="259" w:lineRule="auto"/>
              <w:rPr>
                <w:color w:val="00B050"/>
                <w:lang w:eastAsia="sl-SI"/>
              </w:rPr>
            </w:pPr>
            <w:r w:rsidRPr="0000412D">
              <w:rPr>
                <w:color w:val="00B050"/>
                <w:lang w:eastAsia="sl-SI"/>
              </w:rPr>
              <w:t> </w:t>
            </w:r>
          </w:p>
          <w:p w14:paraId="5CB0111D" w14:textId="77777777" w:rsidR="0036740B" w:rsidRPr="0000412D" w:rsidRDefault="0036740B" w:rsidP="0036740B">
            <w:pPr>
              <w:spacing w:line="259" w:lineRule="auto"/>
              <w:rPr>
                <w:color w:val="00B050"/>
                <w:lang w:eastAsia="sl-SI"/>
              </w:rPr>
            </w:pPr>
            <w:r w:rsidRPr="0000412D">
              <w:rPr>
                <w:color w:val="00B050"/>
                <w:lang w:eastAsia="sl-SI"/>
              </w:rPr>
              <w:t> </w:t>
            </w:r>
          </w:p>
          <w:p w14:paraId="698D7241" w14:textId="77777777" w:rsidR="0036740B" w:rsidRPr="0000412D" w:rsidRDefault="0036740B" w:rsidP="0036740B">
            <w:pPr>
              <w:rPr>
                <w:color w:val="00B050"/>
                <w:lang w:eastAsia="sl-SI"/>
              </w:rPr>
            </w:pPr>
            <w:r w:rsidRPr="0000412D">
              <w:rPr>
                <w:color w:val="00B050"/>
                <w:lang w:eastAsia="sl-SI"/>
              </w:rPr>
              <w:t> </w:t>
            </w:r>
          </w:p>
        </w:tc>
      </w:tr>
      <w:tr w:rsidR="0036740B" w:rsidRPr="006B5AC0" w14:paraId="38E01132" w14:textId="77777777" w:rsidTr="00265EB3">
        <w:trPr>
          <w:trHeight w:val="255"/>
        </w:trPr>
        <w:tc>
          <w:tcPr>
            <w:tcW w:w="2127" w:type="dxa"/>
            <w:vMerge w:val="restart"/>
            <w:noWrap/>
            <w:hideMark/>
          </w:tcPr>
          <w:p w14:paraId="2B2E8BB3" w14:textId="77777777" w:rsidR="0036740B" w:rsidRPr="006B5AC0" w:rsidRDefault="0036740B" w:rsidP="0036740B">
            <w:pPr>
              <w:spacing w:line="259" w:lineRule="auto"/>
              <w:rPr>
                <w:b/>
                <w:bCs/>
                <w:lang w:eastAsia="sl-SI"/>
              </w:rPr>
            </w:pPr>
            <w:r w:rsidRPr="006B5AC0">
              <w:rPr>
                <w:b/>
                <w:bCs/>
                <w:lang w:eastAsia="sl-SI"/>
              </w:rPr>
              <w:t>Ščitkarji:</w:t>
            </w:r>
          </w:p>
          <w:p w14:paraId="33B20BA6" w14:textId="77777777" w:rsidR="0036740B" w:rsidRPr="006B5AC0" w:rsidRDefault="0036740B" w:rsidP="0036740B">
            <w:pPr>
              <w:spacing w:line="259" w:lineRule="auto"/>
              <w:rPr>
                <w:i/>
                <w:iCs/>
                <w:lang w:eastAsia="sl-SI"/>
              </w:rPr>
            </w:pPr>
            <w:r w:rsidRPr="006B5AC0">
              <w:rPr>
                <w:i/>
                <w:iCs/>
                <w:lang w:eastAsia="sl-SI"/>
              </w:rPr>
              <w:t>(Trialeurodes</w:t>
            </w:r>
          </w:p>
          <w:p w14:paraId="5075ACEE" w14:textId="77777777" w:rsidR="0036740B" w:rsidRPr="006B5AC0" w:rsidRDefault="0036740B" w:rsidP="0036740B">
            <w:pPr>
              <w:spacing w:line="259" w:lineRule="auto"/>
              <w:rPr>
                <w:i/>
                <w:iCs/>
                <w:lang w:eastAsia="sl-SI"/>
              </w:rPr>
            </w:pPr>
            <w:r w:rsidRPr="006B5AC0">
              <w:rPr>
                <w:i/>
                <w:iCs/>
                <w:lang w:eastAsia="sl-SI"/>
              </w:rPr>
              <w:t>vaporariorum,</w:t>
            </w:r>
          </w:p>
          <w:p w14:paraId="4D780731" w14:textId="77777777" w:rsidR="0036740B" w:rsidRPr="006B5AC0" w:rsidRDefault="0036740B" w:rsidP="0036740B">
            <w:pPr>
              <w:spacing w:line="259" w:lineRule="auto"/>
              <w:rPr>
                <w:i/>
                <w:iCs/>
                <w:lang w:eastAsia="sl-SI"/>
              </w:rPr>
            </w:pPr>
            <w:r w:rsidRPr="006B5AC0">
              <w:rPr>
                <w:i/>
                <w:iCs/>
                <w:lang w:eastAsia="sl-SI"/>
              </w:rPr>
              <w:t>Bemisia tabaci</w:t>
            </w:r>
          </w:p>
          <w:p w14:paraId="10B8CFC0" w14:textId="77777777" w:rsidR="0036740B" w:rsidRPr="006B5AC0" w:rsidRDefault="0036740B" w:rsidP="0036740B">
            <w:pPr>
              <w:rPr>
                <w:b/>
                <w:bCs/>
                <w:lang w:eastAsia="sl-SI"/>
              </w:rPr>
            </w:pPr>
            <w:r w:rsidRPr="006B5AC0">
              <w:rPr>
                <w:i/>
                <w:iCs/>
                <w:lang w:eastAsia="sl-SI"/>
              </w:rPr>
              <w:t>Bemisia argentifoli)</w:t>
            </w:r>
          </w:p>
        </w:tc>
        <w:tc>
          <w:tcPr>
            <w:tcW w:w="3544" w:type="dxa"/>
            <w:vMerge w:val="restart"/>
            <w:noWrap/>
            <w:hideMark/>
          </w:tcPr>
          <w:p w14:paraId="1D06B046" w14:textId="77777777" w:rsidR="0036740B" w:rsidRPr="006B5AC0" w:rsidRDefault="0036740B" w:rsidP="0036740B">
            <w:pPr>
              <w:spacing w:line="259" w:lineRule="auto"/>
              <w:rPr>
                <w:b/>
                <w:bCs/>
                <w:u w:val="single"/>
                <w:lang w:eastAsia="sl-SI"/>
              </w:rPr>
            </w:pPr>
            <w:r w:rsidRPr="006B5AC0">
              <w:rPr>
                <w:b/>
                <w:bCs/>
                <w:u w:val="single"/>
                <w:lang w:eastAsia="sl-SI"/>
              </w:rPr>
              <w:t>Agrotehnični ukrepi:</w:t>
            </w:r>
          </w:p>
          <w:p w14:paraId="24A537C3" w14:textId="2E074671" w:rsidR="0036740B" w:rsidRPr="006B5AC0" w:rsidRDefault="0036740B" w:rsidP="0036740B">
            <w:pPr>
              <w:spacing w:line="259" w:lineRule="auto"/>
              <w:rPr>
                <w:lang w:eastAsia="sl-SI"/>
              </w:rPr>
            </w:pPr>
            <w:r w:rsidRPr="006B5AC0">
              <w:rPr>
                <w:lang w:eastAsia="sl-SI"/>
              </w:rPr>
              <w:t>zračenje tunelov</w:t>
            </w:r>
            <w:r>
              <w:rPr>
                <w:lang w:eastAsia="sl-SI"/>
              </w:rPr>
              <w:t>.</w:t>
            </w:r>
          </w:p>
          <w:p w14:paraId="7158EE82" w14:textId="77777777" w:rsidR="0036740B" w:rsidRPr="006B5AC0" w:rsidRDefault="0036740B" w:rsidP="0036740B">
            <w:pPr>
              <w:spacing w:line="259" w:lineRule="auto"/>
              <w:rPr>
                <w:lang w:eastAsia="sl-SI"/>
              </w:rPr>
            </w:pPr>
            <w:r w:rsidRPr="006B5AC0">
              <w:rPr>
                <w:lang w:eastAsia="sl-SI"/>
              </w:rPr>
              <w:t> </w:t>
            </w:r>
          </w:p>
          <w:p w14:paraId="7BC2D3AE" w14:textId="77777777" w:rsidR="0036740B" w:rsidRPr="006B5AC0" w:rsidRDefault="0036740B" w:rsidP="0036740B">
            <w:pPr>
              <w:spacing w:line="259" w:lineRule="auto"/>
              <w:rPr>
                <w:lang w:eastAsia="sl-SI"/>
              </w:rPr>
            </w:pPr>
            <w:r w:rsidRPr="006B5AC0">
              <w:rPr>
                <w:lang w:eastAsia="sl-SI"/>
              </w:rPr>
              <w:t> </w:t>
            </w:r>
          </w:p>
          <w:p w14:paraId="7C3FAE1F" w14:textId="77777777" w:rsidR="0036740B" w:rsidRPr="006B5AC0" w:rsidRDefault="0036740B" w:rsidP="0036740B">
            <w:pPr>
              <w:rPr>
                <w:b/>
                <w:bCs/>
                <w:u w:val="single"/>
                <w:lang w:eastAsia="sl-SI"/>
              </w:rPr>
            </w:pPr>
            <w:r w:rsidRPr="006B5AC0">
              <w:rPr>
                <w:lang w:eastAsia="sl-SI"/>
              </w:rPr>
              <w:t> </w:t>
            </w:r>
          </w:p>
        </w:tc>
        <w:tc>
          <w:tcPr>
            <w:tcW w:w="2417" w:type="dxa"/>
            <w:noWrap/>
            <w:hideMark/>
          </w:tcPr>
          <w:p w14:paraId="3207DB77" w14:textId="77777777" w:rsidR="0036740B" w:rsidRPr="0000412D" w:rsidRDefault="0036740B" w:rsidP="0036740B">
            <w:pPr>
              <w:rPr>
                <w:color w:val="00B050"/>
                <w:lang w:eastAsia="sl-SI"/>
              </w:rPr>
            </w:pPr>
            <w:r w:rsidRPr="0000412D">
              <w:rPr>
                <w:i/>
                <w:iCs/>
                <w:color w:val="00B050"/>
                <w:lang w:eastAsia="sl-SI"/>
              </w:rPr>
              <w:t>Beauveria bassiana</w:t>
            </w:r>
            <w:r w:rsidRPr="0000412D">
              <w:rPr>
                <w:color w:val="00B050"/>
                <w:lang w:eastAsia="sl-SI"/>
              </w:rPr>
              <w:t>, sev GHA</w:t>
            </w:r>
          </w:p>
        </w:tc>
        <w:tc>
          <w:tcPr>
            <w:tcW w:w="2551" w:type="dxa"/>
            <w:noWrap/>
            <w:hideMark/>
          </w:tcPr>
          <w:p w14:paraId="727B35F9" w14:textId="77777777" w:rsidR="0036740B" w:rsidRPr="0000412D" w:rsidRDefault="0036740B" w:rsidP="0036740B">
            <w:pPr>
              <w:rPr>
                <w:color w:val="00B050"/>
                <w:lang w:eastAsia="sl-SI"/>
              </w:rPr>
            </w:pPr>
            <w:r w:rsidRPr="0000412D">
              <w:rPr>
                <w:color w:val="00B050"/>
                <w:lang w:eastAsia="sl-SI"/>
              </w:rPr>
              <w:t>Botanigard WP</w:t>
            </w:r>
          </w:p>
        </w:tc>
        <w:tc>
          <w:tcPr>
            <w:tcW w:w="1560" w:type="dxa"/>
            <w:noWrap/>
            <w:hideMark/>
          </w:tcPr>
          <w:p w14:paraId="7BD2982D" w14:textId="77777777" w:rsidR="0036740B" w:rsidRPr="0000412D" w:rsidRDefault="0036740B" w:rsidP="0036740B">
            <w:pPr>
              <w:rPr>
                <w:color w:val="00B050"/>
                <w:lang w:eastAsia="sl-SI"/>
              </w:rPr>
            </w:pPr>
            <w:r w:rsidRPr="0000412D">
              <w:rPr>
                <w:color w:val="00B050"/>
                <w:lang w:eastAsia="sl-SI"/>
              </w:rPr>
              <w:t>0,75 kg/ha</w:t>
            </w:r>
          </w:p>
        </w:tc>
        <w:tc>
          <w:tcPr>
            <w:tcW w:w="1701" w:type="dxa"/>
            <w:noWrap/>
            <w:hideMark/>
          </w:tcPr>
          <w:p w14:paraId="5924E6F7" w14:textId="77777777" w:rsidR="0036740B" w:rsidRPr="0000412D" w:rsidRDefault="0036740B" w:rsidP="0036740B">
            <w:pPr>
              <w:rPr>
                <w:color w:val="00B050"/>
                <w:lang w:eastAsia="sl-SI"/>
              </w:rPr>
            </w:pPr>
            <w:r w:rsidRPr="0000412D">
              <w:rPr>
                <w:color w:val="00B050"/>
                <w:lang w:eastAsia="sl-SI"/>
              </w:rPr>
              <w:t>ni potrebna; 12x</w:t>
            </w:r>
          </w:p>
        </w:tc>
        <w:tc>
          <w:tcPr>
            <w:tcW w:w="1977" w:type="dxa"/>
            <w:noWrap/>
            <w:hideMark/>
          </w:tcPr>
          <w:p w14:paraId="77BD6BDE" w14:textId="77777777" w:rsidR="0036740B" w:rsidRPr="0000412D" w:rsidRDefault="0036740B" w:rsidP="0036740B">
            <w:pPr>
              <w:rPr>
                <w:color w:val="00B050"/>
                <w:lang w:eastAsia="sl-SI"/>
              </w:rPr>
            </w:pPr>
            <w:r w:rsidRPr="0000412D">
              <w:rPr>
                <w:color w:val="00B050"/>
                <w:lang w:eastAsia="sl-SI"/>
              </w:rPr>
              <w:t>za nasade na prostem.</w:t>
            </w:r>
          </w:p>
        </w:tc>
      </w:tr>
      <w:tr w:rsidR="0036740B" w:rsidRPr="006B5AC0" w14:paraId="11D4D675" w14:textId="77777777" w:rsidTr="00265EB3">
        <w:trPr>
          <w:trHeight w:val="260"/>
        </w:trPr>
        <w:tc>
          <w:tcPr>
            <w:tcW w:w="2127" w:type="dxa"/>
            <w:vMerge/>
            <w:noWrap/>
            <w:hideMark/>
          </w:tcPr>
          <w:p w14:paraId="07007439" w14:textId="77777777" w:rsidR="0036740B" w:rsidRPr="006B5AC0" w:rsidRDefault="0036740B" w:rsidP="0036740B">
            <w:pPr>
              <w:rPr>
                <w:i/>
                <w:iCs/>
                <w:lang w:eastAsia="sl-SI"/>
              </w:rPr>
            </w:pPr>
          </w:p>
        </w:tc>
        <w:tc>
          <w:tcPr>
            <w:tcW w:w="3544" w:type="dxa"/>
            <w:vMerge/>
            <w:noWrap/>
            <w:hideMark/>
          </w:tcPr>
          <w:p w14:paraId="37776601" w14:textId="77777777" w:rsidR="0036740B" w:rsidRPr="006B5AC0" w:rsidRDefault="0036740B" w:rsidP="0036740B">
            <w:pPr>
              <w:rPr>
                <w:lang w:eastAsia="sl-SI"/>
              </w:rPr>
            </w:pPr>
          </w:p>
        </w:tc>
        <w:tc>
          <w:tcPr>
            <w:tcW w:w="2417" w:type="dxa"/>
            <w:noWrap/>
            <w:hideMark/>
          </w:tcPr>
          <w:p w14:paraId="7A911026" w14:textId="77777777" w:rsidR="0036740B" w:rsidRPr="0000412D" w:rsidRDefault="0036740B" w:rsidP="0036740B">
            <w:pPr>
              <w:rPr>
                <w:color w:val="00B050"/>
                <w:lang w:eastAsia="sl-SI"/>
              </w:rPr>
            </w:pPr>
            <w:r w:rsidRPr="0000412D">
              <w:rPr>
                <w:color w:val="00B050"/>
                <w:lang w:eastAsia="sl-SI"/>
              </w:rPr>
              <w:t>olje navadne ogrščice</w:t>
            </w:r>
          </w:p>
        </w:tc>
        <w:tc>
          <w:tcPr>
            <w:tcW w:w="2551" w:type="dxa"/>
            <w:noWrap/>
            <w:hideMark/>
          </w:tcPr>
          <w:p w14:paraId="2A256F34" w14:textId="77777777" w:rsidR="0036740B" w:rsidRPr="0000412D" w:rsidRDefault="0036740B" w:rsidP="0036740B">
            <w:pPr>
              <w:rPr>
                <w:color w:val="00B050"/>
                <w:lang w:eastAsia="sl-SI"/>
              </w:rPr>
            </w:pPr>
            <w:r w:rsidRPr="0000412D">
              <w:rPr>
                <w:color w:val="00B050"/>
                <w:lang w:eastAsia="sl-SI"/>
              </w:rPr>
              <w:t>Celaflor Naturen naravni insekticid za sadje, vrtnine in okrasne rastline - koncentrat</w:t>
            </w:r>
          </w:p>
        </w:tc>
        <w:tc>
          <w:tcPr>
            <w:tcW w:w="1560" w:type="dxa"/>
            <w:noWrap/>
            <w:hideMark/>
          </w:tcPr>
          <w:p w14:paraId="7927D8DB" w14:textId="77777777" w:rsidR="0036740B" w:rsidRPr="0000412D" w:rsidRDefault="0036740B" w:rsidP="0036740B">
            <w:pPr>
              <w:rPr>
                <w:color w:val="00B050"/>
                <w:lang w:eastAsia="sl-SI"/>
              </w:rPr>
            </w:pPr>
            <w:r w:rsidRPr="0000412D">
              <w:rPr>
                <w:color w:val="00B050"/>
                <w:lang w:eastAsia="sl-SI"/>
              </w:rPr>
              <w:t>2%</w:t>
            </w:r>
          </w:p>
        </w:tc>
        <w:tc>
          <w:tcPr>
            <w:tcW w:w="1701" w:type="dxa"/>
            <w:noWrap/>
            <w:hideMark/>
          </w:tcPr>
          <w:p w14:paraId="08B747E4" w14:textId="77777777" w:rsidR="0036740B" w:rsidRPr="0000412D" w:rsidRDefault="0036740B" w:rsidP="0036740B">
            <w:pPr>
              <w:rPr>
                <w:color w:val="00B050"/>
                <w:lang w:eastAsia="sl-SI"/>
              </w:rPr>
            </w:pPr>
            <w:r w:rsidRPr="0000412D">
              <w:rPr>
                <w:color w:val="00B050"/>
                <w:lang w:eastAsia="sl-SI"/>
              </w:rPr>
              <w:t>ni potrebna; 3x</w:t>
            </w:r>
          </w:p>
        </w:tc>
        <w:tc>
          <w:tcPr>
            <w:tcW w:w="1977" w:type="dxa"/>
            <w:noWrap/>
            <w:hideMark/>
          </w:tcPr>
          <w:p w14:paraId="7A4DB2E4" w14:textId="77777777" w:rsidR="0036740B" w:rsidRPr="0000412D" w:rsidRDefault="0036740B" w:rsidP="0036740B">
            <w:pPr>
              <w:rPr>
                <w:color w:val="00B050"/>
                <w:lang w:eastAsia="sl-SI"/>
              </w:rPr>
            </w:pPr>
            <w:r w:rsidRPr="0000412D">
              <w:rPr>
                <w:color w:val="00B050"/>
                <w:lang w:eastAsia="sl-SI"/>
              </w:rPr>
              <w:t>zmanjševanje populacije</w:t>
            </w:r>
          </w:p>
        </w:tc>
      </w:tr>
      <w:tr w:rsidR="0036740B" w:rsidRPr="0000412D" w14:paraId="012A3F1E" w14:textId="77777777" w:rsidTr="00265EB3">
        <w:trPr>
          <w:trHeight w:val="260"/>
        </w:trPr>
        <w:tc>
          <w:tcPr>
            <w:tcW w:w="2127" w:type="dxa"/>
            <w:vMerge w:val="restart"/>
            <w:noWrap/>
            <w:hideMark/>
          </w:tcPr>
          <w:p w14:paraId="2D75E5FE" w14:textId="77777777" w:rsidR="0036740B" w:rsidRPr="0000412D" w:rsidRDefault="0036740B" w:rsidP="0036740B">
            <w:pPr>
              <w:spacing w:line="259" w:lineRule="auto"/>
              <w:rPr>
                <w:b/>
                <w:bCs/>
                <w:lang w:eastAsia="sl-SI"/>
              </w:rPr>
            </w:pPr>
            <w:r w:rsidRPr="0000412D">
              <w:rPr>
                <w:b/>
                <w:bCs/>
                <w:lang w:eastAsia="sl-SI"/>
              </w:rPr>
              <w:t>Pleveli</w:t>
            </w:r>
          </w:p>
          <w:p w14:paraId="1F051798" w14:textId="77777777" w:rsidR="0036740B" w:rsidRPr="0000412D" w:rsidRDefault="0036740B" w:rsidP="0036740B">
            <w:pPr>
              <w:spacing w:line="259" w:lineRule="auto"/>
              <w:rPr>
                <w:lang w:eastAsia="sl-SI"/>
              </w:rPr>
            </w:pPr>
            <w:r w:rsidRPr="0000412D">
              <w:rPr>
                <w:lang w:eastAsia="sl-SI"/>
              </w:rPr>
              <w:t> </w:t>
            </w:r>
          </w:p>
          <w:p w14:paraId="075C449F" w14:textId="77777777" w:rsidR="0036740B" w:rsidRPr="0000412D" w:rsidRDefault="0036740B" w:rsidP="0036740B">
            <w:pPr>
              <w:spacing w:line="259" w:lineRule="auto"/>
              <w:rPr>
                <w:b/>
                <w:bCs/>
                <w:lang w:eastAsia="sl-SI"/>
              </w:rPr>
            </w:pPr>
            <w:r w:rsidRPr="0000412D">
              <w:rPr>
                <w:lang w:eastAsia="sl-SI"/>
              </w:rPr>
              <w:t> </w:t>
            </w:r>
          </w:p>
          <w:p w14:paraId="2166DF4A" w14:textId="79C142E0" w:rsidR="0036740B" w:rsidRPr="0000412D" w:rsidRDefault="0036740B" w:rsidP="0036740B">
            <w:pPr>
              <w:rPr>
                <w:b/>
                <w:bCs/>
                <w:lang w:eastAsia="sl-SI"/>
              </w:rPr>
            </w:pPr>
            <w:r w:rsidRPr="0000412D">
              <w:rPr>
                <w:lang w:eastAsia="sl-SI"/>
              </w:rPr>
              <w:t> </w:t>
            </w:r>
          </w:p>
        </w:tc>
        <w:tc>
          <w:tcPr>
            <w:tcW w:w="3544" w:type="dxa"/>
            <w:vMerge w:val="restart"/>
            <w:noWrap/>
            <w:hideMark/>
          </w:tcPr>
          <w:p w14:paraId="4A4C3754" w14:textId="77777777" w:rsidR="0036740B" w:rsidRDefault="0036740B" w:rsidP="0036740B">
            <w:pPr>
              <w:spacing w:line="259" w:lineRule="auto"/>
              <w:rPr>
                <w:u w:val="single"/>
                <w:lang w:eastAsia="sl-SI"/>
              </w:rPr>
            </w:pPr>
            <w:r w:rsidRPr="0000412D">
              <w:rPr>
                <w:b/>
                <w:bCs/>
                <w:u w:val="single"/>
                <w:lang w:eastAsia="sl-SI"/>
              </w:rPr>
              <w:t>Agrotehnični ukrepi</w:t>
            </w:r>
            <w:r w:rsidRPr="0000412D">
              <w:rPr>
                <w:u w:val="single"/>
                <w:lang w:eastAsia="sl-SI"/>
              </w:rPr>
              <w:t>:</w:t>
            </w:r>
          </w:p>
          <w:p w14:paraId="2430E214" w14:textId="77777777" w:rsidR="0036740B" w:rsidRDefault="0036740B" w:rsidP="008424DF">
            <w:pPr>
              <w:pStyle w:val="Odstavekseznama"/>
              <w:numPr>
                <w:ilvl w:val="0"/>
                <w:numId w:val="81"/>
              </w:numPr>
              <w:ind w:left="176" w:hanging="176"/>
              <w:rPr>
                <w:lang w:eastAsia="sl-SI"/>
              </w:rPr>
            </w:pPr>
            <w:r w:rsidRPr="0000412D">
              <w:rPr>
                <w:lang w:eastAsia="sl-SI"/>
              </w:rPr>
              <w:t>sajenje rastlin na agrotekstil ali polietilensko folijo</w:t>
            </w:r>
            <w:r>
              <w:rPr>
                <w:lang w:eastAsia="sl-SI"/>
              </w:rPr>
              <w:t>,</w:t>
            </w:r>
          </w:p>
          <w:p w14:paraId="02BCCF07" w14:textId="77777777" w:rsidR="0036740B" w:rsidRDefault="0036740B" w:rsidP="008424DF">
            <w:pPr>
              <w:pStyle w:val="Odstavekseznama"/>
              <w:numPr>
                <w:ilvl w:val="0"/>
                <w:numId w:val="81"/>
              </w:numPr>
              <w:ind w:left="176" w:hanging="176"/>
              <w:rPr>
                <w:lang w:eastAsia="sl-SI"/>
              </w:rPr>
            </w:pPr>
            <w:r w:rsidRPr="0000412D">
              <w:rPr>
                <w:lang w:eastAsia="sl-SI"/>
              </w:rPr>
              <w:t>plitvo okopavanje</w:t>
            </w:r>
            <w:r>
              <w:rPr>
                <w:lang w:eastAsia="sl-SI"/>
              </w:rPr>
              <w:t>,</w:t>
            </w:r>
          </w:p>
          <w:p w14:paraId="74009208" w14:textId="43C8A05C" w:rsidR="0036740B" w:rsidRPr="00F72681" w:rsidRDefault="0036740B" w:rsidP="008424DF">
            <w:pPr>
              <w:pStyle w:val="Odstavekseznama"/>
              <w:numPr>
                <w:ilvl w:val="0"/>
                <w:numId w:val="81"/>
              </w:numPr>
              <w:ind w:left="176" w:hanging="176"/>
              <w:rPr>
                <w:u w:val="single"/>
                <w:lang w:eastAsia="sl-SI"/>
              </w:rPr>
            </w:pPr>
            <w:r w:rsidRPr="0000412D">
              <w:rPr>
                <w:lang w:eastAsia="sl-SI"/>
              </w:rPr>
              <w:t>ročna pletev</w:t>
            </w:r>
            <w:r>
              <w:rPr>
                <w:lang w:eastAsia="sl-SI"/>
              </w:rPr>
              <w:t>.</w:t>
            </w:r>
          </w:p>
        </w:tc>
        <w:tc>
          <w:tcPr>
            <w:tcW w:w="2417" w:type="dxa"/>
            <w:noWrap/>
            <w:hideMark/>
          </w:tcPr>
          <w:p w14:paraId="54EF293E" w14:textId="77777777" w:rsidR="0036740B" w:rsidRPr="0000412D" w:rsidRDefault="0036740B" w:rsidP="0036740B">
            <w:pPr>
              <w:rPr>
                <w:lang w:eastAsia="sl-SI"/>
              </w:rPr>
            </w:pPr>
            <w:r w:rsidRPr="0000412D">
              <w:rPr>
                <w:lang w:eastAsia="sl-SI"/>
              </w:rPr>
              <w:t>glifosat v obliki izopropilamino soli</w:t>
            </w:r>
          </w:p>
        </w:tc>
        <w:tc>
          <w:tcPr>
            <w:tcW w:w="2551" w:type="dxa"/>
            <w:noWrap/>
            <w:hideMark/>
          </w:tcPr>
          <w:p w14:paraId="760E1340" w14:textId="77777777" w:rsidR="0036740B" w:rsidRPr="0000412D" w:rsidRDefault="0036740B" w:rsidP="0036740B">
            <w:pPr>
              <w:rPr>
                <w:lang w:eastAsia="sl-SI"/>
              </w:rPr>
            </w:pPr>
            <w:r w:rsidRPr="0000412D">
              <w:rPr>
                <w:lang w:eastAsia="sl-SI"/>
              </w:rPr>
              <w:t>Tajfun 360</w:t>
            </w:r>
          </w:p>
        </w:tc>
        <w:tc>
          <w:tcPr>
            <w:tcW w:w="1560" w:type="dxa"/>
            <w:noWrap/>
            <w:hideMark/>
          </w:tcPr>
          <w:p w14:paraId="15057564" w14:textId="77777777" w:rsidR="0036740B" w:rsidRPr="0000412D" w:rsidRDefault="0036740B" w:rsidP="0036740B">
            <w:pPr>
              <w:rPr>
                <w:lang w:eastAsia="sl-SI"/>
              </w:rPr>
            </w:pPr>
            <w:r w:rsidRPr="0000412D">
              <w:rPr>
                <w:lang w:eastAsia="sl-SI"/>
              </w:rPr>
              <w:t>20-80 mL/100 m2 (100-300 l vode na ha)</w:t>
            </w:r>
          </w:p>
        </w:tc>
        <w:tc>
          <w:tcPr>
            <w:tcW w:w="1701" w:type="dxa"/>
            <w:noWrap/>
            <w:hideMark/>
          </w:tcPr>
          <w:p w14:paraId="0D75299D" w14:textId="77777777" w:rsidR="0036740B" w:rsidRPr="0000412D" w:rsidRDefault="0036740B" w:rsidP="0036740B">
            <w:pPr>
              <w:rPr>
                <w:lang w:eastAsia="sl-SI"/>
              </w:rPr>
            </w:pPr>
            <w:r w:rsidRPr="0000412D">
              <w:rPr>
                <w:lang w:eastAsia="sl-SI"/>
              </w:rPr>
              <w:t>7 dni; 2x (30 dni)</w:t>
            </w:r>
          </w:p>
        </w:tc>
        <w:tc>
          <w:tcPr>
            <w:tcW w:w="1977" w:type="dxa"/>
            <w:noWrap/>
            <w:hideMark/>
          </w:tcPr>
          <w:p w14:paraId="62CA2CEC" w14:textId="77777777" w:rsidR="0036740B" w:rsidRPr="0000412D" w:rsidRDefault="0036740B" w:rsidP="0036740B">
            <w:pPr>
              <w:rPr>
                <w:lang w:eastAsia="sl-SI"/>
              </w:rPr>
            </w:pPr>
            <w:r w:rsidRPr="0000412D">
              <w:rPr>
                <w:lang w:eastAsia="sl-SI"/>
              </w:rPr>
              <w:t> </w:t>
            </w:r>
          </w:p>
        </w:tc>
      </w:tr>
      <w:tr w:rsidR="0036740B" w:rsidRPr="0000412D" w14:paraId="55D78934" w14:textId="77777777" w:rsidTr="00265EB3">
        <w:trPr>
          <w:trHeight w:val="290"/>
        </w:trPr>
        <w:tc>
          <w:tcPr>
            <w:tcW w:w="2127" w:type="dxa"/>
            <w:vMerge/>
            <w:noWrap/>
            <w:hideMark/>
          </w:tcPr>
          <w:p w14:paraId="1089A44D" w14:textId="09B98B75" w:rsidR="0036740B" w:rsidRPr="0000412D" w:rsidRDefault="0036740B" w:rsidP="0036740B">
            <w:pPr>
              <w:rPr>
                <w:lang w:eastAsia="sl-SI"/>
              </w:rPr>
            </w:pPr>
          </w:p>
        </w:tc>
        <w:tc>
          <w:tcPr>
            <w:tcW w:w="3544" w:type="dxa"/>
            <w:vMerge/>
            <w:noWrap/>
            <w:hideMark/>
          </w:tcPr>
          <w:p w14:paraId="0B70DF63" w14:textId="16DE1340" w:rsidR="0036740B" w:rsidRPr="0000412D" w:rsidRDefault="0036740B" w:rsidP="0036740B">
            <w:pPr>
              <w:rPr>
                <w:lang w:eastAsia="sl-SI"/>
              </w:rPr>
            </w:pPr>
          </w:p>
        </w:tc>
        <w:tc>
          <w:tcPr>
            <w:tcW w:w="2417" w:type="dxa"/>
            <w:noWrap/>
            <w:hideMark/>
          </w:tcPr>
          <w:p w14:paraId="0436A266" w14:textId="77777777" w:rsidR="0036740B" w:rsidRPr="0000412D" w:rsidRDefault="0036740B" w:rsidP="0036740B">
            <w:pPr>
              <w:rPr>
                <w:lang w:eastAsia="sl-SI"/>
              </w:rPr>
            </w:pPr>
            <w:r w:rsidRPr="0000412D">
              <w:rPr>
                <w:lang w:eastAsia="sl-SI"/>
              </w:rPr>
              <w:t>pelargonska kislina</w:t>
            </w:r>
          </w:p>
        </w:tc>
        <w:tc>
          <w:tcPr>
            <w:tcW w:w="2551" w:type="dxa"/>
            <w:noWrap/>
            <w:hideMark/>
          </w:tcPr>
          <w:p w14:paraId="3F00D6D5" w14:textId="77777777" w:rsidR="0036740B" w:rsidRPr="0000412D" w:rsidRDefault="0036740B" w:rsidP="0036740B">
            <w:pPr>
              <w:rPr>
                <w:lang w:eastAsia="sl-SI"/>
              </w:rPr>
            </w:pPr>
            <w:r w:rsidRPr="0000412D">
              <w:rPr>
                <w:lang w:eastAsia="sl-SI"/>
              </w:rPr>
              <w:t>B</w:t>
            </w:r>
            <w:r>
              <w:rPr>
                <w:lang w:eastAsia="sl-SI"/>
              </w:rPr>
              <w:t>eloukha</w:t>
            </w:r>
          </w:p>
        </w:tc>
        <w:tc>
          <w:tcPr>
            <w:tcW w:w="1560" w:type="dxa"/>
            <w:noWrap/>
            <w:hideMark/>
          </w:tcPr>
          <w:p w14:paraId="1E3E7090" w14:textId="77777777" w:rsidR="0036740B" w:rsidRPr="0000412D" w:rsidRDefault="0036740B" w:rsidP="0036740B">
            <w:pPr>
              <w:rPr>
                <w:lang w:eastAsia="sl-SI"/>
              </w:rPr>
            </w:pPr>
            <w:r w:rsidRPr="0000412D">
              <w:rPr>
                <w:lang w:eastAsia="sl-SI"/>
              </w:rPr>
              <w:t>16 L/ha</w:t>
            </w:r>
          </w:p>
        </w:tc>
        <w:tc>
          <w:tcPr>
            <w:tcW w:w="1701" w:type="dxa"/>
            <w:noWrap/>
            <w:hideMark/>
          </w:tcPr>
          <w:p w14:paraId="5C710D37" w14:textId="77777777" w:rsidR="0036740B" w:rsidRPr="0000412D" w:rsidRDefault="0036740B" w:rsidP="0036740B">
            <w:pPr>
              <w:rPr>
                <w:lang w:eastAsia="sl-SI"/>
              </w:rPr>
            </w:pPr>
            <w:r w:rsidRPr="0000412D">
              <w:rPr>
                <w:lang w:eastAsia="sl-SI"/>
              </w:rPr>
              <w:t>ČU; 2x (na 2-7 dni)</w:t>
            </w:r>
          </w:p>
        </w:tc>
        <w:tc>
          <w:tcPr>
            <w:tcW w:w="1977" w:type="dxa"/>
            <w:noWrap/>
            <w:hideMark/>
          </w:tcPr>
          <w:p w14:paraId="7814ED10" w14:textId="34579848" w:rsidR="0036740B" w:rsidRPr="0000412D" w:rsidRDefault="0036740B" w:rsidP="0036740B">
            <w:pPr>
              <w:rPr>
                <w:lang w:eastAsia="sl-SI"/>
              </w:rPr>
            </w:pPr>
            <w:r w:rsidRPr="0000412D">
              <w:rPr>
                <w:lang w:eastAsia="sl-SI"/>
              </w:rPr>
              <w:t xml:space="preserve">Uporaba sredstva </w:t>
            </w:r>
            <w:r>
              <w:rPr>
                <w:lang w:eastAsia="sl-SI"/>
              </w:rPr>
              <w:t>B</w:t>
            </w:r>
            <w:r w:rsidRPr="0000412D">
              <w:rPr>
                <w:lang w:eastAsia="sl-SI"/>
              </w:rPr>
              <w:t xml:space="preserve">eloukha je dovoljena le v vrsti in v pasu. Najvišji dovoljen odmerek </w:t>
            </w:r>
            <w:r w:rsidRPr="0000412D">
              <w:rPr>
                <w:lang w:eastAsia="sl-SI"/>
              </w:rPr>
              <w:lastRenderedPageBreak/>
              <w:t>sredstva pri tretiranju v pasovih je 10,67 L/ha</w:t>
            </w:r>
          </w:p>
        </w:tc>
      </w:tr>
      <w:tr w:rsidR="0036740B" w:rsidRPr="0000412D" w14:paraId="1E908730" w14:textId="77777777" w:rsidTr="00265EB3">
        <w:trPr>
          <w:trHeight w:val="250"/>
        </w:trPr>
        <w:tc>
          <w:tcPr>
            <w:tcW w:w="2127" w:type="dxa"/>
            <w:vMerge/>
            <w:noWrap/>
            <w:hideMark/>
          </w:tcPr>
          <w:p w14:paraId="48B77C9D" w14:textId="56991AEE" w:rsidR="0036740B" w:rsidRPr="0000412D" w:rsidRDefault="0036740B" w:rsidP="0036740B">
            <w:pPr>
              <w:rPr>
                <w:lang w:eastAsia="sl-SI"/>
              </w:rPr>
            </w:pPr>
          </w:p>
        </w:tc>
        <w:tc>
          <w:tcPr>
            <w:tcW w:w="3544" w:type="dxa"/>
            <w:vMerge/>
            <w:noWrap/>
            <w:hideMark/>
          </w:tcPr>
          <w:p w14:paraId="42345C04" w14:textId="0B709063" w:rsidR="0036740B" w:rsidRPr="0000412D" w:rsidRDefault="0036740B" w:rsidP="0036740B">
            <w:pPr>
              <w:rPr>
                <w:lang w:eastAsia="sl-SI"/>
              </w:rPr>
            </w:pPr>
          </w:p>
        </w:tc>
        <w:tc>
          <w:tcPr>
            <w:tcW w:w="2417" w:type="dxa"/>
            <w:noWrap/>
            <w:hideMark/>
          </w:tcPr>
          <w:p w14:paraId="6DBADC25" w14:textId="03CF0329" w:rsidR="0036740B" w:rsidRPr="0000412D" w:rsidRDefault="0036740B" w:rsidP="0036740B">
            <w:pPr>
              <w:rPr>
                <w:lang w:eastAsia="sl-SI"/>
              </w:rPr>
            </w:pPr>
            <w:r w:rsidRPr="0000412D">
              <w:rPr>
                <w:lang w:eastAsia="sl-SI"/>
              </w:rPr>
              <w:t> </w:t>
            </w:r>
            <w:r>
              <w:rPr>
                <w:lang w:eastAsia="sl-SI"/>
              </w:rPr>
              <w:t>pendimetalin</w:t>
            </w:r>
          </w:p>
        </w:tc>
        <w:tc>
          <w:tcPr>
            <w:tcW w:w="2551" w:type="dxa"/>
            <w:noWrap/>
            <w:hideMark/>
          </w:tcPr>
          <w:p w14:paraId="349C575A" w14:textId="77777777" w:rsidR="0036740B" w:rsidRPr="0000412D" w:rsidRDefault="0036740B" w:rsidP="0036740B">
            <w:pPr>
              <w:rPr>
                <w:lang w:eastAsia="sl-SI"/>
              </w:rPr>
            </w:pPr>
            <w:r w:rsidRPr="0000412D">
              <w:rPr>
                <w:lang w:eastAsia="sl-SI"/>
              </w:rPr>
              <w:t>Stomp aqua</w:t>
            </w:r>
          </w:p>
        </w:tc>
        <w:tc>
          <w:tcPr>
            <w:tcW w:w="1560" w:type="dxa"/>
            <w:noWrap/>
            <w:hideMark/>
          </w:tcPr>
          <w:p w14:paraId="6CCFDE5A" w14:textId="77777777" w:rsidR="0036740B" w:rsidRPr="0000412D" w:rsidRDefault="0036740B" w:rsidP="0036740B">
            <w:pPr>
              <w:rPr>
                <w:lang w:eastAsia="sl-SI"/>
              </w:rPr>
            </w:pPr>
            <w:r w:rsidRPr="0000412D">
              <w:rPr>
                <w:lang w:eastAsia="sl-SI"/>
              </w:rPr>
              <w:t>2,9 L/ha</w:t>
            </w:r>
          </w:p>
        </w:tc>
        <w:tc>
          <w:tcPr>
            <w:tcW w:w="1701" w:type="dxa"/>
            <w:noWrap/>
            <w:hideMark/>
          </w:tcPr>
          <w:p w14:paraId="7D92078C" w14:textId="77777777" w:rsidR="0036740B" w:rsidRPr="0000412D" w:rsidRDefault="0036740B" w:rsidP="0036740B">
            <w:pPr>
              <w:rPr>
                <w:lang w:eastAsia="sl-SI"/>
              </w:rPr>
            </w:pPr>
            <w:r w:rsidRPr="0000412D">
              <w:rPr>
                <w:lang w:eastAsia="sl-SI"/>
              </w:rPr>
              <w:t> </w:t>
            </w:r>
          </w:p>
        </w:tc>
        <w:tc>
          <w:tcPr>
            <w:tcW w:w="1977" w:type="dxa"/>
            <w:noWrap/>
            <w:hideMark/>
          </w:tcPr>
          <w:p w14:paraId="66387294" w14:textId="77777777" w:rsidR="0036740B" w:rsidRPr="0000412D" w:rsidRDefault="0036740B" w:rsidP="0036740B">
            <w:pPr>
              <w:rPr>
                <w:lang w:eastAsia="sl-SI"/>
              </w:rPr>
            </w:pPr>
            <w:r w:rsidRPr="0000412D">
              <w:rPr>
                <w:lang w:eastAsia="sl-SI"/>
              </w:rPr>
              <w:t>Tretira se nezapleveljena tla, v času od spravila pridelka do začetka brstenja spomladi.</w:t>
            </w:r>
          </w:p>
        </w:tc>
      </w:tr>
    </w:tbl>
    <w:p w14:paraId="299EF3BC" w14:textId="77777777" w:rsidR="00C83F02" w:rsidRDefault="00C83F02" w:rsidP="00C83F02">
      <w:pPr>
        <w:spacing w:after="0"/>
        <w:rPr>
          <w:lang w:eastAsia="sl-SI"/>
        </w:rPr>
      </w:pPr>
    </w:p>
    <w:p w14:paraId="4C45A75A" w14:textId="27321637" w:rsidR="00C83F02" w:rsidRDefault="00C83F02" w:rsidP="00C83F02">
      <w:pPr>
        <w:rPr>
          <w:lang w:eastAsia="sl-SI"/>
        </w:rPr>
      </w:pPr>
    </w:p>
    <w:p w14:paraId="478B12BF" w14:textId="77777777" w:rsidR="00C83F02" w:rsidRPr="00C83F02" w:rsidRDefault="00C83F02" w:rsidP="00C83F02">
      <w:pPr>
        <w:rPr>
          <w:lang w:eastAsia="sl-SI"/>
        </w:rPr>
      </w:pPr>
    </w:p>
    <w:p w14:paraId="0ED22FB0" w14:textId="0386F3B9" w:rsidR="00C02B17" w:rsidRDefault="004053D7" w:rsidP="008424DF">
      <w:pPr>
        <w:pStyle w:val="Naslov2"/>
      </w:pPr>
      <w:bookmarkStart w:id="122" w:name="_Toc67039288"/>
      <w:bookmarkStart w:id="123" w:name="_Toc167726409"/>
      <w:r w:rsidRPr="00B37EA3">
        <w:t>INTEGRIRANO VARSTVO OREHA</w:t>
      </w:r>
      <w:bookmarkEnd w:id="122"/>
      <w:bookmarkEnd w:id="123"/>
    </w:p>
    <w:tbl>
      <w:tblPr>
        <w:tblStyle w:val="Tabelamrea"/>
        <w:tblW w:w="15877" w:type="dxa"/>
        <w:tblInd w:w="-289" w:type="dxa"/>
        <w:tblLook w:val="04A0" w:firstRow="1" w:lastRow="0" w:firstColumn="1" w:lastColumn="0" w:noHBand="0" w:noVBand="1"/>
      </w:tblPr>
      <w:tblGrid>
        <w:gridCol w:w="2088"/>
        <w:gridCol w:w="39"/>
        <w:gridCol w:w="3325"/>
        <w:gridCol w:w="2345"/>
        <w:gridCol w:w="2552"/>
        <w:gridCol w:w="1559"/>
        <w:gridCol w:w="1701"/>
        <w:gridCol w:w="2268"/>
      </w:tblGrid>
      <w:tr w:rsidR="00786BC6" w:rsidRPr="00786BC6" w14:paraId="72BC7441" w14:textId="77777777" w:rsidTr="00C60987">
        <w:trPr>
          <w:trHeight w:val="660"/>
          <w:tblHeader/>
        </w:trPr>
        <w:tc>
          <w:tcPr>
            <w:tcW w:w="2088" w:type="dxa"/>
            <w:shd w:val="clear" w:color="auto" w:fill="F2F2F2" w:themeFill="background1" w:themeFillShade="F2"/>
          </w:tcPr>
          <w:p w14:paraId="5561D0ED" w14:textId="2256AB84" w:rsidR="00786BC6" w:rsidRPr="00786BC6" w:rsidRDefault="00786BC6" w:rsidP="00786BC6">
            <w:pPr>
              <w:rPr>
                <w:b/>
                <w:bCs/>
              </w:rPr>
            </w:pPr>
            <w:r w:rsidRPr="00176E4E">
              <w:rPr>
                <w:rFonts w:cs="Arial"/>
                <w:b/>
                <w:bCs/>
                <w:szCs w:val="20"/>
              </w:rPr>
              <w:t>ŠKODLJIVI ORGANIZEM</w:t>
            </w:r>
          </w:p>
        </w:tc>
        <w:tc>
          <w:tcPr>
            <w:tcW w:w="3364" w:type="dxa"/>
            <w:gridSpan w:val="2"/>
            <w:shd w:val="clear" w:color="auto" w:fill="F2F2F2" w:themeFill="background1" w:themeFillShade="F2"/>
          </w:tcPr>
          <w:p w14:paraId="24990504" w14:textId="71FEA30B" w:rsidR="00786BC6" w:rsidRPr="00786BC6" w:rsidRDefault="00786BC6" w:rsidP="00786BC6">
            <w:r w:rsidRPr="00176E4E">
              <w:rPr>
                <w:rFonts w:cs="Arial"/>
                <w:b/>
                <w:bCs/>
                <w:szCs w:val="20"/>
              </w:rPr>
              <w:t>UKREPI</w:t>
            </w:r>
          </w:p>
        </w:tc>
        <w:tc>
          <w:tcPr>
            <w:tcW w:w="2345" w:type="dxa"/>
            <w:shd w:val="clear" w:color="auto" w:fill="F2F2F2" w:themeFill="background1" w:themeFillShade="F2"/>
          </w:tcPr>
          <w:p w14:paraId="1D623A08" w14:textId="50C1D0C2" w:rsidR="00786BC6" w:rsidRPr="00786BC6" w:rsidRDefault="00786BC6" w:rsidP="00786BC6">
            <w:r w:rsidRPr="00176E4E">
              <w:rPr>
                <w:rFonts w:cs="Arial"/>
                <w:b/>
                <w:bCs/>
                <w:szCs w:val="20"/>
              </w:rPr>
              <w:t>AKTIVNA SNOV</w:t>
            </w:r>
          </w:p>
        </w:tc>
        <w:tc>
          <w:tcPr>
            <w:tcW w:w="2552" w:type="dxa"/>
            <w:shd w:val="clear" w:color="auto" w:fill="F2F2F2" w:themeFill="background1" w:themeFillShade="F2"/>
            <w:noWrap/>
          </w:tcPr>
          <w:p w14:paraId="5C58F4A2" w14:textId="367294BE" w:rsidR="00786BC6" w:rsidRPr="00786BC6" w:rsidRDefault="00786BC6" w:rsidP="00786BC6">
            <w:r w:rsidRPr="00176E4E">
              <w:rPr>
                <w:rFonts w:cs="Arial"/>
                <w:b/>
                <w:bCs/>
                <w:szCs w:val="20"/>
              </w:rPr>
              <w:t>FITOFARMACEVTSKO SREDSTVO</w:t>
            </w:r>
          </w:p>
        </w:tc>
        <w:tc>
          <w:tcPr>
            <w:tcW w:w="1559" w:type="dxa"/>
            <w:shd w:val="clear" w:color="auto" w:fill="F2F2F2" w:themeFill="background1" w:themeFillShade="F2"/>
            <w:noWrap/>
          </w:tcPr>
          <w:p w14:paraId="5BADDFBD" w14:textId="64C116EF" w:rsidR="00786BC6" w:rsidRPr="00786BC6" w:rsidRDefault="00786BC6" w:rsidP="00786BC6">
            <w:r w:rsidRPr="00176E4E">
              <w:rPr>
                <w:rFonts w:cs="Arial"/>
                <w:b/>
                <w:bCs/>
                <w:szCs w:val="20"/>
              </w:rPr>
              <w:t>ODMEREK</w:t>
            </w:r>
          </w:p>
        </w:tc>
        <w:tc>
          <w:tcPr>
            <w:tcW w:w="1701" w:type="dxa"/>
            <w:shd w:val="clear" w:color="auto" w:fill="F2F2F2" w:themeFill="background1" w:themeFillShade="F2"/>
          </w:tcPr>
          <w:p w14:paraId="5E99CDD3" w14:textId="77777777" w:rsidR="00786BC6" w:rsidRPr="00176E4E" w:rsidRDefault="00786BC6" w:rsidP="00786BC6">
            <w:pPr>
              <w:rPr>
                <w:rFonts w:cs="Arial"/>
                <w:b/>
                <w:bCs/>
                <w:szCs w:val="20"/>
              </w:rPr>
            </w:pPr>
            <w:r w:rsidRPr="00176E4E">
              <w:rPr>
                <w:rFonts w:cs="Arial"/>
                <w:b/>
                <w:bCs/>
                <w:szCs w:val="20"/>
              </w:rPr>
              <w:t>KARENCA</w:t>
            </w:r>
          </w:p>
          <w:p w14:paraId="386D3D49" w14:textId="4D7A1349" w:rsidR="00786BC6" w:rsidRPr="00786BC6" w:rsidRDefault="00786BC6" w:rsidP="00786BC6">
            <w:r w:rsidRPr="00176E4E">
              <w:rPr>
                <w:rFonts w:cs="Arial"/>
                <w:b/>
                <w:bCs/>
                <w:szCs w:val="20"/>
              </w:rPr>
              <w:t>dovoljeno št. rab</w:t>
            </w:r>
          </w:p>
        </w:tc>
        <w:tc>
          <w:tcPr>
            <w:tcW w:w="2268" w:type="dxa"/>
            <w:shd w:val="clear" w:color="auto" w:fill="F2F2F2" w:themeFill="background1" w:themeFillShade="F2"/>
          </w:tcPr>
          <w:p w14:paraId="51D4FB60" w14:textId="5F42A61E" w:rsidR="00786BC6" w:rsidRPr="00786BC6" w:rsidRDefault="00786BC6" w:rsidP="00786BC6">
            <w:r w:rsidRPr="00176E4E">
              <w:rPr>
                <w:rFonts w:cs="Arial"/>
                <w:b/>
                <w:bCs/>
                <w:szCs w:val="20"/>
              </w:rPr>
              <w:t>OPOMBE</w:t>
            </w:r>
          </w:p>
        </w:tc>
      </w:tr>
      <w:tr w:rsidR="00786BC6" w:rsidRPr="00786BC6" w14:paraId="262DC72F" w14:textId="77777777" w:rsidTr="00C60987">
        <w:trPr>
          <w:trHeight w:val="1095"/>
        </w:trPr>
        <w:tc>
          <w:tcPr>
            <w:tcW w:w="2088" w:type="dxa"/>
            <w:vMerge w:val="restart"/>
            <w:hideMark/>
          </w:tcPr>
          <w:p w14:paraId="3A1486EC" w14:textId="65F7C7AA" w:rsidR="00786BC6" w:rsidRPr="00786BC6" w:rsidRDefault="00786BC6" w:rsidP="00C60987">
            <w:r w:rsidRPr="00786BC6">
              <w:rPr>
                <w:b/>
                <w:bCs/>
              </w:rPr>
              <w:t>Orehova črna listna pegavost</w:t>
            </w:r>
            <w:r w:rsidRPr="00786BC6">
              <w:t xml:space="preserve"> (</w:t>
            </w:r>
            <w:r w:rsidRPr="00786BC6">
              <w:rPr>
                <w:i/>
                <w:iCs/>
              </w:rPr>
              <w:t xml:space="preserve">Xanthomonas arboricola </w:t>
            </w:r>
            <w:r w:rsidRPr="00786BC6">
              <w:t xml:space="preserve">pv. </w:t>
            </w:r>
            <w:r w:rsidRPr="00786BC6">
              <w:rPr>
                <w:i/>
                <w:iCs/>
              </w:rPr>
              <w:t>juglandis</w:t>
            </w:r>
            <w:r w:rsidRPr="00786BC6">
              <w:t>)</w:t>
            </w:r>
          </w:p>
        </w:tc>
        <w:tc>
          <w:tcPr>
            <w:tcW w:w="3364" w:type="dxa"/>
            <w:gridSpan w:val="2"/>
            <w:vMerge w:val="restart"/>
            <w:hideMark/>
          </w:tcPr>
          <w:p w14:paraId="49AA4F2C" w14:textId="77777777" w:rsidR="00F72681" w:rsidRPr="00F72681" w:rsidRDefault="00F72681" w:rsidP="00C60987">
            <w:pPr>
              <w:spacing w:line="259" w:lineRule="auto"/>
              <w:rPr>
                <w:b/>
                <w:bCs/>
                <w:u w:val="single"/>
              </w:rPr>
            </w:pPr>
            <w:r w:rsidRPr="00F72681">
              <w:rPr>
                <w:b/>
                <w:bCs/>
                <w:u w:val="single"/>
              </w:rPr>
              <w:t>Agrotehnični ukrepi:</w:t>
            </w:r>
          </w:p>
          <w:p w14:paraId="41C5D561" w14:textId="77777777" w:rsidR="00F72681" w:rsidRDefault="00F72681" w:rsidP="008424DF">
            <w:pPr>
              <w:pStyle w:val="Odstavekseznama"/>
              <w:numPr>
                <w:ilvl w:val="0"/>
                <w:numId w:val="82"/>
              </w:numPr>
              <w:ind w:left="214" w:hanging="214"/>
            </w:pPr>
            <w:r>
              <w:t>s</w:t>
            </w:r>
            <w:r w:rsidR="00786BC6" w:rsidRPr="00786BC6">
              <w:t>adimo pozne sorte, ki so navadno manj občutljive</w:t>
            </w:r>
            <w:r>
              <w:t>,</w:t>
            </w:r>
          </w:p>
          <w:p w14:paraId="1CBC77EB" w14:textId="77777777" w:rsidR="00F72681" w:rsidRDefault="00F72681" w:rsidP="008424DF">
            <w:pPr>
              <w:pStyle w:val="Odstavekseznama"/>
              <w:numPr>
                <w:ilvl w:val="0"/>
                <w:numId w:val="82"/>
              </w:numPr>
              <w:ind w:left="214" w:hanging="214"/>
            </w:pPr>
            <w:r>
              <w:t>z</w:t>
            </w:r>
            <w:r w:rsidR="00786BC6" w:rsidRPr="00786BC6">
              <w:t xml:space="preserve"> rezjo skrbimo za odprto in zračno krošnj</w:t>
            </w:r>
            <w:r>
              <w:t xml:space="preserve">, </w:t>
            </w:r>
          </w:p>
          <w:p w14:paraId="46C5888B" w14:textId="77777777" w:rsidR="00F72681" w:rsidRDefault="00F72681" w:rsidP="008424DF">
            <w:pPr>
              <w:pStyle w:val="Odstavekseznama"/>
              <w:numPr>
                <w:ilvl w:val="0"/>
                <w:numId w:val="82"/>
              </w:numPr>
              <w:ind w:left="214" w:hanging="214"/>
            </w:pPr>
            <w:r>
              <w:t>z</w:t>
            </w:r>
            <w:r w:rsidR="00786BC6" w:rsidRPr="00786BC6">
              <w:t>imsko dognojevanje s P- in K- gnojili opravimo jeseni</w:t>
            </w:r>
            <w:r>
              <w:t>,</w:t>
            </w:r>
          </w:p>
          <w:p w14:paraId="4BE70102" w14:textId="77777777" w:rsidR="00F72681" w:rsidRDefault="00F72681" w:rsidP="008424DF">
            <w:pPr>
              <w:pStyle w:val="Odstavekseznama"/>
              <w:numPr>
                <w:ilvl w:val="0"/>
                <w:numId w:val="82"/>
              </w:numPr>
              <w:ind w:left="214" w:hanging="214"/>
            </w:pPr>
            <w:r>
              <w:t>n</w:t>
            </w:r>
            <w:r w:rsidR="00786BC6" w:rsidRPr="00786BC6">
              <w:t>apadene dele drevesa zažgemo.</w:t>
            </w:r>
          </w:p>
          <w:p w14:paraId="69E3FB9A" w14:textId="5BE06DF4" w:rsidR="00C60987" w:rsidRDefault="00786BC6" w:rsidP="00C60987">
            <w:pPr>
              <w:spacing w:line="259" w:lineRule="auto"/>
            </w:pPr>
            <w:r w:rsidRPr="00786BC6">
              <w:t xml:space="preserve"> </w:t>
            </w:r>
          </w:p>
          <w:p w14:paraId="4088D7C9" w14:textId="6A3843E5" w:rsidR="00786BC6" w:rsidRPr="00786BC6" w:rsidRDefault="00786BC6" w:rsidP="00C60987">
            <w:r w:rsidRPr="00F72681">
              <w:rPr>
                <w:b/>
                <w:bCs/>
                <w:u w:val="single"/>
              </w:rPr>
              <w:t>Kemično varstvo</w:t>
            </w:r>
            <w:r w:rsidRPr="00786BC6">
              <w:t xml:space="preserve"> izvajamo šele, ko se pojavijo prvi simptomi bolezni.  Ker je raba FFS omejena predvsem na jesensko zimski čas, v dobi rasti  uporabljamo listna gnojila z večjim deležem bakra.</w:t>
            </w:r>
          </w:p>
        </w:tc>
        <w:tc>
          <w:tcPr>
            <w:tcW w:w="2345" w:type="dxa"/>
            <w:hideMark/>
          </w:tcPr>
          <w:p w14:paraId="5CCB21DE" w14:textId="77777777" w:rsidR="00786BC6" w:rsidRPr="00C60987" w:rsidRDefault="00786BC6" w:rsidP="00C60987">
            <w:pPr>
              <w:rPr>
                <w:color w:val="00B050"/>
              </w:rPr>
            </w:pPr>
            <w:r w:rsidRPr="00C60987">
              <w:rPr>
                <w:color w:val="00B050"/>
              </w:rPr>
              <w:t>baker v obliki bakrovega oksiklorida</w:t>
            </w:r>
          </w:p>
        </w:tc>
        <w:tc>
          <w:tcPr>
            <w:tcW w:w="2552" w:type="dxa"/>
            <w:noWrap/>
            <w:hideMark/>
          </w:tcPr>
          <w:p w14:paraId="77DF3868" w14:textId="77777777" w:rsidR="00786BC6" w:rsidRPr="00C60987" w:rsidRDefault="00786BC6" w:rsidP="00C60987">
            <w:pPr>
              <w:rPr>
                <w:color w:val="00B050"/>
              </w:rPr>
            </w:pPr>
            <w:r w:rsidRPr="00C60987">
              <w:rPr>
                <w:color w:val="00B050"/>
              </w:rPr>
              <w:t>Cuprablau Z 35 WG</w:t>
            </w:r>
          </w:p>
        </w:tc>
        <w:tc>
          <w:tcPr>
            <w:tcW w:w="1559" w:type="dxa"/>
            <w:noWrap/>
            <w:hideMark/>
          </w:tcPr>
          <w:p w14:paraId="4983EA29" w14:textId="77777777" w:rsidR="00786BC6" w:rsidRPr="00C60987" w:rsidRDefault="00786BC6" w:rsidP="00C60987">
            <w:pPr>
              <w:rPr>
                <w:color w:val="00B050"/>
              </w:rPr>
            </w:pPr>
            <w:r w:rsidRPr="00C60987">
              <w:rPr>
                <w:color w:val="00B050"/>
              </w:rPr>
              <w:t>1,6-1,7 kg/ha</w:t>
            </w:r>
          </w:p>
        </w:tc>
        <w:tc>
          <w:tcPr>
            <w:tcW w:w="1701" w:type="dxa"/>
            <w:hideMark/>
          </w:tcPr>
          <w:p w14:paraId="64BB14D0" w14:textId="7F96AD22" w:rsidR="00786BC6" w:rsidRPr="00C60987" w:rsidRDefault="00786BC6" w:rsidP="00C60987">
            <w:pPr>
              <w:rPr>
                <w:color w:val="00B050"/>
              </w:rPr>
            </w:pPr>
            <w:r w:rsidRPr="00C60987">
              <w:rPr>
                <w:color w:val="00B050"/>
              </w:rPr>
              <w:t>ČU  2XL (7-10 dnevni razmak)</w:t>
            </w:r>
          </w:p>
        </w:tc>
        <w:tc>
          <w:tcPr>
            <w:tcW w:w="2268" w:type="dxa"/>
            <w:hideMark/>
          </w:tcPr>
          <w:p w14:paraId="781A5B4E" w14:textId="527CE407" w:rsidR="00786BC6" w:rsidRPr="00C60987" w:rsidRDefault="00786BC6" w:rsidP="00C60987">
            <w:pPr>
              <w:rPr>
                <w:color w:val="00B050"/>
              </w:rPr>
            </w:pPr>
            <w:r w:rsidRPr="00C60987">
              <w:rPr>
                <w:color w:val="00B050"/>
              </w:rPr>
              <w:t>Tretiranje se opravi spomladi ob brstenju (</w:t>
            </w:r>
            <w:r w:rsidRPr="00C60987">
              <w:rPr>
                <w:b/>
                <w:bCs/>
                <w:color w:val="00B050"/>
              </w:rPr>
              <w:t>BBCH 00-19</w:t>
            </w:r>
            <w:r w:rsidRPr="00C60987">
              <w:rPr>
                <w:color w:val="00B050"/>
              </w:rPr>
              <w:t>) oziroma jeseni, pozimi in zgodaj spomladi.</w:t>
            </w:r>
          </w:p>
        </w:tc>
      </w:tr>
      <w:tr w:rsidR="00786BC6" w:rsidRPr="00786BC6" w14:paraId="5931B2BA" w14:textId="77777777" w:rsidTr="00C60987">
        <w:trPr>
          <w:trHeight w:val="689"/>
        </w:trPr>
        <w:tc>
          <w:tcPr>
            <w:tcW w:w="2088" w:type="dxa"/>
            <w:vMerge/>
            <w:hideMark/>
          </w:tcPr>
          <w:p w14:paraId="453F15B0" w14:textId="77777777" w:rsidR="00786BC6" w:rsidRPr="00786BC6" w:rsidRDefault="00786BC6" w:rsidP="00C60987"/>
        </w:tc>
        <w:tc>
          <w:tcPr>
            <w:tcW w:w="3364" w:type="dxa"/>
            <w:gridSpan w:val="2"/>
            <w:vMerge/>
            <w:hideMark/>
          </w:tcPr>
          <w:p w14:paraId="202FE2F2" w14:textId="77777777" w:rsidR="00786BC6" w:rsidRPr="00786BC6" w:rsidRDefault="00786BC6" w:rsidP="00C60987"/>
        </w:tc>
        <w:tc>
          <w:tcPr>
            <w:tcW w:w="2345" w:type="dxa"/>
            <w:hideMark/>
          </w:tcPr>
          <w:p w14:paraId="682227DE" w14:textId="77777777" w:rsidR="00786BC6" w:rsidRPr="00C60987" w:rsidRDefault="00786BC6" w:rsidP="00C60987">
            <w:pPr>
              <w:rPr>
                <w:color w:val="00B050"/>
              </w:rPr>
            </w:pPr>
            <w:r w:rsidRPr="00C60987">
              <w:rPr>
                <w:color w:val="00B050"/>
              </w:rPr>
              <w:t>baker v obliki trivalentnega bakrovega sulfata</w:t>
            </w:r>
          </w:p>
        </w:tc>
        <w:tc>
          <w:tcPr>
            <w:tcW w:w="2552" w:type="dxa"/>
            <w:noWrap/>
            <w:hideMark/>
          </w:tcPr>
          <w:p w14:paraId="01605435" w14:textId="77777777" w:rsidR="00786BC6" w:rsidRPr="00C60987" w:rsidRDefault="00786BC6" w:rsidP="00C60987">
            <w:pPr>
              <w:rPr>
                <w:color w:val="00B050"/>
              </w:rPr>
            </w:pPr>
            <w:r w:rsidRPr="00C60987">
              <w:rPr>
                <w:color w:val="00B050"/>
              </w:rPr>
              <w:t>Cuproxat</w:t>
            </w:r>
          </w:p>
        </w:tc>
        <w:tc>
          <w:tcPr>
            <w:tcW w:w="1559" w:type="dxa"/>
            <w:noWrap/>
            <w:hideMark/>
          </w:tcPr>
          <w:p w14:paraId="678B1F96" w14:textId="77777777" w:rsidR="00786BC6" w:rsidRPr="00C60987" w:rsidRDefault="00786BC6" w:rsidP="00C60987">
            <w:pPr>
              <w:rPr>
                <w:color w:val="00B050"/>
              </w:rPr>
            </w:pPr>
            <w:r w:rsidRPr="00C60987">
              <w:rPr>
                <w:color w:val="00B050"/>
              </w:rPr>
              <w:t>2,6 do 7,9 L/ha</w:t>
            </w:r>
          </w:p>
        </w:tc>
        <w:tc>
          <w:tcPr>
            <w:tcW w:w="1701" w:type="dxa"/>
            <w:hideMark/>
          </w:tcPr>
          <w:p w14:paraId="5F47AF62" w14:textId="78FA87C6" w:rsidR="00786BC6" w:rsidRPr="00C60987" w:rsidRDefault="00786BC6" w:rsidP="00C60987">
            <w:pPr>
              <w:rPr>
                <w:color w:val="00B050"/>
              </w:rPr>
            </w:pPr>
            <w:r w:rsidRPr="00C60987">
              <w:rPr>
                <w:color w:val="00B050"/>
              </w:rPr>
              <w:t>14 dni</w:t>
            </w:r>
            <w:r w:rsidR="00C60987" w:rsidRPr="00C60987">
              <w:rPr>
                <w:color w:val="00B050"/>
              </w:rPr>
              <w:t xml:space="preserve">  3XL (v 14 dnevnih intervalih</w:t>
            </w:r>
            <w:r w:rsidR="00C60987">
              <w:rPr>
                <w:color w:val="00B050"/>
              </w:rPr>
              <w:t>)</w:t>
            </w:r>
          </w:p>
        </w:tc>
        <w:tc>
          <w:tcPr>
            <w:tcW w:w="2268" w:type="dxa"/>
            <w:hideMark/>
          </w:tcPr>
          <w:p w14:paraId="5C202B80" w14:textId="7C1976D1" w:rsidR="00786BC6" w:rsidRPr="00C60987" w:rsidRDefault="00786BC6" w:rsidP="00C60987">
            <w:pPr>
              <w:rPr>
                <w:b/>
                <w:bCs/>
                <w:color w:val="00B050"/>
              </w:rPr>
            </w:pPr>
            <w:r w:rsidRPr="00C60987">
              <w:rPr>
                <w:b/>
                <w:bCs/>
                <w:color w:val="00B050"/>
              </w:rPr>
              <w:t>MANJŠA UPORABA!</w:t>
            </w:r>
            <w:r w:rsidR="00C60987" w:rsidRPr="00C60987">
              <w:rPr>
                <w:b/>
                <w:bCs/>
                <w:color w:val="00B050"/>
              </w:rPr>
              <w:t xml:space="preserve"> </w:t>
            </w:r>
            <w:r w:rsidR="00C60987" w:rsidRPr="00C60987">
              <w:rPr>
                <w:color w:val="00B050"/>
              </w:rPr>
              <w:t>V</w:t>
            </w:r>
            <w:r w:rsidRPr="00C60987">
              <w:rPr>
                <w:color w:val="00B050"/>
              </w:rPr>
              <w:t xml:space="preserve"> jesenskozimskem času.</w:t>
            </w:r>
          </w:p>
        </w:tc>
      </w:tr>
      <w:tr w:rsidR="00786BC6" w:rsidRPr="00786BC6" w14:paraId="18DDDB69" w14:textId="77777777" w:rsidTr="00C60987">
        <w:trPr>
          <w:trHeight w:val="359"/>
        </w:trPr>
        <w:tc>
          <w:tcPr>
            <w:tcW w:w="2088" w:type="dxa"/>
            <w:vMerge/>
            <w:hideMark/>
          </w:tcPr>
          <w:p w14:paraId="62A2729E" w14:textId="77777777" w:rsidR="00786BC6" w:rsidRPr="00786BC6" w:rsidRDefault="00786BC6" w:rsidP="00C60987"/>
        </w:tc>
        <w:tc>
          <w:tcPr>
            <w:tcW w:w="3364" w:type="dxa"/>
            <w:gridSpan w:val="2"/>
            <w:vMerge/>
            <w:hideMark/>
          </w:tcPr>
          <w:p w14:paraId="0D140A91" w14:textId="77777777" w:rsidR="00786BC6" w:rsidRPr="00786BC6" w:rsidRDefault="00786BC6" w:rsidP="00C60987"/>
        </w:tc>
        <w:tc>
          <w:tcPr>
            <w:tcW w:w="2345" w:type="dxa"/>
            <w:vMerge w:val="restart"/>
            <w:hideMark/>
          </w:tcPr>
          <w:p w14:paraId="54E6171E" w14:textId="77777777" w:rsidR="00786BC6" w:rsidRPr="00C60987" w:rsidRDefault="00786BC6" w:rsidP="00C60987">
            <w:pPr>
              <w:rPr>
                <w:color w:val="00B050"/>
              </w:rPr>
            </w:pPr>
            <w:r w:rsidRPr="00C60987">
              <w:rPr>
                <w:color w:val="00B050"/>
              </w:rPr>
              <w:t>baker v obliki bakrovega oksiklorida</w:t>
            </w:r>
          </w:p>
        </w:tc>
        <w:tc>
          <w:tcPr>
            <w:tcW w:w="2552" w:type="dxa"/>
            <w:noWrap/>
            <w:hideMark/>
          </w:tcPr>
          <w:p w14:paraId="1A11CDD1" w14:textId="77777777" w:rsidR="00786BC6" w:rsidRPr="00C60987" w:rsidRDefault="00786BC6" w:rsidP="00C60987">
            <w:pPr>
              <w:rPr>
                <w:color w:val="00B050"/>
              </w:rPr>
            </w:pPr>
            <w:r w:rsidRPr="00C60987">
              <w:rPr>
                <w:color w:val="00B050"/>
              </w:rPr>
              <w:t>Cuprablau Z 35 WP</w:t>
            </w:r>
          </w:p>
        </w:tc>
        <w:tc>
          <w:tcPr>
            <w:tcW w:w="1559" w:type="dxa"/>
            <w:noWrap/>
            <w:hideMark/>
          </w:tcPr>
          <w:p w14:paraId="38117E54" w14:textId="77777777" w:rsidR="00786BC6" w:rsidRPr="00C60987" w:rsidRDefault="00786BC6" w:rsidP="00C60987">
            <w:pPr>
              <w:rPr>
                <w:color w:val="00B050"/>
              </w:rPr>
            </w:pPr>
            <w:r w:rsidRPr="00C60987">
              <w:rPr>
                <w:color w:val="00B050"/>
              </w:rPr>
              <w:t>2 kg/ha</w:t>
            </w:r>
          </w:p>
        </w:tc>
        <w:tc>
          <w:tcPr>
            <w:tcW w:w="1701" w:type="dxa"/>
            <w:vMerge w:val="restart"/>
            <w:hideMark/>
          </w:tcPr>
          <w:p w14:paraId="12282739" w14:textId="41EE95ED" w:rsidR="00786BC6" w:rsidRPr="00C60987" w:rsidRDefault="00C60987" w:rsidP="00C60987">
            <w:pPr>
              <w:rPr>
                <w:color w:val="00B050"/>
              </w:rPr>
            </w:pPr>
            <w:r w:rsidRPr="00C60987">
              <w:rPr>
                <w:color w:val="00B050"/>
              </w:rPr>
              <w:t>ČU 3XL (v 14 dnevnih intervalih)</w:t>
            </w:r>
          </w:p>
        </w:tc>
        <w:tc>
          <w:tcPr>
            <w:tcW w:w="2268" w:type="dxa"/>
            <w:vMerge w:val="restart"/>
            <w:hideMark/>
          </w:tcPr>
          <w:p w14:paraId="29756CDB" w14:textId="26ED6782" w:rsidR="00786BC6" w:rsidRPr="00C60987" w:rsidRDefault="00786BC6" w:rsidP="00C60987">
            <w:pPr>
              <w:rPr>
                <w:b/>
                <w:bCs/>
                <w:color w:val="00B050"/>
              </w:rPr>
            </w:pPr>
            <w:r w:rsidRPr="00C60987">
              <w:rPr>
                <w:b/>
                <w:bCs/>
                <w:color w:val="00B050"/>
              </w:rPr>
              <w:t>MANJŠA UPORABA!</w:t>
            </w:r>
            <w:r w:rsidRPr="00C60987">
              <w:rPr>
                <w:color w:val="00B050"/>
              </w:rPr>
              <w:t xml:space="preserve"> V  jesenskozimskem času.</w:t>
            </w:r>
          </w:p>
        </w:tc>
      </w:tr>
      <w:tr w:rsidR="00786BC6" w:rsidRPr="00786BC6" w14:paraId="5F3DBBEB" w14:textId="77777777" w:rsidTr="00C60987">
        <w:trPr>
          <w:trHeight w:val="420"/>
        </w:trPr>
        <w:tc>
          <w:tcPr>
            <w:tcW w:w="2088" w:type="dxa"/>
            <w:vMerge/>
            <w:hideMark/>
          </w:tcPr>
          <w:p w14:paraId="12371A6C" w14:textId="77777777" w:rsidR="00786BC6" w:rsidRPr="00786BC6" w:rsidRDefault="00786BC6"/>
        </w:tc>
        <w:tc>
          <w:tcPr>
            <w:tcW w:w="3364" w:type="dxa"/>
            <w:gridSpan w:val="2"/>
            <w:vMerge/>
            <w:hideMark/>
          </w:tcPr>
          <w:p w14:paraId="66FD5B74" w14:textId="77777777" w:rsidR="00786BC6" w:rsidRPr="00786BC6" w:rsidRDefault="00786BC6"/>
        </w:tc>
        <w:tc>
          <w:tcPr>
            <w:tcW w:w="2345" w:type="dxa"/>
            <w:vMerge/>
            <w:hideMark/>
          </w:tcPr>
          <w:p w14:paraId="20AA5027" w14:textId="77777777" w:rsidR="00786BC6" w:rsidRPr="00786BC6" w:rsidRDefault="00786BC6"/>
        </w:tc>
        <w:tc>
          <w:tcPr>
            <w:tcW w:w="2552" w:type="dxa"/>
            <w:noWrap/>
            <w:hideMark/>
          </w:tcPr>
          <w:p w14:paraId="40D1A7EF" w14:textId="77777777" w:rsidR="00786BC6" w:rsidRPr="00C60987" w:rsidRDefault="00786BC6">
            <w:pPr>
              <w:rPr>
                <w:color w:val="00B050"/>
              </w:rPr>
            </w:pPr>
            <w:r w:rsidRPr="00C60987">
              <w:rPr>
                <w:color w:val="00B050"/>
              </w:rPr>
              <w:t>Cuprablau Z 50 WP</w:t>
            </w:r>
          </w:p>
        </w:tc>
        <w:tc>
          <w:tcPr>
            <w:tcW w:w="1559" w:type="dxa"/>
            <w:noWrap/>
            <w:hideMark/>
          </w:tcPr>
          <w:p w14:paraId="46244567" w14:textId="77777777" w:rsidR="00786BC6" w:rsidRPr="00C60987" w:rsidRDefault="00786BC6">
            <w:pPr>
              <w:rPr>
                <w:color w:val="00B050"/>
              </w:rPr>
            </w:pPr>
            <w:r w:rsidRPr="00C60987">
              <w:rPr>
                <w:color w:val="00B050"/>
              </w:rPr>
              <w:t>2,4 kg/ha</w:t>
            </w:r>
          </w:p>
        </w:tc>
        <w:tc>
          <w:tcPr>
            <w:tcW w:w="1701" w:type="dxa"/>
            <w:vMerge/>
            <w:hideMark/>
          </w:tcPr>
          <w:p w14:paraId="7887687E" w14:textId="77777777" w:rsidR="00786BC6" w:rsidRPr="00C60987" w:rsidRDefault="00786BC6">
            <w:pPr>
              <w:rPr>
                <w:color w:val="00B050"/>
              </w:rPr>
            </w:pPr>
          </w:p>
        </w:tc>
        <w:tc>
          <w:tcPr>
            <w:tcW w:w="2268" w:type="dxa"/>
            <w:vMerge/>
            <w:hideMark/>
          </w:tcPr>
          <w:p w14:paraId="7DC08F13" w14:textId="77777777" w:rsidR="00786BC6" w:rsidRPr="00786BC6" w:rsidRDefault="00786BC6">
            <w:pPr>
              <w:rPr>
                <w:b/>
                <w:bCs/>
              </w:rPr>
            </w:pPr>
          </w:p>
        </w:tc>
      </w:tr>
      <w:tr w:rsidR="00786BC6" w:rsidRPr="00786BC6" w14:paraId="609ABDCE" w14:textId="77777777" w:rsidTr="00C60987">
        <w:trPr>
          <w:trHeight w:val="1224"/>
        </w:trPr>
        <w:tc>
          <w:tcPr>
            <w:tcW w:w="2127" w:type="dxa"/>
            <w:gridSpan w:val="2"/>
            <w:vMerge w:val="restart"/>
            <w:hideMark/>
          </w:tcPr>
          <w:p w14:paraId="5E5F157D" w14:textId="77777777" w:rsidR="00786BC6" w:rsidRPr="00786BC6" w:rsidRDefault="00786BC6">
            <w:r w:rsidRPr="00786BC6">
              <w:rPr>
                <w:b/>
                <w:bCs/>
              </w:rPr>
              <w:lastRenderedPageBreak/>
              <w:t>bakterijske bolezni</w:t>
            </w:r>
            <w:r w:rsidRPr="00786BC6">
              <w:t xml:space="preserve"> iz rodov </w:t>
            </w:r>
            <w:r w:rsidRPr="00786BC6">
              <w:rPr>
                <w:i/>
                <w:iCs/>
              </w:rPr>
              <w:t>Xanthomonas</w:t>
            </w:r>
            <w:r w:rsidRPr="00786BC6">
              <w:t xml:space="preserve"> spp.</w:t>
            </w:r>
          </w:p>
        </w:tc>
        <w:tc>
          <w:tcPr>
            <w:tcW w:w="3325" w:type="dxa"/>
            <w:vMerge w:val="restart"/>
            <w:noWrap/>
            <w:hideMark/>
          </w:tcPr>
          <w:p w14:paraId="00C84491" w14:textId="77777777" w:rsidR="00786BC6" w:rsidRPr="00786BC6" w:rsidRDefault="00786BC6">
            <w:r w:rsidRPr="00786BC6">
              <w:t> </w:t>
            </w:r>
          </w:p>
        </w:tc>
        <w:tc>
          <w:tcPr>
            <w:tcW w:w="2345" w:type="dxa"/>
            <w:hideMark/>
          </w:tcPr>
          <w:p w14:paraId="1DFB0E39" w14:textId="77777777" w:rsidR="00786BC6" w:rsidRPr="00C60987" w:rsidRDefault="00786BC6">
            <w:pPr>
              <w:rPr>
                <w:color w:val="00B050"/>
              </w:rPr>
            </w:pPr>
            <w:r w:rsidRPr="00C60987">
              <w:rPr>
                <w:color w:val="00B050"/>
              </w:rPr>
              <w:t>baker v obliki bakrovega oksiklorida</w:t>
            </w:r>
          </w:p>
        </w:tc>
        <w:tc>
          <w:tcPr>
            <w:tcW w:w="2552" w:type="dxa"/>
            <w:noWrap/>
            <w:hideMark/>
          </w:tcPr>
          <w:p w14:paraId="435D663E" w14:textId="77777777" w:rsidR="00786BC6" w:rsidRPr="00C60987" w:rsidRDefault="00786BC6">
            <w:pPr>
              <w:rPr>
                <w:color w:val="00B050"/>
              </w:rPr>
            </w:pPr>
            <w:r w:rsidRPr="00C60987">
              <w:rPr>
                <w:color w:val="00B050"/>
              </w:rPr>
              <w:t>Cuprablau Z 35 WG</w:t>
            </w:r>
          </w:p>
        </w:tc>
        <w:tc>
          <w:tcPr>
            <w:tcW w:w="1559" w:type="dxa"/>
            <w:noWrap/>
            <w:hideMark/>
          </w:tcPr>
          <w:p w14:paraId="71282D14" w14:textId="77777777" w:rsidR="00786BC6" w:rsidRPr="00C60987" w:rsidRDefault="00786BC6">
            <w:pPr>
              <w:rPr>
                <w:color w:val="00B050"/>
              </w:rPr>
            </w:pPr>
            <w:r w:rsidRPr="00C60987">
              <w:rPr>
                <w:color w:val="00B050"/>
              </w:rPr>
              <w:t>1,6-1,7 kg/ha</w:t>
            </w:r>
          </w:p>
        </w:tc>
        <w:tc>
          <w:tcPr>
            <w:tcW w:w="1701" w:type="dxa"/>
            <w:hideMark/>
          </w:tcPr>
          <w:p w14:paraId="2D56449D" w14:textId="5A10C6C3" w:rsidR="00786BC6" w:rsidRPr="00C60987" w:rsidRDefault="00C60987">
            <w:pPr>
              <w:rPr>
                <w:color w:val="00B050"/>
              </w:rPr>
            </w:pPr>
            <w:r w:rsidRPr="00C60987">
              <w:rPr>
                <w:color w:val="00B050"/>
              </w:rPr>
              <w:t>ČU  2XL (7-10 dnevni razmak)</w:t>
            </w:r>
          </w:p>
        </w:tc>
        <w:tc>
          <w:tcPr>
            <w:tcW w:w="2268" w:type="dxa"/>
            <w:hideMark/>
          </w:tcPr>
          <w:p w14:paraId="619307AF" w14:textId="20296E61" w:rsidR="00786BC6" w:rsidRPr="00C60987" w:rsidRDefault="00786BC6" w:rsidP="00C60987">
            <w:pPr>
              <w:rPr>
                <w:color w:val="00B050"/>
              </w:rPr>
            </w:pPr>
            <w:r w:rsidRPr="00C60987">
              <w:rPr>
                <w:color w:val="00B050"/>
              </w:rPr>
              <w:t>Tretiranje se opravi spomladi ob brstenju (</w:t>
            </w:r>
            <w:r w:rsidRPr="00C60987">
              <w:rPr>
                <w:b/>
                <w:bCs/>
                <w:color w:val="00B050"/>
              </w:rPr>
              <w:t>BBCH 00-19</w:t>
            </w:r>
            <w:r w:rsidRPr="00C60987">
              <w:rPr>
                <w:color w:val="00B050"/>
              </w:rPr>
              <w:t>) oziroma jeseni, pozimi in zgodaj spomladi.</w:t>
            </w:r>
          </w:p>
        </w:tc>
      </w:tr>
      <w:tr w:rsidR="00786BC6" w:rsidRPr="00786BC6" w14:paraId="62B9DC9E" w14:textId="77777777" w:rsidTr="00C60987">
        <w:trPr>
          <w:trHeight w:val="600"/>
        </w:trPr>
        <w:tc>
          <w:tcPr>
            <w:tcW w:w="2127" w:type="dxa"/>
            <w:gridSpan w:val="2"/>
            <w:vMerge/>
            <w:hideMark/>
          </w:tcPr>
          <w:p w14:paraId="2B7083FE" w14:textId="77777777" w:rsidR="00786BC6" w:rsidRPr="00786BC6" w:rsidRDefault="00786BC6"/>
        </w:tc>
        <w:tc>
          <w:tcPr>
            <w:tcW w:w="3325" w:type="dxa"/>
            <w:vMerge/>
            <w:hideMark/>
          </w:tcPr>
          <w:p w14:paraId="1684804B" w14:textId="77777777" w:rsidR="00786BC6" w:rsidRPr="00786BC6" w:rsidRDefault="00786BC6"/>
        </w:tc>
        <w:tc>
          <w:tcPr>
            <w:tcW w:w="2345" w:type="dxa"/>
            <w:hideMark/>
          </w:tcPr>
          <w:p w14:paraId="743A68A0" w14:textId="77777777" w:rsidR="00786BC6" w:rsidRPr="00C60987" w:rsidRDefault="00786BC6">
            <w:pPr>
              <w:rPr>
                <w:color w:val="00B050"/>
              </w:rPr>
            </w:pPr>
            <w:r w:rsidRPr="00C60987">
              <w:rPr>
                <w:color w:val="00B050"/>
              </w:rPr>
              <w:t>baker v obliki trivalentnega bakrovega sulfata</w:t>
            </w:r>
          </w:p>
        </w:tc>
        <w:tc>
          <w:tcPr>
            <w:tcW w:w="2552" w:type="dxa"/>
            <w:noWrap/>
            <w:hideMark/>
          </w:tcPr>
          <w:p w14:paraId="7FCCC8D8" w14:textId="77777777" w:rsidR="00786BC6" w:rsidRPr="00C60987" w:rsidRDefault="00786BC6">
            <w:pPr>
              <w:rPr>
                <w:color w:val="00B050"/>
              </w:rPr>
            </w:pPr>
            <w:r w:rsidRPr="00C60987">
              <w:rPr>
                <w:color w:val="00B050"/>
              </w:rPr>
              <w:t>Cuproxat</w:t>
            </w:r>
          </w:p>
        </w:tc>
        <w:tc>
          <w:tcPr>
            <w:tcW w:w="1559" w:type="dxa"/>
            <w:noWrap/>
            <w:hideMark/>
          </w:tcPr>
          <w:p w14:paraId="6E41F715" w14:textId="77777777" w:rsidR="00786BC6" w:rsidRPr="00C60987" w:rsidRDefault="00786BC6">
            <w:pPr>
              <w:rPr>
                <w:color w:val="00B050"/>
              </w:rPr>
            </w:pPr>
            <w:r w:rsidRPr="00C60987">
              <w:rPr>
                <w:color w:val="00B050"/>
              </w:rPr>
              <w:t>2,6 do 7,9 L/ha</w:t>
            </w:r>
          </w:p>
        </w:tc>
        <w:tc>
          <w:tcPr>
            <w:tcW w:w="1701" w:type="dxa"/>
            <w:hideMark/>
          </w:tcPr>
          <w:p w14:paraId="73B0E121" w14:textId="4B3A2E37" w:rsidR="00786BC6" w:rsidRPr="00C60987" w:rsidRDefault="00786BC6">
            <w:pPr>
              <w:rPr>
                <w:color w:val="00B050"/>
              </w:rPr>
            </w:pPr>
            <w:r w:rsidRPr="00C60987">
              <w:rPr>
                <w:color w:val="00B050"/>
              </w:rPr>
              <w:t>14 dni</w:t>
            </w:r>
            <w:r w:rsidR="00C60987" w:rsidRPr="00C60987">
              <w:rPr>
                <w:color w:val="00B050"/>
              </w:rPr>
              <w:t xml:space="preserve"> 3XL (v 14 dnevnih intervalih)</w:t>
            </w:r>
          </w:p>
        </w:tc>
        <w:tc>
          <w:tcPr>
            <w:tcW w:w="2268" w:type="dxa"/>
            <w:hideMark/>
          </w:tcPr>
          <w:p w14:paraId="63B99C9B" w14:textId="110D9C78" w:rsidR="00786BC6" w:rsidRPr="00C60987" w:rsidRDefault="00786BC6" w:rsidP="00C60987">
            <w:pPr>
              <w:rPr>
                <w:b/>
                <w:bCs/>
                <w:color w:val="00B050"/>
              </w:rPr>
            </w:pPr>
            <w:r w:rsidRPr="00C60987">
              <w:rPr>
                <w:b/>
                <w:bCs/>
                <w:color w:val="00B050"/>
              </w:rPr>
              <w:t>MANJŠA UPORABA!</w:t>
            </w:r>
            <w:r w:rsidRPr="00C60987">
              <w:rPr>
                <w:color w:val="00B050"/>
              </w:rPr>
              <w:t xml:space="preserve"> V jesenskozimskem času.</w:t>
            </w:r>
          </w:p>
        </w:tc>
      </w:tr>
      <w:tr w:rsidR="00786BC6" w:rsidRPr="00786BC6" w14:paraId="41AA8197" w14:textId="77777777" w:rsidTr="00C60987">
        <w:trPr>
          <w:trHeight w:val="960"/>
        </w:trPr>
        <w:tc>
          <w:tcPr>
            <w:tcW w:w="2127" w:type="dxa"/>
            <w:gridSpan w:val="2"/>
            <w:hideMark/>
          </w:tcPr>
          <w:p w14:paraId="0F519256" w14:textId="77777777" w:rsidR="00786BC6" w:rsidRPr="00786BC6" w:rsidRDefault="00786BC6">
            <w:r w:rsidRPr="00786BC6">
              <w:rPr>
                <w:b/>
                <w:bCs/>
              </w:rPr>
              <w:t>Rjava apikalna nekroza orehov</w:t>
            </w:r>
            <w:r w:rsidRPr="00786BC6">
              <w:t xml:space="preserve"> (ang. BAN, brown apical necrosis)</w:t>
            </w:r>
          </w:p>
        </w:tc>
        <w:tc>
          <w:tcPr>
            <w:tcW w:w="3325" w:type="dxa"/>
            <w:hideMark/>
          </w:tcPr>
          <w:p w14:paraId="43011356" w14:textId="77777777" w:rsidR="00F72681" w:rsidRDefault="00F72681" w:rsidP="00F72681">
            <w:pPr>
              <w:spacing w:line="259" w:lineRule="auto"/>
              <w:rPr>
                <w:b/>
                <w:bCs/>
                <w:u w:val="single"/>
              </w:rPr>
            </w:pPr>
            <w:r w:rsidRPr="00F72681">
              <w:rPr>
                <w:b/>
                <w:bCs/>
                <w:u w:val="single"/>
              </w:rPr>
              <w:t>Agrotehnični ukrepi:</w:t>
            </w:r>
          </w:p>
          <w:p w14:paraId="01DD600D" w14:textId="77777777" w:rsidR="00F72681" w:rsidRDefault="00F72681" w:rsidP="008424DF">
            <w:pPr>
              <w:pStyle w:val="Odstavekseznama"/>
              <w:numPr>
                <w:ilvl w:val="0"/>
                <w:numId w:val="83"/>
              </w:numPr>
              <w:ind w:left="176" w:hanging="176"/>
            </w:pPr>
            <w:r>
              <w:t>o</w:t>
            </w:r>
            <w:r w:rsidR="00786BC6" w:rsidRPr="00786BC6">
              <w:t xml:space="preserve">dstranjujemo mumificirane plodove, </w:t>
            </w:r>
          </w:p>
          <w:p w14:paraId="23D1F7A9" w14:textId="77777777" w:rsidR="00F72681" w:rsidRDefault="00786BC6" w:rsidP="008424DF">
            <w:pPr>
              <w:pStyle w:val="Odstavekseznama"/>
              <w:numPr>
                <w:ilvl w:val="0"/>
                <w:numId w:val="83"/>
              </w:numPr>
              <w:ind w:left="176" w:hanging="176"/>
            </w:pPr>
            <w:r w:rsidRPr="00786BC6">
              <w:t xml:space="preserve">redno apnimo zakisana tla, </w:t>
            </w:r>
          </w:p>
          <w:p w14:paraId="4767A729" w14:textId="24BA8D78" w:rsidR="00786BC6" w:rsidRPr="00F72681" w:rsidRDefault="00786BC6" w:rsidP="008424DF">
            <w:pPr>
              <w:pStyle w:val="Odstavekseznama"/>
              <w:numPr>
                <w:ilvl w:val="0"/>
                <w:numId w:val="83"/>
              </w:numPr>
              <w:ind w:left="176" w:hanging="176"/>
              <w:rPr>
                <w:b/>
                <w:bCs/>
                <w:u w:val="single"/>
              </w:rPr>
            </w:pPr>
            <w:r w:rsidRPr="00786BC6">
              <w:t>skrbimo za dobro prehranjenost dreves - predvsem s fosforjem, kalcijem, manganom in magnezijem.</w:t>
            </w:r>
          </w:p>
        </w:tc>
        <w:tc>
          <w:tcPr>
            <w:tcW w:w="2345" w:type="dxa"/>
            <w:hideMark/>
          </w:tcPr>
          <w:p w14:paraId="6E84B964" w14:textId="77777777" w:rsidR="00786BC6" w:rsidRPr="00786BC6" w:rsidRDefault="00786BC6">
            <w:r w:rsidRPr="00786BC6">
              <w:t xml:space="preserve"> boskalid + piraklostrobin</w:t>
            </w:r>
          </w:p>
        </w:tc>
        <w:tc>
          <w:tcPr>
            <w:tcW w:w="2552" w:type="dxa"/>
            <w:noWrap/>
            <w:hideMark/>
          </w:tcPr>
          <w:p w14:paraId="74C927F0" w14:textId="77777777" w:rsidR="00786BC6" w:rsidRPr="00786BC6" w:rsidRDefault="00786BC6">
            <w:r w:rsidRPr="00786BC6">
              <w:t>Signum</w:t>
            </w:r>
          </w:p>
        </w:tc>
        <w:tc>
          <w:tcPr>
            <w:tcW w:w="1559" w:type="dxa"/>
            <w:noWrap/>
            <w:hideMark/>
          </w:tcPr>
          <w:p w14:paraId="640E10B4" w14:textId="77777777" w:rsidR="00786BC6" w:rsidRPr="00786BC6" w:rsidRDefault="00786BC6">
            <w:r w:rsidRPr="00786BC6">
              <w:t>1,0 kg/ha</w:t>
            </w:r>
          </w:p>
        </w:tc>
        <w:tc>
          <w:tcPr>
            <w:tcW w:w="1701" w:type="dxa"/>
            <w:hideMark/>
          </w:tcPr>
          <w:p w14:paraId="0AA3C699" w14:textId="5F78B2E2" w:rsidR="00786BC6" w:rsidRPr="00786BC6" w:rsidRDefault="00786BC6">
            <w:r w:rsidRPr="00786BC6">
              <w:t>28 dni</w:t>
            </w:r>
            <w:r w:rsidR="00C60987">
              <w:t xml:space="preserve">  2XL</w:t>
            </w:r>
          </w:p>
        </w:tc>
        <w:tc>
          <w:tcPr>
            <w:tcW w:w="2268" w:type="dxa"/>
            <w:hideMark/>
          </w:tcPr>
          <w:p w14:paraId="4806A310" w14:textId="34738336" w:rsidR="00786BC6" w:rsidRPr="00786BC6" w:rsidRDefault="00786BC6">
            <w:pPr>
              <w:rPr>
                <w:b/>
                <w:bCs/>
              </w:rPr>
            </w:pPr>
            <w:r w:rsidRPr="00786BC6">
              <w:rPr>
                <w:b/>
                <w:bCs/>
              </w:rPr>
              <w:t>MANJŠA UPORABA!</w:t>
            </w:r>
            <w:r w:rsidRPr="00786BC6">
              <w:t xml:space="preserve"> Razmak med tretiranji naj bo 10-15 dni. </w:t>
            </w:r>
          </w:p>
        </w:tc>
      </w:tr>
      <w:tr w:rsidR="00786BC6" w:rsidRPr="00786BC6" w14:paraId="79A808AB" w14:textId="77777777" w:rsidTr="00C60987">
        <w:trPr>
          <w:trHeight w:val="1305"/>
        </w:trPr>
        <w:tc>
          <w:tcPr>
            <w:tcW w:w="2127" w:type="dxa"/>
            <w:gridSpan w:val="2"/>
            <w:hideMark/>
          </w:tcPr>
          <w:p w14:paraId="453A6375" w14:textId="77777777" w:rsidR="00786BC6" w:rsidRPr="00786BC6" w:rsidRDefault="00786BC6">
            <w:r w:rsidRPr="00786BC6">
              <w:rPr>
                <w:b/>
                <w:bCs/>
              </w:rPr>
              <w:t>Rjava orehova pegavost</w:t>
            </w:r>
            <w:r w:rsidRPr="00786BC6">
              <w:t xml:space="preserve"> (</w:t>
            </w:r>
            <w:r w:rsidRPr="00786BC6">
              <w:rPr>
                <w:i/>
                <w:iCs/>
              </w:rPr>
              <w:t>Ophiognomonia leptostyla</w:t>
            </w:r>
            <w:r w:rsidRPr="00786BC6">
              <w:t>)</w:t>
            </w:r>
          </w:p>
        </w:tc>
        <w:tc>
          <w:tcPr>
            <w:tcW w:w="3325" w:type="dxa"/>
            <w:hideMark/>
          </w:tcPr>
          <w:p w14:paraId="239457CE" w14:textId="77777777" w:rsidR="00F72681" w:rsidRDefault="00F72681" w:rsidP="00F72681">
            <w:pPr>
              <w:spacing w:line="259" w:lineRule="auto"/>
              <w:rPr>
                <w:b/>
                <w:bCs/>
                <w:u w:val="single"/>
              </w:rPr>
            </w:pPr>
            <w:r w:rsidRPr="00F72681">
              <w:rPr>
                <w:b/>
                <w:bCs/>
                <w:u w:val="single"/>
              </w:rPr>
              <w:t>Agrotehnični ukrepi:</w:t>
            </w:r>
          </w:p>
          <w:p w14:paraId="17FFB1A2" w14:textId="77777777" w:rsidR="00F72681" w:rsidRDefault="00F72681" w:rsidP="008424DF">
            <w:pPr>
              <w:pStyle w:val="Odstavekseznama"/>
              <w:numPr>
                <w:ilvl w:val="0"/>
                <w:numId w:val="84"/>
              </w:numPr>
              <w:ind w:left="176" w:hanging="176"/>
            </w:pPr>
            <w:r>
              <w:t>s</w:t>
            </w:r>
            <w:r w:rsidR="00786BC6" w:rsidRPr="00786BC6">
              <w:t>adimo manj občutljive sorte,</w:t>
            </w:r>
          </w:p>
          <w:p w14:paraId="575183E3" w14:textId="77777777" w:rsidR="00F72681" w:rsidRDefault="00786BC6" w:rsidP="008424DF">
            <w:pPr>
              <w:pStyle w:val="Odstavekseznama"/>
              <w:numPr>
                <w:ilvl w:val="0"/>
                <w:numId w:val="84"/>
              </w:numPr>
              <w:ind w:left="176" w:hanging="176"/>
            </w:pPr>
            <w:r w:rsidRPr="00786BC6">
              <w:t>izbiramo zračne lokacije,</w:t>
            </w:r>
          </w:p>
          <w:p w14:paraId="68A1F054" w14:textId="77777777" w:rsidR="00F72681" w:rsidRDefault="00786BC6" w:rsidP="008424DF">
            <w:pPr>
              <w:pStyle w:val="Odstavekseznama"/>
              <w:numPr>
                <w:ilvl w:val="0"/>
                <w:numId w:val="84"/>
              </w:numPr>
              <w:ind w:left="176" w:hanging="176"/>
            </w:pPr>
            <w:r w:rsidRPr="00786BC6">
              <w:t xml:space="preserve">oblikujemo odprte in zračne krošnje, </w:t>
            </w:r>
          </w:p>
          <w:p w14:paraId="7F9E111B" w14:textId="77777777" w:rsidR="00F72681" w:rsidRDefault="00786BC6" w:rsidP="008424DF">
            <w:pPr>
              <w:pStyle w:val="Odstavekseznama"/>
              <w:numPr>
                <w:ilvl w:val="0"/>
                <w:numId w:val="84"/>
              </w:numPr>
              <w:ind w:left="176" w:hanging="176"/>
            </w:pPr>
            <w:r w:rsidRPr="00786BC6">
              <w:t xml:space="preserve">skrbimo za dobro prehranjenost dreves, </w:t>
            </w:r>
          </w:p>
          <w:p w14:paraId="6C066508" w14:textId="278DA274" w:rsidR="00786BC6" w:rsidRPr="00F72681" w:rsidRDefault="00786BC6" w:rsidP="008424DF">
            <w:pPr>
              <w:pStyle w:val="Odstavekseznama"/>
              <w:numPr>
                <w:ilvl w:val="0"/>
                <w:numId w:val="84"/>
              </w:numPr>
              <w:ind w:left="176" w:hanging="176"/>
              <w:rPr>
                <w:b/>
                <w:bCs/>
                <w:u w:val="single"/>
              </w:rPr>
            </w:pPr>
            <w:r w:rsidRPr="00786BC6">
              <w:t>jeseni pograbimo in zažgemo okuženo listje in plodove.</w:t>
            </w:r>
          </w:p>
        </w:tc>
        <w:tc>
          <w:tcPr>
            <w:tcW w:w="2345" w:type="dxa"/>
            <w:hideMark/>
          </w:tcPr>
          <w:p w14:paraId="4C5EC277" w14:textId="77777777" w:rsidR="00786BC6" w:rsidRPr="00786BC6" w:rsidRDefault="00786BC6">
            <w:r w:rsidRPr="00786BC6">
              <w:t xml:space="preserve"> boskalid + piraklostrobin</w:t>
            </w:r>
          </w:p>
        </w:tc>
        <w:tc>
          <w:tcPr>
            <w:tcW w:w="2552" w:type="dxa"/>
            <w:noWrap/>
            <w:hideMark/>
          </w:tcPr>
          <w:p w14:paraId="6A57320F" w14:textId="77777777" w:rsidR="00786BC6" w:rsidRPr="00786BC6" w:rsidRDefault="00786BC6">
            <w:r w:rsidRPr="00786BC6">
              <w:t>Signum</w:t>
            </w:r>
          </w:p>
        </w:tc>
        <w:tc>
          <w:tcPr>
            <w:tcW w:w="1559" w:type="dxa"/>
            <w:noWrap/>
            <w:hideMark/>
          </w:tcPr>
          <w:p w14:paraId="2E2859B1" w14:textId="77777777" w:rsidR="00786BC6" w:rsidRPr="00786BC6" w:rsidRDefault="00786BC6">
            <w:r w:rsidRPr="00786BC6">
              <w:t>1,0 kg/ha</w:t>
            </w:r>
          </w:p>
        </w:tc>
        <w:tc>
          <w:tcPr>
            <w:tcW w:w="1701" w:type="dxa"/>
            <w:hideMark/>
          </w:tcPr>
          <w:p w14:paraId="5D05B8E3" w14:textId="2C84C34A" w:rsidR="00786BC6" w:rsidRPr="00786BC6" w:rsidRDefault="00786BC6">
            <w:r w:rsidRPr="00786BC6">
              <w:t>28 dni</w:t>
            </w:r>
            <w:r w:rsidR="00C60987">
              <w:t xml:space="preserve"> 2XL</w:t>
            </w:r>
          </w:p>
        </w:tc>
        <w:tc>
          <w:tcPr>
            <w:tcW w:w="2268" w:type="dxa"/>
            <w:hideMark/>
          </w:tcPr>
          <w:p w14:paraId="3F92B149" w14:textId="7C44A793" w:rsidR="00786BC6" w:rsidRPr="00786BC6" w:rsidRDefault="00786BC6">
            <w:pPr>
              <w:rPr>
                <w:b/>
                <w:bCs/>
              </w:rPr>
            </w:pPr>
            <w:r w:rsidRPr="00786BC6">
              <w:rPr>
                <w:b/>
                <w:bCs/>
              </w:rPr>
              <w:t>MANJŠA UPORABA!</w:t>
            </w:r>
            <w:r w:rsidRPr="00786BC6">
              <w:t xml:space="preserve"> Razmak med tretiranji naj bo 10-15 dni. </w:t>
            </w:r>
          </w:p>
        </w:tc>
      </w:tr>
      <w:tr w:rsidR="00786BC6" w:rsidRPr="00786BC6" w14:paraId="567CA538" w14:textId="77777777" w:rsidTr="00C60987">
        <w:trPr>
          <w:trHeight w:val="1485"/>
        </w:trPr>
        <w:tc>
          <w:tcPr>
            <w:tcW w:w="2127" w:type="dxa"/>
            <w:gridSpan w:val="2"/>
            <w:hideMark/>
          </w:tcPr>
          <w:p w14:paraId="3E618F71" w14:textId="27954CC2" w:rsidR="00786BC6" w:rsidRPr="00786BC6" w:rsidRDefault="00C60987" w:rsidP="00C60987">
            <w:r>
              <w:rPr>
                <w:b/>
                <w:bCs/>
              </w:rPr>
              <w:t>G</w:t>
            </w:r>
            <w:r w:rsidR="00786BC6" w:rsidRPr="00786BC6">
              <w:rPr>
                <w:b/>
                <w:bCs/>
              </w:rPr>
              <w:t xml:space="preserve">niloba in trohnoba korenin in </w:t>
            </w:r>
            <w:r w:rsidR="00786BC6" w:rsidRPr="00786BC6">
              <w:t xml:space="preserve">krošnje (glive iz rodov </w:t>
            </w:r>
            <w:r w:rsidR="00786BC6" w:rsidRPr="00786BC6">
              <w:rPr>
                <w:i/>
                <w:iCs/>
              </w:rPr>
              <w:t>A</w:t>
            </w:r>
            <w:r w:rsidR="00C03129">
              <w:rPr>
                <w:i/>
                <w:iCs/>
              </w:rPr>
              <w:t>r</w:t>
            </w:r>
            <w:r w:rsidR="00786BC6" w:rsidRPr="00786BC6">
              <w:rPr>
                <w:i/>
                <w:iCs/>
              </w:rPr>
              <w:t xml:space="preserve">millaria </w:t>
            </w:r>
            <w:r w:rsidR="00786BC6" w:rsidRPr="00786BC6">
              <w:t xml:space="preserve">in </w:t>
            </w:r>
            <w:r w:rsidR="00786BC6" w:rsidRPr="00786BC6">
              <w:rPr>
                <w:i/>
                <w:iCs/>
              </w:rPr>
              <w:t>Phytophthora</w:t>
            </w:r>
            <w:r w:rsidR="00786BC6" w:rsidRPr="00786BC6">
              <w:t>)</w:t>
            </w:r>
          </w:p>
        </w:tc>
        <w:tc>
          <w:tcPr>
            <w:tcW w:w="3325" w:type="dxa"/>
            <w:hideMark/>
          </w:tcPr>
          <w:p w14:paraId="7D6F333F" w14:textId="77777777" w:rsidR="00F72681" w:rsidRDefault="00786BC6" w:rsidP="00C60987">
            <w:r w:rsidRPr="00C60987">
              <w:rPr>
                <w:b/>
                <w:bCs/>
                <w:u w:val="single"/>
              </w:rPr>
              <w:t>Agrotehnični ukrepi:</w:t>
            </w:r>
            <w:r w:rsidRPr="00786BC6">
              <w:t xml:space="preserve"> </w:t>
            </w:r>
            <w:r w:rsidR="00C60987">
              <w:t xml:space="preserve">        </w:t>
            </w:r>
          </w:p>
          <w:p w14:paraId="6A82EA33" w14:textId="77777777" w:rsidR="00F72681" w:rsidRDefault="00F72681" w:rsidP="008424DF">
            <w:pPr>
              <w:pStyle w:val="Odstavekseznama"/>
              <w:numPr>
                <w:ilvl w:val="0"/>
                <w:numId w:val="85"/>
              </w:numPr>
              <w:ind w:left="176" w:hanging="142"/>
            </w:pPr>
            <w:r>
              <w:t>s</w:t>
            </w:r>
            <w:r w:rsidR="00786BC6" w:rsidRPr="00786BC6">
              <w:t xml:space="preserve">ajenje zdravih sadik, </w:t>
            </w:r>
          </w:p>
          <w:p w14:paraId="5C366C04" w14:textId="77777777" w:rsidR="00F72681" w:rsidRDefault="00786BC6" w:rsidP="008424DF">
            <w:pPr>
              <w:pStyle w:val="Odstavekseznama"/>
              <w:numPr>
                <w:ilvl w:val="0"/>
                <w:numId w:val="85"/>
              </w:numPr>
              <w:ind w:left="176" w:hanging="142"/>
            </w:pPr>
            <w:r w:rsidRPr="00786BC6">
              <w:t>naprava nasada na očiščenih zemljiščioh brez ostankov korenin izkrčenih dreves,</w:t>
            </w:r>
          </w:p>
          <w:p w14:paraId="3FC8BDB0" w14:textId="30667C76" w:rsidR="00786BC6" w:rsidRPr="00786BC6" w:rsidRDefault="00786BC6" w:rsidP="008424DF">
            <w:pPr>
              <w:pStyle w:val="Odstavekseznama"/>
              <w:numPr>
                <w:ilvl w:val="0"/>
                <w:numId w:val="85"/>
              </w:numPr>
              <w:ind w:left="176" w:hanging="142"/>
            </w:pPr>
            <w:r w:rsidRPr="00786BC6">
              <w:t>izogibanje zemljiščem z visoko podtalnico in preprečevanje zastajanja vode (zlasti okrog debel) s talno in površinko drenažo.</w:t>
            </w:r>
          </w:p>
        </w:tc>
        <w:tc>
          <w:tcPr>
            <w:tcW w:w="2345" w:type="dxa"/>
            <w:hideMark/>
          </w:tcPr>
          <w:p w14:paraId="1321E866" w14:textId="77777777" w:rsidR="00786BC6" w:rsidRPr="00786BC6" w:rsidRDefault="00786BC6" w:rsidP="00C60987">
            <w:r w:rsidRPr="00786BC6">
              <w:t> </w:t>
            </w:r>
          </w:p>
        </w:tc>
        <w:tc>
          <w:tcPr>
            <w:tcW w:w="2552" w:type="dxa"/>
            <w:noWrap/>
            <w:hideMark/>
          </w:tcPr>
          <w:p w14:paraId="16DD5445" w14:textId="77777777" w:rsidR="00786BC6" w:rsidRPr="00786BC6" w:rsidRDefault="00786BC6" w:rsidP="00C60987">
            <w:r w:rsidRPr="00786BC6">
              <w:t> </w:t>
            </w:r>
          </w:p>
        </w:tc>
        <w:tc>
          <w:tcPr>
            <w:tcW w:w="1559" w:type="dxa"/>
            <w:noWrap/>
            <w:hideMark/>
          </w:tcPr>
          <w:p w14:paraId="43F68BEB" w14:textId="77777777" w:rsidR="00786BC6" w:rsidRPr="00786BC6" w:rsidRDefault="00786BC6" w:rsidP="00C60987">
            <w:r w:rsidRPr="00786BC6">
              <w:t> </w:t>
            </w:r>
          </w:p>
        </w:tc>
        <w:tc>
          <w:tcPr>
            <w:tcW w:w="1701" w:type="dxa"/>
            <w:hideMark/>
          </w:tcPr>
          <w:p w14:paraId="6462A0B1" w14:textId="77777777" w:rsidR="00786BC6" w:rsidRPr="00786BC6" w:rsidRDefault="00786BC6" w:rsidP="00C60987">
            <w:r w:rsidRPr="00786BC6">
              <w:t> </w:t>
            </w:r>
          </w:p>
        </w:tc>
        <w:tc>
          <w:tcPr>
            <w:tcW w:w="2268" w:type="dxa"/>
            <w:hideMark/>
          </w:tcPr>
          <w:p w14:paraId="36BB9CD7" w14:textId="77777777" w:rsidR="00786BC6" w:rsidRPr="00786BC6" w:rsidRDefault="00786BC6" w:rsidP="00C60987">
            <w:pPr>
              <w:rPr>
                <w:b/>
                <w:bCs/>
              </w:rPr>
            </w:pPr>
            <w:r w:rsidRPr="00786BC6">
              <w:rPr>
                <w:b/>
                <w:bCs/>
              </w:rPr>
              <w:t> </w:t>
            </w:r>
          </w:p>
        </w:tc>
      </w:tr>
      <w:tr w:rsidR="00786BC6" w:rsidRPr="00786BC6" w14:paraId="02243057" w14:textId="77777777" w:rsidTr="00C60987">
        <w:trPr>
          <w:trHeight w:val="1350"/>
        </w:trPr>
        <w:tc>
          <w:tcPr>
            <w:tcW w:w="2127" w:type="dxa"/>
            <w:gridSpan w:val="2"/>
            <w:hideMark/>
          </w:tcPr>
          <w:p w14:paraId="06DB2944" w14:textId="77777777" w:rsidR="00786BC6" w:rsidRPr="00786BC6" w:rsidRDefault="00786BC6" w:rsidP="00C60987">
            <w:pPr>
              <w:rPr>
                <w:b/>
                <w:bCs/>
              </w:rPr>
            </w:pPr>
            <w:r w:rsidRPr="00786BC6">
              <w:rPr>
                <w:b/>
                <w:bCs/>
              </w:rPr>
              <w:lastRenderedPageBreak/>
              <w:t xml:space="preserve">Rak skorje: </w:t>
            </w:r>
            <w:r w:rsidRPr="00786BC6">
              <w:t xml:space="preserve">globinski rak skorje (bakterija </w:t>
            </w:r>
            <w:r w:rsidRPr="00786BC6">
              <w:rPr>
                <w:i/>
                <w:iCs/>
              </w:rPr>
              <w:t>Erwinia rubrifaciens</w:t>
            </w:r>
            <w:r w:rsidRPr="00786BC6">
              <w:t xml:space="preserve">) in površinski rak skorje (bakterija </w:t>
            </w:r>
            <w:r w:rsidRPr="00786BC6">
              <w:rPr>
                <w:i/>
                <w:iCs/>
              </w:rPr>
              <w:t>Erwinia nigrifluens</w:t>
            </w:r>
            <w:r w:rsidRPr="00786BC6">
              <w:t>)</w:t>
            </w:r>
          </w:p>
        </w:tc>
        <w:tc>
          <w:tcPr>
            <w:tcW w:w="3325" w:type="dxa"/>
            <w:hideMark/>
          </w:tcPr>
          <w:p w14:paraId="73CC276D" w14:textId="77777777" w:rsidR="00F72681" w:rsidRDefault="00786BC6">
            <w:r w:rsidRPr="00C60987">
              <w:rPr>
                <w:b/>
                <w:bCs/>
                <w:u w:val="single"/>
              </w:rPr>
              <w:t>Agrotehnični ukrepi:</w:t>
            </w:r>
            <w:r w:rsidRPr="00786BC6">
              <w:t xml:space="preserve"> </w:t>
            </w:r>
            <w:r w:rsidR="00C60987">
              <w:t xml:space="preserve">           </w:t>
            </w:r>
          </w:p>
          <w:p w14:paraId="092B90D1" w14:textId="77777777" w:rsidR="00F72681" w:rsidRDefault="00786BC6" w:rsidP="008424DF">
            <w:pPr>
              <w:pStyle w:val="Odstavekseznama"/>
              <w:numPr>
                <w:ilvl w:val="0"/>
                <w:numId w:val="86"/>
              </w:numPr>
              <w:ind w:left="176" w:hanging="176"/>
            </w:pPr>
            <w:r w:rsidRPr="00786BC6">
              <w:t xml:space="preserve">izbira rastišča z dobrim vodnim režimom, </w:t>
            </w:r>
          </w:p>
          <w:p w14:paraId="20CAD9F7" w14:textId="7A116A65" w:rsidR="00786BC6" w:rsidRPr="00786BC6" w:rsidRDefault="00786BC6" w:rsidP="008424DF">
            <w:pPr>
              <w:pStyle w:val="Odstavekseznama"/>
              <w:numPr>
                <w:ilvl w:val="0"/>
                <w:numId w:val="86"/>
              </w:numPr>
              <w:ind w:left="176" w:hanging="176"/>
            </w:pPr>
            <w:r w:rsidRPr="00786BC6">
              <w:t>skrb za dobro kondicijo in bujno rast dreves in zadostna osktba z vodo spomladi in poleti.</w:t>
            </w:r>
          </w:p>
        </w:tc>
        <w:tc>
          <w:tcPr>
            <w:tcW w:w="2345" w:type="dxa"/>
            <w:hideMark/>
          </w:tcPr>
          <w:p w14:paraId="21189E6A" w14:textId="77777777" w:rsidR="00786BC6" w:rsidRPr="00786BC6" w:rsidRDefault="00786BC6">
            <w:r w:rsidRPr="00786BC6">
              <w:t> </w:t>
            </w:r>
          </w:p>
        </w:tc>
        <w:tc>
          <w:tcPr>
            <w:tcW w:w="2552" w:type="dxa"/>
            <w:noWrap/>
            <w:hideMark/>
          </w:tcPr>
          <w:p w14:paraId="48821F80" w14:textId="77777777" w:rsidR="00786BC6" w:rsidRPr="00786BC6" w:rsidRDefault="00786BC6">
            <w:r w:rsidRPr="00786BC6">
              <w:t> </w:t>
            </w:r>
          </w:p>
        </w:tc>
        <w:tc>
          <w:tcPr>
            <w:tcW w:w="1559" w:type="dxa"/>
            <w:noWrap/>
            <w:hideMark/>
          </w:tcPr>
          <w:p w14:paraId="42FF46EB" w14:textId="77777777" w:rsidR="00786BC6" w:rsidRPr="00786BC6" w:rsidRDefault="00786BC6">
            <w:r w:rsidRPr="00786BC6">
              <w:t> </w:t>
            </w:r>
          </w:p>
        </w:tc>
        <w:tc>
          <w:tcPr>
            <w:tcW w:w="1701" w:type="dxa"/>
            <w:hideMark/>
          </w:tcPr>
          <w:p w14:paraId="565081E8" w14:textId="77777777" w:rsidR="00786BC6" w:rsidRPr="00786BC6" w:rsidRDefault="00786BC6">
            <w:r w:rsidRPr="00786BC6">
              <w:t> </w:t>
            </w:r>
          </w:p>
        </w:tc>
        <w:tc>
          <w:tcPr>
            <w:tcW w:w="2268" w:type="dxa"/>
            <w:hideMark/>
          </w:tcPr>
          <w:p w14:paraId="699487A2" w14:textId="77777777" w:rsidR="00786BC6" w:rsidRPr="00786BC6" w:rsidRDefault="00786BC6">
            <w:pPr>
              <w:rPr>
                <w:b/>
                <w:bCs/>
              </w:rPr>
            </w:pPr>
            <w:r w:rsidRPr="00786BC6">
              <w:rPr>
                <w:b/>
                <w:bCs/>
              </w:rPr>
              <w:t> </w:t>
            </w:r>
          </w:p>
        </w:tc>
      </w:tr>
      <w:tr w:rsidR="00786BC6" w:rsidRPr="00786BC6" w14:paraId="2AF351DB" w14:textId="77777777" w:rsidTr="00C60987">
        <w:trPr>
          <w:trHeight w:val="940"/>
        </w:trPr>
        <w:tc>
          <w:tcPr>
            <w:tcW w:w="2127" w:type="dxa"/>
            <w:gridSpan w:val="2"/>
            <w:vMerge w:val="restart"/>
            <w:hideMark/>
          </w:tcPr>
          <w:p w14:paraId="415F2EF4" w14:textId="77777777" w:rsidR="00786BC6" w:rsidRPr="00786BC6" w:rsidRDefault="00786BC6" w:rsidP="00C60987">
            <w:r w:rsidRPr="00786BC6">
              <w:rPr>
                <w:b/>
                <w:bCs/>
              </w:rPr>
              <w:t xml:space="preserve">bakterijske </w:t>
            </w:r>
            <w:r w:rsidRPr="00786BC6">
              <w:t xml:space="preserve">bolezni iz rodov </w:t>
            </w:r>
            <w:r w:rsidRPr="00786BC6">
              <w:rPr>
                <w:i/>
                <w:iCs/>
              </w:rPr>
              <w:t>Pseudomonas</w:t>
            </w:r>
            <w:r w:rsidRPr="00786BC6">
              <w:t xml:space="preserve"> spp.</w:t>
            </w:r>
          </w:p>
        </w:tc>
        <w:tc>
          <w:tcPr>
            <w:tcW w:w="3325" w:type="dxa"/>
            <w:vMerge w:val="restart"/>
            <w:noWrap/>
            <w:hideMark/>
          </w:tcPr>
          <w:p w14:paraId="7B992D11" w14:textId="77777777" w:rsidR="00786BC6" w:rsidRPr="00786BC6" w:rsidRDefault="00786BC6" w:rsidP="00C60987">
            <w:r w:rsidRPr="00786BC6">
              <w:t> </w:t>
            </w:r>
          </w:p>
        </w:tc>
        <w:tc>
          <w:tcPr>
            <w:tcW w:w="2345" w:type="dxa"/>
            <w:hideMark/>
          </w:tcPr>
          <w:p w14:paraId="3E62E1A2" w14:textId="77777777" w:rsidR="00786BC6" w:rsidRPr="00C60987" w:rsidRDefault="00786BC6" w:rsidP="00C60987">
            <w:pPr>
              <w:rPr>
                <w:color w:val="00B050"/>
              </w:rPr>
            </w:pPr>
            <w:r w:rsidRPr="00C60987">
              <w:rPr>
                <w:color w:val="00B050"/>
              </w:rPr>
              <w:t>baker v obliki bakrovega oksiklorida</w:t>
            </w:r>
          </w:p>
        </w:tc>
        <w:tc>
          <w:tcPr>
            <w:tcW w:w="2552" w:type="dxa"/>
            <w:noWrap/>
            <w:hideMark/>
          </w:tcPr>
          <w:p w14:paraId="7276D273" w14:textId="77777777" w:rsidR="00786BC6" w:rsidRPr="00C60987" w:rsidRDefault="00786BC6" w:rsidP="00C60987">
            <w:pPr>
              <w:rPr>
                <w:color w:val="00B050"/>
              </w:rPr>
            </w:pPr>
            <w:r w:rsidRPr="00C60987">
              <w:rPr>
                <w:color w:val="00B050"/>
              </w:rPr>
              <w:t>Cuprablau Z 35 WG</w:t>
            </w:r>
          </w:p>
        </w:tc>
        <w:tc>
          <w:tcPr>
            <w:tcW w:w="1559" w:type="dxa"/>
            <w:noWrap/>
            <w:hideMark/>
          </w:tcPr>
          <w:p w14:paraId="5374745F" w14:textId="77777777" w:rsidR="00786BC6" w:rsidRPr="00C60987" w:rsidRDefault="00786BC6" w:rsidP="00C60987">
            <w:pPr>
              <w:rPr>
                <w:color w:val="00B050"/>
              </w:rPr>
            </w:pPr>
            <w:r w:rsidRPr="00C60987">
              <w:rPr>
                <w:color w:val="00B050"/>
              </w:rPr>
              <w:t>1,6-1,7 kg/ha</w:t>
            </w:r>
          </w:p>
        </w:tc>
        <w:tc>
          <w:tcPr>
            <w:tcW w:w="1701" w:type="dxa"/>
            <w:hideMark/>
          </w:tcPr>
          <w:p w14:paraId="35A13E3F" w14:textId="19EA6DC6" w:rsidR="00786BC6" w:rsidRPr="00C60987" w:rsidRDefault="00C60987" w:rsidP="00C60987">
            <w:pPr>
              <w:rPr>
                <w:color w:val="00B050"/>
              </w:rPr>
            </w:pPr>
            <w:r w:rsidRPr="00C60987">
              <w:rPr>
                <w:color w:val="00B050"/>
              </w:rPr>
              <w:t>ČU  2XL (7-10 dnevni razmak)</w:t>
            </w:r>
          </w:p>
        </w:tc>
        <w:tc>
          <w:tcPr>
            <w:tcW w:w="2268" w:type="dxa"/>
            <w:hideMark/>
          </w:tcPr>
          <w:p w14:paraId="05DDD9A5" w14:textId="2D47D654" w:rsidR="00786BC6" w:rsidRPr="00C60987" w:rsidRDefault="00786BC6" w:rsidP="00C60987">
            <w:pPr>
              <w:rPr>
                <w:color w:val="00B050"/>
              </w:rPr>
            </w:pPr>
            <w:r w:rsidRPr="00C60987">
              <w:rPr>
                <w:color w:val="00B050"/>
              </w:rPr>
              <w:t>Tretiranje se opravi spomladi ob brstenju (</w:t>
            </w:r>
            <w:r w:rsidRPr="00C60987">
              <w:rPr>
                <w:b/>
                <w:bCs/>
                <w:color w:val="00B050"/>
              </w:rPr>
              <w:t>BBCH 00-19</w:t>
            </w:r>
            <w:r w:rsidRPr="00C60987">
              <w:rPr>
                <w:color w:val="00B050"/>
              </w:rPr>
              <w:t>) oziroma jeseni, pozimi in zgodaj spomladi.</w:t>
            </w:r>
          </w:p>
        </w:tc>
      </w:tr>
      <w:tr w:rsidR="00786BC6" w:rsidRPr="00786BC6" w14:paraId="5805BC12" w14:textId="77777777" w:rsidTr="00C60987">
        <w:trPr>
          <w:trHeight w:val="615"/>
        </w:trPr>
        <w:tc>
          <w:tcPr>
            <w:tcW w:w="2127" w:type="dxa"/>
            <w:gridSpan w:val="2"/>
            <w:vMerge/>
            <w:hideMark/>
          </w:tcPr>
          <w:p w14:paraId="5397F9E7" w14:textId="77777777" w:rsidR="00786BC6" w:rsidRPr="00786BC6" w:rsidRDefault="00786BC6" w:rsidP="00C60987"/>
        </w:tc>
        <w:tc>
          <w:tcPr>
            <w:tcW w:w="3325" w:type="dxa"/>
            <w:vMerge/>
            <w:hideMark/>
          </w:tcPr>
          <w:p w14:paraId="085AE75E" w14:textId="77777777" w:rsidR="00786BC6" w:rsidRPr="00786BC6" w:rsidRDefault="00786BC6" w:rsidP="00C60987"/>
        </w:tc>
        <w:tc>
          <w:tcPr>
            <w:tcW w:w="2345" w:type="dxa"/>
            <w:hideMark/>
          </w:tcPr>
          <w:p w14:paraId="226AA976" w14:textId="77777777" w:rsidR="00786BC6" w:rsidRPr="00C60987" w:rsidRDefault="00786BC6" w:rsidP="00C60987">
            <w:pPr>
              <w:rPr>
                <w:color w:val="00B050"/>
              </w:rPr>
            </w:pPr>
            <w:r w:rsidRPr="00C60987">
              <w:rPr>
                <w:color w:val="00B050"/>
              </w:rPr>
              <w:t>baker v obliki trivalentnega bakrovega sulfata</w:t>
            </w:r>
          </w:p>
        </w:tc>
        <w:tc>
          <w:tcPr>
            <w:tcW w:w="2552" w:type="dxa"/>
            <w:noWrap/>
            <w:hideMark/>
          </w:tcPr>
          <w:p w14:paraId="70F3E310" w14:textId="77777777" w:rsidR="00786BC6" w:rsidRPr="00C60987" w:rsidRDefault="00786BC6" w:rsidP="00C60987">
            <w:pPr>
              <w:rPr>
                <w:color w:val="00B050"/>
              </w:rPr>
            </w:pPr>
            <w:r w:rsidRPr="00C60987">
              <w:rPr>
                <w:color w:val="00B050"/>
              </w:rPr>
              <w:t>Cuproxat</w:t>
            </w:r>
          </w:p>
        </w:tc>
        <w:tc>
          <w:tcPr>
            <w:tcW w:w="1559" w:type="dxa"/>
            <w:noWrap/>
            <w:hideMark/>
          </w:tcPr>
          <w:p w14:paraId="575ADCCA" w14:textId="77777777" w:rsidR="00786BC6" w:rsidRPr="00C60987" w:rsidRDefault="00786BC6" w:rsidP="00C60987">
            <w:pPr>
              <w:rPr>
                <w:color w:val="00B050"/>
              </w:rPr>
            </w:pPr>
            <w:r w:rsidRPr="00C60987">
              <w:rPr>
                <w:color w:val="00B050"/>
              </w:rPr>
              <w:t>2,6 do 7,9 L/ha</w:t>
            </w:r>
          </w:p>
        </w:tc>
        <w:tc>
          <w:tcPr>
            <w:tcW w:w="1701" w:type="dxa"/>
            <w:hideMark/>
          </w:tcPr>
          <w:p w14:paraId="53D51483" w14:textId="140CDB63" w:rsidR="00786BC6" w:rsidRPr="00C60987" w:rsidRDefault="00786BC6" w:rsidP="00C60987">
            <w:pPr>
              <w:rPr>
                <w:color w:val="00B050"/>
              </w:rPr>
            </w:pPr>
            <w:r w:rsidRPr="00C60987">
              <w:rPr>
                <w:color w:val="00B050"/>
              </w:rPr>
              <w:t>14 dni</w:t>
            </w:r>
            <w:r w:rsidR="00C60987" w:rsidRPr="00C60987">
              <w:rPr>
                <w:color w:val="00B050"/>
              </w:rPr>
              <w:t xml:space="preserve">  3XL (v 14 dnevnih intervalih)</w:t>
            </w:r>
          </w:p>
        </w:tc>
        <w:tc>
          <w:tcPr>
            <w:tcW w:w="2268" w:type="dxa"/>
            <w:hideMark/>
          </w:tcPr>
          <w:p w14:paraId="3080CB58" w14:textId="73FBF75A" w:rsidR="00786BC6" w:rsidRPr="00C60987" w:rsidRDefault="00786BC6" w:rsidP="00C60987">
            <w:pPr>
              <w:rPr>
                <w:b/>
                <w:bCs/>
                <w:color w:val="00B050"/>
              </w:rPr>
            </w:pPr>
            <w:r w:rsidRPr="00C60987">
              <w:rPr>
                <w:b/>
                <w:bCs/>
                <w:color w:val="00B050"/>
              </w:rPr>
              <w:t>MANJŠA UPORABA!</w:t>
            </w:r>
            <w:r w:rsidRPr="00C60987">
              <w:rPr>
                <w:color w:val="00B050"/>
              </w:rPr>
              <w:t xml:space="preserve"> V jesenskozimskem času.</w:t>
            </w:r>
          </w:p>
        </w:tc>
      </w:tr>
      <w:tr w:rsidR="002702A3" w:rsidRPr="00786BC6" w14:paraId="26C96E42" w14:textId="77777777" w:rsidTr="00C60987">
        <w:trPr>
          <w:trHeight w:val="960"/>
        </w:trPr>
        <w:tc>
          <w:tcPr>
            <w:tcW w:w="2127" w:type="dxa"/>
            <w:gridSpan w:val="2"/>
            <w:noWrap/>
            <w:hideMark/>
          </w:tcPr>
          <w:p w14:paraId="6F0CD4DB" w14:textId="77777777" w:rsidR="002702A3" w:rsidRPr="00786BC6" w:rsidRDefault="002702A3" w:rsidP="00C60987">
            <w:pPr>
              <w:rPr>
                <w:b/>
                <w:bCs/>
              </w:rPr>
            </w:pPr>
            <w:r w:rsidRPr="00786BC6">
              <w:rPr>
                <w:b/>
                <w:bCs/>
              </w:rPr>
              <w:t>glive iz rodu Alternaria spp.</w:t>
            </w:r>
          </w:p>
        </w:tc>
        <w:tc>
          <w:tcPr>
            <w:tcW w:w="3325" w:type="dxa"/>
            <w:noWrap/>
            <w:hideMark/>
          </w:tcPr>
          <w:p w14:paraId="5A4EB8FD" w14:textId="77777777" w:rsidR="002702A3" w:rsidRPr="00786BC6" w:rsidRDefault="002702A3" w:rsidP="00C60987">
            <w:r w:rsidRPr="00786BC6">
              <w:t> </w:t>
            </w:r>
          </w:p>
        </w:tc>
        <w:tc>
          <w:tcPr>
            <w:tcW w:w="2345" w:type="dxa"/>
            <w:hideMark/>
          </w:tcPr>
          <w:p w14:paraId="191B9D40" w14:textId="77777777" w:rsidR="002702A3" w:rsidRPr="00786BC6" w:rsidRDefault="002702A3" w:rsidP="00C60987">
            <w:r w:rsidRPr="00786BC6">
              <w:t xml:space="preserve"> boskalid + piraklostrobin</w:t>
            </w:r>
          </w:p>
        </w:tc>
        <w:tc>
          <w:tcPr>
            <w:tcW w:w="2552" w:type="dxa"/>
            <w:noWrap/>
            <w:hideMark/>
          </w:tcPr>
          <w:p w14:paraId="536C63D6" w14:textId="77777777" w:rsidR="002702A3" w:rsidRPr="00786BC6" w:rsidRDefault="002702A3" w:rsidP="00C60987">
            <w:r w:rsidRPr="00786BC6">
              <w:t>Signum</w:t>
            </w:r>
          </w:p>
        </w:tc>
        <w:tc>
          <w:tcPr>
            <w:tcW w:w="1559" w:type="dxa"/>
            <w:noWrap/>
            <w:hideMark/>
          </w:tcPr>
          <w:p w14:paraId="003EDC71" w14:textId="77777777" w:rsidR="002702A3" w:rsidRPr="00786BC6" w:rsidRDefault="002702A3" w:rsidP="00C60987">
            <w:r w:rsidRPr="00786BC6">
              <w:t>1,0 kg/ha</w:t>
            </w:r>
          </w:p>
        </w:tc>
        <w:tc>
          <w:tcPr>
            <w:tcW w:w="1701" w:type="dxa"/>
            <w:hideMark/>
          </w:tcPr>
          <w:p w14:paraId="069B8A69" w14:textId="1E3CA047" w:rsidR="002702A3" w:rsidRPr="00786BC6" w:rsidRDefault="002702A3" w:rsidP="00C60987">
            <w:r w:rsidRPr="00786BC6">
              <w:t>28 dni</w:t>
            </w:r>
            <w:r>
              <w:t xml:space="preserve">  2XL</w:t>
            </w:r>
          </w:p>
        </w:tc>
        <w:tc>
          <w:tcPr>
            <w:tcW w:w="2268" w:type="dxa"/>
            <w:vMerge w:val="restart"/>
            <w:hideMark/>
          </w:tcPr>
          <w:p w14:paraId="181989D5" w14:textId="16DD7A0B" w:rsidR="002702A3" w:rsidRPr="00786BC6" w:rsidRDefault="002702A3" w:rsidP="00C60987">
            <w:pPr>
              <w:rPr>
                <w:b/>
                <w:bCs/>
              </w:rPr>
            </w:pPr>
            <w:r w:rsidRPr="00786BC6">
              <w:rPr>
                <w:b/>
                <w:bCs/>
              </w:rPr>
              <w:t>MANJŠA UPORABA!</w:t>
            </w:r>
            <w:r w:rsidRPr="00786BC6">
              <w:t xml:space="preserve"> Razmak med tretiranji naj bo 10-15 dni. </w:t>
            </w:r>
          </w:p>
        </w:tc>
      </w:tr>
      <w:tr w:rsidR="002702A3" w:rsidRPr="00786BC6" w14:paraId="4D218436" w14:textId="77777777" w:rsidTr="002702A3">
        <w:trPr>
          <w:trHeight w:val="915"/>
        </w:trPr>
        <w:tc>
          <w:tcPr>
            <w:tcW w:w="2127" w:type="dxa"/>
            <w:gridSpan w:val="2"/>
            <w:noWrap/>
            <w:hideMark/>
          </w:tcPr>
          <w:p w14:paraId="18979E47" w14:textId="77777777" w:rsidR="002702A3" w:rsidRPr="00786BC6" w:rsidRDefault="002702A3" w:rsidP="00C60987">
            <w:pPr>
              <w:rPr>
                <w:b/>
                <w:bCs/>
              </w:rPr>
            </w:pPr>
            <w:r w:rsidRPr="00786BC6">
              <w:rPr>
                <w:b/>
                <w:bCs/>
              </w:rPr>
              <w:t>glive iz rodu Cladosporium spp.</w:t>
            </w:r>
          </w:p>
        </w:tc>
        <w:tc>
          <w:tcPr>
            <w:tcW w:w="3325" w:type="dxa"/>
            <w:noWrap/>
            <w:hideMark/>
          </w:tcPr>
          <w:p w14:paraId="0B9FBFC8" w14:textId="77777777" w:rsidR="002702A3" w:rsidRPr="00786BC6" w:rsidRDefault="002702A3" w:rsidP="00C60987">
            <w:r w:rsidRPr="00786BC6">
              <w:t> </w:t>
            </w:r>
          </w:p>
        </w:tc>
        <w:tc>
          <w:tcPr>
            <w:tcW w:w="2345" w:type="dxa"/>
            <w:hideMark/>
          </w:tcPr>
          <w:p w14:paraId="0A8D1D69" w14:textId="77777777" w:rsidR="002702A3" w:rsidRPr="00786BC6" w:rsidRDefault="002702A3" w:rsidP="00C60987">
            <w:r w:rsidRPr="00786BC6">
              <w:t xml:space="preserve"> boskalid + piraklostrobin</w:t>
            </w:r>
          </w:p>
        </w:tc>
        <w:tc>
          <w:tcPr>
            <w:tcW w:w="2552" w:type="dxa"/>
            <w:noWrap/>
            <w:hideMark/>
          </w:tcPr>
          <w:p w14:paraId="62ADF463" w14:textId="77777777" w:rsidR="002702A3" w:rsidRPr="00786BC6" w:rsidRDefault="002702A3" w:rsidP="00C60987">
            <w:r w:rsidRPr="00786BC6">
              <w:t>Signum</w:t>
            </w:r>
          </w:p>
        </w:tc>
        <w:tc>
          <w:tcPr>
            <w:tcW w:w="1559" w:type="dxa"/>
            <w:noWrap/>
            <w:hideMark/>
          </w:tcPr>
          <w:p w14:paraId="468554BE" w14:textId="77777777" w:rsidR="002702A3" w:rsidRPr="00786BC6" w:rsidRDefault="002702A3" w:rsidP="00C60987">
            <w:r w:rsidRPr="00786BC6">
              <w:t>1,0 kg/ha</w:t>
            </w:r>
          </w:p>
        </w:tc>
        <w:tc>
          <w:tcPr>
            <w:tcW w:w="1701" w:type="dxa"/>
            <w:hideMark/>
          </w:tcPr>
          <w:p w14:paraId="0410C5DC" w14:textId="282815B2" w:rsidR="002702A3" w:rsidRPr="00786BC6" w:rsidRDefault="002702A3" w:rsidP="00C60987">
            <w:r w:rsidRPr="00786BC6">
              <w:t>28 dni</w:t>
            </w:r>
            <w:r>
              <w:t xml:space="preserve">  2XL</w:t>
            </w:r>
          </w:p>
        </w:tc>
        <w:tc>
          <w:tcPr>
            <w:tcW w:w="2268" w:type="dxa"/>
            <w:vMerge/>
          </w:tcPr>
          <w:p w14:paraId="12832B51" w14:textId="0D0562C3" w:rsidR="002702A3" w:rsidRPr="00786BC6" w:rsidRDefault="002702A3" w:rsidP="00C60987">
            <w:pPr>
              <w:rPr>
                <w:b/>
                <w:bCs/>
              </w:rPr>
            </w:pPr>
          </w:p>
        </w:tc>
      </w:tr>
      <w:tr w:rsidR="002702A3" w:rsidRPr="00786BC6" w14:paraId="55C7E67E" w14:textId="77777777" w:rsidTr="002702A3">
        <w:trPr>
          <w:trHeight w:val="960"/>
        </w:trPr>
        <w:tc>
          <w:tcPr>
            <w:tcW w:w="2127" w:type="dxa"/>
            <w:gridSpan w:val="2"/>
            <w:noWrap/>
            <w:hideMark/>
          </w:tcPr>
          <w:p w14:paraId="19D9F7E4" w14:textId="77777777" w:rsidR="002702A3" w:rsidRPr="00786BC6" w:rsidRDefault="002702A3" w:rsidP="00C60987">
            <w:pPr>
              <w:rPr>
                <w:b/>
                <w:bCs/>
              </w:rPr>
            </w:pPr>
            <w:r w:rsidRPr="00786BC6">
              <w:rPr>
                <w:b/>
                <w:bCs/>
              </w:rPr>
              <w:t>glive iz rodu Colletotrichum spp.</w:t>
            </w:r>
          </w:p>
        </w:tc>
        <w:tc>
          <w:tcPr>
            <w:tcW w:w="3325" w:type="dxa"/>
            <w:noWrap/>
            <w:hideMark/>
          </w:tcPr>
          <w:p w14:paraId="5A07AB5C" w14:textId="77777777" w:rsidR="002702A3" w:rsidRPr="00786BC6" w:rsidRDefault="002702A3" w:rsidP="00C60987">
            <w:r w:rsidRPr="00786BC6">
              <w:t> </w:t>
            </w:r>
          </w:p>
        </w:tc>
        <w:tc>
          <w:tcPr>
            <w:tcW w:w="2345" w:type="dxa"/>
            <w:hideMark/>
          </w:tcPr>
          <w:p w14:paraId="7345D7D6" w14:textId="77777777" w:rsidR="002702A3" w:rsidRPr="00786BC6" w:rsidRDefault="002702A3" w:rsidP="00C60987">
            <w:r w:rsidRPr="00786BC6">
              <w:t xml:space="preserve"> boskalid + piraklostrobin</w:t>
            </w:r>
          </w:p>
        </w:tc>
        <w:tc>
          <w:tcPr>
            <w:tcW w:w="2552" w:type="dxa"/>
            <w:noWrap/>
            <w:hideMark/>
          </w:tcPr>
          <w:p w14:paraId="597630C4" w14:textId="77777777" w:rsidR="002702A3" w:rsidRPr="00786BC6" w:rsidRDefault="002702A3" w:rsidP="00C60987">
            <w:r w:rsidRPr="00786BC6">
              <w:t>Signum</w:t>
            </w:r>
          </w:p>
        </w:tc>
        <w:tc>
          <w:tcPr>
            <w:tcW w:w="1559" w:type="dxa"/>
            <w:noWrap/>
            <w:hideMark/>
          </w:tcPr>
          <w:p w14:paraId="2639AB24" w14:textId="77777777" w:rsidR="002702A3" w:rsidRPr="00786BC6" w:rsidRDefault="002702A3" w:rsidP="00C60987">
            <w:r w:rsidRPr="00786BC6">
              <w:t>1,0 kg/ha</w:t>
            </w:r>
          </w:p>
        </w:tc>
        <w:tc>
          <w:tcPr>
            <w:tcW w:w="1701" w:type="dxa"/>
            <w:hideMark/>
          </w:tcPr>
          <w:p w14:paraId="0D67590D" w14:textId="68005C99" w:rsidR="002702A3" w:rsidRPr="00786BC6" w:rsidRDefault="002702A3" w:rsidP="00C60987">
            <w:r w:rsidRPr="00786BC6">
              <w:t>28 dni</w:t>
            </w:r>
            <w:r>
              <w:t xml:space="preserve">  2XL</w:t>
            </w:r>
          </w:p>
        </w:tc>
        <w:tc>
          <w:tcPr>
            <w:tcW w:w="2268" w:type="dxa"/>
            <w:vMerge/>
          </w:tcPr>
          <w:p w14:paraId="50CFFA73" w14:textId="22AA924E" w:rsidR="002702A3" w:rsidRPr="00786BC6" w:rsidRDefault="002702A3" w:rsidP="00C60987">
            <w:pPr>
              <w:rPr>
                <w:b/>
                <w:bCs/>
              </w:rPr>
            </w:pPr>
          </w:p>
        </w:tc>
      </w:tr>
      <w:tr w:rsidR="002702A3" w:rsidRPr="00786BC6" w14:paraId="5779CDA3" w14:textId="77777777" w:rsidTr="002702A3">
        <w:trPr>
          <w:trHeight w:val="1005"/>
        </w:trPr>
        <w:tc>
          <w:tcPr>
            <w:tcW w:w="2127" w:type="dxa"/>
            <w:gridSpan w:val="2"/>
            <w:noWrap/>
            <w:hideMark/>
          </w:tcPr>
          <w:p w14:paraId="70E24C02" w14:textId="77777777" w:rsidR="002702A3" w:rsidRPr="00786BC6" w:rsidRDefault="002702A3" w:rsidP="00C60987">
            <w:pPr>
              <w:rPr>
                <w:b/>
                <w:bCs/>
              </w:rPr>
            </w:pPr>
            <w:r w:rsidRPr="00786BC6">
              <w:rPr>
                <w:b/>
                <w:bCs/>
              </w:rPr>
              <w:t>glive iz rodu Fusarium spp.</w:t>
            </w:r>
          </w:p>
        </w:tc>
        <w:tc>
          <w:tcPr>
            <w:tcW w:w="3325" w:type="dxa"/>
            <w:noWrap/>
            <w:hideMark/>
          </w:tcPr>
          <w:p w14:paraId="348AD992" w14:textId="77777777" w:rsidR="002702A3" w:rsidRPr="00786BC6" w:rsidRDefault="002702A3" w:rsidP="00C60987">
            <w:r w:rsidRPr="00786BC6">
              <w:t> </w:t>
            </w:r>
          </w:p>
        </w:tc>
        <w:tc>
          <w:tcPr>
            <w:tcW w:w="2345" w:type="dxa"/>
            <w:hideMark/>
          </w:tcPr>
          <w:p w14:paraId="4DC97ECB" w14:textId="77777777" w:rsidR="002702A3" w:rsidRPr="00786BC6" w:rsidRDefault="002702A3" w:rsidP="00C60987">
            <w:r w:rsidRPr="00786BC6">
              <w:t xml:space="preserve"> boskalid + piraklostrobin</w:t>
            </w:r>
          </w:p>
        </w:tc>
        <w:tc>
          <w:tcPr>
            <w:tcW w:w="2552" w:type="dxa"/>
            <w:noWrap/>
            <w:hideMark/>
          </w:tcPr>
          <w:p w14:paraId="461219E5" w14:textId="77777777" w:rsidR="002702A3" w:rsidRPr="00786BC6" w:rsidRDefault="002702A3" w:rsidP="00C60987">
            <w:r w:rsidRPr="00786BC6">
              <w:t>Signum</w:t>
            </w:r>
          </w:p>
        </w:tc>
        <w:tc>
          <w:tcPr>
            <w:tcW w:w="1559" w:type="dxa"/>
            <w:noWrap/>
            <w:hideMark/>
          </w:tcPr>
          <w:p w14:paraId="3F785277" w14:textId="77777777" w:rsidR="002702A3" w:rsidRPr="00786BC6" w:rsidRDefault="002702A3" w:rsidP="00C60987">
            <w:r w:rsidRPr="00786BC6">
              <w:t>1,0 kg/ha</w:t>
            </w:r>
          </w:p>
        </w:tc>
        <w:tc>
          <w:tcPr>
            <w:tcW w:w="1701" w:type="dxa"/>
            <w:hideMark/>
          </w:tcPr>
          <w:p w14:paraId="060064C5" w14:textId="1BAB1305" w:rsidR="002702A3" w:rsidRPr="00786BC6" w:rsidRDefault="002702A3" w:rsidP="00C60987">
            <w:r w:rsidRPr="00786BC6">
              <w:t>28 dni</w:t>
            </w:r>
            <w:r>
              <w:t xml:space="preserve">  2XL</w:t>
            </w:r>
          </w:p>
        </w:tc>
        <w:tc>
          <w:tcPr>
            <w:tcW w:w="2268" w:type="dxa"/>
            <w:vMerge/>
          </w:tcPr>
          <w:p w14:paraId="58267C42" w14:textId="04BB8E69" w:rsidR="002702A3" w:rsidRPr="00786BC6" w:rsidRDefault="002702A3" w:rsidP="00C60987">
            <w:pPr>
              <w:rPr>
                <w:b/>
                <w:bCs/>
              </w:rPr>
            </w:pPr>
          </w:p>
        </w:tc>
      </w:tr>
      <w:tr w:rsidR="00786BC6" w:rsidRPr="00786BC6" w14:paraId="0DB430B5" w14:textId="77777777" w:rsidTr="00C60987">
        <w:trPr>
          <w:trHeight w:val="1500"/>
        </w:trPr>
        <w:tc>
          <w:tcPr>
            <w:tcW w:w="2127" w:type="dxa"/>
            <w:gridSpan w:val="2"/>
            <w:hideMark/>
          </w:tcPr>
          <w:p w14:paraId="76D2C200" w14:textId="77777777" w:rsidR="00786BC6" w:rsidRPr="00786BC6" w:rsidRDefault="00786BC6" w:rsidP="00C60987">
            <w:r w:rsidRPr="00786BC6">
              <w:rPr>
                <w:b/>
                <w:bCs/>
              </w:rPr>
              <w:lastRenderedPageBreak/>
              <w:t>Pepelovka</w:t>
            </w:r>
            <w:r w:rsidRPr="00786BC6">
              <w:t xml:space="preserve"> (</w:t>
            </w:r>
            <w:r w:rsidRPr="00786BC6">
              <w:rPr>
                <w:i/>
                <w:iCs/>
              </w:rPr>
              <w:t>Phyllactinia guttata</w:t>
            </w:r>
            <w:r w:rsidRPr="00786BC6">
              <w:t>)</w:t>
            </w:r>
          </w:p>
        </w:tc>
        <w:tc>
          <w:tcPr>
            <w:tcW w:w="3325" w:type="dxa"/>
            <w:noWrap/>
            <w:hideMark/>
          </w:tcPr>
          <w:p w14:paraId="0E696766" w14:textId="77777777" w:rsidR="00786BC6" w:rsidRPr="00786BC6" w:rsidRDefault="00786BC6" w:rsidP="00C60987">
            <w:r w:rsidRPr="00786BC6">
              <w:t> </w:t>
            </w:r>
          </w:p>
        </w:tc>
        <w:tc>
          <w:tcPr>
            <w:tcW w:w="2345" w:type="dxa"/>
            <w:hideMark/>
          </w:tcPr>
          <w:p w14:paraId="7CB06F05" w14:textId="77777777" w:rsidR="00786BC6" w:rsidRPr="002702A3" w:rsidRDefault="00786BC6" w:rsidP="00C60987">
            <w:pPr>
              <w:rPr>
                <w:i/>
                <w:iCs/>
                <w:color w:val="00B050"/>
              </w:rPr>
            </w:pPr>
            <w:r w:rsidRPr="002702A3">
              <w:rPr>
                <w:i/>
                <w:iCs/>
                <w:color w:val="00B050"/>
              </w:rPr>
              <w:t xml:space="preserve">Bacillus amyloliquefaciens </w:t>
            </w:r>
            <w:r w:rsidRPr="002702A3">
              <w:rPr>
                <w:color w:val="00B050"/>
              </w:rPr>
              <w:t>sev FZB24</w:t>
            </w:r>
          </w:p>
        </w:tc>
        <w:tc>
          <w:tcPr>
            <w:tcW w:w="2552" w:type="dxa"/>
            <w:noWrap/>
            <w:hideMark/>
          </w:tcPr>
          <w:p w14:paraId="17A01126" w14:textId="77777777" w:rsidR="00786BC6" w:rsidRPr="002702A3" w:rsidRDefault="00786BC6" w:rsidP="00C60987">
            <w:pPr>
              <w:rPr>
                <w:color w:val="00B050"/>
              </w:rPr>
            </w:pPr>
            <w:r w:rsidRPr="002702A3">
              <w:rPr>
                <w:color w:val="00B050"/>
              </w:rPr>
              <w:t>Taegro</w:t>
            </w:r>
          </w:p>
        </w:tc>
        <w:tc>
          <w:tcPr>
            <w:tcW w:w="1559" w:type="dxa"/>
            <w:noWrap/>
            <w:hideMark/>
          </w:tcPr>
          <w:p w14:paraId="7A6E9D16" w14:textId="77777777" w:rsidR="002702A3" w:rsidRPr="002702A3" w:rsidRDefault="00786BC6" w:rsidP="00C60987">
            <w:pPr>
              <w:spacing w:line="259" w:lineRule="auto"/>
              <w:rPr>
                <w:color w:val="00B050"/>
              </w:rPr>
            </w:pPr>
            <w:r w:rsidRPr="002702A3">
              <w:rPr>
                <w:color w:val="00B050"/>
              </w:rPr>
              <w:t>0,185-0,37 kg/ha</w:t>
            </w:r>
            <w:r w:rsidR="002702A3" w:rsidRPr="002702A3">
              <w:rPr>
                <w:color w:val="00B050"/>
              </w:rPr>
              <w:t xml:space="preserve"> </w:t>
            </w:r>
          </w:p>
          <w:p w14:paraId="72BE9BDE" w14:textId="7F088616" w:rsidR="00786BC6" w:rsidRPr="002702A3" w:rsidRDefault="002702A3" w:rsidP="00C60987">
            <w:pPr>
              <w:rPr>
                <w:color w:val="00B050"/>
              </w:rPr>
            </w:pPr>
            <w:r w:rsidRPr="002702A3">
              <w:rPr>
                <w:color w:val="00B050"/>
              </w:rPr>
              <w:t>Najvišji skupni odmerek 3,7 kg/ha na rastno dobo</w:t>
            </w:r>
          </w:p>
        </w:tc>
        <w:tc>
          <w:tcPr>
            <w:tcW w:w="1701" w:type="dxa"/>
            <w:hideMark/>
          </w:tcPr>
          <w:p w14:paraId="156E9547" w14:textId="7CF303CE" w:rsidR="00786BC6" w:rsidRPr="002702A3" w:rsidRDefault="00786BC6" w:rsidP="00C60987">
            <w:pPr>
              <w:rPr>
                <w:color w:val="00B050"/>
              </w:rPr>
            </w:pPr>
            <w:r w:rsidRPr="002702A3">
              <w:rPr>
                <w:color w:val="00B050"/>
              </w:rPr>
              <w:t>1  dan</w:t>
            </w:r>
            <w:r w:rsidR="002702A3" w:rsidRPr="002702A3">
              <w:rPr>
                <w:color w:val="00B050"/>
              </w:rPr>
              <w:t xml:space="preserve">  10XL (v časovnem intervalu 7 dni)</w:t>
            </w:r>
          </w:p>
        </w:tc>
        <w:tc>
          <w:tcPr>
            <w:tcW w:w="2268" w:type="dxa"/>
            <w:hideMark/>
          </w:tcPr>
          <w:p w14:paraId="4E61818F" w14:textId="5E9075F3" w:rsidR="00786BC6" w:rsidRPr="002702A3" w:rsidRDefault="00786BC6" w:rsidP="00C60987">
            <w:pPr>
              <w:rPr>
                <w:b/>
                <w:bCs/>
                <w:color w:val="00B050"/>
              </w:rPr>
            </w:pPr>
            <w:r w:rsidRPr="002702A3">
              <w:rPr>
                <w:b/>
                <w:bCs/>
                <w:color w:val="00B050"/>
              </w:rPr>
              <w:t>MANJŠA UPORABA!</w:t>
            </w:r>
            <w:r w:rsidRPr="002702A3">
              <w:rPr>
                <w:color w:val="00B050"/>
              </w:rPr>
              <w:t xml:space="preserve"> Od razvojne faze prvi listi razprti do faze užitno zreli plodovi (</w:t>
            </w:r>
            <w:r w:rsidRPr="002702A3">
              <w:rPr>
                <w:b/>
                <w:bCs/>
                <w:color w:val="00B050"/>
              </w:rPr>
              <w:t>BBCH 11-89</w:t>
            </w:r>
            <w:r w:rsidRPr="002702A3">
              <w:rPr>
                <w:color w:val="00B050"/>
              </w:rPr>
              <w:t>).</w:t>
            </w:r>
          </w:p>
        </w:tc>
      </w:tr>
      <w:tr w:rsidR="00786BC6" w:rsidRPr="00786BC6" w14:paraId="73EDE8AF" w14:textId="77777777" w:rsidTr="00C60987">
        <w:trPr>
          <w:trHeight w:val="870"/>
        </w:trPr>
        <w:tc>
          <w:tcPr>
            <w:tcW w:w="2127" w:type="dxa"/>
            <w:gridSpan w:val="2"/>
            <w:hideMark/>
          </w:tcPr>
          <w:p w14:paraId="54BD367E" w14:textId="77777777" w:rsidR="00786BC6" w:rsidRPr="00786BC6" w:rsidRDefault="00786BC6" w:rsidP="00C60987">
            <w:pPr>
              <w:rPr>
                <w:b/>
                <w:bCs/>
              </w:rPr>
            </w:pPr>
            <w:r w:rsidRPr="00786BC6">
              <w:rPr>
                <w:b/>
                <w:bCs/>
              </w:rPr>
              <w:t xml:space="preserve">gliva </w:t>
            </w:r>
            <w:r w:rsidRPr="00786BC6">
              <w:rPr>
                <w:b/>
                <w:bCs/>
                <w:i/>
                <w:iCs/>
              </w:rPr>
              <w:t>Gibberella baccata</w:t>
            </w:r>
          </w:p>
        </w:tc>
        <w:tc>
          <w:tcPr>
            <w:tcW w:w="3325" w:type="dxa"/>
            <w:noWrap/>
            <w:hideMark/>
          </w:tcPr>
          <w:p w14:paraId="79E05616" w14:textId="77777777" w:rsidR="00786BC6" w:rsidRPr="00786BC6" w:rsidRDefault="00786BC6" w:rsidP="00C60987">
            <w:r w:rsidRPr="00786BC6">
              <w:t> </w:t>
            </w:r>
          </w:p>
        </w:tc>
        <w:tc>
          <w:tcPr>
            <w:tcW w:w="2345" w:type="dxa"/>
            <w:hideMark/>
          </w:tcPr>
          <w:p w14:paraId="2E5393C9" w14:textId="77777777" w:rsidR="00786BC6" w:rsidRPr="00786BC6" w:rsidRDefault="00786BC6" w:rsidP="00C60987">
            <w:r w:rsidRPr="00786BC6">
              <w:t xml:space="preserve"> boskalid + piraklostrobin</w:t>
            </w:r>
          </w:p>
        </w:tc>
        <w:tc>
          <w:tcPr>
            <w:tcW w:w="2552" w:type="dxa"/>
            <w:noWrap/>
            <w:hideMark/>
          </w:tcPr>
          <w:p w14:paraId="5759615B" w14:textId="77777777" w:rsidR="00786BC6" w:rsidRPr="00786BC6" w:rsidRDefault="00786BC6" w:rsidP="00C60987">
            <w:r w:rsidRPr="00786BC6">
              <w:t>Signum</w:t>
            </w:r>
          </w:p>
        </w:tc>
        <w:tc>
          <w:tcPr>
            <w:tcW w:w="1559" w:type="dxa"/>
            <w:noWrap/>
            <w:hideMark/>
          </w:tcPr>
          <w:p w14:paraId="1AF8CA03" w14:textId="77777777" w:rsidR="00786BC6" w:rsidRPr="00786BC6" w:rsidRDefault="00786BC6" w:rsidP="00C60987">
            <w:r w:rsidRPr="00786BC6">
              <w:t>1,0 kg/ha</w:t>
            </w:r>
          </w:p>
        </w:tc>
        <w:tc>
          <w:tcPr>
            <w:tcW w:w="1701" w:type="dxa"/>
            <w:hideMark/>
          </w:tcPr>
          <w:p w14:paraId="556A826C" w14:textId="2267EC06" w:rsidR="00786BC6" w:rsidRPr="00786BC6" w:rsidRDefault="00786BC6" w:rsidP="00C60987">
            <w:r w:rsidRPr="00786BC6">
              <w:t>28 dni</w:t>
            </w:r>
            <w:r w:rsidR="002702A3">
              <w:t xml:space="preserve">  2XL</w:t>
            </w:r>
          </w:p>
        </w:tc>
        <w:tc>
          <w:tcPr>
            <w:tcW w:w="2268" w:type="dxa"/>
            <w:hideMark/>
          </w:tcPr>
          <w:p w14:paraId="721A3EF3" w14:textId="07D66FE2" w:rsidR="00786BC6" w:rsidRPr="00786BC6" w:rsidRDefault="00786BC6" w:rsidP="00C60987">
            <w:pPr>
              <w:rPr>
                <w:b/>
                <w:bCs/>
              </w:rPr>
            </w:pPr>
            <w:r w:rsidRPr="00786BC6">
              <w:rPr>
                <w:b/>
                <w:bCs/>
              </w:rPr>
              <w:t>MANJŠA UPORABA!</w:t>
            </w:r>
            <w:r w:rsidRPr="00786BC6">
              <w:t xml:space="preserve"> Razmak med tretiranji naj bo 10-15 dni. </w:t>
            </w:r>
          </w:p>
        </w:tc>
      </w:tr>
      <w:tr w:rsidR="002702A3" w:rsidRPr="00786BC6" w14:paraId="79C0DBE1" w14:textId="77777777" w:rsidTr="00C60987">
        <w:trPr>
          <w:trHeight w:val="1270"/>
        </w:trPr>
        <w:tc>
          <w:tcPr>
            <w:tcW w:w="2127" w:type="dxa"/>
            <w:gridSpan w:val="2"/>
            <w:vMerge w:val="restart"/>
            <w:noWrap/>
            <w:hideMark/>
          </w:tcPr>
          <w:p w14:paraId="09047DE2" w14:textId="77777777" w:rsidR="002702A3" w:rsidRPr="00786BC6" w:rsidRDefault="002702A3" w:rsidP="00C60987">
            <w:r w:rsidRPr="00786BC6">
              <w:rPr>
                <w:b/>
                <w:bCs/>
              </w:rPr>
              <w:t>Jabolčni zavijač</w:t>
            </w:r>
            <w:r w:rsidRPr="00786BC6">
              <w:t xml:space="preserve"> (</w:t>
            </w:r>
            <w:r w:rsidRPr="00786BC6">
              <w:rPr>
                <w:i/>
                <w:iCs/>
              </w:rPr>
              <w:t>Cydia pomonella</w:t>
            </w:r>
            <w:r w:rsidRPr="00786BC6">
              <w:t>)</w:t>
            </w:r>
          </w:p>
        </w:tc>
        <w:tc>
          <w:tcPr>
            <w:tcW w:w="3325" w:type="dxa"/>
            <w:vMerge w:val="restart"/>
            <w:hideMark/>
          </w:tcPr>
          <w:p w14:paraId="288EA18A" w14:textId="77777777" w:rsidR="00F72681" w:rsidRPr="00F72681" w:rsidRDefault="00F72681" w:rsidP="00F72681">
            <w:pPr>
              <w:spacing w:line="259" w:lineRule="auto"/>
              <w:rPr>
                <w:b/>
                <w:bCs/>
                <w:u w:val="single"/>
              </w:rPr>
            </w:pPr>
            <w:r w:rsidRPr="00F72681">
              <w:rPr>
                <w:b/>
                <w:bCs/>
                <w:u w:val="single"/>
              </w:rPr>
              <w:t>Agrotehnični ukrepi:</w:t>
            </w:r>
          </w:p>
          <w:p w14:paraId="0C5E07C5" w14:textId="77777777" w:rsidR="002702A3" w:rsidRPr="00786BC6" w:rsidRDefault="002702A3" w:rsidP="00C60987">
            <w:r w:rsidRPr="00786BC6">
              <w:t>Odstranjevanje in požig napadenih plodov pri prvi generaciji (mladi nasadi).</w:t>
            </w:r>
          </w:p>
        </w:tc>
        <w:tc>
          <w:tcPr>
            <w:tcW w:w="2345" w:type="dxa"/>
            <w:vMerge w:val="restart"/>
            <w:noWrap/>
            <w:hideMark/>
          </w:tcPr>
          <w:p w14:paraId="0E5CBAAE" w14:textId="77777777" w:rsidR="002702A3" w:rsidRPr="00786BC6" w:rsidRDefault="002702A3" w:rsidP="00C60987">
            <w:r w:rsidRPr="00786BC6">
              <w:t>klorantraniliprol</w:t>
            </w:r>
          </w:p>
        </w:tc>
        <w:tc>
          <w:tcPr>
            <w:tcW w:w="2552" w:type="dxa"/>
            <w:noWrap/>
            <w:hideMark/>
          </w:tcPr>
          <w:p w14:paraId="16725BD6" w14:textId="77777777" w:rsidR="002702A3" w:rsidRPr="00786BC6" w:rsidRDefault="002702A3" w:rsidP="00C60987">
            <w:r w:rsidRPr="00786BC6">
              <w:t>Coragen</w:t>
            </w:r>
          </w:p>
        </w:tc>
        <w:tc>
          <w:tcPr>
            <w:tcW w:w="1559" w:type="dxa"/>
            <w:noWrap/>
            <w:hideMark/>
          </w:tcPr>
          <w:p w14:paraId="3C39E42E" w14:textId="77777777" w:rsidR="002702A3" w:rsidRPr="00786BC6" w:rsidRDefault="002702A3" w:rsidP="00C60987">
            <w:r w:rsidRPr="00786BC6">
              <w:t>300 mL/ha oz. 18-20mL/hL</w:t>
            </w:r>
          </w:p>
        </w:tc>
        <w:tc>
          <w:tcPr>
            <w:tcW w:w="1701" w:type="dxa"/>
            <w:noWrap/>
            <w:hideMark/>
          </w:tcPr>
          <w:p w14:paraId="13F37E79" w14:textId="3624ECAE" w:rsidR="002702A3" w:rsidRPr="00786BC6" w:rsidRDefault="002702A3" w:rsidP="00C60987">
            <w:r w:rsidRPr="00786BC6">
              <w:t>21 dni</w:t>
            </w:r>
            <w:r>
              <w:t xml:space="preserve"> 2XL (interval ne sme biti krajši od 12 dni)</w:t>
            </w:r>
          </w:p>
        </w:tc>
        <w:tc>
          <w:tcPr>
            <w:tcW w:w="2268" w:type="dxa"/>
            <w:vMerge w:val="restart"/>
            <w:hideMark/>
          </w:tcPr>
          <w:p w14:paraId="29B71036" w14:textId="77777777" w:rsidR="002702A3" w:rsidRPr="00786BC6" w:rsidRDefault="002702A3" w:rsidP="00C60987">
            <w:pPr>
              <w:spacing w:line="259" w:lineRule="auto"/>
              <w:rPr>
                <w:b/>
                <w:bCs/>
              </w:rPr>
            </w:pPr>
            <w:r w:rsidRPr="00786BC6">
              <w:rPr>
                <w:b/>
                <w:bCs/>
              </w:rPr>
              <w:t xml:space="preserve">MANJŠA UPORABA! </w:t>
            </w:r>
            <w:r w:rsidRPr="00786BC6">
              <w:t xml:space="preserve"> Od</w:t>
            </w:r>
            <w:r>
              <w:t xml:space="preserve"> </w:t>
            </w:r>
            <w:r w:rsidRPr="00786BC6">
              <w:t xml:space="preserve">fenološke faze značilne velikosti plodov dalje (od </w:t>
            </w:r>
            <w:r w:rsidRPr="00786BC6">
              <w:rPr>
                <w:b/>
                <w:bCs/>
              </w:rPr>
              <w:t>BBCH 73</w:t>
            </w:r>
            <w:r w:rsidRPr="00786BC6">
              <w:t xml:space="preserve">). </w:t>
            </w:r>
          </w:p>
          <w:p w14:paraId="7F479F8D" w14:textId="56B3F822" w:rsidR="002702A3" w:rsidRPr="00786BC6" w:rsidRDefault="002702A3" w:rsidP="00C60987">
            <w:pPr>
              <w:rPr>
                <w:b/>
                <w:bCs/>
              </w:rPr>
            </w:pPr>
          </w:p>
        </w:tc>
      </w:tr>
      <w:tr w:rsidR="002702A3" w:rsidRPr="00786BC6" w14:paraId="1327C002" w14:textId="77777777" w:rsidTr="00C60987">
        <w:trPr>
          <w:trHeight w:val="1030"/>
        </w:trPr>
        <w:tc>
          <w:tcPr>
            <w:tcW w:w="2127" w:type="dxa"/>
            <w:gridSpan w:val="2"/>
            <w:vMerge/>
            <w:hideMark/>
          </w:tcPr>
          <w:p w14:paraId="76C04A16" w14:textId="77777777" w:rsidR="002702A3" w:rsidRPr="00786BC6" w:rsidRDefault="002702A3" w:rsidP="00C60987"/>
        </w:tc>
        <w:tc>
          <w:tcPr>
            <w:tcW w:w="3325" w:type="dxa"/>
            <w:vMerge/>
            <w:hideMark/>
          </w:tcPr>
          <w:p w14:paraId="49E717DE" w14:textId="77777777" w:rsidR="002702A3" w:rsidRPr="00786BC6" w:rsidRDefault="002702A3" w:rsidP="00C60987"/>
        </w:tc>
        <w:tc>
          <w:tcPr>
            <w:tcW w:w="2345" w:type="dxa"/>
            <w:vMerge/>
            <w:hideMark/>
          </w:tcPr>
          <w:p w14:paraId="418B6C73" w14:textId="77777777" w:rsidR="002702A3" w:rsidRPr="00786BC6" w:rsidRDefault="002702A3" w:rsidP="00C60987"/>
        </w:tc>
        <w:tc>
          <w:tcPr>
            <w:tcW w:w="2552" w:type="dxa"/>
            <w:noWrap/>
            <w:hideMark/>
          </w:tcPr>
          <w:p w14:paraId="1CCC5896" w14:textId="77777777" w:rsidR="002702A3" w:rsidRPr="00786BC6" w:rsidRDefault="002702A3" w:rsidP="00C60987">
            <w:r w:rsidRPr="00786BC6">
              <w:t>Voliam</w:t>
            </w:r>
          </w:p>
        </w:tc>
        <w:tc>
          <w:tcPr>
            <w:tcW w:w="1559" w:type="dxa"/>
            <w:noWrap/>
            <w:hideMark/>
          </w:tcPr>
          <w:p w14:paraId="666F400A" w14:textId="77777777" w:rsidR="002702A3" w:rsidRPr="00786BC6" w:rsidRDefault="002702A3" w:rsidP="00C60987">
            <w:r w:rsidRPr="00786BC6">
              <w:t>300 mL/ha oz. 18-20mL/hL</w:t>
            </w:r>
          </w:p>
        </w:tc>
        <w:tc>
          <w:tcPr>
            <w:tcW w:w="1701" w:type="dxa"/>
            <w:hideMark/>
          </w:tcPr>
          <w:p w14:paraId="54F8BFC2" w14:textId="675B4B4F" w:rsidR="002702A3" w:rsidRPr="00786BC6" w:rsidRDefault="002702A3" w:rsidP="00C60987">
            <w:r w:rsidRPr="00786BC6">
              <w:t>21 dni</w:t>
            </w:r>
            <w:r>
              <w:t xml:space="preserve"> 2XL (interval ne sme biti krajši od 12 dni)</w:t>
            </w:r>
          </w:p>
        </w:tc>
        <w:tc>
          <w:tcPr>
            <w:tcW w:w="2268" w:type="dxa"/>
            <w:vMerge/>
            <w:hideMark/>
          </w:tcPr>
          <w:p w14:paraId="65E1668B" w14:textId="715374DC" w:rsidR="002702A3" w:rsidRPr="00786BC6" w:rsidRDefault="002702A3" w:rsidP="00C60987">
            <w:pPr>
              <w:rPr>
                <w:b/>
                <w:bCs/>
              </w:rPr>
            </w:pPr>
          </w:p>
        </w:tc>
      </w:tr>
      <w:tr w:rsidR="002702A3" w:rsidRPr="00786BC6" w14:paraId="1F6B486B" w14:textId="77777777" w:rsidTr="00C60987">
        <w:trPr>
          <w:trHeight w:val="520"/>
        </w:trPr>
        <w:tc>
          <w:tcPr>
            <w:tcW w:w="2127" w:type="dxa"/>
            <w:gridSpan w:val="2"/>
            <w:vMerge/>
            <w:hideMark/>
          </w:tcPr>
          <w:p w14:paraId="76FDDA93" w14:textId="77777777" w:rsidR="002702A3" w:rsidRPr="00786BC6" w:rsidRDefault="002702A3" w:rsidP="00C60987"/>
        </w:tc>
        <w:tc>
          <w:tcPr>
            <w:tcW w:w="3325" w:type="dxa"/>
            <w:vMerge/>
            <w:hideMark/>
          </w:tcPr>
          <w:p w14:paraId="03B72F0B" w14:textId="77777777" w:rsidR="002702A3" w:rsidRPr="00786BC6" w:rsidRDefault="002702A3" w:rsidP="00C60987"/>
        </w:tc>
        <w:tc>
          <w:tcPr>
            <w:tcW w:w="2345" w:type="dxa"/>
            <w:hideMark/>
          </w:tcPr>
          <w:p w14:paraId="2594735E" w14:textId="77777777" w:rsidR="002702A3" w:rsidRPr="002702A3" w:rsidRDefault="002702A3" w:rsidP="00C60987">
            <w:pPr>
              <w:rPr>
                <w:color w:val="00B050"/>
              </w:rPr>
            </w:pPr>
            <w:r w:rsidRPr="002702A3">
              <w:rPr>
                <w:color w:val="00B050"/>
              </w:rPr>
              <w:t xml:space="preserve">granulozni virus </w:t>
            </w:r>
            <w:r w:rsidRPr="002702A3">
              <w:rPr>
                <w:i/>
                <w:iCs/>
                <w:color w:val="00B050"/>
              </w:rPr>
              <w:t>Cydia pomonella</w:t>
            </w:r>
          </w:p>
        </w:tc>
        <w:tc>
          <w:tcPr>
            <w:tcW w:w="2552" w:type="dxa"/>
            <w:noWrap/>
            <w:hideMark/>
          </w:tcPr>
          <w:p w14:paraId="4B1AA3BB" w14:textId="77777777" w:rsidR="002702A3" w:rsidRPr="002702A3" w:rsidRDefault="002702A3" w:rsidP="00C60987">
            <w:pPr>
              <w:rPr>
                <w:color w:val="00B050"/>
              </w:rPr>
            </w:pPr>
            <w:r w:rsidRPr="002702A3">
              <w:rPr>
                <w:color w:val="00B050"/>
              </w:rPr>
              <w:t>Madex max</w:t>
            </w:r>
          </w:p>
        </w:tc>
        <w:tc>
          <w:tcPr>
            <w:tcW w:w="1559" w:type="dxa"/>
            <w:hideMark/>
          </w:tcPr>
          <w:p w14:paraId="58081AD1" w14:textId="77777777" w:rsidR="002702A3" w:rsidRPr="002702A3" w:rsidRDefault="002702A3" w:rsidP="00C60987">
            <w:pPr>
              <w:rPr>
                <w:color w:val="00B050"/>
              </w:rPr>
            </w:pPr>
            <w:r w:rsidRPr="002702A3">
              <w:rPr>
                <w:color w:val="00B050"/>
              </w:rPr>
              <w:t>50 mL/ha na 1 meter višine krošnje</w:t>
            </w:r>
          </w:p>
        </w:tc>
        <w:tc>
          <w:tcPr>
            <w:tcW w:w="1701" w:type="dxa"/>
            <w:hideMark/>
          </w:tcPr>
          <w:p w14:paraId="49F9B49E" w14:textId="7DA2CE1F" w:rsidR="002702A3" w:rsidRPr="002702A3" w:rsidRDefault="002702A3" w:rsidP="00C60987">
            <w:pPr>
              <w:rPr>
                <w:color w:val="00B050"/>
              </w:rPr>
            </w:pPr>
            <w:r w:rsidRPr="002702A3">
              <w:rPr>
                <w:color w:val="00B050"/>
              </w:rPr>
              <w:t>ni potrebna</w:t>
            </w:r>
            <w:r>
              <w:rPr>
                <w:color w:val="00B050"/>
              </w:rPr>
              <w:t xml:space="preserve">  10XL</w:t>
            </w:r>
          </w:p>
        </w:tc>
        <w:tc>
          <w:tcPr>
            <w:tcW w:w="2268" w:type="dxa"/>
            <w:hideMark/>
          </w:tcPr>
          <w:p w14:paraId="0B92F26F" w14:textId="69CA81FB" w:rsidR="002702A3" w:rsidRPr="002702A3" w:rsidRDefault="002702A3" w:rsidP="00C60987">
            <w:pPr>
              <w:rPr>
                <w:b/>
                <w:bCs/>
                <w:color w:val="00B050"/>
              </w:rPr>
            </w:pPr>
            <w:r w:rsidRPr="002702A3">
              <w:rPr>
                <w:b/>
                <w:bCs/>
                <w:color w:val="00B050"/>
              </w:rPr>
              <w:t xml:space="preserve">MANJŠA UPORABA! </w:t>
            </w:r>
          </w:p>
        </w:tc>
      </w:tr>
      <w:tr w:rsidR="002702A3" w:rsidRPr="00786BC6" w14:paraId="0F9980FF" w14:textId="77777777" w:rsidTr="00C60987">
        <w:trPr>
          <w:trHeight w:val="770"/>
        </w:trPr>
        <w:tc>
          <w:tcPr>
            <w:tcW w:w="2127" w:type="dxa"/>
            <w:gridSpan w:val="2"/>
            <w:vMerge/>
            <w:hideMark/>
          </w:tcPr>
          <w:p w14:paraId="71C5FE45" w14:textId="77777777" w:rsidR="002702A3" w:rsidRPr="00786BC6" w:rsidRDefault="002702A3" w:rsidP="00C60987"/>
        </w:tc>
        <w:tc>
          <w:tcPr>
            <w:tcW w:w="3325" w:type="dxa"/>
            <w:vMerge/>
            <w:hideMark/>
          </w:tcPr>
          <w:p w14:paraId="53B88F42" w14:textId="77777777" w:rsidR="002702A3" w:rsidRPr="00786BC6" w:rsidRDefault="002702A3" w:rsidP="00C60987"/>
        </w:tc>
        <w:tc>
          <w:tcPr>
            <w:tcW w:w="2345" w:type="dxa"/>
            <w:hideMark/>
          </w:tcPr>
          <w:p w14:paraId="6A5CA9EC" w14:textId="77777777" w:rsidR="002702A3" w:rsidRPr="002702A3" w:rsidRDefault="002702A3" w:rsidP="00C60987">
            <w:pPr>
              <w:rPr>
                <w:color w:val="00B050"/>
              </w:rPr>
            </w:pPr>
            <w:r w:rsidRPr="002702A3">
              <w:rPr>
                <w:color w:val="00B050"/>
              </w:rPr>
              <w:t>(E,E)-8,10-dodekadien-1-ol (codlemone)</w:t>
            </w:r>
          </w:p>
        </w:tc>
        <w:tc>
          <w:tcPr>
            <w:tcW w:w="2552" w:type="dxa"/>
            <w:noWrap/>
            <w:hideMark/>
          </w:tcPr>
          <w:p w14:paraId="7FEF9F7E" w14:textId="77777777" w:rsidR="002702A3" w:rsidRPr="002702A3" w:rsidRDefault="002702A3" w:rsidP="00C60987">
            <w:pPr>
              <w:rPr>
                <w:color w:val="00B050"/>
              </w:rPr>
            </w:pPr>
            <w:r w:rsidRPr="002702A3">
              <w:rPr>
                <w:color w:val="00B050"/>
              </w:rPr>
              <w:t>SemiosNET-Codling Moth</w:t>
            </w:r>
          </w:p>
        </w:tc>
        <w:tc>
          <w:tcPr>
            <w:tcW w:w="1559" w:type="dxa"/>
            <w:noWrap/>
            <w:hideMark/>
          </w:tcPr>
          <w:p w14:paraId="26C6A008" w14:textId="77777777" w:rsidR="002702A3" w:rsidRPr="002702A3" w:rsidRDefault="002702A3" w:rsidP="00C60987">
            <w:pPr>
              <w:rPr>
                <w:color w:val="00B050"/>
              </w:rPr>
            </w:pPr>
            <w:r w:rsidRPr="002702A3">
              <w:rPr>
                <w:color w:val="00B050"/>
              </w:rPr>
              <w:t>2 – 2,5 razpršilnika/ha</w:t>
            </w:r>
          </w:p>
        </w:tc>
        <w:tc>
          <w:tcPr>
            <w:tcW w:w="1701" w:type="dxa"/>
            <w:hideMark/>
          </w:tcPr>
          <w:p w14:paraId="2CF6251B" w14:textId="77777777" w:rsidR="002702A3" w:rsidRPr="002702A3" w:rsidRDefault="002702A3" w:rsidP="00C60987">
            <w:pPr>
              <w:rPr>
                <w:color w:val="00B050"/>
              </w:rPr>
            </w:pPr>
            <w:r w:rsidRPr="002702A3">
              <w:rPr>
                <w:color w:val="00B050"/>
              </w:rPr>
              <w:t>ni potrebna</w:t>
            </w:r>
          </w:p>
        </w:tc>
        <w:tc>
          <w:tcPr>
            <w:tcW w:w="2268" w:type="dxa"/>
            <w:hideMark/>
          </w:tcPr>
          <w:p w14:paraId="79FA3A3F" w14:textId="77777777" w:rsidR="002702A3" w:rsidRPr="002702A3" w:rsidRDefault="002702A3" w:rsidP="00C60987">
            <w:pPr>
              <w:rPr>
                <w:color w:val="00B050"/>
              </w:rPr>
            </w:pPr>
            <w:r w:rsidRPr="002702A3">
              <w:rPr>
                <w:color w:val="00B050"/>
              </w:rPr>
              <w:t xml:space="preserve">Sintetični feromon za </w:t>
            </w:r>
            <w:r w:rsidRPr="002702A3">
              <w:rPr>
                <w:b/>
                <w:bCs/>
                <w:color w:val="00B050"/>
              </w:rPr>
              <w:t xml:space="preserve">metodo zbeganja. </w:t>
            </w:r>
            <w:r w:rsidRPr="002702A3">
              <w:rPr>
                <w:color w:val="00B050"/>
              </w:rPr>
              <w:t>Čas uporabe je pred letenjem jabolčnega zavijača, od cvetenja do obiranja pridelka (</w:t>
            </w:r>
            <w:r w:rsidRPr="002702A3">
              <w:rPr>
                <w:b/>
                <w:bCs/>
                <w:color w:val="00B050"/>
              </w:rPr>
              <w:t>BBCH 60-99</w:t>
            </w:r>
            <w:r w:rsidRPr="002702A3">
              <w:rPr>
                <w:color w:val="00B050"/>
              </w:rPr>
              <w:t>).</w:t>
            </w:r>
          </w:p>
        </w:tc>
      </w:tr>
      <w:tr w:rsidR="002702A3" w:rsidRPr="00786BC6" w14:paraId="42D0649F" w14:textId="77777777" w:rsidTr="002702A3">
        <w:trPr>
          <w:trHeight w:val="710"/>
        </w:trPr>
        <w:tc>
          <w:tcPr>
            <w:tcW w:w="2127" w:type="dxa"/>
            <w:gridSpan w:val="2"/>
            <w:vMerge/>
            <w:hideMark/>
          </w:tcPr>
          <w:p w14:paraId="0EF65EBA" w14:textId="77777777" w:rsidR="002702A3" w:rsidRPr="00786BC6" w:rsidRDefault="002702A3" w:rsidP="00C60987"/>
        </w:tc>
        <w:tc>
          <w:tcPr>
            <w:tcW w:w="3325" w:type="dxa"/>
            <w:vMerge/>
            <w:hideMark/>
          </w:tcPr>
          <w:p w14:paraId="1C9CBFDE" w14:textId="77777777" w:rsidR="002702A3" w:rsidRPr="00786BC6" w:rsidRDefault="002702A3" w:rsidP="00C60987"/>
        </w:tc>
        <w:tc>
          <w:tcPr>
            <w:tcW w:w="2345" w:type="dxa"/>
            <w:vMerge w:val="restart"/>
            <w:hideMark/>
          </w:tcPr>
          <w:p w14:paraId="44796743" w14:textId="77777777" w:rsidR="002702A3" w:rsidRPr="002702A3" w:rsidRDefault="002702A3" w:rsidP="00C60987">
            <w:pPr>
              <w:rPr>
                <w:color w:val="00B050"/>
              </w:rPr>
            </w:pPr>
            <w:r w:rsidRPr="002702A3">
              <w:rPr>
                <w:color w:val="00B050"/>
              </w:rPr>
              <w:t>(E,E)-8,10-dodekadien-1-ol (codlemone)</w:t>
            </w:r>
          </w:p>
        </w:tc>
        <w:tc>
          <w:tcPr>
            <w:tcW w:w="2552" w:type="dxa"/>
            <w:noWrap/>
            <w:hideMark/>
          </w:tcPr>
          <w:p w14:paraId="007B575A" w14:textId="77777777" w:rsidR="002702A3" w:rsidRPr="002702A3" w:rsidRDefault="002702A3" w:rsidP="00C60987">
            <w:pPr>
              <w:rPr>
                <w:color w:val="00B050"/>
              </w:rPr>
            </w:pPr>
            <w:r w:rsidRPr="002702A3">
              <w:rPr>
                <w:color w:val="00B050"/>
              </w:rPr>
              <w:t>Checkmate puffer CM-PRO</w:t>
            </w:r>
          </w:p>
        </w:tc>
        <w:tc>
          <w:tcPr>
            <w:tcW w:w="1559" w:type="dxa"/>
            <w:noWrap/>
            <w:hideMark/>
          </w:tcPr>
          <w:p w14:paraId="16D2BB4A" w14:textId="77777777" w:rsidR="002702A3" w:rsidRPr="002702A3" w:rsidRDefault="002702A3" w:rsidP="00C60987">
            <w:pPr>
              <w:rPr>
                <w:color w:val="00B050"/>
              </w:rPr>
            </w:pPr>
            <w:r w:rsidRPr="002702A3">
              <w:rPr>
                <w:color w:val="00B050"/>
              </w:rPr>
              <w:t>2 do 3 enote/ha</w:t>
            </w:r>
          </w:p>
        </w:tc>
        <w:tc>
          <w:tcPr>
            <w:tcW w:w="1701" w:type="dxa"/>
            <w:hideMark/>
          </w:tcPr>
          <w:p w14:paraId="2D67C413" w14:textId="77777777" w:rsidR="002702A3" w:rsidRPr="002702A3" w:rsidRDefault="002702A3" w:rsidP="00C60987">
            <w:pPr>
              <w:rPr>
                <w:color w:val="00B050"/>
              </w:rPr>
            </w:pPr>
            <w:r w:rsidRPr="002702A3">
              <w:rPr>
                <w:color w:val="00B050"/>
              </w:rPr>
              <w:t>zagotovljena z načinom uporabe</w:t>
            </w:r>
          </w:p>
        </w:tc>
        <w:tc>
          <w:tcPr>
            <w:tcW w:w="2268" w:type="dxa"/>
            <w:hideMark/>
          </w:tcPr>
          <w:p w14:paraId="00D9E91B" w14:textId="1EC2B1EA" w:rsidR="002702A3" w:rsidRPr="002702A3" w:rsidRDefault="002702A3" w:rsidP="00C60987">
            <w:pPr>
              <w:rPr>
                <w:color w:val="00B050"/>
              </w:rPr>
            </w:pPr>
            <w:r w:rsidRPr="002702A3">
              <w:rPr>
                <w:color w:val="00B050"/>
              </w:rPr>
              <w:t xml:space="preserve">Sintetični feromon za </w:t>
            </w:r>
            <w:r w:rsidRPr="002702A3">
              <w:rPr>
                <w:b/>
                <w:bCs/>
                <w:color w:val="00B050"/>
              </w:rPr>
              <w:t xml:space="preserve">metodo zbeganja. </w:t>
            </w:r>
          </w:p>
        </w:tc>
      </w:tr>
      <w:tr w:rsidR="002702A3" w:rsidRPr="00786BC6" w14:paraId="5254E60F" w14:textId="77777777" w:rsidTr="00451CD3">
        <w:trPr>
          <w:trHeight w:val="500"/>
        </w:trPr>
        <w:tc>
          <w:tcPr>
            <w:tcW w:w="2127" w:type="dxa"/>
            <w:gridSpan w:val="2"/>
            <w:vMerge/>
            <w:noWrap/>
          </w:tcPr>
          <w:p w14:paraId="019F4487" w14:textId="77777777" w:rsidR="002702A3" w:rsidRPr="00786BC6" w:rsidRDefault="002702A3" w:rsidP="00C60987">
            <w:pPr>
              <w:rPr>
                <w:b/>
                <w:bCs/>
              </w:rPr>
            </w:pPr>
          </w:p>
        </w:tc>
        <w:tc>
          <w:tcPr>
            <w:tcW w:w="3325" w:type="dxa"/>
            <w:vMerge/>
          </w:tcPr>
          <w:p w14:paraId="56148EBD" w14:textId="77777777" w:rsidR="002702A3" w:rsidRPr="00786BC6" w:rsidRDefault="002702A3" w:rsidP="00C60987">
            <w:pPr>
              <w:rPr>
                <w:b/>
                <w:bCs/>
                <w:u w:val="single"/>
              </w:rPr>
            </w:pPr>
          </w:p>
        </w:tc>
        <w:tc>
          <w:tcPr>
            <w:tcW w:w="2345" w:type="dxa"/>
            <w:vMerge/>
          </w:tcPr>
          <w:p w14:paraId="6DB4BC21" w14:textId="77777777" w:rsidR="002702A3" w:rsidRPr="00786BC6" w:rsidRDefault="002702A3" w:rsidP="00C60987"/>
        </w:tc>
        <w:tc>
          <w:tcPr>
            <w:tcW w:w="8080" w:type="dxa"/>
            <w:gridSpan w:val="4"/>
          </w:tcPr>
          <w:p w14:paraId="1CE9D9CA" w14:textId="2E302FD5" w:rsidR="002702A3" w:rsidRPr="00786BC6" w:rsidRDefault="002702A3" w:rsidP="00C60987">
            <w:r w:rsidRPr="002702A3">
              <w:t xml:space="preserve">Naprave za sproščanje se namesti in aktivira spomladi, pred pojavom metuljčkov oziroma ob začetku pojava metuljčkov, ko se ulovi prvi metuljček jabolčnega zavijača, ki </w:t>
            </w:r>
            <w:r w:rsidRPr="002702A3">
              <w:lastRenderedPageBreak/>
              <w:t>služi kot začetni datum za enega izmed modelov napovedovanja škodljivosti jabolčnega zavijača.</w:t>
            </w:r>
          </w:p>
        </w:tc>
      </w:tr>
      <w:tr w:rsidR="00786BC6" w:rsidRPr="00786BC6" w14:paraId="36AE9015" w14:textId="77777777" w:rsidTr="00C60987">
        <w:trPr>
          <w:trHeight w:val="500"/>
        </w:trPr>
        <w:tc>
          <w:tcPr>
            <w:tcW w:w="2127" w:type="dxa"/>
            <w:gridSpan w:val="2"/>
            <w:vMerge w:val="restart"/>
            <w:noWrap/>
            <w:hideMark/>
          </w:tcPr>
          <w:p w14:paraId="4FB1059C" w14:textId="77777777" w:rsidR="00786BC6" w:rsidRPr="00786BC6" w:rsidRDefault="00786BC6" w:rsidP="00C60987">
            <w:r w:rsidRPr="00786BC6">
              <w:rPr>
                <w:b/>
                <w:bCs/>
              </w:rPr>
              <w:lastRenderedPageBreak/>
              <w:t>Orehova muha</w:t>
            </w:r>
            <w:r w:rsidRPr="00786BC6">
              <w:t xml:space="preserve"> (</w:t>
            </w:r>
            <w:r w:rsidRPr="00786BC6">
              <w:rPr>
                <w:i/>
                <w:iCs/>
              </w:rPr>
              <w:t>Rhagoletis completa</w:t>
            </w:r>
            <w:r w:rsidRPr="00786BC6">
              <w:t>)</w:t>
            </w:r>
          </w:p>
        </w:tc>
        <w:tc>
          <w:tcPr>
            <w:tcW w:w="3325" w:type="dxa"/>
            <w:vMerge w:val="restart"/>
            <w:hideMark/>
          </w:tcPr>
          <w:p w14:paraId="5FCAECF8" w14:textId="77777777" w:rsidR="00F72681" w:rsidRDefault="00786BC6" w:rsidP="00C60987">
            <w:pPr>
              <w:spacing w:line="259" w:lineRule="auto"/>
              <w:rPr>
                <w:b/>
                <w:bCs/>
                <w:u w:val="single"/>
              </w:rPr>
            </w:pPr>
            <w:r w:rsidRPr="00786BC6">
              <w:rPr>
                <w:b/>
                <w:bCs/>
                <w:u w:val="single"/>
              </w:rPr>
              <w:t>Agrotehnični ukrepi:</w:t>
            </w:r>
          </w:p>
          <w:p w14:paraId="459EDF97" w14:textId="77777777" w:rsidR="00F72681" w:rsidRDefault="00786BC6" w:rsidP="008424DF">
            <w:pPr>
              <w:pStyle w:val="Odstavekseznama"/>
              <w:numPr>
                <w:ilvl w:val="0"/>
                <w:numId w:val="88"/>
              </w:numPr>
              <w:ind w:left="176" w:hanging="142"/>
            </w:pPr>
            <w:r w:rsidRPr="00786BC6">
              <w:t>redna rez dreves in skrb za dobro osvetlitev krošnje,</w:t>
            </w:r>
          </w:p>
          <w:p w14:paraId="47785814" w14:textId="77777777" w:rsidR="00F72681" w:rsidRDefault="00786BC6" w:rsidP="008424DF">
            <w:pPr>
              <w:pStyle w:val="Odstavekseznama"/>
              <w:numPr>
                <w:ilvl w:val="0"/>
                <w:numId w:val="88"/>
              </w:numPr>
              <w:ind w:left="176" w:hanging="142"/>
            </w:pPr>
            <w:r w:rsidRPr="00786BC6">
              <w:t>plitva jesenska ali spomladanska obdelava tal pod drevesi,</w:t>
            </w:r>
          </w:p>
          <w:p w14:paraId="6BF79DA5" w14:textId="77777777" w:rsidR="00F72681" w:rsidRDefault="00786BC6" w:rsidP="008424DF">
            <w:pPr>
              <w:pStyle w:val="Odstavekseznama"/>
              <w:numPr>
                <w:ilvl w:val="0"/>
                <w:numId w:val="88"/>
              </w:numPr>
              <w:ind w:left="176" w:hanging="142"/>
            </w:pPr>
            <w:r w:rsidRPr="00786BC6">
              <w:t>odstraniti in zažgati počrnele odpadle plodove z žerkami,</w:t>
            </w:r>
          </w:p>
          <w:p w14:paraId="4AD263CB" w14:textId="1567B24A" w:rsidR="002702A3" w:rsidRDefault="00786BC6" w:rsidP="008424DF">
            <w:pPr>
              <w:pStyle w:val="Odstavekseznama"/>
              <w:numPr>
                <w:ilvl w:val="0"/>
                <w:numId w:val="88"/>
              </w:numPr>
              <w:ind w:left="176" w:hanging="142"/>
            </w:pPr>
            <w:r w:rsidRPr="00786BC6">
              <w:t xml:space="preserve">prekrivanje tal pod krošnjami oreha: čvrsto pritrditi ponjavo iz tekstila ali vrtno kopreno (tla naj bodo prekrita od začetka julija do konca avgusta; </w:t>
            </w:r>
            <w:r w:rsidR="00F72681">
              <w:t>u</w:t>
            </w:r>
            <w:r w:rsidRPr="00786BC6">
              <w:t>krep je  primeren za posamezna drevesa, zlasti v naseljih).</w:t>
            </w:r>
          </w:p>
          <w:p w14:paraId="55311733" w14:textId="510513B8" w:rsidR="00786BC6" w:rsidRPr="00786BC6" w:rsidRDefault="00786BC6" w:rsidP="00C60987">
            <w:pPr>
              <w:rPr>
                <w:b/>
                <w:bCs/>
              </w:rPr>
            </w:pPr>
            <w:r w:rsidRPr="00786BC6">
              <w:br/>
            </w:r>
            <w:r w:rsidRPr="00786BC6">
              <w:rPr>
                <w:b/>
                <w:bCs/>
                <w:u w:val="single"/>
              </w:rPr>
              <w:t>Kemično varstvo:</w:t>
            </w:r>
            <w:r w:rsidRPr="00786BC6">
              <w:rPr>
                <w:b/>
                <w:bCs/>
              </w:rPr>
              <w:br/>
              <w:t>• spremljanje leta muhe</w:t>
            </w:r>
            <w:r w:rsidRPr="00786BC6">
              <w:t xml:space="preserve">  s pomočjo rumenih lepljivih plošč, skupaj z atraktantom (obesimo jih sredi julija v senčne dele krošenj, eno na višino 2 m, drugo v zgornjo polovico krošnje; spremljamo vse do začetka septembra),</w:t>
            </w:r>
            <w:r w:rsidRPr="00786BC6">
              <w:br/>
              <w:t xml:space="preserve">• ob prvem ulovu orehove muhe tretjino drevesne krošnje poškropimo s pripravkom Laser 240 SC + Nutrel ali Laser plus + Nutrel ter ponovno čez 7-14 dni. </w:t>
            </w:r>
          </w:p>
        </w:tc>
        <w:tc>
          <w:tcPr>
            <w:tcW w:w="2345" w:type="dxa"/>
            <w:hideMark/>
          </w:tcPr>
          <w:p w14:paraId="5753DE16" w14:textId="77777777" w:rsidR="00786BC6" w:rsidRPr="002702A3" w:rsidRDefault="00786BC6" w:rsidP="00C60987">
            <w:pPr>
              <w:rPr>
                <w:color w:val="00B050"/>
              </w:rPr>
            </w:pPr>
            <w:r w:rsidRPr="002702A3">
              <w:rPr>
                <w:color w:val="00B050"/>
              </w:rPr>
              <w:t>deltametrin</w:t>
            </w:r>
          </w:p>
        </w:tc>
        <w:tc>
          <w:tcPr>
            <w:tcW w:w="2552" w:type="dxa"/>
            <w:hideMark/>
          </w:tcPr>
          <w:p w14:paraId="477BD4AC" w14:textId="77777777" w:rsidR="00786BC6" w:rsidRPr="002702A3" w:rsidRDefault="00786BC6" w:rsidP="00C60987">
            <w:pPr>
              <w:rPr>
                <w:color w:val="00B050"/>
              </w:rPr>
            </w:pPr>
            <w:r w:rsidRPr="002702A3">
              <w:rPr>
                <w:color w:val="00B050"/>
              </w:rPr>
              <w:t>Decis trap orehova muha</w:t>
            </w:r>
          </w:p>
        </w:tc>
        <w:tc>
          <w:tcPr>
            <w:tcW w:w="1559" w:type="dxa"/>
            <w:noWrap/>
            <w:hideMark/>
          </w:tcPr>
          <w:p w14:paraId="749AACCA" w14:textId="77777777" w:rsidR="00786BC6" w:rsidRPr="002702A3" w:rsidRDefault="00786BC6" w:rsidP="00C60987">
            <w:pPr>
              <w:rPr>
                <w:color w:val="00B050"/>
              </w:rPr>
            </w:pPr>
            <w:r w:rsidRPr="002702A3">
              <w:rPr>
                <w:color w:val="00B050"/>
              </w:rPr>
              <w:t>50 do 100 pasti/ha</w:t>
            </w:r>
          </w:p>
        </w:tc>
        <w:tc>
          <w:tcPr>
            <w:tcW w:w="1701" w:type="dxa"/>
            <w:hideMark/>
          </w:tcPr>
          <w:p w14:paraId="6CE3A735" w14:textId="77777777" w:rsidR="00786BC6" w:rsidRPr="002702A3" w:rsidRDefault="00786BC6" w:rsidP="00C60987">
            <w:pPr>
              <w:rPr>
                <w:color w:val="00B050"/>
              </w:rPr>
            </w:pPr>
            <w:r w:rsidRPr="002702A3">
              <w:rPr>
                <w:color w:val="00B050"/>
              </w:rPr>
              <w:t>zagotovljena z načinom uporabe</w:t>
            </w:r>
          </w:p>
        </w:tc>
        <w:tc>
          <w:tcPr>
            <w:tcW w:w="2268" w:type="dxa"/>
            <w:hideMark/>
          </w:tcPr>
          <w:p w14:paraId="749296C2" w14:textId="77777777" w:rsidR="00786BC6" w:rsidRPr="002702A3" w:rsidRDefault="00786BC6" w:rsidP="00C60987">
            <w:pPr>
              <w:rPr>
                <w:color w:val="00B050"/>
              </w:rPr>
            </w:pPr>
            <w:r w:rsidRPr="002702A3">
              <w:rPr>
                <w:color w:val="00B050"/>
              </w:rPr>
              <w:t>Pasti učinkovito delujejo do 150 dni.</w:t>
            </w:r>
          </w:p>
        </w:tc>
      </w:tr>
      <w:tr w:rsidR="00786BC6" w:rsidRPr="00786BC6" w14:paraId="0292D024" w14:textId="77777777" w:rsidTr="00C60987">
        <w:trPr>
          <w:trHeight w:val="250"/>
        </w:trPr>
        <w:tc>
          <w:tcPr>
            <w:tcW w:w="2127" w:type="dxa"/>
            <w:gridSpan w:val="2"/>
            <w:vMerge/>
            <w:hideMark/>
          </w:tcPr>
          <w:p w14:paraId="61DA35FE" w14:textId="77777777" w:rsidR="00786BC6" w:rsidRPr="00786BC6" w:rsidRDefault="00786BC6" w:rsidP="00C60987"/>
        </w:tc>
        <w:tc>
          <w:tcPr>
            <w:tcW w:w="3325" w:type="dxa"/>
            <w:vMerge/>
            <w:hideMark/>
          </w:tcPr>
          <w:p w14:paraId="0B562C3D" w14:textId="77777777" w:rsidR="00786BC6" w:rsidRPr="00786BC6" w:rsidRDefault="00786BC6" w:rsidP="00C60987">
            <w:pPr>
              <w:rPr>
                <w:b/>
                <w:bCs/>
              </w:rPr>
            </w:pPr>
          </w:p>
        </w:tc>
        <w:tc>
          <w:tcPr>
            <w:tcW w:w="2345" w:type="dxa"/>
            <w:vMerge w:val="restart"/>
            <w:hideMark/>
          </w:tcPr>
          <w:p w14:paraId="03EBE745" w14:textId="77777777" w:rsidR="00786BC6" w:rsidRPr="002702A3" w:rsidRDefault="00786BC6" w:rsidP="00C60987">
            <w:pPr>
              <w:rPr>
                <w:color w:val="00B050"/>
              </w:rPr>
            </w:pPr>
            <w:r w:rsidRPr="002702A3">
              <w:rPr>
                <w:color w:val="00B050"/>
              </w:rPr>
              <w:t>spinosad (spinosin A + spinosin D)</w:t>
            </w:r>
          </w:p>
        </w:tc>
        <w:tc>
          <w:tcPr>
            <w:tcW w:w="2552" w:type="dxa"/>
            <w:noWrap/>
            <w:hideMark/>
          </w:tcPr>
          <w:p w14:paraId="0C140402" w14:textId="77777777" w:rsidR="00786BC6" w:rsidRPr="002702A3" w:rsidRDefault="00786BC6" w:rsidP="00C60987">
            <w:pPr>
              <w:rPr>
                <w:color w:val="00B050"/>
              </w:rPr>
            </w:pPr>
            <w:r w:rsidRPr="002702A3">
              <w:rPr>
                <w:color w:val="00B050"/>
              </w:rPr>
              <w:t>Laser 240 SC</w:t>
            </w:r>
          </w:p>
        </w:tc>
        <w:tc>
          <w:tcPr>
            <w:tcW w:w="1559" w:type="dxa"/>
            <w:noWrap/>
            <w:hideMark/>
          </w:tcPr>
          <w:p w14:paraId="76EA6E34" w14:textId="77777777" w:rsidR="00786BC6" w:rsidRPr="002702A3" w:rsidRDefault="00786BC6" w:rsidP="00C60987">
            <w:pPr>
              <w:rPr>
                <w:color w:val="00B050"/>
              </w:rPr>
            </w:pPr>
            <w:r w:rsidRPr="002702A3">
              <w:rPr>
                <w:color w:val="00B050"/>
              </w:rPr>
              <w:t>max 0,15 L/ha</w:t>
            </w:r>
          </w:p>
        </w:tc>
        <w:tc>
          <w:tcPr>
            <w:tcW w:w="1701" w:type="dxa"/>
            <w:vMerge w:val="restart"/>
            <w:hideMark/>
          </w:tcPr>
          <w:p w14:paraId="1A92CAE9" w14:textId="501150FB" w:rsidR="00786BC6" w:rsidRPr="002702A3" w:rsidRDefault="00786BC6" w:rsidP="00C60987">
            <w:pPr>
              <w:rPr>
                <w:color w:val="00B050"/>
              </w:rPr>
            </w:pPr>
            <w:r w:rsidRPr="002702A3">
              <w:rPr>
                <w:color w:val="00B050"/>
              </w:rPr>
              <w:t>30 dni</w:t>
            </w:r>
            <w:r w:rsidR="002702A3">
              <w:rPr>
                <w:color w:val="00B050"/>
              </w:rPr>
              <w:t xml:space="preserve">  3XL</w:t>
            </w:r>
          </w:p>
        </w:tc>
        <w:tc>
          <w:tcPr>
            <w:tcW w:w="2268" w:type="dxa"/>
            <w:vMerge w:val="restart"/>
            <w:hideMark/>
          </w:tcPr>
          <w:p w14:paraId="0C7F169A" w14:textId="435C8FCA" w:rsidR="00786BC6" w:rsidRPr="002702A3" w:rsidRDefault="00786BC6" w:rsidP="00C60987">
            <w:pPr>
              <w:rPr>
                <w:b/>
                <w:bCs/>
                <w:color w:val="00B050"/>
              </w:rPr>
            </w:pPr>
            <w:r w:rsidRPr="002702A3">
              <w:rPr>
                <w:b/>
                <w:bCs/>
                <w:color w:val="00B050"/>
              </w:rPr>
              <w:t xml:space="preserve">MANJŠA UPORABA! </w:t>
            </w:r>
            <w:r w:rsidRPr="002702A3">
              <w:rPr>
                <w:color w:val="00B050"/>
              </w:rPr>
              <w:t xml:space="preserve">Škropilni brozgi se doda ustrezen prehranski atraktant (Nutrel) skladno z navodilom za uporabo, ki služi kot vaba za orehovo muho. </w:t>
            </w:r>
            <w:r w:rsidRPr="002702A3">
              <w:rPr>
                <w:b/>
                <w:bCs/>
                <w:color w:val="00B050"/>
              </w:rPr>
              <w:t xml:space="preserve">Tretira se le tretjino drevesne krošnje. </w:t>
            </w:r>
          </w:p>
        </w:tc>
      </w:tr>
      <w:tr w:rsidR="00786BC6" w:rsidRPr="00786BC6" w14:paraId="0B711F04" w14:textId="77777777" w:rsidTr="00C60987">
        <w:trPr>
          <w:trHeight w:val="250"/>
        </w:trPr>
        <w:tc>
          <w:tcPr>
            <w:tcW w:w="2127" w:type="dxa"/>
            <w:gridSpan w:val="2"/>
            <w:vMerge/>
            <w:hideMark/>
          </w:tcPr>
          <w:p w14:paraId="55479F69" w14:textId="77777777" w:rsidR="00786BC6" w:rsidRPr="00786BC6" w:rsidRDefault="00786BC6" w:rsidP="00C60987"/>
        </w:tc>
        <w:tc>
          <w:tcPr>
            <w:tcW w:w="3325" w:type="dxa"/>
            <w:vMerge/>
            <w:hideMark/>
          </w:tcPr>
          <w:p w14:paraId="37BB710A" w14:textId="77777777" w:rsidR="00786BC6" w:rsidRPr="00786BC6" w:rsidRDefault="00786BC6" w:rsidP="00C60987">
            <w:pPr>
              <w:rPr>
                <w:b/>
                <w:bCs/>
              </w:rPr>
            </w:pPr>
          </w:p>
        </w:tc>
        <w:tc>
          <w:tcPr>
            <w:tcW w:w="2345" w:type="dxa"/>
            <w:vMerge/>
            <w:hideMark/>
          </w:tcPr>
          <w:p w14:paraId="2CEC5AB6" w14:textId="77777777" w:rsidR="00786BC6" w:rsidRPr="00786BC6" w:rsidRDefault="00786BC6" w:rsidP="00C60987"/>
        </w:tc>
        <w:tc>
          <w:tcPr>
            <w:tcW w:w="2552" w:type="dxa"/>
            <w:noWrap/>
            <w:hideMark/>
          </w:tcPr>
          <w:p w14:paraId="0260B5F0" w14:textId="77777777" w:rsidR="00786BC6" w:rsidRPr="00786BC6" w:rsidRDefault="00786BC6" w:rsidP="00C60987">
            <w:r w:rsidRPr="00786BC6">
              <w:t>Laser plus</w:t>
            </w:r>
          </w:p>
        </w:tc>
        <w:tc>
          <w:tcPr>
            <w:tcW w:w="1559" w:type="dxa"/>
            <w:noWrap/>
            <w:hideMark/>
          </w:tcPr>
          <w:p w14:paraId="5330660B" w14:textId="77777777" w:rsidR="00786BC6" w:rsidRPr="00786BC6" w:rsidRDefault="00786BC6" w:rsidP="00C60987">
            <w:r w:rsidRPr="00786BC6">
              <w:t>max 0,075 L/ha</w:t>
            </w:r>
          </w:p>
        </w:tc>
        <w:tc>
          <w:tcPr>
            <w:tcW w:w="1701" w:type="dxa"/>
            <w:vMerge/>
            <w:hideMark/>
          </w:tcPr>
          <w:p w14:paraId="02C79423" w14:textId="77777777" w:rsidR="00786BC6" w:rsidRPr="00786BC6" w:rsidRDefault="00786BC6" w:rsidP="00C60987"/>
        </w:tc>
        <w:tc>
          <w:tcPr>
            <w:tcW w:w="2268" w:type="dxa"/>
            <w:vMerge/>
            <w:hideMark/>
          </w:tcPr>
          <w:p w14:paraId="3D8AA88E" w14:textId="77777777" w:rsidR="00786BC6" w:rsidRPr="00786BC6" w:rsidRDefault="00786BC6" w:rsidP="00C60987">
            <w:pPr>
              <w:rPr>
                <w:b/>
                <w:bCs/>
              </w:rPr>
            </w:pPr>
          </w:p>
        </w:tc>
      </w:tr>
      <w:tr w:rsidR="00786BC6" w:rsidRPr="00786BC6" w14:paraId="5AF73740" w14:textId="77777777" w:rsidTr="00C60987">
        <w:trPr>
          <w:trHeight w:val="520"/>
        </w:trPr>
        <w:tc>
          <w:tcPr>
            <w:tcW w:w="2127" w:type="dxa"/>
            <w:gridSpan w:val="2"/>
            <w:vMerge w:val="restart"/>
            <w:hideMark/>
          </w:tcPr>
          <w:p w14:paraId="0DBF9541" w14:textId="398764C3" w:rsidR="00786BC6" w:rsidRPr="00786BC6" w:rsidRDefault="00575F76" w:rsidP="00C60987">
            <w:r>
              <w:rPr>
                <w:b/>
                <w:bCs/>
              </w:rPr>
              <w:t>M</w:t>
            </w:r>
            <w:r w:rsidR="00786BC6" w:rsidRPr="00786BC6">
              <w:rPr>
                <w:b/>
                <w:bCs/>
              </w:rPr>
              <w:t>armorirana smrdljivka</w:t>
            </w:r>
            <w:r w:rsidR="00786BC6" w:rsidRPr="00786BC6">
              <w:t xml:space="preserve"> (</w:t>
            </w:r>
            <w:r w:rsidR="00786BC6" w:rsidRPr="00786BC6">
              <w:rPr>
                <w:i/>
                <w:iCs/>
              </w:rPr>
              <w:t>Halyomorpha halys</w:t>
            </w:r>
            <w:r w:rsidR="00786BC6" w:rsidRPr="00786BC6">
              <w:t xml:space="preserve">) </w:t>
            </w:r>
          </w:p>
        </w:tc>
        <w:tc>
          <w:tcPr>
            <w:tcW w:w="3325" w:type="dxa"/>
            <w:vMerge w:val="restart"/>
            <w:hideMark/>
          </w:tcPr>
          <w:p w14:paraId="09CD85F4" w14:textId="77777777" w:rsidR="00786BC6" w:rsidRPr="00786BC6" w:rsidRDefault="00786BC6" w:rsidP="00C60987">
            <w:r w:rsidRPr="00786BC6">
              <w:t>Izmenično mulčenje nasada po pasovih, da se stenice zadržijo na nepokošenih travah in zeleh.</w:t>
            </w:r>
          </w:p>
        </w:tc>
        <w:tc>
          <w:tcPr>
            <w:tcW w:w="2345" w:type="dxa"/>
            <w:vMerge w:val="restart"/>
            <w:hideMark/>
          </w:tcPr>
          <w:p w14:paraId="2C98A2FB" w14:textId="77777777" w:rsidR="00786BC6" w:rsidRPr="00786BC6" w:rsidRDefault="00786BC6" w:rsidP="00C60987">
            <w:r w:rsidRPr="00786BC6">
              <w:t>deltametrin</w:t>
            </w:r>
          </w:p>
        </w:tc>
        <w:tc>
          <w:tcPr>
            <w:tcW w:w="2552" w:type="dxa"/>
            <w:noWrap/>
            <w:hideMark/>
          </w:tcPr>
          <w:p w14:paraId="76B139A4" w14:textId="77777777" w:rsidR="00786BC6" w:rsidRPr="00786BC6" w:rsidRDefault="00786BC6" w:rsidP="00C60987">
            <w:r w:rsidRPr="00786BC6">
              <w:t>Decis 100 EC</w:t>
            </w:r>
          </w:p>
        </w:tc>
        <w:tc>
          <w:tcPr>
            <w:tcW w:w="1559" w:type="dxa"/>
            <w:noWrap/>
            <w:hideMark/>
          </w:tcPr>
          <w:p w14:paraId="07FD4D34" w14:textId="77777777" w:rsidR="00786BC6" w:rsidRPr="00786BC6" w:rsidRDefault="00786BC6" w:rsidP="00C60987">
            <w:r w:rsidRPr="00786BC6">
              <w:t>75 mL/ha</w:t>
            </w:r>
          </w:p>
        </w:tc>
        <w:tc>
          <w:tcPr>
            <w:tcW w:w="1701" w:type="dxa"/>
            <w:vMerge w:val="restart"/>
            <w:hideMark/>
          </w:tcPr>
          <w:p w14:paraId="1B878ADA" w14:textId="77777777" w:rsidR="00786BC6" w:rsidRPr="00786BC6" w:rsidRDefault="00786BC6" w:rsidP="00C60987">
            <w:r w:rsidRPr="00786BC6">
              <w:t>30 dni</w:t>
            </w:r>
          </w:p>
        </w:tc>
        <w:tc>
          <w:tcPr>
            <w:tcW w:w="2268" w:type="dxa"/>
            <w:hideMark/>
          </w:tcPr>
          <w:p w14:paraId="39E68132" w14:textId="77777777" w:rsidR="00786BC6" w:rsidRPr="00786BC6" w:rsidRDefault="00786BC6" w:rsidP="00C60987">
            <w:pPr>
              <w:rPr>
                <w:b/>
                <w:bCs/>
              </w:rPr>
            </w:pPr>
            <w:r w:rsidRPr="00786BC6">
              <w:rPr>
                <w:b/>
                <w:bCs/>
              </w:rPr>
              <w:t xml:space="preserve">MANJŠA UPORABA! </w:t>
            </w:r>
            <w:r w:rsidRPr="00786BC6">
              <w:t xml:space="preserve">Na istem zemljišču tretira </w:t>
            </w:r>
            <w:r w:rsidRPr="00786BC6">
              <w:rPr>
                <w:b/>
                <w:bCs/>
              </w:rPr>
              <w:t>največ enkrat</w:t>
            </w:r>
            <w:r w:rsidRPr="00786BC6">
              <w:t xml:space="preserve"> v eni rastni sezoni.</w:t>
            </w:r>
          </w:p>
        </w:tc>
      </w:tr>
      <w:tr w:rsidR="00786BC6" w:rsidRPr="00786BC6" w14:paraId="1F77DFFE" w14:textId="77777777" w:rsidTr="00C60987">
        <w:trPr>
          <w:trHeight w:val="520"/>
        </w:trPr>
        <w:tc>
          <w:tcPr>
            <w:tcW w:w="2127" w:type="dxa"/>
            <w:gridSpan w:val="2"/>
            <w:vMerge/>
            <w:hideMark/>
          </w:tcPr>
          <w:p w14:paraId="590F7527" w14:textId="77777777" w:rsidR="00786BC6" w:rsidRPr="00786BC6" w:rsidRDefault="00786BC6" w:rsidP="00C60987"/>
        </w:tc>
        <w:tc>
          <w:tcPr>
            <w:tcW w:w="3325" w:type="dxa"/>
            <w:vMerge/>
            <w:hideMark/>
          </w:tcPr>
          <w:p w14:paraId="410E5061" w14:textId="77777777" w:rsidR="00786BC6" w:rsidRPr="00786BC6" w:rsidRDefault="00786BC6" w:rsidP="00C60987"/>
        </w:tc>
        <w:tc>
          <w:tcPr>
            <w:tcW w:w="2345" w:type="dxa"/>
            <w:vMerge/>
            <w:hideMark/>
          </w:tcPr>
          <w:p w14:paraId="5D2E72B4" w14:textId="77777777" w:rsidR="00786BC6" w:rsidRPr="00786BC6" w:rsidRDefault="00786BC6" w:rsidP="00C60987"/>
        </w:tc>
        <w:tc>
          <w:tcPr>
            <w:tcW w:w="2552" w:type="dxa"/>
            <w:noWrap/>
            <w:hideMark/>
          </w:tcPr>
          <w:p w14:paraId="59F33895" w14:textId="77777777" w:rsidR="00786BC6" w:rsidRPr="00786BC6" w:rsidRDefault="00786BC6" w:rsidP="00C60987">
            <w:r w:rsidRPr="00786BC6">
              <w:t>Decis 2,5 EC</w:t>
            </w:r>
          </w:p>
        </w:tc>
        <w:tc>
          <w:tcPr>
            <w:tcW w:w="1559" w:type="dxa"/>
            <w:noWrap/>
            <w:hideMark/>
          </w:tcPr>
          <w:p w14:paraId="62CE9A1F" w14:textId="77777777" w:rsidR="00786BC6" w:rsidRPr="00786BC6" w:rsidRDefault="00786BC6" w:rsidP="00C60987">
            <w:r w:rsidRPr="00786BC6">
              <w:t>0,5 L/ha</w:t>
            </w:r>
          </w:p>
        </w:tc>
        <w:tc>
          <w:tcPr>
            <w:tcW w:w="1701" w:type="dxa"/>
            <w:vMerge/>
            <w:hideMark/>
          </w:tcPr>
          <w:p w14:paraId="2AFB89FB" w14:textId="77777777" w:rsidR="00786BC6" w:rsidRPr="00786BC6" w:rsidRDefault="00786BC6" w:rsidP="00C60987"/>
        </w:tc>
        <w:tc>
          <w:tcPr>
            <w:tcW w:w="2268" w:type="dxa"/>
            <w:hideMark/>
          </w:tcPr>
          <w:p w14:paraId="0EE9192F" w14:textId="77777777" w:rsidR="00786BC6" w:rsidRPr="00786BC6" w:rsidRDefault="00786BC6" w:rsidP="00C60987">
            <w:pPr>
              <w:rPr>
                <w:b/>
                <w:bCs/>
              </w:rPr>
            </w:pPr>
            <w:r w:rsidRPr="00786BC6">
              <w:rPr>
                <w:b/>
                <w:bCs/>
              </w:rPr>
              <w:t xml:space="preserve">MANJŠA UPORABA! </w:t>
            </w:r>
            <w:r w:rsidRPr="00786BC6">
              <w:t xml:space="preserve">Na istem zemljišču tretira </w:t>
            </w:r>
            <w:r w:rsidRPr="00786BC6">
              <w:rPr>
                <w:b/>
                <w:bCs/>
              </w:rPr>
              <w:t>največ dvakrat</w:t>
            </w:r>
            <w:r w:rsidRPr="00786BC6">
              <w:t xml:space="preserve"> v eni rastni sezoni.</w:t>
            </w:r>
          </w:p>
        </w:tc>
      </w:tr>
      <w:tr w:rsidR="00786BC6" w:rsidRPr="00786BC6" w14:paraId="3E27CA8A" w14:textId="77777777" w:rsidTr="002702A3">
        <w:trPr>
          <w:trHeight w:val="1554"/>
        </w:trPr>
        <w:tc>
          <w:tcPr>
            <w:tcW w:w="2127" w:type="dxa"/>
            <w:gridSpan w:val="2"/>
            <w:hideMark/>
          </w:tcPr>
          <w:p w14:paraId="54D8C46D" w14:textId="714BD4C3" w:rsidR="00786BC6" w:rsidRPr="00786BC6" w:rsidRDefault="00575F76" w:rsidP="00C60987">
            <w:r>
              <w:rPr>
                <w:b/>
                <w:bCs/>
              </w:rPr>
              <w:t>U</w:t>
            </w:r>
            <w:r w:rsidR="00786BC6" w:rsidRPr="00786BC6">
              <w:rPr>
                <w:b/>
                <w:bCs/>
              </w:rPr>
              <w:t>ši</w:t>
            </w:r>
            <w:r w:rsidR="00786BC6" w:rsidRPr="00786BC6">
              <w:t xml:space="preserve"> (Aphididae): velika orehova listna uš (</w:t>
            </w:r>
            <w:r w:rsidR="00786BC6" w:rsidRPr="00786BC6">
              <w:rPr>
                <w:i/>
                <w:iCs/>
              </w:rPr>
              <w:t>Panaphis juglandis)</w:t>
            </w:r>
            <w:r w:rsidR="00786BC6" w:rsidRPr="00786BC6">
              <w:t>, mala orehova listna uš (</w:t>
            </w:r>
            <w:r w:rsidR="00786BC6" w:rsidRPr="00786BC6">
              <w:rPr>
                <w:i/>
                <w:iCs/>
              </w:rPr>
              <w:t>Chromaphis juglandicola</w:t>
            </w:r>
            <w:r w:rsidR="00786BC6" w:rsidRPr="00786BC6">
              <w:t xml:space="preserve">), </w:t>
            </w:r>
            <w:r w:rsidR="00786BC6" w:rsidRPr="002702A3">
              <w:rPr>
                <w:b/>
                <w:bCs/>
              </w:rPr>
              <w:t>kaparji</w:t>
            </w:r>
            <w:r w:rsidR="00786BC6" w:rsidRPr="00786BC6">
              <w:t xml:space="preserve"> (Coccoidae), </w:t>
            </w:r>
            <w:r w:rsidR="00786BC6" w:rsidRPr="002702A3">
              <w:rPr>
                <w:b/>
                <w:bCs/>
              </w:rPr>
              <w:t>pršice</w:t>
            </w:r>
            <w:r w:rsidR="00786BC6" w:rsidRPr="00786BC6">
              <w:t xml:space="preserve"> (Acardiae): orehova pršica  (</w:t>
            </w:r>
            <w:r w:rsidR="00786BC6" w:rsidRPr="00786BC6">
              <w:rPr>
                <w:i/>
                <w:iCs/>
              </w:rPr>
              <w:t xml:space="preserve">Phyllocoptes unguiculatus), </w:t>
            </w:r>
            <w:r w:rsidR="00786BC6" w:rsidRPr="00786BC6">
              <w:t xml:space="preserve">orehova mehurjasta pršica ( </w:t>
            </w:r>
            <w:r w:rsidR="00786BC6" w:rsidRPr="00786BC6">
              <w:rPr>
                <w:i/>
                <w:iCs/>
              </w:rPr>
              <w:t>Eriophyes tristriata, Eriophyes tristrata erinea</w:t>
            </w:r>
            <w:r w:rsidR="00786BC6" w:rsidRPr="00786BC6">
              <w:t>)</w:t>
            </w:r>
          </w:p>
        </w:tc>
        <w:tc>
          <w:tcPr>
            <w:tcW w:w="3325" w:type="dxa"/>
            <w:hideMark/>
          </w:tcPr>
          <w:p w14:paraId="4DB6A42E" w14:textId="77777777" w:rsidR="00F72681" w:rsidRDefault="00786BC6" w:rsidP="00C60987">
            <w:pPr>
              <w:rPr>
                <w:b/>
                <w:bCs/>
                <w:u w:val="single"/>
              </w:rPr>
            </w:pPr>
            <w:r w:rsidRPr="00786BC6">
              <w:rPr>
                <w:b/>
                <w:bCs/>
                <w:u w:val="single"/>
              </w:rPr>
              <w:t>Agrotehnični ukrepi:</w:t>
            </w:r>
          </w:p>
          <w:p w14:paraId="7C39E4AA" w14:textId="77777777" w:rsidR="00F72681" w:rsidRDefault="00786BC6" w:rsidP="008424DF">
            <w:pPr>
              <w:pStyle w:val="Odstavekseznama"/>
              <w:numPr>
                <w:ilvl w:val="0"/>
                <w:numId w:val="87"/>
              </w:numPr>
              <w:ind w:left="176" w:hanging="176"/>
            </w:pPr>
            <w:r w:rsidRPr="00786BC6">
              <w:t>naseljevanje naravnih sovražnikov,</w:t>
            </w:r>
          </w:p>
          <w:p w14:paraId="1AF4696F" w14:textId="26C204AB" w:rsidR="00786BC6" w:rsidRPr="00786BC6" w:rsidRDefault="00786BC6" w:rsidP="008424DF">
            <w:pPr>
              <w:pStyle w:val="Odstavekseznama"/>
              <w:numPr>
                <w:ilvl w:val="0"/>
                <w:numId w:val="87"/>
              </w:numPr>
              <w:ind w:left="176" w:hanging="176"/>
            </w:pPr>
            <w:r w:rsidRPr="00786BC6">
              <w:t>pri mladih orehih močno napadene  liste potrgamo in zažgemo.</w:t>
            </w:r>
          </w:p>
        </w:tc>
        <w:tc>
          <w:tcPr>
            <w:tcW w:w="2345" w:type="dxa"/>
            <w:hideMark/>
          </w:tcPr>
          <w:p w14:paraId="2D7D8704" w14:textId="77777777" w:rsidR="00786BC6" w:rsidRPr="002702A3" w:rsidRDefault="00786BC6" w:rsidP="00C60987">
            <w:pPr>
              <w:rPr>
                <w:color w:val="00B050"/>
              </w:rPr>
            </w:pPr>
            <w:r w:rsidRPr="002702A3">
              <w:rPr>
                <w:color w:val="00B050"/>
              </w:rPr>
              <w:t>parafinsko olje</w:t>
            </w:r>
          </w:p>
        </w:tc>
        <w:tc>
          <w:tcPr>
            <w:tcW w:w="2552" w:type="dxa"/>
            <w:noWrap/>
            <w:hideMark/>
          </w:tcPr>
          <w:p w14:paraId="43B16711" w14:textId="77777777" w:rsidR="00786BC6" w:rsidRPr="002702A3" w:rsidRDefault="00786BC6" w:rsidP="00C60987">
            <w:pPr>
              <w:rPr>
                <w:color w:val="00B050"/>
              </w:rPr>
            </w:pPr>
            <w:r w:rsidRPr="002702A3">
              <w:rPr>
                <w:color w:val="00B050"/>
              </w:rPr>
              <w:t>Ovitex</w:t>
            </w:r>
          </w:p>
        </w:tc>
        <w:tc>
          <w:tcPr>
            <w:tcW w:w="1559" w:type="dxa"/>
            <w:noWrap/>
            <w:hideMark/>
          </w:tcPr>
          <w:p w14:paraId="07CBBD03" w14:textId="77777777" w:rsidR="00786BC6" w:rsidRPr="002702A3" w:rsidRDefault="00786BC6" w:rsidP="00C60987">
            <w:pPr>
              <w:rPr>
                <w:color w:val="00B050"/>
              </w:rPr>
            </w:pPr>
            <w:r w:rsidRPr="002702A3">
              <w:rPr>
                <w:color w:val="00B050"/>
              </w:rPr>
              <w:t>20 L/ha ali 2 x 10 L/ha</w:t>
            </w:r>
          </w:p>
        </w:tc>
        <w:tc>
          <w:tcPr>
            <w:tcW w:w="1701" w:type="dxa"/>
            <w:hideMark/>
          </w:tcPr>
          <w:p w14:paraId="2E1EDAA8" w14:textId="77777777" w:rsidR="00786BC6" w:rsidRPr="002702A3" w:rsidRDefault="00786BC6" w:rsidP="00C60987">
            <w:pPr>
              <w:rPr>
                <w:color w:val="00B050"/>
              </w:rPr>
            </w:pPr>
            <w:r w:rsidRPr="002702A3">
              <w:rPr>
                <w:color w:val="00B050"/>
              </w:rPr>
              <w:t>ni potrebna</w:t>
            </w:r>
          </w:p>
        </w:tc>
        <w:tc>
          <w:tcPr>
            <w:tcW w:w="2268" w:type="dxa"/>
            <w:hideMark/>
          </w:tcPr>
          <w:p w14:paraId="70B72C34" w14:textId="77777777" w:rsidR="00786BC6" w:rsidRPr="002702A3" w:rsidRDefault="00786BC6" w:rsidP="00C60987">
            <w:pPr>
              <w:rPr>
                <w:color w:val="00B050"/>
              </w:rPr>
            </w:pPr>
            <w:r w:rsidRPr="002702A3">
              <w:rPr>
                <w:color w:val="00B050"/>
              </w:rPr>
              <w:t xml:space="preserve">Zimsko ali pred pomladansko tretiranje, </w:t>
            </w:r>
            <w:r w:rsidRPr="002702A3">
              <w:rPr>
                <w:b/>
                <w:bCs/>
                <w:color w:val="00B050"/>
              </w:rPr>
              <w:t>pred začetkom vegetacije.</w:t>
            </w:r>
          </w:p>
        </w:tc>
      </w:tr>
    </w:tbl>
    <w:p w14:paraId="530C2845" w14:textId="77777777" w:rsidR="00C02B17" w:rsidRDefault="00C02B17" w:rsidP="00C60987">
      <w:pPr>
        <w:spacing w:after="0"/>
      </w:pPr>
    </w:p>
    <w:p w14:paraId="290FE3A3" w14:textId="619CA2DA" w:rsidR="00C02B17" w:rsidRDefault="00C02B17" w:rsidP="00C60987">
      <w:pPr>
        <w:spacing w:after="0"/>
      </w:pPr>
    </w:p>
    <w:p w14:paraId="51207FB4" w14:textId="77777777" w:rsidR="00C02B17" w:rsidRPr="00C02B17" w:rsidRDefault="00C02B17" w:rsidP="00C60987">
      <w:pPr>
        <w:spacing w:after="0"/>
      </w:pPr>
    </w:p>
    <w:p w14:paraId="2133B830" w14:textId="6B40A30C" w:rsidR="004053D7" w:rsidRDefault="004053D7" w:rsidP="008424DF">
      <w:pPr>
        <w:pStyle w:val="Naslov2"/>
      </w:pPr>
      <w:bookmarkStart w:id="124" w:name="_Toc67039289"/>
      <w:bookmarkStart w:id="125" w:name="_Toc167726410"/>
      <w:r w:rsidRPr="00B37EA3">
        <w:t>INTEGRIRANO VARSTVO LESKE</w:t>
      </w:r>
      <w:bookmarkEnd w:id="124"/>
      <w:bookmarkEnd w:id="125"/>
      <w:r w:rsidRPr="00B37EA3">
        <w:t xml:space="preserve"> </w:t>
      </w:r>
    </w:p>
    <w:tbl>
      <w:tblPr>
        <w:tblStyle w:val="Tabelamrea"/>
        <w:tblW w:w="15877" w:type="dxa"/>
        <w:tblInd w:w="-289" w:type="dxa"/>
        <w:tblLook w:val="04A0" w:firstRow="1" w:lastRow="0" w:firstColumn="1" w:lastColumn="0" w:noHBand="0" w:noVBand="1"/>
      </w:tblPr>
      <w:tblGrid>
        <w:gridCol w:w="2127"/>
        <w:gridCol w:w="3402"/>
        <w:gridCol w:w="2268"/>
        <w:gridCol w:w="2552"/>
        <w:gridCol w:w="1559"/>
        <w:gridCol w:w="1701"/>
        <w:gridCol w:w="2268"/>
      </w:tblGrid>
      <w:tr w:rsidR="002702A3" w:rsidRPr="006B5AC0" w14:paraId="57832E28" w14:textId="77777777" w:rsidTr="00265EB3">
        <w:trPr>
          <w:trHeight w:val="495"/>
          <w:tblHeader/>
        </w:trPr>
        <w:tc>
          <w:tcPr>
            <w:tcW w:w="2127" w:type="dxa"/>
            <w:shd w:val="clear" w:color="auto" w:fill="F2F2F2" w:themeFill="background1" w:themeFillShade="F2"/>
            <w:noWrap/>
          </w:tcPr>
          <w:p w14:paraId="29CB008D" w14:textId="77777777" w:rsidR="002702A3" w:rsidRPr="006B5AC0" w:rsidRDefault="002702A3" w:rsidP="00E40A31">
            <w:pPr>
              <w:rPr>
                <w:b/>
                <w:bCs/>
                <w:lang w:eastAsia="sl-SI"/>
              </w:rPr>
            </w:pPr>
            <w:r w:rsidRPr="00176E4E">
              <w:rPr>
                <w:rFonts w:cs="Arial"/>
                <w:b/>
                <w:bCs/>
                <w:szCs w:val="20"/>
              </w:rPr>
              <w:t>ŠKODLJIVI ORGANIZEM</w:t>
            </w:r>
          </w:p>
        </w:tc>
        <w:tc>
          <w:tcPr>
            <w:tcW w:w="3402" w:type="dxa"/>
            <w:shd w:val="clear" w:color="auto" w:fill="F2F2F2" w:themeFill="background1" w:themeFillShade="F2"/>
            <w:noWrap/>
          </w:tcPr>
          <w:p w14:paraId="6BE0E900" w14:textId="77777777" w:rsidR="002702A3" w:rsidRPr="006B5AC0" w:rsidRDefault="002702A3" w:rsidP="00E40A31">
            <w:pPr>
              <w:rPr>
                <w:b/>
                <w:bCs/>
                <w:u w:val="single"/>
                <w:lang w:eastAsia="sl-SI"/>
              </w:rPr>
            </w:pPr>
            <w:r w:rsidRPr="00176E4E">
              <w:rPr>
                <w:rFonts w:cs="Arial"/>
                <w:b/>
                <w:bCs/>
                <w:szCs w:val="20"/>
              </w:rPr>
              <w:t>UKREPI</w:t>
            </w:r>
          </w:p>
        </w:tc>
        <w:tc>
          <w:tcPr>
            <w:tcW w:w="2268" w:type="dxa"/>
            <w:shd w:val="clear" w:color="auto" w:fill="F2F2F2" w:themeFill="background1" w:themeFillShade="F2"/>
            <w:noWrap/>
          </w:tcPr>
          <w:p w14:paraId="2E57A5A7" w14:textId="77777777" w:rsidR="002702A3" w:rsidRPr="006B5AC0" w:rsidRDefault="002702A3" w:rsidP="00E40A31">
            <w:pPr>
              <w:rPr>
                <w:i/>
                <w:iCs/>
                <w:lang w:eastAsia="sl-SI"/>
              </w:rPr>
            </w:pPr>
            <w:r w:rsidRPr="00176E4E">
              <w:rPr>
                <w:rFonts w:cs="Arial"/>
                <w:b/>
                <w:bCs/>
                <w:szCs w:val="20"/>
              </w:rPr>
              <w:t>AKTIVNA SNOV</w:t>
            </w:r>
          </w:p>
        </w:tc>
        <w:tc>
          <w:tcPr>
            <w:tcW w:w="2552" w:type="dxa"/>
            <w:shd w:val="clear" w:color="auto" w:fill="F2F2F2" w:themeFill="background1" w:themeFillShade="F2"/>
            <w:noWrap/>
          </w:tcPr>
          <w:p w14:paraId="737ACCDC" w14:textId="77777777" w:rsidR="002702A3" w:rsidRPr="006B5AC0" w:rsidRDefault="002702A3" w:rsidP="00E40A31">
            <w:pPr>
              <w:rPr>
                <w:lang w:eastAsia="sl-SI"/>
              </w:rPr>
            </w:pPr>
            <w:r w:rsidRPr="00176E4E">
              <w:rPr>
                <w:rFonts w:cs="Arial"/>
                <w:b/>
                <w:bCs/>
                <w:szCs w:val="20"/>
              </w:rPr>
              <w:t>FITOFARMACEVTSKO SREDSTVO</w:t>
            </w:r>
          </w:p>
        </w:tc>
        <w:tc>
          <w:tcPr>
            <w:tcW w:w="1559" w:type="dxa"/>
            <w:shd w:val="clear" w:color="auto" w:fill="F2F2F2" w:themeFill="background1" w:themeFillShade="F2"/>
            <w:noWrap/>
          </w:tcPr>
          <w:p w14:paraId="491201EB" w14:textId="77777777" w:rsidR="002702A3" w:rsidRPr="006B5AC0" w:rsidRDefault="002702A3" w:rsidP="00E40A31">
            <w:pPr>
              <w:rPr>
                <w:lang w:eastAsia="sl-SI"/>
              </w:rPr>
            </w:pPr>
            <w:r w:rsidRPr="00176E4E">
              <w:rPr>
                <w:rFonts w:cs="Arial"/>
                <w:b/>
                <w:bCs/>
                <w:szCs w:val="20"/>
              </w:rPr>
              <w:t>ODMEREK</w:t>
            </w:r>
          </w:p>
        </w:tc>
        <w:tc>
          <w:tcPr>
            <w:tcW w:w="1701" w:type="dxa"/>
            <w:shd w:val="clear" w:color="auto" w:fill="F2F2F2" w:themeFill="background1" w:themeFillShade="F2"/>
            <w:noWrap/>
          </w:tcPr>
          <w:p w14:paraId="52E060B9" w14:textId="77777777" w:rsidR="002702A3" w:rsidRPr="00176E4E" w:rsidRDefault="002702A3" w:rsidP="00E40A31">
            <w:pPr>
              <w:rPr>
                <w:rFonts w:cs="Arial"/>
                <w:b/>
                <w:bCs/>
                <w:szCs w:val="20"/>
              </w:rPr>
            </w:pPr>
            <w:r w:rsidRPr="00176E4E">
              <w:rPr>
                <w:rFonts w:cs="Arial"/>
                <w:b/>
                <w:bCs/>
                <w:szCs w:val="20"/>
              </w:rPr>
              <w:t>KARENCA</w:t>
            </w:r>
          </w:p>
          <w:p w14:paraId="04EB7692" w14:textId="77777777" w:rsidR="002702A3" w:rsidRPr="006B5AC0" w:rsidRDefault="002702A3" w:rsidP="00E40A31">
            <w:pPr>
              <w:rPr>
                <w:lang w:eastAsia="sl-SI"/>
              </w:rPr>
            </w:pPr>
            <w:r w:rsidRPr="00176E4E">
              <w:rPr>
                <w:rFonts w:cs="Arial"/>
                <w:b/>
                <w:bCs/>
                <w:szCs w:val="20"/>
              </w:rPr>
              <w:t>dovoljeno št. rab</w:t>
            </w:r>
          </w:p>
        </w:tc>
        <w:tc>
          <w:tcPr>
            <w:tcW w:w="2268" w:type="dxa"/>
            <w:shd w:val="clear" w:color="auto" w:fill="F2F2F2" w:themeFill="background1" w:themeFillShade="F2"/>
            <w:noWrap/>
          </w:tcPr>
          <w:p w14:paraId="58307EF4" w14:textId="77777777" w:rsidR="002702A3" w:rsidRPr="006B5AC0" w:rsidRDefault="002702A3" w:rsidP="00E40A31">
            <w:pPr>
              <w:ind w:right="762"/>
              <w:rPr>
                <w:lang w:eastAsia="sl-SI"/>
              </w:rPr>
            </w:pPr>
            <w:r w:rsidRPr="00176E4E">
              <w:rPr>
                <w:rFonts w:cs="Arial"/>
                <w:b/>
                <w:bCs/>
                <w:szCs w:val="20"/>
              </w:rPr>
              <w:t>OPOMBE</w:t>
            </w:r>
          </w:p>
        </w:tc>
      </w:tr>
      <w:tr w:rsidR="00B25C82" w:rsidRPr="002702A3" w14:paraId="2C6F3FF4" w14:textId="77777777" w:rsidTr="00265EB3">
        <w:trPr>
          <w:trHeight w:val="658"/>
        </w:trPr>
        <w:tc>
          <w:tcPr>
            <w:tcW w:w="2127" w:type="dxa"/>
            <w:vMerge w:val="restart"/>
            <w:hideMark/>
          </w:tcPr>
          <w:p w14:paraId="1A9E2653" w14:textId="5AAC17F3" w:rsidR="002702A3" w:rsidRPr="002702A3" w:rsidRDefault="00575F76" w:rsidP="002702A3">
            <w:pPr>
              <w:rPr>
                <w:rFonts w:eastAsia="Times New Roman" w:cs="Arial"/>
                <w:szCs w:val="20"/>
                <w:lang w:eastAsia="sl-SI"/>
              </w:rPr>
            </w:pPr>
            <w:r>
              <w:rPr>
                <w:rFonts w:eastAsia="Times New Roman" w:cs="Arial"/>
                <w:b/>
                <w:bCs/>
                <w:szCs w:val="20"/>
                <w:lang w:eastAsia="sl-SI"/>
              </w:rPr>
              <w:t>B</w:t>
            </w:r>
            <w:r w:rsidR="002702A3" w:rsidRPr="002702A3">
              <w:rPr>
                <w:rFonts w:eastAsia="Times New Roman" w:cs="Arial"/>
                <w:b/>
                <w:bCs/>
                <w:szCs w:val="20"/>
                <w:lang w:eastAsia="sl-SI"/>
              </w:rPr>
              <w:t>akterijski ožig leske</w:t>
            </w:r>
            <w:r w:rsidR="002702A3" w:rsidRPr="002702A3">
              <w:rPr>
                <w:rFonts w:eastAsia="Times New Roman" w:cs="Arial"/>
                <w:szCs w:val="20"/>
                <w:lang w:eastAsia="sl-SI"/>
              </w:rPr>
              <w:t xml:space="preserve"> </w:t>
            </w:r>
            <w:r w:rsidR="002702A3">
              <w:rPr>
                <w:rFonts w:eastAsia="Times New Roman" w:cs="Arial"/>
                <w:szCs w:val="20"/>
                <w:lang w:eastAsia="sl-SI"/>
              </w:rPr>
              <w:t xml:space="preserve">  </w:t>
            </w:r>
            <w:r w:rsidR="002702A3" w:rsidRPr="002702A3">
              <w:rPr>
                <w:rFonts w:eastAsia="Times New Roman" w:cs="Arial"/>
                <w:szCs w:val="20"/>
                <w:lang w:eastAsia="sl-SI"/>
              </w:rPr>
              <w:t>(</w:t>
            </w:r>
            <w:r w:rsidR="002702A3" w:rsidRPr="002702A3">
              <w:rPr>
                <w:rFonts w:eastAsia="Times New Roman" w:cs="Arial"/>
                <w:i/>
                <w:iCs/>
                <w:szCs w:val="20"/>
                <w:lang w:eastAsia="sl-SI"/>
              </w:rPr>
              <w:t xml:space="preserve">Xanthomonas </w:t>
            </w:r>
            <w:r w:rsidR="002702A3" w:rsidRPr="002702A3">
              <w:rPr>
                <w:rFonts w:eastAsia="Times New Roman" w:cs="Arial"/>
                <w:i/>
                <w:iCs/>
                <w:szCs w:val="20"/>
                <w:lang w:eastAsia="sl-SI"/>
              </w:rPr>
              <w:lastRenderedPageBreak/>
              <w:t>campestris</w:t>
            </w:r>
            <w:r w:rsidR="002702A3" w:rsidRPr="002702A3">
              <w:rPr>
                <w:rFonts w:eastAsia="Times New Roman" w:cs="Arial"/>
                <w:szCs w:val="20"/>
                <w:lang w:eastAsia="sl-SI"/>
              </w:rPr>
              <w:t xml:space="preserve"> pv. </w:t>
            </w:r>
            <w:r w:rsidR="002702A3" w:rsidRPr="002702A3">
              <w:rPr>
                <w:rFonts w:eastAsia="Times New Roman" w:cs="Arial"/>
                <w:i/>
                <w:iCs/>
                <w:szCs w:val="20"/>
                <w:lang w:eastAsia="sl-SI"/>
              </w:rPr>
              <w:t>corylina</w:t>
            </w:r>
            <w:r w:rsidR="002702A3" w:rsidRPr="002702A3">
              <w:rPr>
                <w:rFonts w:eastAsia="Times New Roman" w:cs="Arial"/>
                <w:szCs w:val="20"/>
                <w:lang w:eastAsia="sl-SI"/>
              </w:rPr>
              <w:t>)</w:t>
            </w:r>
          </w:p>
        </w:tc>
        <w:tc>
          <w:tcPr>
            <w:tcW w:w="3402" w:type="dxa"/>
            <w:vMerge w:val="restart"/>
            <w:hideMark/>
          </w:tcPr>
          <w:p w14:paraId="6FB7D84E" w14:textId="77777777" w:rsidR="00F72681" w:rsidRPr="00F72681" w:rsidRDefault="002702A3" w:rsidP="00F72681">
            <w:pPr>
              <w:rPr>
                <w:rFonts w:eastAsia="Times New Roman" w:cs="Arial"/>
                <w:szCs w:val="20"/>
                <w:lang w:eastAsia="sl-SI"/>
              </w:rPr>
            </w:pPr>
            <w:r w:rsidRPr="00F72681">
              <w:rPr>
                <w:rFonts w:eastAsia="Times New Roman" w:cs="Arial"/>
                <w:b/>
                <w:bCs/>
                <w:szCs w:val="20"/>
                <w:u w:val="single"/>
                <w:lang w:eastAsia="sl-SI"/>
              </w:rPr>
              <w:lastRenderedPageBreak/>
              <w:t>Agrotehnični ukrepi:</w:t>
            </w:r>
          </w:p>
          <w:p w14:paraId="17988FE0" w14:textId="77777777" w:rsidR="00F72681" w:rsidRDefault="002702A3" w:rsidP="008424DF">
            <w:pPr>
              <w:pStyle w:val="Odstavekseznama"/>
              <w:numPr>
                <w:ilvl w:val="0"/>
                <w:numId w:val="89"/>
              </w:numPr>
              <w:ind w:left="176" w:hanging="176"/>
              <w:rPr>
                <w:rFonts w:eastAsia="Times New Roman" w:cs="Arial"/>
                <w:szCs w:val="20"/>
                <w:lang w:eastAsia="sl-SI"/>
              </w:rPr>
            </w:pPr>
            <w:r w:rsidRPr="00F72681">
              <w:rPr>
                <w:rFonts w:eastAsia="Times New Roman" w:cs="Arial"/>
                <w:szCs w:val="20"/>
                <w:lang w:eastAsia="sl-SI"/>
              </w:rPr>
              <w:t>sajenje zdravega materiala,</w:t>
            </w:r>
          </w:p>
          <w:p w14:paraId="50DF5EE0" w14:textId="77777777" w:rsidR="00F72681" w:rsidRDefault="002702A3" w:rsidP="008424DF">
            <w:pPr>
              <w:pStyle w:val="Odstavekseznama"/>
              <w:numPr>
                <w:ilvl w:val="0"/>
                <w:numId w:val="89"/>
              </w:numPr>
              <w:ind w:left="176" w:hanging="176"/>
              <w:rPr>
                <w:rFonts w:eastAsia="Times New Roman" w:cs="Arial"/>
                <w:szCs w:val="20"/>
                <w:lang w:eastAsia="sl-SI"/>
              </w:rPr>
            </w:pPr>
            <w:r w:rsidRPr="00F72681">
              <w:rPr>
                <w:rFonts w:eastAsia="Times New Roman" w:cs="Arial"/>
                <w:szCs w:val="20"/>
                <w:lang w:eastAsia="sl-SI"/>
              </w:rPr>
              <w:lastRenderedPageBreak/>
              <w:t>izrezovanje obolelih poganjkov,</w:t>
            </w:r>
          </w:p>
          <w:p w14:paraId="592FE0BB" w14:textId="77777777" w:rsidR="00F72681" w:rsidRDefault="002702A3" w:rsidP="008424DF">
            <w:pPr>
              <w:pStyle w:val="Odstavekseznama"/>
              <w:numPr>
                <w:ilvl w:val="0"/>
                <w:numId w:val="89"/>
              </w:numPr>
              <w:ind w:left="176" w:hanging="176"/>
              <w:rPr>
                <w:rFonts w:eastAsia="Times New Roman" w:cs="Arial"/>
                <w:szCs w:val="20"/>
                <w:lang w:eastAsia="sl-SI"/>
              </w:rPr>
            </w:pPr>
            <w:r w:rsidRPr="00F72681">
              <w:rPr>
                <w:rFonts w:eastAsia="Times New Roman" w:cs="Arial"/>
                <w:szCs w:val="20"/>
                <w:lang w:eastAsia="sl-SI"/>
              </w:rPr>
              <w:t xml:space="preserve">razkuževanje škarij pred rezjo in po njej, </w:t>
            </w:r>
          </w:p>
          <w:p w14:paraId="24E2C9C5" w14:textId="77777777" w:rsidR="00F72681" w:rsidRDefault="002702A3" w:rsidP="008424DF">
            <w:pPr>
              <w:pStyle w:val="Odstavekseznama"/>
              <w:numPr>
                <w:ilvl w:val="0"/>
                <w:numId w:val="89"/>
              </w:numPr>
              <w:ind w:left="176" w:hanging="176"/>
              <w:rPr>
                <w:rFonts w:eastAsia="Times New Roman" w:cs="Arial"/>
                <w:szCs w:val="20"/>
                <w:lang w:eastAsia="sl-SI"/>
              </w:rPr>
            </w:pPr>
            <w:r w:rsidRPr="00F72681">
              <w:rPr>
                <w:rFonts w:eastAsia="Times New Roman" w:cs="Arial"/>
                <w:szCs w:val="20"/>
                <w:lang w:eastAsia="sl-SI"/>
              </w:rPr>
              <w:t>zgodnje uničevanje koreninskih izrastkov s herbicidi,</w:t>
            </w:r>
          </w:p>
          <w:p w14:paraId="2C502AD5" w14:textId="77777777" w:rsidR="00F72681" w:rsidRDefault="002702A3" w:rsidP="008424DF">
            <w:pPr>
              <w:pStyle w:val="Odstavekseznama"/>
              <w:numPr>
                <w:ilvl w:val="0"/>
                <w:numId w:val="89"/>
              </w:numPr>
              <w:ind w:left="176" w:hanging="176"/>
              <w:rPr>
                <w:rFonts w:eastAsia="Times New Roman" w:cs="Arial"/>
                <w:szCs w:val="20"/>
                <w:lang w:eastAsia="sl-SI"/>
              </w:rPr>
            </w:pPr>
            <w:r w:rsidRPr="00F72681">
              <w:rPr>
                <w:rFonts w:eastAsia="Times New Roman" w:cs="Arial"/>
                <w:szCs w:val="20"/>
                <w:lang w:eastAsia="sl-SI"/>
              </w:rPr>
              <w:t>natančno opazovanje rastlin,</w:t>
            </w:r>
          </w:p>
          <w:p w14:paraId="328B5E40" w14:textId="77777777" w:rsidR="00F72681" w:rsidRDefault="002702A3" w:rsidP="008424DF">
            <w:pPr>
              <w:pStyle w:val="Odstavekseznama"/>
              <w:numPr>
                <w:ilvl w:val="0"/>
                <w:numId w:val="89"/>
              </w:numPr>
              <w:ind w:left="176" w:hanging="176"/>
              <w:rPr>
                <w:rFonts w:eastAsia="Times New Roman" w:cs="Arial"/>
                <w:szCs w:val="20"/>
                <w:lang w:eastAsia="sl-SI"/>
              </w:rPr>
            </w:pPr>
            <w:r w:rsidRPr="00F72681">
              <w:rPr>
                <w:rFonts w:eastAsia="Times New Roman" w:cs="Arial"/>
                <w:szCs w:val="20"/>
                <w:lang w:eastAsia="sl-SI"/>
              </w:rPr>
              <w:t>sistematično krčenje okuženih matičnih rastlin v drevesnicah,</w:t>
            </w:r>
          </w:p>
          <w:p w14:paraId="4030F8E5" w14:textId="2B27D7B7" w:rsidR="002702A3" w:rsidRPr="00F72681" w:rsidRDefault="002702A3" w:rsidP="008424DF">
            <w:pPr>
              <w:pStyle w:val="Odstavekseznama"/>
              <w:numPr>
                <w:ilvl w:val="0"/>
                <w:numId w:val="89"/>
              </w:numPr>
              <w:ind w:left="176" w:hanging="176"/>
              <w:rPr>
                <w:rFonts w:eastAsia="Times New Roman" w:cs="Arial"/>
                <w:szCs w:val="20"/>
                <w:lang w:eastAsia="sl-SI"/>
              </w:rPr>
            </w:pPr>
            <w:r w:rsidRPr="00F72681">
              <w:rPr>
                <w:rFonts w:eastAsia="Times New Roman" w:cs="Arial"/>
                <w:szCs w:val="20"/>
                <w:lang w:eastAsia="sl-SI"/>
              </w:rPr>
              <w:t>skrb za dobro kondicijo rastlin in ustrezna prehrana.</w:t>
            </w:r>
          </w:p>
        </w:tc>
        <w:tc>
          <w:tcPr>
            <w:tcW w:w="2268" w:type="dxa"/>
            <w:hideMark/>
          </w:tcPr>
          <w:p w14:paraId="31C9529E" w14:textId="77777777" w:rsidR="002702A3" w:rsidRPr="002702A3" w:rsidRDefault="002702A3" w:rsidP="002702A3">
            <w:pPr>
              <w:rPr>
                <w:rFonts w:eastAsia="Times New Roman" w:cs="Arial"/>
                <w:szCs w:val="20"/>
                <w:lang w:eastAsia="sl-SI"/>
              </w:rPr>
            </w:pPr>
            <w:r w:rsidRPr="002702A3">
              <w:rPr>
                <w:rFonts w:eastAsia="Times New Roman" w:cs="Arial"/>
                <w:szCs w:val="20"/>
                <w:lang w:eastAsia="sl-SI"/>
              </w:rPr>
              <w:lastRenderedPageBreak/>
              <w:t xml:space="preserve"> boskalid + piraklostrobin</w:t>
            </w:r>
          </w:p>
        </w:tc>
        <w:tc>
          <w:tcPr>
            <w:tcW w:w="2552" w:type="dxa"/>
            <w:noWrap/>
            <w:hideMark/>
          </w:tcPr>
          <w:p w14:paraId="137340AE" w14:textId="77777777" w:rsidR="002702A3" w:rsidRPr="002702A3" w:rsidRDefault="002702A3" w:rsidP="002702A3">
            <w:pPr>
              <w:rPr>
                <w:rFonts w:eastAsia="Times New Roman" w:cs="Arial"/>
                <w:szCs w:val="20"/>
                <w:lang w:eastAsia="sl-SI"/>
              </w:rPr>
            </w:pPr>
            <w:r w:rsidRPr="002702A3">
              <w:rPr>
                <w:rFonts w:eastAsia="Times New Roman" w:cs="Arial"/>
                <w:szCs w:val="20"/>
                <w:lang w:eastAsia="sl-SI"/>
              </w:rPr>
              <w:t>Signum</w:t>
            </w:r>
          </w:p>
        </w:tc>
        <w:tc>
          <w:tcPr>
            <w:tcW w:w="1559" w:type="dxa"/>
            <w:noWrap/>
            <w:hideMark/>
          </w:tcPr>
          <w:p w14:paraId="47851F6A" w14:textId="77777777" w:rsidR="002702A3" w:rsidRPr="002702A3" w:rsidRDefault="002702A3" w:rsidP="002702A3">
            <w:pPr>
              <w:rPr>
                <w:rFonts w:eastAsia="Times New Roman" w:cs="Arial"/>
                <w:szCs w:val="20"/>
                <w:lang w:eastAsia="sl-SI"/>
              </w:rPr>
            </w:pPr>
            <w:r w:rsidRPr="002702A3">
              <w:rPr>
                <w:rFonts w:eastAsia="Times New Roman" w:cs="Arial"/>
                <w:szCs w:val="20"/>
                <w:lang w:eastAsia="sl-SI"/>
              </w:rPr>
              <w:t>1,0 kg/ha</w:t>
            </w:r>
          </w:p>
        </w:tc>
        <w:tc>
          <w:tcPr>
            <w:tcW w:w="1701" w:type="dxa"/>
            <w:hideMark/>
          </w:tcPr>
          <w:p w14:paraId="5912F4EE" w14:textId="3C9C2A60"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28 dni</w:t>
            </w:r>
            <w:r>
              <w:rPr>
                <w:rFonts w:eastAsia="Times New Roman" w:cs="Arial"/>
                <w:color w:val="000000"/>
                <w:szCs w:val="20"/>
                <w:lang w:eastAsia="sl-SI"/>
              </w:rPr>
              <w:t xml:space="preserve">  2XL</w:t>
            </w:r>
          </w:p>
        </w:tc>
        <w:tc>
          <w:tcPr>
            <w:tcW w:w="2268" w:type="dxa"/>
            <w:hideMark/>
          </w:tcPr>
          <w:p w14:paraId="474B3CFB" w14:textId="4E126790" w:rsidR="002702A3" w:rsidRPr="002702A3" w:rsidRDefault="002702A3" w:rsidP="002702A3">
            <w:pPr>
              <w:rPr>
                <w:rFonts w:eastAsia="Times New Roman" w:cs="Arial"/>
                <w:b/>
                <w:bCs/>
                <w:szCs w:val="20"/>
                <w:lang w:eastAsia="sl-SI"/>
              </w:rPr>
            </w:pPr>
            <w:r w:rsidRPr="002702A3">
              <w:rPr>
                <w:rFonts w:eastAsia="Times New Roman" w:cs="Arial"/>
                <w:b/>
                <w:bCs/>
                <w:szCs w:val="20"/>
                <w:lang w:eastAsia="sl-SI"/>
              </w:rPr>
              <w:t>MANJŠA UPORABA!</w:t>
            </w:r>
            <w:r w:rsidRPr="002702A3">
              <w:rPr>
                <w:rFonts w:eastAsia="Times New Roman" w:cs="Arial"/>
                <w:szCs w:val="20"/>
                <w:lang w:eastAsia="sl-SI"/>
              </w:rPr>
              <w:t xml:space="preserve"> Razmak med tretiranji naj bo 10-15 dni. </w:t>
            </w:r>
          </w:p>
        </w:tc>
      </w:tr>
      <w:tr w:rsidR="00B25C82" w:rsidRPr="002702A3" w14:paraId="60C62D7C" w14:textId="77777777" w:rsidTr="00265EB3">
        <w:trPr>
          <w:trHeight w:val="1093"/>
        </w:trPr>
        <w:tc>
          <w:tcPr>
            <w:tcW w:w="2127" w:type="dxa"/>
            <w:vMerge/>
            <w:hideMark/>
          </w:tcPr>
          <w:p w14:paraId="42F53427" w14:textId="77777777" w:rsidR="002702A3" w:rsidRPr="002702A3" w:rsidRDefault="002702A3" w:rsidP="002702A3">
            <w:pPr>
              <w:rPr>
                <w:rFonts w:eastAsia="Times New Roman" w:cs="Arial"/>
                <w:szCs w:val="20"/>
                <w:lang w:eastAsia="sl-SI"/>
              </w:rPr>
            </w:pPr>
          </w:p>
        </w:tc>
        <w:tc>
          <w:tcPr>
            <w:tcW w:w="3402" w:type="dxa"/>
            <w:vMerge/>
            <w:hideMark/>
          </w:tcPr>
          <w:p w14:paraId="53DEA511" w14:textId="77777777" w:rsidR="002702A3" w:rsidRPr="002702A3" w:rsidRDefault="002702A3" w:rsidP="002702A3">
            <w:pPr>
              <w:rPr>
                <w:rFonts w:eastAsia="Times New Roman" w:cs="Arial"/>
                <w:szCs w:val="20"/>
                <w:lang w:eastAsia="sl-SI"/>
              </w:rPr>
            </w:pPr>
          </w:p>
        </w:tc>
        <w:tc>
          <w:tcPr>
            <w:tcW w:w="2268" w:type="dxa"/>
            <w:hideMark/>
          </w:tcPr>
          <w:p w14:paraId="1F6F6268"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baker v obliki bakrovega oksiklorida</w:t>
            </w:r>
          </w:p>
        </w:tc>
        <w:tc>
          <w:tcPr>
            <w:tcW w:w="2552" w:type="dxa"/>
            <w:noWrap/>
            <w:hideMark/>
          </w:tcPr>
          <w:p w14:paraId="0F1EF279"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Cuprablau Z 35 WG</w:t>
            </w:r>
          </w:p>
        </w:tc>
        <w:tc>
          <w:tcPr>
            <w:tcW w:w="1559" w:type="dxa"/>
            <w:noWrap/>
            <w:hideMark/>
          </w:tcPr>
          <w:p w14:paraId="3148B265"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1,6-1,7 kg/ha</w:t>
            </w:r>
          </w:p>
        </w:tc>
        <w:tc>
          <w:tcPr>
            <w:tcW w:w="1701" w:type="dxa"/>
            <w:hideMark/>
          </w:tcPr>
          <w:p w14:paraId="4CF0AD80" w14:textId="6286BBAB" w:rsidR="002702A3" w:rsidRPr="002702A3" w:rsidRDefault="002702A3" w:rsidP="002702A3">
            <w:pPr>
              <w:rPr>
                <w:rFonts w:eastAsia="Times New Roman" w:cs="Arial"/>
                <w:color w:val="00B050"/>
                <w:szCs w:val="20"/>
                <w:lang w:eastAsia="sl-SI"/>
              </w:rPr>
            </w:pPr>
            <w:r>
              <w:rPr>
                <w:rFonts w:eastAsia="Times New Roman" w:cs="Arial"/>
                <w:color w:val="00B050"/>
                <w:szCs w:val="20"/>
                <w:lang w:eastAsia="sl-SI"/>
              </w:rPr>
              <w:t>ČU 2XL</w:t>
            </w:r>
            <w:r w:rsidRPr="002702A3">
              <w:rPr>
                <w:rFonts w:eastAsia="Times New Roman" w:cs="Arial"/>
                <w:color w:val="00B050"/>
                <w:szCs w:val="20"/>
                <w:lang w:eastAsia="sl-SI"/>
              </w:rPr>
              <w:t xml:space="preserve"> </w:t>
            </w:r>
            <w:r>
              <w:rPr>
                <w:rFonts w:eastAsia="Times New Roman" w:cs="Arial"/>
                <w:color w:val="00B050"/>
                <w:szCs w:val="20"/>
                <w:lang w:eastAsia="sl-SI"/>
              </w:rPr>
              <w:t xml:space="preserve">           (</w:t>
            </w:r>
            <w:r w:rsidRPr="002702A3">
              <w:rPr>
                <w:rFonts w:eastAsia="Times New Roman" w:cs="Arial"/>
                <w:color w:val="00B050"/>
                <w:szCs w:val="20"/>
                <w:lang w:eastAsia="sl-SI"/>
              </w:rPr>
              <w:t>v 7-10 dnevnem razmaku</w:t>
            </w:r>
            <w:r>
              <w:rPr>
                <w:rFonts w:eastAsia="Times New Roman" w:cs="Arial"/>
                <w:color w:val="00B050"/>
                <w:szCs w:val="20"/>
                <w:lang w:eastAsia="sl-SI"/>
              </w:rPr>
              <w:t>)</w:t>
            </w:r>
          </w:p>
        </w:tc>
        <w:tc>
          <w:tcPr>
            <w:tcW w:w="2268" w:type="dxa"/>
            <w:hideMark/>
          </w:tcPr>
          <w:p w14:paraId="483CD50D" w14:textId="331BCC1D"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Tretiranje se opravi spomladi ob brstenju (</w:t>
            </w:r>
            <w:r w:rsidRPr="002702A3">
              <w:rPr>
                <w:rFonts w:eastAsia="Times New Roman" w:cs="Arial"/>
                <w:b/>
                <w:bCs/>
                <w:color w:val="00B050"/>
                <w:szCs w:val="20"/>
                <w:lang w:eastAsia="sl-SI"/>
              </w:rPr>
              <w:t>BBCH 00-19</w:t>
            </w:r>
            <w:r w:rsidRPr="002702A3">
              <w:rPr>
                <w:rFonts w:eastAsia="Times New Roman" w:cs="Arial"/>
                <w:color w:val="00B050"/>
                <w:szCs w:val="20"/>
                <w:lang w:eastAsia="sl-SI"/>
              </w:rPr>
              <w:t>) oziroma jeseni, pozimi in zgodaj spomladi.</w:t>
            </w:r>
          </w:p>
        </w:tc>
      </w:tr>
      <w:tr w:rsidR="00B25C82" w:rsidRPr="002702A3" w14:paraId="286DF537" w14:textId="77777777" w:rsidTr="00265EB3">
        <w:trPr>
          <w:trHeight w:val="770"/>
        </w:trPr>
        <w:tc>
          <w:tcPr>
            <w:tcW w:w="2127" w:type="dxa"/>
            <w:vMerge/>
            <w:hideMark/>
          </w:tcPr>
          <w:p w14:paraId="2DCBDF1D" w14:textId="77777777" w:rsidR="002702A3" w:rsidRPr="002702A3" w:rsidRDefault="002702A3" w:rsidP="002702A3">
            <w:pPr>
              <w:rPr>
                <w:rFonts w:eastAsia="Times New Roman" w:cs="Arial"/>
                <w:szCs w:val="20"/>
                <w:lang w:eastAsia="sl-SI"/>
              </w:rPr>
            </w:pPr>
          </w:p>
        </w:tc>
        <w:tc>
          <w:tcPr>
            <w:tcW w:w="3402" w:type="dxa"/>
            <w:vMerge/>
            <w:hideMark/>
          </w:tcPr>
          <w:p w14:paraId="013B390D" w14:textId="77777777" w:rsidR="002702A3" w:rsidRPr="002702A3" w:rsidRDefault="002702A3" w:rsidP="002702A3">
            <w:pPr>
              <w:rPr>
                <w:rFonts w:eastAsia="Times New Roman" w:cs="Arial"/>
                <w:szCs w:val="20"/>
                <w:lang w:eastAsia="sl-SI"/>
              </w:rPr>
            </w:pPr>
          </w:p>
        </w:tc>
        <w:tc>
          <w:tcPr>
            <w:tcW w:w="2268" w:type="dxa"/>
            <w:hideMark/>
          </w:tcPr>
          <w:p w14:paraId="58084F35"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baker v obliki trivalentnega bakrovega sulfata</w:t>
            </w:r>
          </w:p>
        </w:tc>
        <w:tc>
          <w:tcPr>
            <w:tcW w:w="2552" w:type="dxa"/>
            <w:noWrap/>
            <w:hideMark/>
          </w:tcPr>
          <w:p w14:paraId="51D399E4"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Cuproxat</w:t>
            </w:r>
          </w:p>
        </w:tc>
        <w:tc>
          <w:tcPr>
            <w:tcW w:w="1559" w:type="dxa"/>
            <w:noWrap/>
            <w:hideMark/>
          </w:tcPr>
          <w:p w14:paraId="3DC3ABE0"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3,6 do 6,6 L/ha</w:t>
            </w:r>
          </w:p>
        </w:tc>
        <w:tc>
          <w:tcPr>
            <w:tcW w:w="1701" w:type="dxa"/>
            <w:hideMark/>
          </w:tcPr>
          <w:p w14:paraId="16A5875F" w14:textId="6C1429AB"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14 dni</w:t>
            </w:r>
            <w:r>
              <w:rPr>
                <w:rFonts w:eastAsia="Times New Roman" w:cs="Arial"/>
                <w:color w:val="00B050"/>
                <w:szCs w:val="20"/>
                <w:lang w:eastAsia="sl-SI"/>
              </w:rPr>
              <w:t xml:space="preserve">  3XL      (v 14 dnevnih intervalih)</w:t>
            </w:r>
          </w:p>
        </w:tc>
        <w:tc>
          <w:tcPr>
            <w:tcW w:w="2268" w:type="dxa"/>
            <w:hideMark/>
          </w:tcPr>
          <w:p w14:paraId="706459F3" w14:textId="77777777" w:rsidR="002702A3" w:rsidRDefault="002702A3" w:rsidP="002702A3">
            <w:pPr>
              <w:rPr>
                <w:rFonts w:eastAsia="Times New Roman" w:cs="Arial"/>
                <w:color w:val="00B050"/>
                <w:szCs w:val="20"/>
                <w:lang w:eastAsia="sl-SI"/>
              </w:rPr>
            </w:pPr>
            <w:r w:rsidRPr="002702A3">
              <w:rPr>
                <w:rFonts w:eastAsia="Times New Roman" w:cs="Arial"/>
                <w:b/>
                <w:bCs/>
                <w:color w:val="00B050"/>
                <w:szCs w:val="20"/>
                <w:lang w:eastAsia="sl-SI"/>
              </w:rPr>
              <w:t>MANJŠA UPORABA!</w:t>
            </w:r>
            <w:r w:rsidRPr="002702A3">
              <w:rPr>
                <w:rFonts w:eastAsia="Times New Roman" w:cs="Arial"/>
                <w:color w:val="00B050"/>
                <w:szCs w:val="20"/>
                <w:lang w:eastAsia="sl-SI"/>
              </w:rPr>
              <w:t xml:space="preserve"> </w:t>
            </w:r>
          </w:p>
          <w:p w14:paraId="6746F691" w14:textId="40AE0E38" w:rsidR="002702A3" w:rsidRPr="002702A3" w:rsidRDefault="002702A3" w:rsidP="002702A3">
            <w:pPr>
              <w:rPr>
                <w:rFonts w:eastAsia="Times New Roman" w:cs="Arial"/>
                <w:b/>
                <w:bCs/>
                <w:color w:val="00B050"/>
                <w:szCs w:val="20"/>
                <w:lang w:eastAsia="sl-SI"/>
              </w:rPr>
            </w:pPr>
            <w:r w:rsidRPr="002702A3">
              <w:rPr>
                <w:rFonts w:eastAsia="Times New Roman" w:cs="Arial"/>
                <w:color w:val="00B050"/>
                <w:szCs w:val="20"/>
                <w:lang w:eastAsia="sl-SI"/>
              </w:rPr>
              <w:t>V jesenskozimskem času.</w:t>
            </w:r>
          </w:p>
        </w:tc>
      </w:tr>
      <w:tr w:rsidR="00B25C82" w:rsidRPr="002702A3" w14:paraId="58C3FA29" w14:textId="77777777" w:rsidTr="00265EB3">
        <w:trPr>
          <w:trHeight w:val="1065"/>
        </w:trPr>
        <w:tc>
          <w:tcPr>
            <w:tcW w:w="2127" w:type="dxa"/>
            <w:vMerge/>
            <w:hideMark/>
          </w:tcPr>
          <w:p w14:paraId="1D64FEF9" w14:textId="77777777" w:rsidR="002702A3" w:rsidRPr="002702A3" w:rsidRDefault="002702A3" w:rsidP="002702A3">
            <w:pPr>
              <w:rPr>
                <w:rFonts w:eastAsia="Times New Roman" w:cs="Arial"/>
                <w:szCs w:val="20"/>
                <w:lang w:eastAsia="sl-SI"/>
              </w:rPr>
            </w:pPr>
          </w:p>
        </w:tc>
        <w:tc>
          <w:tcPr>
            <w:tcW w:w="3402" w:type="dxa"/>
            <w:vMerge/>
            <w:hideMark/>
          </w:tcPr>
          <w:p w14:paraId="46964E94" w14:textId="77777777" w:rsidR="002702A3" w:rsidRPr="002702A3" w:rsidRDefault="002702A3" w:rsidP="002702A3">
            <w:pPr>
              <w:rPr>
                <w:rFonts w:eastAsia="Times New Roman" w:cs="Arial"/>
                <w:szCs w:val="20"/>
                <w:lang w:eastAsia="sl-SI"/>
              </w:rPr>
            </w:pPr>
          </w:p>
        </w:tc>
        <w:tc>
          <w:tcPr>
            <w:tcW w:w="2268" w:type="dxa"/>
            <w:vMerge w:val="restart"/>
            <w:hideMark/>
          </w:tcPr>
          <w:p w14:paraId="0F515F7B"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baker v obliki bakrovega oksiklorida</w:t>
            </w:r>
          </w:p>
        </w:tc>
        <w:tc>
          <w:tcPr>
            <w:tcW w:w="2552" w:type="dxa"/>
            <w:noWrap/>
            <w:hideMark/>
          </w:tcPr>
          <w:p w14:paraId="3FC8B1BF"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Cuprablau Z 35 WP</w:t>
            </w:r>
          </w:p>
        </w:tc>
        <w:tc>
          <w:tcPr>
            <w:tcW w:w="1559" w:type="dxa"/>
            <w:noWrap/>
            <w:hideMark/>
          </w:tcPr>
          <w:p w14:paraId="1157D1D8"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2 kg/ha</w:t>
            </w:r>
          </w:p>
        </w:tc>
        <w:tc>
          <w:tcPr>
            <w:tcW w:w="1701" w:type="dxa"/>
            <w:vMerge w:val="restart"/>
            <w:hideMark/>
          </w:tcPr>
          <w:p w14:paraId="7119FCB2" w14:textId="6A9B91A1" w:rsidR="002702A3" w:rsidRPr="002702A3" w:rsidRDefault="002702A3" w:rsidP="002702A3">
            <w:pPr>
              <w:rPr>
                <w:rFonts w:eastAsia="Times New Roman" w:cs="Arial"/>
                <w:color w:val="00B050"/>
                <w:szCs w:val="20"/>
                <w:lang w:eastAsia="sl-SI"/>
              </w:rPr>
            </w:pPr>
            <w:r>
              <w:rPr>
                <w:rFonts w:eastAsia="Times New Roman" w:cs="Arial"/>
                <w:color w:val="00B050"/>
                <w:szCs w:val="20"/>
                <w:lang w:eastAsia="sl-SI"/>
              </w:rPr>
              <w:t>ČU  2XL</w:t>
            </w:r>
          </w:p>
        </w:tc>
        <w:tc>
          <w:tcPr>
            <w:tcW w:w="2268" w:type="dxa"/>
            <w:vMerge w:val="restart"/>
            <w:hideMark/>
          </w:tcPr>
          <w:p w14:paraId="0D001F78" w14:textId="1678953C" w:rsidR="002702A3" w:rsidRPr="002702A3" w:rsidRDefault="002702A3" w:rsidP="002702A3">
            <w:pPr>
              <w:rPr>
                <w:rFonts w:eastAsia="Times New Roman" w:cs="Arial"/>
                <w:b/>
                <w:bCs/>
                <w:color w:val="00B050"/>
                <w:szCs w:val="20"/>
                <w:lang w:eastAsia="sl-SI"/>
              </w:rPr>
            </w:pPr>
            <w:r w:rsidRPr="002702A3">
              <w:rPr>
                <w:rFonts w:eastAsia="Times New Roman" w:cs="Arial"/>
                <w:b/>
                <w:bCs/>
                <w:color w:val="00B050"/>
                <w:szCs w:val="20"/>
                <w:lang w:eastAsia="sl-SI"/>
              </w:rPr>
              <w:t>MANJŠA UPORABA!</w:t>
            </w:r>
            <w:r w:rsidRPr="002702A3">
              <w:rPr>
                <w:rFonts w:eastAsia="Times New Roman" w:cs="Arial"/>
                <w:color w:val="00B050"/>
                <w:szCs w:val="20"/>
                <w:lang w:eastAsia="sl-SI"/>
              </w:rPr>
              <w:t xml:space="preserve"> Tretiranje se opravi spomladi po zimski rezi, v času brstenja (pred cvetenjem) ter v jeseni po spravilu pridelka in odpadanju listja. </w:t>
            </w:r>
          </w:p>
        </w:tc>
      </w:tr>
      <w:tr w:rsidR="00B25C82" w:rsidRPr="002702A3" w14:paraId="7B5E66D0" w14:textId="77777777" w:rsidTr="00265EB3">
        <w:trPr>
          <w:trHeight w:val="800"/>
        </w:trPr>
        <w:tc>
          <w:tcPr>
            <w:tcW w:w="2127" w:type="dxa"/>
            <w:vMerge/>
            <w:hideMark/>
          </w:tcPr>
          <w:p w14:paraId="7160E03E" w14:textId="77777777" w:rsidR="002702A3" w:rsidRPr="002702A3" w:rsidRDefault="002702A3" w:rsidP="002702A3">
            <w:pPr>
              <w:rPr>
                <w:rFonts w:eastAsia="Times New Roman" w:cs="Arial"/>
                <w:szCs w:val="20"/>
                <w:lang w:eastAsia="sl-SI"/>
              </w:rPr>
            </w:pPr>
          </w:p>
        </w:tc>
        <w:tc>
          <w:tcPr>
            <w:tcW w:w="3402" w:type="dxa"/>
            <w:vMerge/>
            <w:hideMark/>
          </w:tcPr>
          <w:p w14:paraId="2C879333" w14:textId="77777777" w:rsidR="002702A3" w:rsidRPr="002702A3" w:rsidRDefault="002702A3" w:rsidP="002702A3">
            <w:pPr>
              <w:rPr>
                <w:rFonts w:eastAsia="Times New Roman" w:cs="Arial"/>
                <w:szCs w:val="20"/>
                <w:lang w:eastAsia="sl-SI"/>
              </w:rPr>
            </w:pPr>
          </w:p>
        </w:tc>
        <w:tc>
          <w:tcPr>
            <w:tcW w:w="2268" w:type="dxa"/>
            <w:vMerge/>
            <w:hideMark/>
          </w:tcPr>
          <w:p w14:paraId="6826DBEC" w14:textId="77777777" w:rsidR="002702A3" w:rsidRPr="002702A3" w:rsidRDefault="002702A3" w:rsidP="002702A3">
            <w:pPr>
              <w:rPr>
                <w:rFonts w:eastAsia="Times New Roman" w:cs="Arial"/>
                <w:color w:val="00B050"/>
                <w:szCs w:val="20"/>
                <w:lang w:eastAsia="sl-SI"/>
              </w:rPr>
            </w:pPr>
          </w:p>
        </w:tc>
        <w:tc>
          <w:tcPr>
            <w:tcW w:w="2552" w:type="dxa"/>
            <w:noWrap/>
            <w:hideMark/>
          </w:tcPr>
          <w:p w14:paraId="35CFE91E"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Cuprablau Z 50 WP</w:t>
            </w:r>
          </w:p>
        </w:tc>
        <w:tc>
          <w:tcPr>
            <w:tcW w:w="1559" w:type="dxa"/>
            <w:noWrap/>
            <w:hideMark/>
          </w:tcPr>
          <w:p w14:paraId="042EEB75"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2,4 kg/ha</w:t>
            </w:r>
          </w:p>
        </w:tc>
        <w:tc>
          <w:tcPr>
            <w:tcW w:w="1701" w:type="dxa"/>
            <w:vMerge/>
            <w:hideMark/>
          </w:tcPr>
          <w:p w14:paraId="170BACE4" w14:textId="77777777" w:rsidR="002702A3" w:rsidRPr="002702A3" w:rsidRDefault="002702A3" w:rsidP="002702A3">
            <w:pPr>
              <w:rPr>
                <w:rFonts w:eastAsia="Times New Roman" w:cs="Arial"/>
                <w:color w:val="00B050"/>
                <w:szCs w:val="20"/>
                <w:lang w:eastAsia="sl-SI"/>
              </w:rPr>
            </w:pPr>
          </w:p>
        </w:tc>
        <w:tc>
          <w:tcPr>
            <w:tcW w:w="2268" w:type="dxa"/>
            <w:vMerge/>
            <w:hideMark/>
          </w:tcPr>
          <w:p w14:paraId="35F461F3" w14:textId="77777777" w:rsidR="002702A3" w:rsidRPr="002702A3" w:rsidRDefault="002702A3" w:rsidP="002702A3">
            <w:pPr>
              <w:rPr>
                <w:rFonts w:eastAsia="Times New Roman" w:cs="Arial"/>
                <w:b/>
                <w:bCs/>
                <w:color w:val="00B050"/>
                <w:szCs w:val="20"/>
                <w:lang w:eastAsia="sl-SI"/>
              </w:rPr>
            </w:pPr>
          </w:p>
        </w:tc>
      </w:tr>
      <w:tr w:rsidR="00B25C82" w:rsidRPr="002702A3" w14:paraId="22F53851" w14:textId="77777777" w:rsidTr="00265EB3">
        <w:trPr>
          <w:trHeight w:val="1168"/>
        </w:trPr>
        <w:tc>
          <w:tcPr>
            <w:tcW w:w="2127" w:type="dxa"/>
            <w:vMerge w:val="restart"/>
            <w:hideMark/>
          </w:tcPr>
          <w:p w14:paraId="6F9B3AF6" w14:textId="3261BC7F" w:rsidR="002702A3" w:rsidRPr="002702A3" w:rsidRDefault="00575F76" w:rsidP="002702A3">
            <w:pPr>
              <w:rPr>
                <w:rFonts w:eastAsia="Times New Roman" w:cs="Arial"/>
                <w:b/>
                <w:bCs/>
                <w:color w:val="000000"/>
                <w:szCs w:val="20"/>
                <w:lang w:eastAsia="sl-SI"/>
              </w:rPr>
            </w:pPr>
            <w:r>
              <w:rPr>
                <w:rFonts w:eastAsia="Times New Roman" w:cs="Arial"/>
                <w:b/>
                <w:bCs/>
                <w:color w:val="000000"/>
                <w:szCs w:val="20"/>
                <w:lang w:eastAsia="sl-SI"/>
              </w:rPr>
              <w:t>B</w:t>
            </w:r>
            <w:r w:rsidR="002702A3" w:rsidRPr="002702A3">
              <w:rPr>
                <w:rFonts w:eastAsia="Times New Roman" w:cs="Arial"/>
                <w:b/>
                <w:bCs/>
                <w:color w:val="000000"/>
                <w:szCs w:val="20"/>
                <w:lang w:eastAsia="sl-SI"/>
              </w:rPr>
              <w:t xml:space="preserve">akterijske bolezni iz rodov </w:t>
            </w:r>
            <w:r w:rsidR="002702A3" w:rsidRPr="002702A3">
              <w:rPr>
                <w:rFonts w:eastAsia="Times New Roman" w:cs="Arial"/>
                <w:b/>
                <w:bCs/>
                <w:i/>
                <w:iCs/>
                <w:color w:val="000000"/>
                <w:szCs w:val="20"/>
                <w:lang w:eastAsia="sl-SI"/>
              </w:rPr>
              <w:t>Xanthomonas</w:t>
            </w:r>
            <w:r w:rsidR="002702A3" w:rsidRPr="002702A3">
              <w:rPr>
                <w:rFonts w:eastAsia="Times New Roman" w:cs="Arial"/>
                <w:b/>
                <w:bCs/>
                <w:color w:val="000000"/>
                <w:szCs w:val="20"/>
                <w:lang w:eastAsia="sl-SI"/>
              </w:rPr>
              <w:t xml:space="preserve"> spp.</w:t>
            </w:r>
          </w:p>
        </w:tc>
        <w:tc>
          <w:tcPr>
            <w:tcW w:w="3402" w:type="dxa"/>
            <w:vMerge w:val="restart"/>
            <w:noWrap/>
            <w:hideMark/>
          </w:tcPr>
          <w:p w14:paraId="3131E3E2"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268" w:type="dxa"/>
            <w:hideMark/>
          </w:tcPr>
          <w:p w14:paraId="620019F5"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baker v obliki bakrovega oksiklorida</w:t>
            </w:r>
          </w:p>
        </w:tc>
        <w:tc>
          <w:tcPr>
            <w:tcW w:w="2552" w:type="dxa"/>
            <w:noWrap/>
            <w:hideMark/>
          </w:tcPr>
          <w:p w14:paraId="38F0C96F"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Cuprablau Z 35 WG</w:t>
            </w:r>
          </w:p>
        </w:tc>
        <w:tc>
          <w:tcPr>
            <w:tcW w:w="1559" w:type="dxa"/>
            <w:noWrap/>
            <w:hideMark/>
          </w:tcPr>
          <w:p w14:paraId="086C83B7"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1,6-1,7 kg/ha</w:t>
            </w:r>
          </w:p>
        </w:tc>
        <w:tc>
          <w:tcPr>
            <w:tcW w:w="1701" w:type="dxa"/>
            <w:hideMark/>
          </w:tcPr>
          <w:p w14:paraId="0C63CF7B" w14:textId="77777777" w:rsidR="002702A3" w:rsidRDefault="002702A3" w:rsidP="002702A3">
            <w:pPr>
              <w:rPr>
                <w:rFonts w:eastAsia="Times New Roman" w:cs="Arial"/>
                <w:color w:val="00B050"/>
                <w:szCs w:val="20"/>
                <w:lang w:eastAsia="sl-SI"/>
              </w:rPr>
            </w:pPr>
            <w:r>
              <w:rPr>
                <w:rFonts w:eastAsia="Times New Roman" w:cs="Arial"/>
                <w:color w:val="00B050"/>
                <w:szCs w:val="20"/>
                <w:lang w:eastAsia="sl-SI"/>
              </w:rPr>
              <w:t xml:space="preserve">ČU  2XL    </w:t>
            </w:r>
          </w:p>
          <w:p w14:paraId="4605B588" w14:textId="6C1B687D" w:rsidR="002702A3" w:rsidRPr="002702A3" w:rsidRDefault="002702A3" w:rsidP="002702A3">
            <w:pPr>
              <w:rPr>
                <w:rFonts w:eastAsia="Times New Roman" w:cs="Arial"/>
                <w:color w:val="00B050"/>
                <w:szCs w:val="20"/>
                <w:lang w:eastAsia="sl-SI"/>
              </w:rPr>
            </w:pPr>
            <w:r>
              <w:rPr>
                <w:rFonts w:eastAsia="Times New Roman" w:cs="Arial"/>
                <w:color w:val="00B050"/>
                <w:szCs w:val="20"/>
                <w:lang w:eastAsia="sl-SI"/>
              </w:rPr>
              <w:t>(v 7-10 dnevnem razmaku)</w:t>
            </w:r>
          </w:p>
        </w:tc>
        <w:tc>
          <w:tcPr>
            <w:tcW w:w="2268" w:type="dxa"/>
            <w:hideMark/>
          </w:tcPr>
          <w:p w14:paraId="64120922" w14:textId="72847633"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Tretiranje se opravi spomladi ob brstenju (</w:t>
            </w:r>
            <w:r w:rsidRPr="002702A3">
              <w:rPr>
                <w:rFonts w:eastAsia="Times New Roman" w:cs="Arial"/>
                <w:b/>
                <w:bCs/>
                <w:color w:val="00B050"/>
                <w:szCs w:val="20"/>
                <w:lang w:eastAsia="sl-SI"/>
              </w:rPr>
              <w:t>BBCH 00-19</w:t>
            </w:r>
            <w:r w:rsidRPr="002702A3">
              <w:rPr>
                <w:rFonts w:eastAsia="Times New Roman" w:cs="Arial"/>
                <w:color w:val="00B050"/>
                <w:szCs w:val="20"/>
                <w:lang w:eastAsia="sl-SI"/>
              </w:rPr>
              <w:t>) oziroma jeseni, pozimi in zgodaj spomladi.</w:t>
            </w:r>
          </w:p>
        </w:tc>
      </w:tr>
      <w:tr w:rsidR="00B25C82" w:rsidRPr="002702A3" w14:paraId="63EF2C14" w14:textId="77777777" w:rsidTr="00265EB3">
        <w:trPr>
          <w:trHeight w:val="702"/>
        </w:trPr>
        <w:tc>
          <w:tcPr>
            <w:tcW w:w="2127" w:type="dxa"/>
            <w:vMerge/>
            <w:hideMark/>
          </w:tcPr>
          <w:p w14:paraId="347E4289" w14:textId="77777777" w:rsidR="002702A3" w:rsidRPr="002702A3" w:rsidRDefault="002702A3" w:rsidP="002702A3">
            <w:pPr>
              <w:rPr>
                <w:rFonts w:eastAsia="Times New Roman" w:cs="Arial"/>
                <w:b/>
                <w:bCs/>
                <w:color w:val="000000"/>
                <w:szCs w:val="20"/>
                <w:lang w:eastAsia="sl-SI"/>
              </w:rPr>
            </w:pPr>
          </w:p>
        </w:tc>
        <w:tc>
          <w:tcPr>
            <w:tcW w:w="3402" w:type="dxa"/>
            <w:vMerge/>
            <w:hideMark/>
          </w:tcPr>
          <w:p w14:paraId="6ACB43B4" w14:textId="77777777" w:rsidR="002702A3" w:rsidRPr="002702A3" w:rsidRDefault="002702A3" w:rsidP="002702A3">
            <w:pPr>
              <w:rPr>
                <w:rFonts w:eastAsia="Times New Roman" w:cs="Arial"/>
                <w:color w:val="000000"/>
                <w:szCs w:val="20"/>
                <w:lang w:eastAsia="sl-SI"/>
              </w:rPr>
            </w:pPr>
          </w:p>
        </w:tc>
        <w:tc>
          <w:tcPr>
            <w:tcW w:w="2268" w:type="dxa"/>
            <w:hideMark/>
          </w:tcPr>
          <w:p w14:paraId="12F14A9A"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baker v obliki trivalentnega bakrovega sulfata</w:t>
            </w:r>
          </w:p>
        </w:tc>
        <w:tc>
          <w:tcPr>
            <w:tcW w:w="2552" w:type="dxa"/>
            <w:noWrap/>
            <w:hideMark/>
          </w:tcPr>
          <w:p w14:paraId="4DC7B350"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Cuproxat</w:t>
            </w:r>
          </w:p>
        </w:tc>
        <w:tc>
          <w:tcPr>
            <w:tcW w:w="1559" w:type="dxa"/>
            <w:noWrap/>
            <w:hideMark/>
          </w:tcPr>
          <w:p w14:paraId="0136D4D7"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3,6 do 6,6 L/ha</w:t>
            </w:r>
          </w:p>
        </w:tc>
        <w:tc>
          <w:tcPr>
            <w:tcW w:w="1701" w:type="dxa"/>
            <w:hideMark/>
          </w:tcPr>
          <w:p w14:paraId="2F8FE83D" w14:textId="1A4076F8"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14 dni</w:t>
            </w:r>
            <w:r>
              <w:rPr>
                <w:rFonts w:eastAsia="Times New Roman" w:cs="Arial"/>
                <w:color w:val="00B050"/>
                <w:szCs w:val="20"/>
                <w:lang w:eastAsia="sl-SI"/>
              </w:rPr>
              <w:t xml:space="preserve">  3XL</w:t>
            </w:r>
          </w:p>
        </w:tc>
        <w:tc>
          <w:tcPr>
            <w:tcW w:w="2268" w:type="dxa"/>
            <w:hideMark/>
          </w:tcPr>
          <w:p w14:paraId="4B8DD7B6" w14:textId="77777777" w:rsidR="00B25C82" w:rsidRDefault="002702A3" w:rsidP="002702A3">
            <w:pPr>
              <w:rPr>
                <w:rFonts w:eastAsia="Times New Roman" w:cs="Arial"/>
                <w:color w:val="00B050"/>
                <w:szCs w:val="20"/>
                <w:lang w:eastAsia="sl-SI"/>
              </w:rPr>
            </w:pPr>
            <w:r w:rsidRPr="002702A3">
              <w:rPr>
                <w:rFonts w:eastAsia="Times New Roman" w:cs="Arial"/>
                <w:b/>
                <w:bCs/>
                <w:color w:val="00B050"/>
                <w:szCs w:val="20"/>
                <w:lang w:eastAsia="sl-SI"/>
              </w:rPr>
              <w:t>MANJŠA UPORABA!</w:t>
            </w:r>
            <w:r w:rsidRPr="002702A3">
              <w:rPr>
                <w:rFonts w:eastAsia="Times New Roman" w:cs="Arial"/>
                <w:color w:val="00B050"/>
                <w:szCs w:val="20"/>
                <w:lang w:eastAsia="sl-SI"/>
              </w:rPr>
              <w:t xml:space="preserve"> </w:t>
            </w:r>
          </w:p>
          <w:p w14:paraId="3ECD457A" w14:textId="65821C8A" w:rsidR="002702A3" w:rsidRPr="002702A3" w:rsidRDefault="002702A3" w:rsidP="002702A3">
            <w:pPr>
              <w:rPr>
                <w:rFonts w:eastAsia="Times New Roman" w:cs="Arial"/>
                <w:b/>
                <w:bCs/>
                <w:color w:val="00B050"/>
                <w:szCs w:val="20"/>
                <w:lang w:eastAsia="sl-SI"/>
              </w:rPr>
            </w:pPr>
            <w:r w:rsidRPr="002702A3">
              <w:rPr>
                <w:rFonts w:eastAsia="Times New Roman" w:cs="Arial"/>
                <w:color w:val="00B050"/>
                <w:szCs w:val="20"/>
                <w:lang w:eastAsia="sl-SI"/>
              </w:rPr>
              <w:t>V jesenskozimskem času.</w:t>
            </w:r>
          </w:p>
        </w:tc>
      </w:tr>
      <w:tr w:rsidR="00B25C82" w:rsidRPr="002702A3" w14:paraId="43C36E55" w14:textId="77777777" w:rsidTr="00265EB3">
        <w:trPr>
          <w:trHeight w:val="840"/>
        </w:trPr>
        <w:tc>
          <w:tcPr>
            <w:tcW w:w="2127" w:type="dxa"/>
            <w:vMerge w:val="restart"/>
            <w:hideMark/>
          </w:tcPr>
          <w:p w14:paraId="244A058D" w14:textId="77777777" w:rsidR="00B25C82" w:rsidRDefault="002702A3" w:rsidP="002702A3">
            <w:pPr>
              <w:rPr>
                <w:rFonts w:eastAsia="Times New Roman" w:cs="Arial"/>
                <w:color w:val="000000"/>
                <w:szCs w:val="20"/>
                <w:lang w:eastAsia="sl-SI"/>
              </w:rPr>
            </w:pPr>
            <w:r w:rsidRPr="002702A3">
              <w:rPr>
                <w:rFonts w:eastAsia="Times New Roman" w:cs="Arial"/>
                <w:b/>
                <w:bCs/>
                <w:color w:val="000000"/>
                <w:szCs w:val="20"/>
                <w:lang w:eastAsia="sl-SI"/>
              </w:rPr>
              <w:t>Bakterijski rak leske</w:t>
            </w:r>
            <w:r w:rsidRPr="002702A3">
              <w:rPr>
                <w:rFonts w:eastAsia="Times New Roman" w:cs="Arial"/>
                <w:color w:val="000000"/>
                <w:szCs w:val="20"/>
                <w:lang w:eastAsia="sl-SI"/>
              </w:rPr>
              <w:t xml:space="preserve"> </w:t>
            </w:r>
          </w:p>
          <w:p w14:paraId="697AD9D3" w14:textId="307C1BFA"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w:t>
            </w:r>
            <w:r w:rsidRPr="002702A3">
              <w:rPr>
                <w:rFonts w:eastAsia="Times New Roman" w:cs="Arial"/>
                <w:i/>
                <w:iCs/>
                <w:color w:val="000000"/>
                <w:szCs w:val="20"/>
                <w:lang w:eastAsia="sl-SI"/>
              </w:rPr>
              <w:t>Pseudomonas syringae</w:t>
            </w:r>
            <w:r w:rsidRPr="002702A3">
              <w:rPr>
                <w:rFonts w:eastAsia="Times New Roman" w:cs="Arial"/>
                <w:color w:val="000000"/>
                <w:szCs w:val="20"/>
                <w:lang w:eastAsia="sl-SI"/>
              </w:rPr>
              <w:t xml:space="preserve"> pv. </w:t>
            </w:r>
            <w:r w:rsidRPr="002702A3">
              <w:rPr>
                <w:rFonts w:eastAsia="Times New Roman" w:cs="Arial"/>
                <w:i/>
                <w:iCs/>
                <w:color w:val="000000"/>
                <w:szCs w:val="20"/>
                <w:lang w:eastAsia="sl-SI"/>
              </w:rPr>
              <w:t>avellanae</w:t>
            </w:r>
            <w:r w:rsidRPr="002702A3">
              <w:rPr>
                <w:rFonts w:eastAsia="Times New Roman" w:cs="Arial"/>
                <w:color w:val="000000"/>
                <w:szCs w:val="20"/>
                <w:lang w:eastAsia="sl-SI"/>
              </w:rPr>
              <w:t>)</w:t>
            </w:r>
          </w:p>
        </w:tc>
        <w:tc>
          <w:tcPr>
            <w:tcW w:w="3402" w:type="dxa"/>
            <w:vMerge w:val="restart"/>
            <w:hideMark/>
          </w:tcPr>
          <w:p w14:paraId="182D8AF7" w14:textId="77777777" w:rsidR="00F72681" w:rsidRDefault="002702A3" w:rsidP="00F72681">
            <w:pPr>
              <w:rPr>
                <w:rFonts w:eastAsia="Times New Roman" w:cs="Arial"/>
                <w:b/>
                <w:bCs/>
                <w:color w:val="000000"/>
                <w:szCs w:val="20"/>
                <w:u w:val="single"/>
                <w:lang w:eastAsia="sl-SI"/>
              </w:rPr>
            </w:pPr>
            <w:r w:rsidRPr="00F72681">
              <w:rPr>
                <w:rFonts w:eastAsia="Times New Roman" w:cs="Arial"/>
                <w:b/>
                <w:bCs/>
                <w:color w:val="000000"/>
                <w:szCs w:val="20"/>
                <w:u w:val="single"/>
                <w:lang w:eastAsia="sl-SI"/>
              </w:rPr>
              <w:t>Agrotehnični ukrepi:</w:t>
            </w:r>
          </w:p>
          <w:p w14:paraId="43E9F653" w14:textId="0E09F159" w:rsidR="00F72681" w:rsidRPr="00F72681" w:rsidRDefault="002702A3" w:rsidP="008424DF">
            <w:pPr>
              <w:pStyle w:val="Odstavekseznama"/>
              <w:numPr>
                <w:ilvl w:val="0"/>
                <w:numId w:val="90"/>
              </w:numPr>
              <w:ind w:left="176" w:hanging="142"/>
              <w:rPr>
                <w:rFonts w:eastAsia="Times New Roman" w:cs="Arial"/>
                <w:color w:val="000000"/>
                <w:szCs w:val="20"/>
                <w:lang w:eastAsia="sl-SI"/>
              </w:rPr>
            </w:pPr>
            <w:r w:rsidRPr="00F72681">
              <w:rPr>
                <w:rFonts w:eastAsia="Times New Roman" w:cs="Arial"/>
                <w:color w:val="000000"/>
                <w:szCs w:val="20"/>
                <w:lang w:eastAsia="sl-SI"/>
              </w:rPr>
              <w:t>sajenje zdavih sadik,</w:t>
            </w:r>
          </w:p>
          <w:p w14:paraId="55D4FD20" w14:textId="77777777" w:rsidR="00F72681" w:rsidRPr="00F72681" w:rsidRDefault="002702A3" w:rsidP="008424DF">
            <w:pPr>
              <w:pStyle w:val="Odstavekseznama"/>
              <w:numPr>
                <w:ilvl w:val="0"/>
                <w:numId w:val="90"/>
              </w:numPr>
              <w:ind w:left="176" w:hanging="142"/>
              <w:rPr>
                <w:rFonts w:eastAsia="Times New Roman" w:cs="Arial"/>
                <w:color w:val="000000"/>
                <w:szCs w:val="20"/>
                <w:lang w:eastAsia="sl-SI"/>
              </w:rPr>
            </w:pPr>
            <w:r w:rsidRPr="00F72681">
              <w:rPr>
                <w:rFonts w:eastAsia="Times New Roman" w:cs="Arial"/>
                <w:color w:val="000000"/>
                <w:szCs w:val="20"/>
                <w:lang w:eastAsia="sl-SI"/>
              </w:rPr>
              <w:t>uporaba herbicidov za uničevanje koreninskih izrastkov,</w:t>
            </w:r>
          </w:p>
          <w:p w14:paraId="25E0A998" w14:textId="77777777" w:rsidR="00F72681" w:rsidRPr="00F72681" w:rsidRDefault="002702A3" w:rsidP="008424DF">
            <w:pPr>
              <w:pStyle w:val="Odstavekseznama"/>
              <w:numPr>
                <w:ilvl w:val="0"/>
                <w:numId w:val="90"/>
              </w:numPr>
              <w:ind w:left="176" w:hanging="142"/>
              <w:rPr>
                <w:rFonts w:eastAsia="Times New Roman" w:cs="Arial"/>
                <w:color w:val="000000"/>
                <w:szCs w:val="20"/>
                <w:lang w:eastAsia="sl-SI"/>
              </w:rPr>
            </w:pPr>
            <w:r w:rsidRPr="00F72681">
              <w:rPr>
                <w:rFonts w:eastAsia="Times New Roman" w:cs="Arial"/>
                <w:color w:val="000000"/>
                <w:szCs w:val="20"/>
                <w:lang w:eastAsia="sl-SI"/>
              </w:rPr>
              <w:t>čim manj rezi,</w:t>
            </w:r>
          </w:p>
          <w:p w14:paraId="7174E681" w14:textId="77777777" w:rsidR="00F72681" w:rsidRPr="00F72681" w:rsidRDefault="002702A3" w:rsidP="008424DF">
            <w:pPr>
              <w:pStyle w:val="Odstavekseznama"/>
              <w:numPr>
                <w:ilvl w:val="0"/>
                <w:numId w:val="90"/>
              </w:numPr>
              <w:ind w:left="176" w:hanging="142"/>
              <w:rPr>
                <w:rFonts w:eastAsia="Times New Roman" w:cs="Arial"/>
                <w:color w:val="000000"/>
                <w:szCs w:val="20"/>
                <w:lang w:eastAsia="sl-SI"/>
              </w:rPr>
            </w:pPr>
            <w:r w:rsidRPr="00F72681">
              <w:rPr>
                <w:rFonts w:eastAsia="Times New Roman" w:cs="Arial"/>
                <w:color w:val="000000"/>
                <w:szCs w:val="20"/>
                <w:lang w:eastAsia="sl-SI"/>
              </w:rPr>
              <w:t>razkuževanje škarij,</w:t>
            </w:r>
          </w:p>
          <w:p w14:paraId="4A0CEDBA" w14:textId="77777777" w:rsidR="00F72681" w:rsidRPr="00F72681" w:rsidRDefault="002702A3" w:rsidP="008424DF">
            <w:pPr>
              <w:pStyle w:val="Odstavekseznama"/>
              <w:numPr>
                <w:ilvl w:val="0"/>
                <w:numId w:val="90"/>
              </w:numPr>
              <w:ind w:left="176" w:hanging="142"/>
              <w:rPr>
                <w:rFonts w:eastAsia="Times New Roman" w:cs="Arial"/>
                <w:color w:val="000000"/>
                <w:szCs w:val="20"/>
                <w:lang w:eastAsia="sl-SI"/>
              </w:rPr>
            </w:pPr>
            <w:r w:rsidRPr="00F72681">
              <w:rPr>
                <w:rFonts w:eastAsia="Times New Roman" w:cs="Arial"/>
                <w:color w:val="000000"/>
                <w:szCs w:val="20"/>
                <w:lang w:eastAsia="sl-SI"/>
              </w:rPr>
              <w:t>natančno opazovanje rastlin,</w:t>
            </w:r>
          </w:p>
          <w:p w14:paraId="29035656" w14:textId="296CB29D" w:rsidR="002702A3" w:rsidRPr="00F72681" w:rsidRDefault="002702A3" w:rsidP="008424DF">
            <w:pPr>
              <w:pStyle w:val="Odstavekseznama"/>
              <w:numPr>
                <w:ilvl w:val="0"/>
                <w:numId w:val="90"/>
              </w:numPr>
              <w:ind w:left="176" w:hanging="142"/>
              <w:rPr>
                <w:rFonts w:eastAsia="Times New Roman" w:cs="Arial"/>
                <w:color w:val="000000"/>
                <w:szCs w:val="20"/>
                <w:lang w:eastAsia="sl-SI"/>
              </w:rPr>
            </w:pPr>
            <w:r w:rsidRPr="00F72681">
              <w:rPr>
                <w:rFonts w:eastAsia="Times New Roman" w:cs="Arial"/>
                <w:color w:val="000000"/>
                <w:szCs w:val="20"/>
                <w:lang w:eastAsia="sl-SI"/>
              </w:rPr>
              <w:t>skrb za dobro kondicijo rastlin in ustrezna prehrana.</w:t>
            </w:r>
          </w:p>
        </w:tc>
        <w:tc>
          <w:tcPr>
            <w:tcW w:w="2268" w:type="dxa"/>
            <w:hideMark/>
          </w:tcPr>
          <w:p w14:paraId="0013DD30"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baker v obliki bakrovega oksiklorida</w:t>
            </w:r>
          </w:p>
        </w:tc>
        <w:tc>
          <w:tcPr>
            <w:tcW w:w="2552" w:type="dxa"/>
            <w:noWrap/>
            <w:hideMark/>
          </w:tcPr>
          <w:p w14:paraId="151939E8"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Cuprablau Z 35 WG</w:t>
            </w:r>
          </w:p>
        </w:tc>
        <w:tc>
          <w:tcPr>
            <w:tcW w:w="1559" w:type="dxa"/>
            <w:noWrap/>
            <w:hideMark/>
          </w:tcPr>
          <w:p w14:paraId="03CF26FE"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1,6-1,7 kg/ha</w:t>
            </w:r>
          </w:p>
        </w:tc>
        <w:tc>
          <w:tcPr>
            <w:tcW w:w="1701" w:type="dxa"/>
            <w:hideMark/>
          </w:tcPr>
          <w:p w14:paraId="2F416683" w14:textId="77777777" w:rsidR="00B25C82" w:rsidRDefault="00B25C82" w:rsidP="00B25C82">
            <w:pPr>
              <w:rPr>
                <w:rFonts w:eastAsia="Times New Roman" w:cs="Arial"/>
                <w:color w:val="00B050"/>
                <w:szCs w:val="20"/>
                <w:lang w:eastAsia="sl-SI"/>
              </w:rPr>
            </w:pPr>
            <w:r>
              <w:rPr>
                <w:rFonts w:eastAsia="Times New Roman" w:cs="Arial"/>
                <w:color w:val="00B050"/>
                <w:szCs w:val="20"/>
                <w:lang w:eastAsia="sl-SI"/>
              </w:rPr>
              <w:t xml:space="preserve">ČU  2XL    </w:t>
            </w:r>
          </w:p>
          <w:p w14:paraId="3D1797C3" w14:textId="7B068082" w:rsidR="002702A3" w:rsidRPr="002702A3" w:rsidRDefault="00B25C82" w:rsidP="00B25C82">
            <w:pPr>
              <w:rPr>
                <w:rFonts w:eastAsia="Times New Roman" w:cs="Arial"/>
                <w:color w:val="00B050"/>
                <w:szCs w:val="20"/>
                <w:lang w:eastAsia="sl-SI"/>
              </w:rPr>
            </w:pPr>
            <w:r>
              <w:rPr>
                <w:rFonts w:eastAsia="Times New Roman" w:cs="Arial"/>
                <w:color w:val="00B050"/>
                <w:szCs w:val="20"/>
                <w:lang w:eastAsia="sl-SI"/>
              </w:rPr>
              <w:t>(v 7-10 dnevnem razmaku)</w:t>
            </w:r>
          </w:p>
        </w:tc>
        <w:tc>
          <w:tcPr>
            <w:tcW w:w="2268" w:type="dxa"/>
            <w:hideMark/>
          </w:tcPr>
          <w:p w14:paraId="4D25F20B" w14:textId="7B04A04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Tretiranje se opravi spomladi ob brstenju (</w:t>
            </w:r>
            <w:r w:rsidRPr="002702A3">
              <w:rPr>
                <w:rFonts w:eastAsia="Times New Roman" w:cs="Arial"/>
                <w:b/>
                <w:bCs/>
                <w:color w:val="00B050"/>
                <w:szCs w:val="20"/>
                <w:lang w:eastAsia="sl-SI"/>
              </w:rPr>
              <w:t>BBCH 00-19</w:t>
            </w:r>
            <w:r w:rsidRPr="002702A3">
              <w:rPr>
                <w:rFonts w:eastAsia="Times New Roman" w:cs="Arial"/>
                <w:color w:val="00B050"/>
                <w:szCs w:val="20"/>
                <w:lang w:eastAsia="sl-SI"/>
              </w:rPr>
              <w:t>) oziroma jeseni, pozimi in zgodaj spomladi.</w:t>
            </w:r>
          </w:p>
        </w:tc>
      </w:tr>
      <w:tr w:rsidR="00B25C82" w:rsidRPr="002702A3" w14:paraId="5868BFE1" w14:textId="77777777" w:rsidTr="00265EB3">
        <w:trPr>
          <w:trHeight w:val="760"/>
        </w:trPr>
        <w:tc>
          <w:tcPr>
            <w:tcW w:w="2127" w:type="dxa"/>
            <w:vMerge/>
            <w:hideMark/>
          </w:tcPr>
          <w:p w14:paraId="3B6C80A8" w14:textId="77777777" w:rsidR="002702A3" w:rsidRPr="002702A3" w:rsidRDefault="002702A3" w:rsidP="002702A3">
            <w:pPr>
              <w:rPr>
                <w:rFonts w:eastAsia="Times New Roman" w:cs="Arial"/>
                <w:color w:val="000000"/>
                <w:szCs w:val="20"/>
                <w:lang w:eastAsia="sl-SI"/>
              </w:rPr>
            </w:pPr>
          </w:p>
        </w:tc>
        <w:tc>
          <w:tcPr>
            <w:tcW w:w="3402" w:type="dxa"/>
            <w:vMerge/>
            <w:hideMark/>
          </w:tcPr>
          <w:p w14:paraId="4C907556" w14:textId="77777777" w:rsidR="002702A3" w:rsidRPr="002702A3" w:rsidRDefault="002702A3" w:rsidP="002702A3">
            <w:pPr>
              <w:rPr>
                <w:rFonts w:eastAsia="Times New Roman" w:cs="Arial"/>
                <w:color w:val="000000"/>
                <w:szCs w:val="20"/>
                <w:lang w:eastAsia="sl-SI"/>
              </w:rPr>
            </w:pPr>
          </w:p>
        </w:tc>
        <w:tc>
          <w:tcPr>
            <w:tcW w:w="2268" w:type="dxa"/>
            <w:hideMark/>
          </w:tcPr>
          <w:p w14:paraId="5CF248F2"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baker v obliki trivalentnega bakrovega sulfata</w:t>
            </w:r>
          </w:p>
        </w:tc>
        <w:tc>
          <w:tcPr>
            <w:tcW w:w="2552" w:type="dxa"/>
            <w:noWrap/>
            <w:hideMark/>
          </w:tcPr>
          <w:p w14:paraId="55E54A8C"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Cuproxat</w:t>
            </w:r>
          </w:p>
        </w:tc>
        <w:tc>
          <w:tcPr>
            <w:tcW w:w="1559" w:type="dxa"/>
            <w:noWrap/>
            <w:hideMark/>
          </w:tcPr>
          <w:p w14:paraId="5869C682"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3,6 do 6,6 L/ha</w:t>
            </w:r>
          </w:p>
        </w:tc>
        <w:tc>
          <w:tcPr>
            <w:tcW w:w="1701" w:type="dxa"/>
            <w:hideMark/>
          </w:tcPr>
          <w:p w14:paraId="6CF14769" w14:textId="33460B2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14 dni</w:t>
            </w:r>
            <w:r w:rsidR="00B25C82">
              <w:rPr>
                <w:rFonts w:eastAsia="Times New Roman" w:cs="Arial"/>
                <w:color w:val="00B050"/>
                <w:szCs w:val="20"/>
                <w:lang w:eastAsia="sl-SI"/>
              </w:rPr>
              <w:t xml:space="preserve">  3XL       (v 14 dnevih intervalih)</w:t>
            </w:r>
          </w:p>
        </w:tc>
        <w:tc>
          <w:tcPr>
            <w:tcW w:w="2268" w:type="dxa"/>
            <w:hideMark/>
          </w:tcPr>
          <w:p w14:paraId="62D0438B" w14:textId="77777777" w:rsidR="00B25C82" w:rsidRDefault="002702A3" w:rsidP="002702A3">
            <w:pPr>
              <w:rPr>
                <w:rFonts w:eastAsia="Times New Roman" w:cs="Arial"/>
                <w:color w:val="00B050"/>
                <w:szCs w:val="20"/>
                <w:lang w:eastAsia="sl-SI"/>
              </w:rPr>
            </w:pPr>
            <w:r w:rsidRPr="002702A3">
              <w:rPr>
                <w:rFonts w:eastAsia="Times New Roman" w:cs="Arial"/>
                <w:b/>
                <w:bCs/>
                <w:color w:val="00B050"/>
                <w:szCs w:val="20"/>
                <w:lang w:eastAsia="sl-SI"/>
              </w:rPr>
              <w:t>MANJŠA UPORABA!</w:t>
            </w:r>
            <w:r w:rsidRPr="002702A3">
              <w:rPr>
                <w:rFonts w:eastAsia="Times New Roman" w:cs="Arial"/>
                <w:color w:val="00B050"/>
                <w:szCs w:val="20"/>
                <w:lang w:eastAsia="sl-SI"/>
              </w:rPr>
              <w:t xml:space="preserve"> </w:t>
            </w:r>
          </w:p>
          <w:p w14:paraId="7F4D6D58" w14:textId="02BE8A67" w:rsidR="002702A3" w:rsidRPr="002702A3" w:rsidRDefault="002702A3" w:rsidP="002702A3">
            <w:pPr>
              <w:rPr>
                <w:rFonts w:eastAsia="Times New Roman" w:cs="Arial"/>
                <w:b/>
                <w:bCs/>
                <w:color w:val="00B050"/>
                <w:szCs w:val="20"/>
                <w:lang w:eastAsia="sl-SI"/>
              </w:rPr>
            </w:pPr>
            <w:r w:rsidRPr="002702A3">
              <w:rPr>
                <w:rFonts w:eastAsia="Times New Roman" w:cs="Arial"/>
                <w:color w:val="00B050"/>
                <w:szCs w:val="20"/>
                <w:lang w:eastAsia="sl-SI"/>
              </w:rPr>
              <w:t>V jesenskozimskem času.</w:t>
            </w:r>
          </w:p>
        </w:tc>
      </w:tr>
      <w:tr w:rsidR="00B25C82" w:rsidRPr="002702A3" w14:paraId="340AC717" w14:textId="77777777" w:rsidTr="00265EB3">
        <w:trPr>
          <w:trHeight w:val="1877"/>
        </w:trPr>
        <w:tc>
          <w:tcPr>
            <w:tcW w:w="2127" w:type="dxa"/>
            <w:vMerge w:val="restart"/>
            <w:hideMark/>
          </w:tcPr>
          <w:p w14:paraId="4595FEC4" w14:textId="77777777" w:rsidR="002702A3" w:rsidRPr="002702A3" w:rsidRDefault="002702A3" w:rsidP="002702A3">
            <w:pPr>
              <w:rPr>
                <w:rFonts w:eastAsia="Times New Roman" w:cs="Arial"/>
                <w:color w:val="000000"/>
                <w:szCs w:val="20"/>
                <w:lang w:eastAsia="sl-SI"/>
              </w:rPr>
            </w:pPr>
            <w:r w:rsidRPr="002702A3">
              <w:rPr>
                <w:rFonts w:eastAsia="Times New Roman" w:cs="Arial"/>
                <w:b/>
                <w:bCs/>
                <w:color w:val="000000"/>
                <w:szCs w:val="20"/>
                <w:lang w:eastAsia="sl-SI"/>
              </w:rPr>
              <w:lastRenderedPageBreak/>
              <w:t>Leskova pepelovka</w:t>
            </w:r>
            <w:r w:rsidRPr="002702A3">
              <w:rPr>
                <w:rFonts w:eastAsia="Times New Roman" w:cs="Arial"/>
                <w:color w:val="000000"/>
                <w:szCs w:val="20"/>
                <w:lang w:eastAsia="sl-SI"/>
              </w:rPr>
              <w:t xml:space="preserve"> (</w:t>
            </w:r>
            <w:r w:rsidRPr="002702A3">
              <w:rPr>
                <w:rFonts w:eastAsia="Times New Roman" w:cs="Arial"/>
                <w:i/>
                <w:iCs/>
                <w:color w:val="000000"/>
                <w:szCs w:val="20"/>
                <w:lang w:eastAsia="sl-SI"/>
              </w:rPr>
              <w:t>Phyllactinia guttata</w:t>
            </w:r>
            <w:r w:rsidRPr="002702A3">
              <w:rPr>
                <w:rFonts w:eastAsia="Times New Roman" w:cs="Arial"/>
                <w:color w:val="000000"/>
                <w:szCs w:val="20"/>
                <w:lang w:eastAsia="sl-SI"/>
              </w:rPr>
              <w:t>)</w:t>
            </w:r>
          </w:p>
        </w:tc>
        <w:tc>
          <w:tcPr>
            <w:tcW w:w="3402" w:type="dxa"/>
            <w:vMerge w:val="restart"/>
            <w:hideMark/>
          </w:tcPr>
          <w:p w14:paraId="14CC9B28" w14:textId="77777777" w:rsidR="00F72681" w:rsidRDefault="002702A3" w:rsidP="002702A3">
            <w:pPr>
              <w:rPr>
                <w:rFonts w:eastAsia="Times New Roman" w:cs="Arial"/>
                <w:b/>
                <w:bCs/>
                <w:color w:val="000000"/>
                <w:szCs w:val="20"/>
                <w:u w:val="single"/>
                <w:lang w:eastAsia="sl-SI"/>
              </w:rPr>
            </w:pPr>
            <w:r w:rsidRPr="002702A3">
              <w:rPr>
                <w:rFonts w:eastAsia="Times New Roman" w:cs="Arial"/>
                <w:b/>
                <w:bCs/>
                <w:color w:val="000000"/>
                <w:szCs w:val="20"/>
                <w:u w:val="single"/>
                <w:lang w:eastAsia="sl-SI"/>
              </w:rPr>
              <w:t>Agrotehnični ukrepi:</w:t>
            </w:r>
          </w:p>
          <w:p w14:paraId="1A66421E" w14:textId="77777777" w:rsidR="00F72681" w:rsidRPr="00F72681" w:rsidRDefault="002702A3" w:rsidP="008424DF">
            <w:pPr>
              <w:pStyle w:val="Odstavekseznama"/>
              <w:numPr>
                <w:ilvl w:val="0"/>
                <w:numId w:val="91"/>
              </w:numPr>
              <w:ind w:left="176" w:hanging="142"/>
              <w:rPr>
                <w:rFonts w:eastAsia="Times New Roman" w:cs="Arial"/>
                <w:color w:val="000000"/>
                <w:szCs w:val="20"/>
                <w:lang w:eastAsia="sl-SI"/>
              </w:rPr>
            </w:pPr>
            <w:r w:rsidRPr="00F72681">
              <w:rPr>
                <w:rFonts w:eastAsia="Times New Roman" w:cs="Arial"/>
                <w:color w:val="000000"/>
                <w:szCs w:val="20"/>
                <w:lang w:eastAsia="sl-SI"/>
              </w:rPr>
              <w:t>sajenje manj občutljivih sort,</w:t>
            </w:r>
          </w:p>
          <w:p w14:paraId="7C58508A" w14:textId="77777777" w:rsidR="00F72681" w:rsidRPr="00F72681" w:rsidRDefault="002702A3" w:rsidP="008424DF">
            <w:pPr>
              <w:pStyle w:val="Odstavekseznama"/>
              <w:numPr>
                <w:ilvl w:val="0"/>
                <w:numId w:val="91"/>
              </w:numPr>
              <w:ind w:left="176" w:hanging="142"/>
              <w:rPr>
                <w:rFonts w:eastAsia="Times New Roman" w:cs="Arial"/>
                <w:color w:val="000000"/>
                <w:szCs w:val="20"/>
                <w:lang w:eastAsia="sl-SI"/>
              </w:rPr>
            </w:pPr>
            <w:r w:rsidRPr="00F72681">
              <w:rPr>
                <w:rFonts w:eastAsia="Times New Roman" w:cs="Arial"/>
                <w:color w:val="000000"/>
                <w:szCs w:val="20"/>
                <w:lang w:eastAsia="sl-SI"/>
              </w:rPr>
              <w:t>ustrezna prehrana in kondicija rastlin,</w:t>
            </w:r>
          </w:p>
          <w:p w14:paraId="265B91DA" w14:textId="212DFD3A" w:rsidR="002702A3" w:rsidRPr="00F72681" w:rsidRDefault="002702A3" w:rsidP="008424DF">
            <w:pPr>
              <w:pStyle w:val="Odstavekseznama"/>
              <w:numPr>
                <w:ilvl w:val="0"/>
                <w:numId w:val="91"/>
              </w:numPr>
              <w:ind w:left="176" w:hanging="142"/>
              <w:rPr>
                <w:rFonts w:eastAsia="Times New Roman" w:cs="Arial"/>
                <w:color w:val="000000"/>
                <w:szCs w:val="20"/>
                <w:lang w:eastAsia="sl-SI"/>
              </w:rPr>
            </w:pPr>
            <w:r w:rsidRPr="00F72681">
              <w:rPr>
                <w:rFonts w:eastAsia="Times New Roman" w:cs="Arial"/>
                <w:color w:val="000000"/>
                <w:szCs w:val="20"/>
                <w:lang w:eastAsia="sl-SI"/>
              </w:rPr>
              <w:t>oblikovanje zračnih krošenj.</w:t>
            </w:r>
          </w:p>
        </w:tc>
        <w:tc>
          <w:tcPr>
            <w:tcW w:w="2268" w:type="dxa"/>
            <w:hideMark/>
          </w:tcPr>
          <w:p w14:paraId="21F71A36" w14:textId="77777777" w:rsidR="002702A3" w:rsidRPr="002702A3" w:rsidRDefault="002702A3" w:rsidP="002702A3">
            <w:pPr>
              <w:rPr>
                <w:rFonts w:eastAsia="Times New Roman" w:cs="Arial"/>
                <w:i/>
                <w:iCs/>
                <w:color w:val="00B050"/>
                <w:szCs w:val="20"/>
                <w:lang w:eastAsia="sl-SI"/>
              </w:rPr>
            </w:pPr>
            <w:r w:rsidRPr="002702A3">
              <w:rPr>
                <w:rFonts w:eastAsia="Times New Roman" w:cs="Arial"/>
                <w:i/>
                <w:iCs/>
                <w:color w:val="00B050"/>
                <w:szCs w:val="20"/>
                <w:lang w:eastAsia="sl-SI"/>
              </w:rPr>
              <w:t xml:space="preserve">Bacillus amyloliquefaciens </w:t>
            </w:r>
            <w:r w:rsidRPr="002702A3">
              <w:rPr>
                <w:rFonts w:eastAsia="Times New Roman" w:cs="Arial"/>
                <w:color w:val="00B050"/>
                <w:szCs w:val="20"/>
                <w:lang w:eastAsia="sl-SI"/>
              </w:rPr>
              <w:t>sev FZB24</w:t>
            </w:r>
          </w:p>
        </w:tc>
        <w:tc>
          <w:tcPr>
            <w:tcW w:w="2552" w:type="dxa"/>
            <w:noWrap/>
            <w:hideMark/>
          </w:tcPr>
          <w:p w14:paraId="1FB53E12"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Taegro</w:t>
            </w:r>
          </w:p>
        </w:tc>
        <w:tc>
          <w:tcPr>
            <w:tcW w:w="1559" w:type="dxa"/>
            <w:noWrap/>
            <w:hideMark/>
          </w:tcPr>
          <w:p w14:paraId="21FD7156" w14:textId="77777777" w:rsidR="00B25C82" w:rsidRDefault="002702A3" w:rsidP="002702A3">
            <w:pPr>
              <w:rPr>
                <w:rFonts w:eastAsia="Times New Roman" w:cs="Arial"/>
                <w:color w:val="00B050"/>
                <w:szCs w:val="20"/>
                <w:lang w:eastAsia="sl-SI"/>
              </w:rPr>
            </w:pPr>
            <w:r w:rsidRPr="002702A3">
              <w:rPr>
                <w:rFonts w:eastAsia="Times New Roman" w:cs="Arial"/>
                <w:color w:val="00B050"/>
                <w:szCs w:val="20"/>
                <w:lang w:eastAsia="sl-SI"/>
              </w:rPr>
              <w:t>0,185-0,37 kg/ha</w:t>
            </w:r>
            <w:r w:rsidR="00B25C82">
              <w:rPr>
                <w:rFonts w:eastAsia="Times New Roman" w:cs="Arial"/>
                <w:color w:val="00B050"/>
                <w:szCs w:val="20"/>
                <w:lang w:eastAsia="sl-SI"/>
              </w:rPr>
              <w:t xml:space="preserve"> </w:t>
            </w:r>
          </w:p>
          <w:p w14:paraId="5C8FAB17" w14:textId="77777777" w:rsidR="00B25C82" w:rsidRDefault="00B25C82" w:rsidP="002702A3">
            <w:pPr>
              <w:rPr>
                <w:rFonts w:eastAsia="Times New Roman" w:cs="Arial"/>
                <w:color w:val="00B050"/>
                <w:szCs w:val="20"/>
                <w:lang w:eastAsia="sl-SI"/>
              </w:rPr>
            </w:pPr>
          </w:p>
          <w:p w14:paraId="071AF1B7" w14:textId="12F1AD3D" w:rsidR="002702A3" w:rsidRPr="002702A3" w:rsidRDefault="00B25C82" w:rsidP="002702A3">
            <w:pPr>
              <w:rPr>
                <w:rFonts w:eastAsia="Times New Roman" w:cs="Arial"/>
                <w:color w:val="00B050"/>
                <w:szCs w:val="20"/>
                <w:lang w:eastAsia="sl-SI"/>
              </w:rPr>
            </w:pPr>
            <w:r>
              <w:rPr>
                <w:rFonts w:eastAsia="Times New Roman" w:cs="Arial"/>
                <w:color w:val="00B050"/>
                <w:szCs w:val="20"/>
                <w:lang w:eastAsia="sl-SI"/>
              </w:rPr>
              <w:t>N</w:t>
            </w:r>
            <w:r w:rsidRPr="002702A3">
              <w:rPr>
                <w:rFonts w:eastAsia="Times New Roman" w:cs="Arial"/>
                <w:b/>
                <w:bCs/>
                <w:color w:val="00B050"/>
                <w:szCs w:val="20"/>
                <w:lang w:eastAsia="sl-SI"/>
              </w:rPr>
              <w:t>ajvišj</w:t>
            </w:r>
            <w:r>
              <w:rPr>
                <w:rFonts w:eastAsia="Times New Roman" w:cs="Arial"/>
                <w:b/>
                <w:bCs/>
                <w:color w:val="00B050"/>
                <w:szCs w:val="20"/>
                <w:lang w:eastAsia="sl-SI"/>
              </w:rPr>
              <w:t>i</w:t>
            </w:r>
            <w:r w:rsidRPr="002702A3">
              <w:rPr>
                <w:rFonts w:eastAsia="Times New Roman" w:cs="Arial"/>
                <w:b/>
                <w:bCs/>
                <w:color w:val="00B050"/>
                <w:szCs w:val="20"/>
                <w:lang w:eastAsia="sl-SI"/>
              </w:rPr>
              <w:t xml:space="preserve"> skupn</w:t>
            </w:r>
            <w:r>
              <w:rPr>
                <w:rFonts w:eastAsia="Times New Roman" w:cs="Arial"/>
                <w:b/>
                <w:bCs/>
                <w:color w:val="00B050"/>
                <w:szCs w:val="20"/>
                <w:lang w:eastAsia="sl-SI"/>
              </w:rPr>
              <w:t xml:space="preserve">i </w:t>
            </w:r>
            <w:r w:rsidRPr="002702A3">
              <w:rPr>
                <w:rFonts w:eastAsia="Times New Roman" w:cs="Arial"/>
                <w:b/>
                <w:bCs/>
                <w:color w:val="00B050"/>
                <w:szCs w:val="20"/>
                <w:lang w:eastAsia="sl-SI"/>
              </w:rPr>
              <w:t>odmer</w:t>
            </w:r>
            <w:r>
              <w:rPr>
                <w:rFonts w:eastAsia="Times New Roman" w:cs="Arial"/>
                <w:b/>
                <w:bCs/>
                <w:color w:val="00B050"/>
                <w:szCs w:val="20"/>
                <w:lang w:eastAsia="sl-SI"/>
              </w:rPr>
              <w:t>ek</w:t>
            </w:r>
            <w:r w:rsidRPr="002702A3">
              <w:rPr>
                <w:rFonts w:eastAsia="Times New Roman" w:cs="Arial"/>
                <w:b/>
                <w:bCs/>
                <w:color w:val="00B050"/>
                <w:szCs w:val="20"/>
                <w:lang w:eastAsia="sl-SI"/>
              </w:rPr>
              <w:t xml:space="preserve"> 3,7 kg/ha</w:t>
            </w:r>
            <w:r w:rsidRPr="002702A3">
              <w:rPr>
                <w:rFonts w:eastAsia="Times New Roman" w:cs="Arial"/>
                <w:color w:val="00B050"/>
                <w:szCs w:val="20"/>
                <w:lang w:eastAsia="sl-SI"/>
              </w:rPr>
              <w:t xml:space="preserve"> na rastno dobo</w:t>
            </w:r>
          </w:p>
        </w:tc>
        <w:tc>
          <w:tcPr>
            <w:tcW w:w="1701" w:type="dxa"/>
            <w:hideMark/>
          </w:tcPr>
          <w:p w14:paraId="2FB79D4C" w14:textId="5F1E9780"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1  dan</w:t>
            </w:r>
            <w:r w:rsidR="00B25C82">
              <w:rPr>
                <w:rFonts w:eastAsia="Times New Roman" w:cs="Arial"/>
                <w:color w:val="00B050"/>
                <w:szCs w:val="20"/>
                <w:lang w:eastAsia="sl-SI"/>
              </w:rPr>
              <w:t xml:space="preserve">  10XL</w:t>
            </w:r>
          </w:p>
        </w:tc>
        <w:tc>
          <w:tcPr>
            <w:tcW w:w="2268" w:type="dxa"/>
            <w:hideMark/>
          </w:tcPr>
          <w:p w14:paraId="3E72C4BE" w14:textId="77777777" w:rsidR="00B25C82" w:rsidRDefault="002702A3" w:rsidP="002702A3">
            <w:pPr>
              <w:rPr>
                <w:rFonts w:eastAsia="Times New Roman" w:cs="Arial"/>
                <w:color w:val="00B050"/>
                <w:szCs w:val="20"/>
                <w:lang w:eastAsia="sl-SI"/>
              </w:rPr>
            </w:pPr>
            <w:r w:rsidRPr="002702A3">
              <w:rPr>
                <w:rFonts w:eastAsia="Times New Roman" w:cs="Arial"/>
                <w:b/>
                <w:bCs/>
                <w:color w:val="00B050"/>
                <w:szCs w:val="20"/>
                <w:lang w:eastAsia="sl-SI"/>
              </w:rPr>
              <w:t>MANJŠA UPORABA!</w:t>
            </w:r>
            <w:r w:rsidRPr="002702A3">
              <w:rPr>
                <w:rFonts w:eastAsia="Times New Roman" w:cs="Arial"/>
                <w:color w:val="00B050"/>
                <w:szCs w:val="20"/>
                <w:lang w:eastAsia="sl-SI"/>
              </w:rPr>
              <w:t xml:space="preserve"> Od razvojne faze prvi listi razprti do faze užitno zreli plodovi (</w:t>
            </w:r>
            <w:r w:rsidRPr="002702A3">
              <w:rPr>
                <w:rFonts w:eastAsia="Times New Roman" w:cs="Arial"/>
                <w:b/>
                <w:bCs/>
                <w:color w:val="00B050"/>
                <w:szCs w:val="20"/>
                <w:lang w:eastAsia="sl-SI"/>
              </w:rPr>
              <w:t>BBCH 11-89</w:t>
            </w:r>
            <w:r w:rsidRPr="002702A3">
              <w:rPr>
                <w:rFonts w:eastAsia="Times New Roman" w:cs="Arial"/>
                <w:color w:val="00B050"/>
                <w:szCs w:val="20"/>
                <w:lang w:eastAsia="sl-SI"/>
              </w:rPr>
              <w:t xml:space="preserve">). </w:t>
            </w:r>
          </w:p>
          <w:p w14:paraId="321A3FB5" w14:textId="0EA37876" w:rsidR="002702A3" w:rsidRPr="002702A3" w:rsidRDefault="002702A3" w:rsidP="002702A3">
            <w:pPr>
              <w:rPr>
                <w:rFonts w:eastAsia="Times New Roman" w:cs="Arial"/>
                <w:b/>
                <w:bCs/>
                <w:color w:val="00B050"/>
                <w:szCs w:val="20"/>
                <w:lang w:eastAsia="sl-SI"/>
              </w:rPr>
            </w:pPr>
          </w:p>
        </w:tc>
      </w:tr>
      <w:tr w:rsidR="00B25C82" w:rsidRPr="002702A3" w14:paraId="1BB2200B" w14:textId="77777777" w:rsidTr="00265EB3">
        <w:trPr>
          <w:trHeight w:val="1620"/>
        </w:trPr>
        <w:tc>
          <w:tcPr>
            <w:tcW w:w="2127" w:type="dxa"/>
            <w:vMerge/>
            <w:hideMark/>
          </w:tcPr>
          <w:p w14:paraId="1C848A02" w14:textId="77777777" w:rsidR="002702A3" w:rsidRPr="002702A3" w:rsidRDefault="002702A3" w:rsidP="002702A3">
            <w:pPr>
              <w:rPr>
                <w:rFonts w:eastAsia="Times New Roman" w:cs="Arial"/>
                <w:color w:val="000000"/>
                <w:szCs w:val="20"/>
                <w:lang w:eastAsia="sl-SI"/>
              </w:rPr>
            </w:pPr>
          </w:p>
        </w:tc>
        <w:tc>
          <w:tcPr>
            <w:tcW w:w="3402" w:type="dxa"/>
            <w:vMerge/>
            <w:hideMark/>
          </w:tcPr>
          <w:p w14:paraId="23AF4199" w14:textId="77777777" w:rsidR="002702A3" w:rsidRPr="002702A3" w:rsidRDefault="002702A3" w:rsidP="002702A3">
            <w:pPr>
              <w:rPr>
                <w:rFonts w:eastAsia="Times New Roman" w:cs="Arial"/>
                <w:color w:val="000000"/>
                <w:szCs w:val="20"/>
                <w:lang w:eastAsia="sl-SI"/>
              </w:rPr>
            </w:pPr>
          </w:p>
        </w:tc>
        <w:tc>
          <w:tcPr>
            <w:tcW w:w="2268" w:type="dxa"/>
            <w:hideMark/>
          </w:tcPr>
          <w:p w14:paraId="15746061"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žveplo</w:t>
            </w:r>
          </w:p>
        </w:tc>
        <w:tc>
          <w:tcPr>
            <w:tcW w:w="2552" w:type="dxa"/>
            <w:noWrap/>
            <w:hideMark/>
          </w:tcPr>
          <w:p w14:paraId="2CA21BE4"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Vertipin</w:t>
            </w:r>
          </w:p>
        </w:tc>
        <w:tc>
          <w:tcPr>
            <w:tcW w:w="1559" w:type="dxa"/>
            <w:noWrap/>
            <w:hideMark/>
          </w:tcPr>
          <w:p w14:paraId="6214CB93"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7,0 L/ha</w:t>
            </w:r>
          </w:p>
        </w:tc>
        <w:tc>
          <w:tcPr>
            <w:tcW w:w="1701" w:type="dxa"/>
            <w:hideMark/>
          </w:tcPr>
          <w:p w14:paraId="52D2A6C2" w14:textId="167FE094"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3 dni</w:t>
            </w:r>
            <w:r w:rsidR="00B25C82">
              <w:rPr>
                <w:rFonts w:eastAsia="Times New Roman" w:cs="Arial"/>
                <w:color w:val="00B050"/>
                <w:szCs w:val="20"/>
                <w:lang w:eastAsia="sl-SI"/>
              </w:rPr>
              <w:t xml:space="preserve">  11XL      (v 7 dnevnih razmikih)</w:t>
            </w:r>
          </w:p>
        </w:tc>
        <w:tc>
          <w:tcPr>
            <w:tcW w:w="2268" w:type="dxa"/>
            <w:hideMark/>
          </w:tcPr>
          <w:p w14:paraId="765450F1" w14:textId="5A64115D" w:rsidR="002702A3" w:rsidRPr="002702A3" w:rsidRDefault="002702A3" w:rsidP="002702A3">
            <w:pPr>
              <w:rPr>
                <w:rFonts w:eastAsia="Times New Roman" w:cs="Arial"/>
                <w:b/>
                <w:bCs/>
                <w:color w:val="00B050"/>
                <w:szCs w:val="20"/>
                <w:lang w:eastAsia="sl-SI"/>
              </w:rPr>
            </w:pPr>
            <w:r w:rsidRPr="002702A3">
              <w:rPr>
                <w:rFonts w:eastAsia="Times New Roman" w:cs="Arial"/>
                <w:b/>
                <w:bCs/>
                <w:color w:val="00B050"/>
                <w:szCs w:val="20"/>
                <w:lang w:eastAsia="sl-SI"/>
              </w:rPr>
              <w:t>MANJŠA UPORABA!</w:t>
            </w:r>
            <w:r w:rsidRPr="002702A3">
              <w:rPr>
                <w:rFonts w:eastAsia="Times New Roman" w:cs="Arial"/>
                <w:color w:val="00B050"/>
                <w:szCs w:val="20"/>
                <w:lang w:eastAsia="sl-SI"/>
              </w:rPr>
              <w:t xml:space="preserve"> Od fenološke faze vidni prvi posamezni cvetni brsti do faze začetka dozorevanja plodov (</w:t>
            </w:r>
            <w:r w:rsidRPr="002702A3">
              <w:rPr>
                <w:rFonts w:eastAsia="Times New Roman" w:cs="Arial"/>
                <w:b/>
                <w:bCs/>
                <w:color w:val="00B050"/>
                <w:szCs w:val="20"/>
                <w:lang w:eastAsia="sl-SI"/>
              </w:rPr>
              <w:t>BBCH 53-81</w:t>
            </w:r>
            <w:r w:rsidRPr="002702A3">
              <w:rPr>
                <w:rFonts w:eastAsia="Times New Roman" w:cs="Arial"/>
                <w:color w:val="00B050"/>
                <w:szCs w:val="20"/>
                <w:lang w:eastAsia="sl-SI"/>
              </w:rPr>
              <w:t xml:space="preserve">). </w:t>
            </w:r>
          </w:p>
        </w:tc>
      </w:tr>
      <w:tr w:rsidR="00B25C82" w:rsidRPr="002702A3" w14:paraId="0C651DCE" w14:textId="77777777" w:rsidTr="00265EB3">
        <w:trPr>
          <w:trHeight w:val="845"/>
        </w:trPr>
        <w:tc>
          <w:tcPr>
            <w:tcW w:w="2127" w:type="dxa"/>
            <w:hideMark/>
          </w:tcPr>
          <w:p w14:paraId="1B840E74" w14:textId="77777777" w:rsidR="002702A3" w:rsidRPr="002702A3" w:rsidRDefault="002702A3" w:rsidP="002702A3">
            <w:pPr>
              <w:rPr>
                <w:rFonts w:eastAsia="Times New Roman" w:cs="Arial"/>
                <w:szCs w:val="20"/>
                <w:lang w:eastAsia="sl-SI"/>
              </w:rPr>
            </w:pPr>
            <w:r w:rsidRPr="002702A3">
              <w:rPr>
                <w:rFonts w:eastAsia="Times New Roman" w:cs="Arial"/>
                <w:b/>
                <w:bCs/>
                <w:szCs w:val="20"/>
                <w:lang w:eastAsia="sl-SI"/>
              </w:rPr>
              <w:t>Pegavost leske</w:t>
            </w:r>
            <w:r w:rsidRPr="002702A3">
              <w:rPr>
                <w:rFonts w:eastAsia="Times New Roman" w:cs="Arial"/>
                <w:szCs w:val="20"/>
                <w:lang w:eastAsia="sl-SI"/>
              </w:rPr>
              <w:t xml:space="preserve"> (</w:t>
            </w:r>
            <w:r w:rsidRPr="002702A3">
              <w:rPr>
                <w:rFonts w:eastAsia="Times New Roman" w:cs="Arial"/>
                <w:i/>
                <w:iCs/>
                <w:szCs w:val="20"/>
                <w:lang w:eastAsia="sl-SI"/>
              </w:rPr>
              <w:t>Gloeosporium coryli</w:t>
            </w:r>
            <w:r w:rsidRPr="002702A3">
              <w:rPr>
                <w:rFonts w:eastAsia="Times New Roman" w:cs="Arial"/>
                <w:szCs w:val="20"/>
                <w:lang w:eastAsia="sl-SI"/>
              </w:rPr>
              <w:t xml:space="preserve">) </w:t>
            </w:r>
          </w:p>
        </w:tc>
        <w:tc>
          <w:tcPr>
            <w:tcW w:w="3402" w:type="dxa"/>
            <w:hideMark/>
          </w:tcPr>
          <w:p w14:paraId="04CB1F4A" w14:textId="77777777" w:rsidR="00F72681" w:rsidRDefault="002702A3" w:rsidP="002702A3">
            <w:pPr>
              <w:rPr>
                <w:rFonts w:eastAsia="Times New Roman" w:cs="Arial"/>
                <w:b/>
                <w:bCs/>
                <w:szCs w:val="20"/>
                <w:u w:val="single"/>
                <w:lang w:eastAsia="sl-SI"/>
              </w:rPr>
            </w:pPr>
            <w:r w:rsidRPr="002702A3">
              <w:rPr>
                <w:rFonts w:eastAsia="Times New Roman" w:cs="Arial"/>
                <w:b/>
                <w:bCs/>
                <w:szCs w:val="20"/>
                <w:u w:val="single"/>
                <w:lang w:eastAsia="sl-SI"/>
              </w:rPr>
              <w:t>Agrotehnični ukrepi:</w:t>
            </w:r>
          </w:p>
          <w:p w14:paraId="541D4FF0" w14:textId="77777777" w:rsidR="00F72681" w:rsidRPr="00F72681" w:rsidRDefault="002702A3" w:rsidP="008424DF">
            <w:pPr>
              <w:pStyle w:val="Odstavekseznama"/>
              <w:numPr>
                <w:ilvl w:val="0"/>
                <w:numId w:val="92"/>
              </w:numPr>
              <w:ind w:left="176" w:hanging="176"/>
              <w:rPr>
                <w:rFonts w:eastAsia="Times New Roman" w:cs="Arial"/>
                <w:szCs w:val="20"/>
                <w:lang w:eastAsia="sl-SI"/>
              </w:rPr>
            </w:pPr>
            <w:r w:rsidRPr="00F72681">
              <w:rPr>
                <w:rFonts w:eastAsia="Times New Roman" w:cs="Arial"/>
                <w:szCs w:val="20"/>
                <w:lang w:eastAsia="sl-SI"/>
              </w:rPr>
              <w:t>sajenje manj občutljivih sort,</w:t>
            </w:r>
          </w:p>
          <w:p w14:paraId="342B446B" w14:textId="75B24C12" w:rsidR="002702A3" w:rsidRPr="00F72681" w:rsidRDefault="002702A3" w:rsidP="008424DF">
            <w:pPr>
              <w:pStyle w:val="Odstavekseznama"/>
              <w:numPr>
                <w:ilvl w:val="0"/>
                <w:numId w:val="92"/>
              </w:numPr>
              <w:ind w:left="176" w:hanging="176"/>
              <w:rPr>
                <w:rFonts w:eastAsia="Times New Roman" w:cs="Arial"/>
                <w:szCs w:val="20"/>
                <w:lang w:eastAsia="sl-SI"/>
              </w:rPr>
            </w:pPr>
            <w:r w:rsidRPr="00F72681">
              <w:rPr>
                <w:rFonts w:eastAsia="Times New Roman" w:cs="Arial"/>
                <w:szCs w:val="20"/>
                <w:lang w:eastAsia="sl-SI"/>
              </w:rPr>
              <w:t>vzdrževanje dobrega zračnega režima v nasadu.</w:t>
            </w:r>
          </w:p>
        </w:tc>
        <w:tc>
          <w:tcPr>
            <w:tcW w:w="2268" w:type="dxa"/>
            <w:hideMark/>
          </w:tcPr>
          <w:p w14:paraId="7AEC9343" w14:textId="77777777" w:rsidR="002702A3" w:rsidRPr="002702A3" w:rsidRDefault="002702A3" w:rsidP="002702A3">
            <w:pPr>
              <w:rPr>
                <w:rFonts w:eastAsia="Times New Roman" w:cs="Arial"/>
                <w:szCs w:val="20"/>
                <w:lang w:eastAsia="sl-SI"/>
              </w:rPr>
            </w:pPr>
            <w:r w:rsidRPr="002702A3">
              <w:rPr>
                <w:rFonts w:eastAsia="Times New Roman" w:cs="Arial"/>
                <w:szCs w:val="20"/>
                <w:lang w:eastAsia="sl-SI"/>
              </w:rPr>
              <w:t xml:space="preserve"> boskalid + piraklostrobin</w:t>
            </w:r>
          </w:p>
        </w:tc>
        <w:tc>
          <w:tcPr>
            <w:tcW w:w="2552" w:type="dxa"/>
            <w:noWrap/>
            <w:hideMark/>
          </w:tcPr>
          <w:p w14:paraId="60DA5BBD" w14:textId="77777777" w:rsidR="002702A3" w:rsidRPr="002702A3" w:rsidRDefault="002702A3" w:rsidP="002702A3">
            <w:pPr>
              <w:rPr>
                <w:rFonts w:eastAsia="Times New Roman" w:cs="Arial"/>
                <w:szCs w:val="20"/>
                <w:lang w:eastAsia="sl-SI"/>
              </w:rPr>
            </w:pPr>
            <w:r w:rsidRPr="002702A3">
              <w:rPr>
                <w:rFonts w:eastAsia="Times New Roman" w:cs="Arial"/>
                <w:szCs w:val="20"/>
                <w:lang w:eastAsia="sl-SI"/>
              </w:rPr>
              <w:t>Signum</w:t>
            </w:r>
          </w:p>
        </w:tc>
        <w:tc>
          <w:tcPr>
            <w:tcW w:w="1559" w:type="dxa"/>
            <w:noWrap/>
            <w:hideMark/>
          </w:tcPr>
          <w:p w14:paraId="33FE38CE" w14:textId="77777777" w:rsidR="002702A3" w:rsidRPr="002702A3" w:rsidRDefault="002702A3" w:rsidP="002702A3">
            <w:pPr>
              <w:rPr>
                <w:rFonts w:eastAsia="Times New Roman" w:cs="Arial"/>
                <w:szCs w:val="20"/>
                <w:lang w:eastAsia="sl-SI"/>
              </w:rPr>
            </w:pPr>
            <w:r w:rsidRPr="002702A3">
              <w:rPr>
                <w:rFonts w:eastAsia="Times New Roman" w:cs="Arial"/>
                <w:szCs w:val="20"/>
                <w:lang w:eastAsia="sl-SI"/>
              </w:rPr>
              <w:t>1,0 kg/ha</w:t>
            </w:r>
          </w:p>
        </w:tc>
        <w:tc>
          <w:tcPr>
            <w:tcW w:w="1701" w:type="dxa"/>
            <w:hideMark/>
          </w:tcPr>
          <w:p w14:paraId="3AD5F3D4" w14:textId="786AE162"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28 dni</w:t>
            </w:r>
            <w:r w:rsidR="00B25C82">
              <w:rPr>
                <w:rFonts w:eastAsia="Times New Roman" w:cs="Arial"/>
                <w:color w:val="000000"/>
                <w:szCs w:val="20"/>
                <w:lang w:eastAsia="sl-SI"/>
              </w:rPr>
              <w:t xml:space="preserve">  2XL </w:t>
            </w:r>
          </w:p>
        </w:tc>
        <w:tc>
          <w:tcPr>
            <w:tcW w:w="2268" w:type="dxa"/>
            <w:hideMark/>
          </w:tcPr>
          <w:p w14:paraId="3CF7E04F" w14:textId="37557473" w:rsidR="002702A3" w:rsidRPr="002702A3" w:rsidRDefault="002702A3" w:rsidP="002702A3">
            <w:pPr>
              <w:rPr>
                <w:rFonts w:eastAsia="Times New Roman" w:cs="Arial"/>
                <w:b/>
                <w:bCs/>
                <w:szCs w:val="20"/>
                <w:lang w:eastAsia="sl-SI"/>
              </w:rPr>
            </w:pPr>
            <w:r w:rsidRPr="002702A3">
              <w:rPr>
                <w:rFonts w:eastAsia="Times New Roman" w:cs="Arial"/>
                <w:b/>
                <w:bCs/>
                <w:szCs w:val="20"/>
                <w:lang w:eastAsia="sl-SI"/>
              </w:rPr>
              <w:t>MANJŠA UPORABA!</w:t>
            </w:r>
            <w:r w:rsidRPr="002702A3">
              <w:rPr>
                <w:rFonts w:eastAsia="Times New Roman" w:cs="Arial"/>
                <w:szCs w:val="20"/>
                <w:lang w:eastAsia="sl-SI"/>
              </w:rPr>
              <w:t xml:space="preserve"> Razmak med tretiranji naj bo 10-15 dni. </w:t>
            </w:r>
          </w:p>
        </w:tc>
      </w:tr>
      <w:tr w:rsidR="00B25C82" w:rsidRPr="002702A3" w14:paraId="546454CC" w14:textId="77777777" w:rsidTr="00265EB3">
        <w:trPr>
          <w:trHeight w:val="1080"/>
        </w:trPr>
        <w:tc>
          <w:tcPr>
            <w:tcW w:w="2127" w:type="dxa"/>
            <w:hideMark/>
          </w:tcPr>
          <w:p w14:paraId="1E3518EB" w14:textId="77777777" w:rsidR="002702A3" w:rsidRPr="002702A3" w:rsidRDefault="002702A3" w:rsidP="002702A3">
            <w:pPr>
              <w:rPr>
                <w:rFonts w:eastAsia="Times New Roman" w:cs="Arial"/>
                <w:szCs w:val="20"/>
                <w:lang w:eastAsia="sl-SI"/>
              </w:rPr>
            </w:pPr>
            <w:r w:rsidRPr="002702A3">
              <w:rPr>
                <w:rFonts w:eastAsia="Times New Roman" w:cs="Arial"/>
                <w:b/>
                <w:bCs/>
                <w:szCs w:val="20"/>
                <w:lang w:eastAsia="sl-SI"/>
              </w:rPr>
              <w:t>Rjavenje listnih pecljev, zelenih ovojnic in plodov</w:t>
            </w:r>
            <w:r w:rsidRPr="002702A3">
              <w:rPr>
                <w:rFonts w:eastAsia="Times New Roman" w:cs="Arial"/>
                <w:szCs w:val="20"/>
                <w:lang w:eastAsia="sl-SI"/>
              </w:rPr>
              <w:t xml:space="preserve"> </w:t>
            </w:r>
            <w:r w:rsidRPr="002702A3">
              <w:rPr>
                <w:rFonts w:eastAsia="Times New Roman" w:cs="Arial"/>
                <w:i/>
                <w:iCs/>
                <w:szCs w:val="20"/>
                <w:lang w:eastAsia="sl-SI"/>
              </w:rPr>
              <w:t>(Sphaceloma coryli</w:t>
            </w:r>
            <w:r w:rsidRPr="002702A3">
              <w:rPr>
                <w:rFonts w:eastAsia="Times New Roman" w:cs="Arial"/>
                <w:szCs w:val="20"/>
                <w:lang w:eastAsia="sl-SI"/>
              </w:rPr>
              <w:t>)</w:t>
            </w:r>
          </w:p>
        </w:tc>
        <w:tc>
          <w:tcPr>
            <w:tcW w:w="3402" w:type="dxa"/>
            <w:hideMark/>
          </w:tcPr>
          <w:p w14:paraId="439F1D49" w14:textId="77777777" w:rsidR="00F72681" w:rsidRDefault="002702A3" w:rsidP="00F72681">
            <w:pPr>
              <w:rPr>
                <w:rFonts w:eastAsia="Times New Roman" w:cs="Arial"/>
                <w:b/>
                <w:bCs/>
                <w:szCs w:val="20"/>
                <w:u w:val="single"/>
                <w:lang w:eastAsia="sl-SI"/>
              </w:rPr>
            </w:pPr>
            <w:r w:rsidRPr="00F72681">
              <w:rPr>
                <w:rFonts w:eastAsia="Times New Roman" w:cs="Arial"/>
                <w:b/>
                <w:bCs/>
                <w:szCs w:val="20"/>
                <w:u w:val="single"/>
                <w:lang w:eastAsia="sl-SI"/>
              </w:rPr>
              <w:t>Agrotehnični ukrepi:</w:t>
            </w:r>
          </w:p>
          <w:p w14:paraId="1A86DB05" w14:textId="6FF92220" w:rsidR="00F72681" w:rsidRPr="00F72681" w:rsidRDefault="00F72681" w:rsidP="008424DF">
            <w:pPr>
              <w:pStyle w:val="Odstavekseznama"/>
              <w:numPr>
                <w:ilvl w:val="0"/>
                <w:numId w:val="93"/>
              </w:numPr>
              <w:ind w:left="176" w:hanging="176"/>
              <w:rPr>
                <w:rFonts w:eastAsia="Times New Roman" w:cs="Arial"/>
                <w:szCs w:val="20"/>
                <w:lang w:eastAsia="sl-SI"/>
              </w:rPr>
            </w:pPr>
            <w:r w:rsidRPr="00F72681">
              <w:rPr>
                <w:rFonts w:eastAsia="Times New Roman" w:cs="Arial"/>
                <w:szCs w:val="20"/>
                <w:lang w:eastAsia="sl-SI"/>
              </w:rPr>
              <w:t>sajenje manj občutljivih sort,</w:t>
            </w:r>
          </w:p>
          <w:p w14:paraId="7609A1DF" w14:textId="428CFE05" w:rsidR="002702A3" w:rsidRPr="00F72681" w:rsidRDefault="00F72681" w:rsidP="008424DF">
            <w:pPr>
              <w:pStyle w:val="Odstavekseznama"/>
              <w:numPr>
                <w:ilvl w:val="0"/>
                <w:numId w:val="93"/>
              </w:numPr>
              <w:ind w:left="176" w:hanging="176"/>
              <w:rPr>
                <w:rFonts w:eastAsia="Times New Roman" w:cs="Arial"/>
                <w:szCs w:val="20"/>
                <w:lang w:eastAsia="sl-SI"/>
              </w:rPr>
            </w:pPr>
            <w:r w:rsidRPr="00F72681">
              <w:rPr>
                <w:rFonts w:eastAsia="Times New Roman" w:cs="Arial"/>
                <w:szCs w:val="20"/>
                <w:lang w:eastAsia="sl-SI"/>
              </w:rPr>
              <w:t>vzdrževanje dobrega zračnega režima v nasadu.</w:t>
            </w:r>
          </w:p>
        </w:tc>
        <w:tc>
          <w:tcPr>
            <w:tcW w:w="2268" w:type="dxa"/>
            <w:hideMark/>
          </w:tcPr>
          <w:p w14:paraId="6A93D22F" w14:textId="77777777" w:rsidR="002702A3" w:rsidRPr="002702A3" w:rsidRDefault="002702A3" w:rsidP="002702A3">
            <w:pPr>
              <w:rPr>
                <w:rFonts w:eastAsia="Times New Roman" w:cs="Arial"/>
                <w:szCs w:val="20"/>
                <w:lang w:eastAsia="sl-SI"/>
              </w:rPr>
            </w:pPr>
            <w:r w:rsidRPr="002702A3">
              <w:rPr>
                <w:rFonts w:eastAsia="Times New Roman" w:cs="Arial"/>
                <w:szCs w:val="20"/>
                <w:lang w:eastAsia="sl-SI"/>
              </w:rPr>
              <w:t> </w:t>
            </w:r>
          </w:p>
        </w:tc>
        <w:tc>
          <w:tcPr>
            <w:tcW w:w="2552" w:type="dxa"/>
            <w:noWrap/>
            <w:hideMark/>
          </w:tcPr>
          <w:p w14:paraId="43F33DC0" w14:textId="77777777" w:rsidR="002702A3" w:rsidRPr="002702A3" w:rsidRDefault="002702A3" w:rsidP="002702A3">
            <w:pPr>
              <w:rPr>
                <w:rFonts w:eastAsia="Times New Roman" w:cs="Arial"/>
                <w:szCs w:val="20"/>
                <w:lang w:eastAsia="sl-SI"/>
              </w:rPr>
            </w:pPr>
            <w:r w:rsidRPr="002702A3">
              <w:rPr>
                <w:rFonts w:eastAsia="Times New Roman" w:cs="Arial"/>
                <w:szCs w:val="20"/>
                <w:lang w:eastAsia="sl-SI"/>
              </w:rPr>
              <w:t> </w:t>
            </w:r>
          </w:p>
        </w:tc>
        <w:tc>
          <w:tcPr>
            <w:tcW w:w="1559" w:type="dxa"/>
            <w:noWrap/>
            <w:hideMark/>
          </w:tcPr>
          <w:p w14:paraId="6594BF12" w14:textId="77777777" w:rsidR="002702A3" w:rsidRPr="002702A3" w:rsidRDefault="002702A3" w:rsidP="002702A3">
            <w:pPr>
              <w:rPr>
                <w:rFonts w:eastAsia="Times New Roman" w:cs="Arial"/>
                <w:szCs w:val="20"/>
                <w:lang w:eastAsia="sl-SI"/>
              </w:rPr>
            </w:pPr>
            <w:r w:rsidRPr="002702A3">
              <w:rPr>
                <w:rFonts w:eastAsia="Times New Roman" w:cs="Arial"/>
                <w:szCs w:val="20"/>
                <w:lang w:eastAsia="sl-SI"/>
              </w:rPr>
              <w:t> </w:t>
            </w:r>
          </w:p>
        </w:tc>
        <w:tc>
          <w:tcPr>
            <w:tcW w:w="1701" w:type="dxa"/>
            <w:hideMark/>
          </w:tcPr>
          <w:p w14:paraId="16730AF4"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268" w:type="dxa"/>
            <w:hideMark/>
          </w:tcPr>
          <w:p w14:paraId="5677FE51" w14:textId="77777777" w:rsidR="002702A3" w:rsidRPr="002702A3" w:rsidRDefault="002702A3" w:rsidP="002702A3">
            <w:pPr>
              <w:rPr>
                <w:rFonts w:eastAsia="Times New Roman" w:cs="Arial"/>
                <w:b/>
                <w:bCs/>
                <w:szCs w:val="20"/>
                <w:lang w:eastAsia="sl-SI"/>
              </w:rPr>
            </w:pPr>
            <w:r w:rsidRPr="002702A3">
              <w:rPr>
                <w:rFonts w:eastAsia="Times New Roman" w:cs="Arial"/>
                <w:b/>
                <w:bCs/>
                <w:szCs w:val="20"/>
                <w:lang w:eastAsia="sl-SI"/>
              </w:rPr>
              <w:t> </w:t>
            </w:r>
          </w:p>
        </w:tc>
      </w:tr>
      <w:tr w:rsidR="00B25C82" w:rsidRPr="002702A3" w14:paraId="0DF67DD3" w14:textId="77777777" w:rsidTr="00265EB3">
        <w:trPr>
          <w:trHeight w:val="1667"/>
        </w:trPr>
        <w:tc>
          <w:tcPr>
            <w:tcW w:w="2127" w:type="dxa"/>
            <w:noWrap/>
            <w:hideMark/>
          </w:tcPr>
          <w:p w14:paraId="2815FB1D" w14:textId="0B97C551" w:rsidR="002702A3" w:rsidRPr="002702A3" w:rsidRDefault="002702A3" w:rsidP="002702A3">
            <w:pPr>
              <w:rPr>
                <w:rFonts w:eastAsia="Times New Roman" w:cs="Arial"/>
                <w:color w:val="000000"/>
                <w:szCs w:val="20"/>
                <w:lang w:eastAsia="sl-SI"/>
              </w:rPr>
            </w:pPr>
            <w:r w:rsidRPr="002702A3">
              <w:rPr>
                <w:rFonts w:eastAsia="Times New Roman" w:cs="Arial"/>
                <w:b/>
                <w:bCs/>
                <w:color w:val="000000"/>
                <w:szCs w:val="20"/>
                <w:lang w:eastAsia="sl-SI"/>
              </w:rPr>
              <w:t>Rak</w:t>
            </w:r>
            <w:r w:rsidRPr="002702A3">
              <w:rPr>
                <w:rFonts w:eastAsia="Times New Roman" w:cs="Arial"/>
                <w:color w:val="000000"/>
                <w:szCs w:val="20"/>
                <w:lang w:eastAsia="sl-SI"/>
              </w:rPr>
              <w:t xml:space="preserve"> </w:t>
            </w:r>
            <w:r w:rsidR="00B25C82">
              <w:rPr>
                <w:rFonts w:eastAsia="Times New Roman" w:cs="Arial"/>
                <w:color w:val="000000"/>
                <w:szCs w:val="20"/>
                <w:lang w:eastAsia="sl-SI"/>
              </w:rPr>
              <w:t xml:space="preserve">                  </w:t>
            </w:r>
            <w:r w:rsidRPr="002702A3">
              <w:rPr>
                <w:rFonts w:eastAsia="Times New Roman" w:cs="Arial"/>
                <w:color w:val="000000"/>
                <w:szCs w:val="20"/>
                <w:lang w:eastAsia="sl-SI"/>
              </w:rPr>
              <w:t>(</w:t>
            </w:r>
            <w:r w:rsidRPr="002702A3">
              <w:rPr>
                <w:rFonts w:eastAsia="Times New Roman" w:cs="Arial"/>
                <w:i/>
                <w:iCs/>
                <w:color w:val="000000"/>
                <w:szCs w:val="20"/>
                <w:lang w:eastAsia="sl-SI"/>
              </w:rPr>
              <w:t>Cytospora corylicola</w:t>
            </w:r>
            <w:r w:rsidRPr="002702A3">
              <w:rPr>
                <w:rFonts w:eastAsia="Times New Roman" w:cs="Arial"/>
                <w:color w:val="000000"/>
                <w:szCs w:val="20"/>
                <w:lang w:eastAsia="sl-SI"/>
              </w:rPr>
              <w:t>)</w:t>
            </w:r>
          </w:p>
        </w:tc>
        <w:tc>
          <w:tcPr>
            <w:tcW w:w="3402" w:type="dxa"/>
            <w:hideMark/>
          </w:tcPr>
          <w:p w14:paraId="05DA9B1A" w14:textId="77777777" w:rsidR="00F72681" w:rsidRDefault="002702A3" w:rsidP="002702A3">
            <w:pPr>
              <w:rPr>
                <w:rFonts w:eastAsia="Times New Roman" w:cs="Arial"/>
                <w:color w:val="000000"/>
                <w:szCs w:val="20"/>
                <w:lang w:eastAsia="sl-SI"/>
              </w:rPr>
            </w:pPr>
            <w:r w:rsidRPr="002702A3">
              <w:rPr>
                <w:rFonts w:eastAsia="Times New Roman" w:cs="Arial"/>
                <w:b/>
                <w:bCs/>
                <w:color w:val="000000"/>
                <w:szCs w:val="20"/>
                <w:u w:val="single"/>
                <w:lang w:eastAsia="sl-SI"/>
              </w:rPr>
              <w:t>Agrotehnični ukrepi:</w:t>
            </w:r>
            <w:r w:rsidRPr="002702A3">
              <w:rPr>
                <w:rFonts w:eastAsia="Times New Roman" w:cs="Arial"/>
                <w:color w:val="000000"/>
                <w:szCs w:val="20"/>
                <w:lang w:eastAsia="sl-SI"/>
              </w:rPr>
              <w:t xml:space="preserve"> </w:t>
            </w:r>
          </w:p>
          <w:p w14:paraId="31CB662D" w14:textId="77777777" w:rsidR="00475212" w:rsidRPr="00475212" w:rsidRDefault="002702A3" w:rsidP="008424DF">
            <w:pPr>
              <w:pStyle w:val="Odstavekseznama"/>
              <w:numPr>
                <w:ilvl w:val="0"/>
                <w:numId w:val="94"/>
              </w:numPr>
              <w:ind w:left="176" w:hanging="176"/>
              <w:rPr>
                <w:rFonts w:eastAsia="Times New Roman" w:cs="Arial"/>
                <w:color w:val="000000"/>
                <w:szCs w:val="20"/>
                <w:lang w:eastAsia="sl-SI"/>
              </w:rPr>
            </w:pPr>
            <w:r w:rsidRPr="00475212">
              <w:rPr>
                <w:rFonts w:eastAsia="Times New Roman" w:cs="Arial"/>
                <w:color w:val="000000"/>
                <w:szCs w:val="20"/>
                <w:lang w:eastAsia="sl-SI"/>
              </w:rPr>
              <w:t>napadeno vejo odrežemo nekaj cm pod obolelim delom in zažgemo</w:t>
            </w:r>
            <w:r w:rsidR="00475212" w:rsidRPr="00475212">
              <w:rPr>
                <w:rFonts w:eastAsia="Times New Roman" w:cs="Arial"/>
                <w:color w:val="000000"/>
                <w:szCs w:val="20"/>
                <w:lang w:eastAsia="sl-SI"/>
              </w:rPr>
              <w:t>,</w:t>
            </w:r>
          </w:p>
          <w:p w14:paraId="393DC7C6" w14:textId="77777777" w:rsidR="00475212" w:rsidRPr="00475212" w:rsidRDefault="002702A3" w:rsidP="008424DF">
            <w:pPr>
              <w:pStyle w:val="Odstavekseznama"/>
              <w:numPr>
                <w:ilvl w:val="0"/>
                <w:numId w:val="94"/>
              </w:numPr>
              <w:ind w:left="176" w:hanging="176"/>
              <w:rPr>
                <w:rFonts w:eastAsia="Times New Roman" w:cs="Arial"/>
                <w:color w:val="000000"/>
                <w:szCs w:val="20"/>
                <w:lang w:eastAsia="sl-SI"/>
              </w:rPr>
            </w:pPr>
            <w:r w:rsidRPr="00475212">
              <w:rPr>
                <w:rFonts w:eastAsia="Times New Roman" w:cs="Arial"/>
                <w:color w:val="000000"/>
                <w:szCs w:val="20"/>
                <w:lang w:eastAsia="sl-SI"/>
              </w:rPr>
              <w:t>dobra oskrba tal z organsko snovjo in gnojenje, zlasti z Mg, K in N</w:t>
            </w:r>
            <w:r w:rsidR="00475212" w:rsidRPr="00475212">
              <w:rPr>
                <w:rFonts w:eastAsia="Times New Roman" w:cs="Arial"/>
                <w:color w:val="000000"/>
                <w:szCs w:val="20"/>
                <w:lang w:eastAsia="sl-SI"/>
              </w:rPr>
              <w:t>,</w:t>
            </w:r>
          </w:p>
          <w:p w14:paraId="6E4F5BAD" w14:textId="1225C54F" w:rsidR="002702A3" w:rsidRPr="00475212" w:rsidRDefault="002702A3" w:rsidP="008424DF">
            <w:pPr>
              <w:pStyle w:val="Odstavekseznama"/>
              <w:numPr>
                <w:ilvl w:val="0"/>
                <w:numId w:val="94"/>
              </w:numPr>
              <w:ind w:left="176" w:hanging="176"/>
              <w:rPr>
                <w:rFonts w:eastAsia="Times New Roman" w:cs="Arial"/>
                <w:color w:val="000000"/>
                <w:szCs w:val="20"/>
                <w:lang w:eastAsia="sl-SI"/>
              </w:rPr>
            </w:pPr>
            <w:r w:rsidRPr="00475212">
              <w:rPr>
                <w:rFonts w:eastAsia="Times New Roman" w:cs="Arial"/>
                <w:color w:val="000000"/>
                <w:szCs w:val="20"/>
                <w:lang w:eastAsia="sl-SI"/>
              </w:rPr>
              <w:t>sajenje preverjenih  sadik.</w:t>
            </w:r>
          </w:p>
        </w:tc>
        <w:tc>
          <w:tcPr>
            <w:tcW w:w="2268" w:type="dxa"/>
            <w:hideMark/>
          </w:tcPr>
          <w:p w14:paraId="757CFB5F"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baker v obliki bakrovega oksiklorida</w:t>
            </w:r>
          </w:p>
        </w:tc>
        <w:tc>
          <w:tcPr>
            <w:tcW w:w="2552" w:type="dxa"/>
            <w:noWrap/>
            <w:hideMark/>
          </w:tcPr>
          <w:p w14:paraId="56C471B5"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Cuprablau Z 35 WG</w:t>
            </w:r>
          </w:p>
        </w:tc>
        <w:tc>
          <w:tcPr>
            <w:tcW w:w="1559" w:type="dxa"/>
            <w:noWrap/>
            <w:hideMark/>
          </w:tcPr>
          <w:p w14:paraId="494B12E2"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1,6-1,7 kg/ha</w:t>
            </w:r>
          </w:p>
        </w:tc>
        <w:tc>
          <w:tcPr>
            <w:tcW w:w="1701" w:type="dxa"/>
            <w:hideMark/>
          </w:tcPr>
          <w:p w14:paraId="0DBA0FDF" w14:textId="77777777" w:rsidR="00B25C82" w:rsidRDefault="00B25C82" w:rsidP="00B25C82">
            <w:pPr>
              <w:rPr>
                <w:rFonts w:eastAsia="Times New Roman" w:cs="Arial"/>
                <w:color w:val="00B050"/>
                <w:szCs w:val="20"/>
                <w:lang w:eastAsia="sl-SI"/>
              </w:rPr>
            </w:pPr>
            <w:r>
              <w:rPr>
                <w:rFonts w:eastAsia="Times New Roman" w:cs="Arial"/>
                <w:color w:val="00B050"/>
                <w:szCs w:val="20"/>
                <w:lang w:eastAsia="sl-SI"/>
              </w:rPr>
              <w:t xml:space="preserve">ČU  2XL    </w:t>
            </w:r>
          </w:p>
          <w:p w14:paraId="602031AE" w14:textId="35FF8F2A" w:rsidR="002702A3" w:rsidRPr="002702A3" w:rsidRDefault="00B25C82" w:rsidP="00B25C82">
            <w:pPr>
              <w:rPr>
                <w:rFonts w:eastAsia="Times New Roman" w:cs="Arial"/>
                <w:color w:val="00B050"/>
                <w:szCs w:val="20"/>
                <w:lang w:eastAsia="sl-SI"/>
              </w:rPr>
            </w:pPr>
            <w:r>
              <w:rPr>
                <w:rFonts w:eastAsia="Times New Roman" w:cs="Arial"/>
                <w:color w:val="00B050"/>
                <w:szCs w:val="20"/>
                <w:lang w:eastAsia="sl-SI"/>
              </w:rPr>
              <w:t>(v 7-10 dnevnem razmaku)</w:t>
            </w:r>
          </w:p>
        </w:tc>
        <w:tc>
          <w:tcPr>
            <w:tcW w:w="2268" w:type="dxa"/>
            <w:hideMark/>
          </w:tcPr>
          <w:p w14:paraId="4E1EC849" w14:textId="75AAC4C8"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Tretiranje se opravi spomladi ob brstenju (</w:t>
            </w:r>
            <w:r w:rsidRPr="002702A3">
              <w:rPr>
                <w:rFonts w:eastAsia="Times New Roman" w:cs="Arial"/>
                <w:b/>
                <w:bCs/>
                <w:color w:val="00B050"/>
                <w:szCs w:val="20"/>
                <w:lang w:eastAsia="sl-SI"/>
              </w:rPr>
              <w:t>BBCH 00-19</w:t>
            </w:r>
            <w:r w:rsidRPr="002702A3">
              <w:rPr>
                <w:rFonts w:eastAsia="Times New Roman" w:cs="Arial"/>
                <w:color w:val="00B050"/>
                <w:szCs w:val="20"/>
                <w:lang w:eastAsia="sl-SI"/>
              </w:rPr>
              <w:t>) oziroma jeseni, pozimi in zgodaj spomladi.</w:t>
            </w:r>
          </w:p>
        </w:tc>
      </w:tr>
      <w:tr w:rsidR="00B25C82" w:rsidRPr="002702A3" w14:paraId="1C07A75B" w14:textId="77777777" w:rsidTr="00265EB3">
        <w:trPr>
          <w:trHeight w:val="826"/>
        </w:trPr>
        <w:tc>
          <w:tcPr>
            <w:tcW w:w="2127" w:type="dxa"/>
            <w:noWrap/>
            <w:hideMark/>
          </w:tcPr>
          <w:p w14:paraId="4445D14F" w14:textId="77777777"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t>glive iz rodu Alternaria spp.</w:t>
            </w:r>
          </w:p>
        </w:tc>
        <w:tc>
          <w:tcPr>
            <w:tcW w:w="3402" w:type="dxa"/>
            <w:noWrap/>
            <w:hideMark/>
          </w:tcPr>
          <w:p w14:paraId="457B8C61"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268" w:type="dxa"/>
            <w:hideMark/>
          </w:tcPr>
          <w:p w14:paraId="2FC5466C"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boskalid + piraklostrobin</w:t>
            </w:r>
          </w:p>
        </w:tc>
        <w:tc>
          <w:tcPr>
            <w:tcW w:w="2552" w:type="dxa"/>
            <w:noWrap/>
            <w:hideMark/>
          </w:tcPr>
          <w:p w14:paraId="3E2B6744"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Signum</w:t>
            </w:r>
          </w:p>
        </w:tc>
        <w:tc>
          <w:tcPr>
            <w:tcW w:w="1559" w:type="dxa"/>
            <w:noWrap/>
            <w:hideMark/>
          </w:tcPr>
          <w:p w14:paraId="222560DD"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1,0 kg/ha</w:t>
            </w:r>
          </w:p>
        </w:tc>
        <w:tc>
          <w:tcPr>
            <w:tcW w:w="1701" w:type="dxa"/>
            <w:hideMark/>
          </w:tcPr>
          <w:p w14:paraId="0F01CADD" w14:textId="2200F221"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28 dni</w:t>
            </w:r>
            <w:r w:rsidR="00B25C82">
              <w:rPr>
                <w:rFonts w:eastAsia="Times New Roman" w:cs="Arial"/>
                <w:color w:val="000000"/>
                <w:szCs w:val="20"/>
                <w:lang w:eastAsia="sl-SI"/>
              </w:rPr>
              <w:t xml:space="preserve">  2XL</w:t>
            </w:r>
          </w:p>
        </w:tc>
        <w:tc>
          <w:tcPr>
            <w:tcW w:w="2268" w:type="dxa"/>
            <w:hideMark/>
          </w:tcPr>
          <w:p w14:paraId="52D04C30" w14:textId="195599F5"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t>MANJŠA UPORABA!</w:t>
            </w:r>
            <w:r w:rsidRPr="002702A3">
              <w:rPr>
                <w:rFonts w:eastAsia="Times New Roman" w:cs="Arial"/>
                <w:color w:val="000000"/>
                <w:szCs w:val="20"/>
                <w:lang w:eastAsia="sl-SI"/>
              </w:rPr>
              <w:t xml:space="preserve"> Razmak med tretiranji naj bo 10-15 dni. </w:t>
            </w:r>
          </w:p>
        </w:tc>
      </w:tr>
      <w:tr w:rsidR="00B25C82" w:rsidRPr="002702A3" w14:paraId="6DD74BAF" w14:textId="77777777" w:rsidTr="00265EB3">
        <w:trPr>
          <w:trHeight w:val="1090"/>
        </w:trPr>
        <w:tc>
          <w:tcPr>
            <w:tcW w:w="2127" w:type="dxa"/>
            <w:hideMark/>
          </w:tcPr>
          <w:p w14:paraId="6CAC0055" w14:textId="77777777"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lastRenderedPageBreak/>
              <w:t>glive iz rodu Cladosporium spp.</w:t>
            </w:r>
          </w:p>
        </w:tc>
        <w:tc>
          <w:tcPr>
            <w:tcW w:w="3402" w:type="dxa"/>
            <w:noWrap/>
            <w:hideMark/>
          </w:tcPr>
          <w:p w14:paraId="1D95B883"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268" w:type="dxa"/>
            <w:hideMark/>
          </w:tcPr>
          <w:p w14:paraId="13D44858"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boskalid + piraklostrobin</w:t>
            </w:r>
          </w:p>
        </w:tc>
        <w:tc>
          <w:tcPr>
            <w:tcW w:w="2552" w:type="dxa"/>
            <w:noWrap/>
            <w:hideMark/>
          </w:tcPr>
          <w:p w14:paraId="51E807C6"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Signum</w:t>
            </w:r>
          </w:p>
        </w:tc>
        <w:tc>
          <w:tcPr>
            <w:tcW w:w="1559" w:type="dxa"/>
            <w:noWrap/>
            <w:hideMark/>
          </w:tcPr>
          <w:p w14:paraId="4D7F0C6C"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1,0 kg/ha</w:t>
            </w:r>
          </w:p>
        </w:tc>
        <w:tc>
          <w:tcPr>
            <w:tcW w:w="1701" w:type="dxa"/>
            <w:hideMark/>
          </w:tcPr>
          <w:p w14:paraId="1E0C6EBE" w14:textId="78BBC112"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28 dni</w:t>
            </w:r>
            <w:r w:rsidR="00B25C82">
              <w:rPr>
                <w:rFonts w:eastAsia="Times New Roman" w:cs="Arial"/>
                <w:color w:val="000000"/>
                <w:szCs w:val="20"/>
                <w:lang w:eastAsia="sl-SI"/>
              </w:rPr>
              <w:t xml:space="preserve">  2XL</w:t>
            </w:r>
          </w:p>
        </w:tc>
        <w:tc>
          <w:tcPr>
            <w:tcW w:w="2268" w:type="dxa"/>
            <w:hideMark/>
          </w:tcPr>
          <w:p w14:paraId="5E012AE4" w14:textId="55EAD07D"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t>MANJŠE UPORABE!</w:t>
            </w:r>
            <w:r w:rsidRPr="002702A3">
              <w:rPr>
                <w:rFonts w:eastAsia="Times New Roman" w:cs="Arial"/>
                <w:color w:val="000000"/>
                <w:szCs w:val="20"/>
                <w:lang w:eastAsia="sl-SI"/>
              </w:rPr>
              <w:t xml:space="preserve">. Razmak med tretiranji naj bo 10-15 dni. </w:t>
            </w:r>
          </w:p>
        </w:tc>
      </w:tr>
      <w:tr w:rsidR="00B25C82" w:rsidRPr="002702A3" w14:paraId="16F05CCD" w14:textId="77777777" w:rsidTr="00265EB3">
        <w:trPr>
          <w:trHeight w:val="740"/>
        </w:trPr>
        <w:tc>
          <w:tcPr>
            <w:tcW w:w="2127" w:type="dxa"/>
            <w:hideMark/>
          </w:tcPr>
          <w:p w14:paraId="777F7720" w14:textId="77777777"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t>glive iz rodu Colletotrichum spp.</w:t>
            </w:r>
          </w:p>
        </w:tc>
        <w:tc>
          <w:tcPr>
            <w:tcW w:w="3402" w:type="dxa"/>
            <w:noWrap/>
            <w:hideMark/>
          </w:tcPr>
          <w:p w14:paraId="7009FEE2"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268" w:type="dxa"/>
            <w:hideMark/>
          </w:tcPr>
          <w:p w14:paraId="4A841278"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boskalid + piraklostrobin</w:t>
            </w:r>
          </w:p>
        </w:tc>
        <w:tc>
          <w:tcPr>
            <w:tcW w:w="2552" w:type="dxa"/>
            <w:noWrap/>
            <w:hideMark/>
          </w:tcPr>
          <w:p w14:paraId="47C574DD"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Signum</w:t>
            </w:r>
          </w:p>
        </w:tc>
        <w:tc>
          <w:tcPr>
            <w:tcW w:w="1559" w:type="dxa"/>
            <w:noWrap/>
            <w:hideMark/>
          </w:tcPr>
          <w:p w14:paraId="7D211201"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1,0 kg/ha</w:t>
            </w:r>
          </w:p>
        </w:tc>
        <w:tc>
          <w:tcPr>
            <w:tcW w:w="1701" w:type="dxa"/>
            <w:hideMark/>
          </w:tcPr>
          <w:p w14:paraId="78BCBAC1" w14:textId="2411445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28 dni</w:t>
            </w:r>
            <w:r w:rsidR="00B25C82">
              <w:rPr>
                <w:rFonts w:eastAsia="Times New Roman" w:cs="Arial"/>
                <w:color w:val="000000"/>
                <w:szCs w:val="20"/>
                <w:lang w:eastAsia="sl-SI"/>
              </w:rPr>
              <w:t xml:space="preserve">  2XL</w:t>
            </w:r>
          </w:p>
        </w:tc>
        <w:tc>
          <w:tcPr>
            <w:tcW w:w="2268" w:type="dxa"/>
            <w:hideMark/>
          </w:tcPr>
          <w:p w14:paraId="7B556AD5" w14:textId="45777640"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t>MANJŠE UPORABE!</w:t>
            </w:r>
            <w:r w:rsidRPr="002702A3">
              <w:rPr>
                <w:rFonts w:eastAsia="Times New Roman" w:cs="Arial"/>
                <w:color w:val="000000"/>
                <w:szCs w:val="20"/>
                <w:lang w:eastAsia="sl-SI"/>
              </w:rPr>
              <w:t xml:space="preserve"> Razmak med tretiranji naj bo 10-15 dni. </w:t>
            </w:r>
          </w:p>
        </w:tc>
      </w:tr>
      <w:tr w:rsidR="00B25C82" w:rsidRPr="002702A3" w14:paraId="55490158" w14:textId="77777777" w:rsidTr="00265EB3">
        <w:trPr>
          <w:trHeight w:val="1090"/>
        </w:trPr>
        <w:tc>
          <w:tcPr>
            <w:tcW w:w="2127" w:type="dxa"/>
            <w:noWrap/>
            <w:hideMark/>
          </w:tcPr>
          <w:p w14:paraId="1E24DBD9" w14:textId="77777777"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t>glive iz rodu Fusarium spp.</w:t>
            </w:r>
          </w:p>
        </w:tc>
        <w:tc>
          <w:tcPr>
            <w:tcW w:w="3402" w:type="dxa"/>
            <w:noWrap/>
            <w:hideMark/>
          </w:tcPr>
          <w:p w14:paraId="0712D03A"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268" w:type="dxa"/>
            <w:hideMark/>
          </w:tcPr>
          <w:p w14:paraId="77CB03FA"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boskalid + piraklostrobin</w:t>
            </w:r>
          </w:p>
        </w:tc>
        <w:tc>
          <w:tcPr>
            <w:tcW w:w="2552" w:type="dxa"/>
            <w:noWrap/>
            <w:hideMark/>
          </w:tcPr>
          <w:p w14:paraId="426495E4"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Signum</w:t>
            </w:r>
          </w:p>
        </w:tc>
        <w:tc>
          <w:tcPr>
            <w:tcW w:w="1559" w:type="dxa"/>
            <w:noWrap/>
            <w:hideMark/>
          </w:tcPr>
          <w:p w14:paraId="27D72046"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1,0 kg/ha</w:t>
            </w:r>
          </w:p>
        </w:tc>
        <w:tc>
          <w:tcPr>
            <w:tcW w:w="1701" w:type="dxa"/>
            <w:hideMark/>
          </w:tcPr>
          <w:p w14:paraId="02FDEC1C" w14:textId="3ED6CF5A"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28 dni</w:t>
            </w:r>
            <w:r w:rsidR="00B25C82">
              <w:rPr>
                <w:rFonts w:eastAsia="Times New Roman" w:cs="Arial"/>
                <w:color w:val="000000"/>
                <w:szCs w:val="20"/>
                <w:lang w:eastAsia="sl-SI"/>
              </w:rPr>
              <w:t xml:space="preserve">  2XL</w:t>
            </w:r>
          </w:p>
        </w:tc>
        <w:tc>
          <w:tcPr>
            <w:tcW w:w="2268" w:type="dxa"/>
            <w:hideMark/>
          </w:tcPr>
          <w:p w14:paraId="62579702" w14:textId="51DD918D"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t>MANJŠA UPORABA!</w:t>
            </w:r>
            <w:r w:rsidRPr="002702A3">
              <w:rPr>
                <w:rFonts w:eastAsia="Times New Roman" w:cs="Arial"/>
                <w:color w:val="000000"/>
                <w:szCs w:val="20"/>
                <w:lang w:eastAsia="sl-SI"/>
              </w:rPr>
              <w:t xml:space="preserve"> Razmak med tretiranji naj bo 10-15 dni. </w:t>
            </w:r>
          </w:p>
        </w:tc>
      </w:tr>
      <w:tr w:rsidR="00B25C82" w:rsidRPr="002702A3" w14:paraId="4E6CE0E4" w14:textId="77777777" w:rsidTr="00265EB3">
        <w:trPr>
          <w:trHeight w:val="1412"/>
        </w:trPr>
        <w:tc>
          <w:tcPr>
            <w:tcW w:w="2127" w:type="dxa"/>
            <w:noWrap/>
            <w:hideMark/>
          </w:tcPr>
          <w:p w14:paraId="6CC560BC" w14:textId="77777777" w:rsidR="002702A3" w:rsidRPr="002702A3" w:rsidRDefault="002702A3" w:rsidP="002702A3">
            <w:pPr>
              <w:rPr>
                <w:rFonts w:eastAsia="Times New Roman" w:cs="Arial"/>
                <w:color w:val="000000"/>
                <w:szCs w:val="20"/>
                <w:lang w:eastAsia="sl-SI"/>
              </w:rPr>
            </w:pPr>
            <w:r w:rsidRPr="002702A3">
              <w:rPr>
                <w:rFonts w:eastAsia="Times New Roman" w:cs="Arial"/>
                <w:b/>
                <w:bCs/>
                <w:color w:val="000000"/>
                <w:szCs w:val="20"/>
                <w:lang w:eastAsia="sl-SI"/>
              </w:rPr>
              <w:t>Fitoplazme</w:t>
            </w:r>
            <w:r w:rsidRPr="002702A3">
              <w:rPr>
                <w:rFonts w:eastAsia="Times New Roman" w:cs="Arial"/>
                <w:color w:val="000000"/>
                <w:szCs w:val="20"/>
                <w:lang w:eastAsia="sl-SI"/>
              </w:rPr>
              <w:t xml:space="preserve"> (Candidatus Phytoplasma fragariae in druge)</w:t>
            </w:r>
          </w:p>
        </w:tc>
        <w:tc>
          <w:tcPr>
            <w:tcW w:w="3402" w:type="dxa"/>
            <w:hideMark/>
          </w:tcPr>
          <w:p w14:paraId="015C8201" w14:textId="77777777" w:rsidR="00475212" w:rsidRDefault="002702A3" w:rsidP="00475212">
            <w:pPr>
              <w:rPr>
                <w:rFonts w:eastAsia="Times New Roman" w:cs="Arial"/>
                <w:b/>
                <w:bCs/>
                <w:color w:val="000000"/>
                <w:szCs w:val="20"/>
                <w:u w:val="single"/>
                <w:lang w:eastAsia="sl-SI"/>
              </w:rPr>
            </w:pPr>
            <w:r w:rsidRPr="00475212">
              <w:rPr>
                <w:rFonts w:eastAsia="Times New Roman" w:cs="Arial"/>
                <w:b/>
                <w:bCs/>
                <w:color w:val="000000"/>
                <w:szCs w:val="20"/>
                <w:u w:val="single"/>
                <w:lang w:eastAsia="sl-SI"/>
              </w:rPr>
              <w:t>Agrotehnični ukrepi:</w:t>
            </w:r>
          </w:p>
          <w:p w14:paraId="28019803" w14:textId="77777777" w:rsidR="00475212" w:rsidRPr="00475212" w:rsidRDefault="002702A3" w:rsidP="008424DF">
            <w:pPr>
              <w:pStyle w:val="Odstavekseznama"/>
              <w:numPr>
                <w:ilvl w:val="0"/>
                <w:numId w:val="95"/>
              </w:numPr>
              <w:ind w:left="176" w:hanging="176"/>
              <w:rPr>
                <w:rFonts w:eastAsia="Times New Roman" w:cs="Arial"/>
                <w:color w:val="000000"/>
                <w:szCs w:val="20"/>
                <w:lang w:eastAsia="sl-SI"/>
              </w:rPr>
            </w:pPr>
            <w:r w:rsidRPr="00475212">
              <w:rPr>
                <w:rFonts w:eastAsia="Times New Roman" w:cs="Arial"/>
                <w:color w:val="000000"/>
                <w:szCs w:val="20"/>
                <w:lang w:eastAsia="sl-SI"/>
              </w:rPr>
              <w:t>sajenje zdravih sadik iz preverjenih drevesnic</w:t>
            </w:r>
            <w:r w:rsidR="00475212" w:rsidRPr="00475212">
              <w:rPr>
                <w:rFonts w:eastAsia="Times New Roman" w:cs="Arial"/>
                <w:color w:val="000000"/>
                <w:szCs w:val="20"/>
                <w:lang w:eastAsia="sl-SI"/>
              </w:rPr>
              <w:t>,</w:t>
            </w:r>
          </w:p>
          <w:p w14:paraId="6B1D0F58" w14:textId="601BDD31" w:rsidR="002702A3" w:rsidRPr="00475212" w:rsidRDefault="002702A3" w:rsidP="008424DF">
            <w:pPr>
              <w:pStyle w:val="Odstavekseznama"/>
              <w:numPr>
                <w:ilvl w:val="0"/>
                <w:numId w:val="95"/>
              </w:numPr>
              <w:ind w:left="176" w:hanging="176"/>
              <w:rPr>
                <w:rFonts w:eastAsia="Times New Roman" w:cs="Arial"/>
                <w:color w:val="000000"/>
                <w:szCs w:val="20"/>
                <w:lang w:eastAsia="sl-SI"/>
              </w:rPr>
            </w:pPr>
            <w:r w:rsidRPr="00475212">
              <w:rPr>
                <w:rFonts w:eastAsia="Times New Roman" w:cs="Arial"/>
                <w:color w:val="000000"/>
                <w:szCs w:val="20"/>
                <w:lang w:eastAsia="sl-SI"/>
              </w:rPr>
              <w:t>čim hitrejša izkrčitev in sežig  simptomatičnih rastlin, s koreninami vred.</w:t>
            </w:r>
          </w:p>
        </w:tc>
        <w:tc>
          <w:tcPr>
            <w:tcW w:w="2268" w:type="dxa"/>
            <w:hideMark/>
          </w:tcPr>
          <w:p w14:paraId="54E29755"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552" w:type="dxa"/>
            <w:noWrap/>
            <w:hideMark/>
          </w:tcPr>
          <w:p w14:paraId="13D4752B"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1559" w:type="dxa"/>
            <w:noWrap/>
            <w:hideMark/>
          </w:tcPr>
          <w:p w14:paraId="589FAB91"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1701" w:type="dxa"/>
            <w:hideMark/>
          </w:tcPr>
          <w:p w14:paraId="0085B551"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268" w:type="dxa"/>
            <w:hideMark/>
          </w:tcPr>
          <w:p w14:paraId="24899D86" w14:textId="77777777"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t> </w:t>
            </w:r>
          </w:p>
        </w:tc>
      </w:tr>
      <w:tr w:rsidR="00B25C82" w:rsidRPr="002702A3" w14:paraId="206C5FBF" w14:textId="77777777" w:rsidTr="00265EB3">
        <w:trPr>
          <w:trHeight w:val="585"/>
        </w:trPr>
        <w:tc>
          <w:tcPr>
            <w:tcW w:w="2127" w:type="dxa"/>
            <w:noWrap/>
            <w:hideMark/>
          </w:tcPr>
          <w:p w14:paraId="41FC6D8C" w14:textId="77777777" w:rsidR="002702A3" w:rsidRPr="002702A3" w:rsidRDefault="002702A3" w:rsidP="002702A3">
            <w:pPr>
              <w:rPr>
                <w:rFonts w:eastAsia="Times New Roman" w:cs="Arial"/>
                <w:color w:val="000000"/>
                <w:szCs w:val="20"/>
                <w:lang w:eastAsia="sl-SI"/>
              </w:rPr>
            </w:pPr>
            <w:r w:rsidRPr="002702A3">
              <w:rPr>
                <w:rFonts w:eastAsia="Times New Roman" w:cs="Arial"/>
                <w:b/>
                <w:bCs/>
                <w:color w:val="000000"/>
                <w:szCs w:val="20"/>
                <w:lang w:eastAsia="sl-SI"/>
              </w:rPr>
              <w:t>Gniloba lešnikov</w:t>
            </w:r>
            <w:r w:rsidRPr="002702A3">
              <w:rPr>
                <w:rFonts w:eastAsia="Times New Roman" w:cs="Arial"/>
                <w:color w:val="000000"/>
                <w:szCs w:val="20"/>
                <w:lang w:eastAsia="sl-SI"/>
              </w:rPr>
              <w:t xml:space="preserve"> (</w:t>
            </w:r>
            <w:r w:rsidRPr="002702A3">
              <w:rPr>
                <w:rFonts w:eastAsia="Times New Roman" w:cs="Arial"/>
                <w:i/>
                <w:iCs/>
                <w:color w:val="000000"/>
                <w:szCs w:val="20"/>
                <w:lang w:eastAsia="sl-SI"/>
              </w:rPr>
              <w:t>Monilinia coryli</w:t>
            </w:r>
            <w:r w:rsidRPr="002702A3">
              <w:rPr>
                <w:rFonts w:eastAsia="Times New Roman" w:cs="Arial"/>
                <w:color w:val="000000"/>
                <w:szCs w:val="20"/>
                <w:lang w:eastAsia="sl-SI"/>
              </w:rPr>
              <w:t>)</w:t>
            </w:r>
          </w:p>
        </w:tc>
        <w:tc>
          <w:tcPr>
            <w:tcW w:w="3402" w:type="dxa"/>
            <w:hideMark/>
          </w:tcPr>
          <w:p w14:paraId="0C03666F" w14:textId="0022CA5E" w:rsidR="002702A3" w:rsidRPr="002702A3" w:rsidRDefault="002702A3" w:rsidP="002702A3">
            <w:pPr>
              <w:rPr>
                <w:rFonts w:eastAsia="Times New Roman" w:cs="Arial"/>
                <w:color w:val="000000"/>
                <w:szCs w:val="20"/>
                <w:lang w:eastAsia="sl-SI"/>
              </w:rPr>
            </w:pPr>
            <w:r w:rsidRPr="002702A3">
              <w:rPr>
                <w:rFonts w:eastAsia="Times New Roman" w:cs="Arial"/>
                <w:b/>
                <w:bCs/>
                <w:color w:val="000000"/>
                <w:szCs w:val="20"/>
                <w:u w:val="single"/>
                <w:lang w:eastAsia="sl-SI"/>
              </w:rPr>
              <w:t>Agrotehnični ukrepi:</w:t>
            </w:r>
            <w:r w:rsidRPr="002702A3">
              <w:rPr>
                <w:rFonts w:eastAsia="Times New Roman" w:cs="Arial"/>
                <w:color w:val="000000"/>
                <w:szCs w:val="20"/>
                <w:lang w:eastAsia="sl-SI"/>
              </w:rPr>
              <w:br/>
              <w:t>ustrezna prehrana rastlin.</w:t>
            </w:r>
          </w:p>
        </w:tc>
        <w:tc>
          <w:tcPr>
            <w:tcW w:w="2268" w:type="dxa"/>
            <w:hideMark/>
          </w:tcPr>
          <w:p w14:paraId="797D6A3E"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552" w:type="dxa"/>
            <w:noWrap/>
            <w:hideMark/>
          </w:tcPr>
          <w:p w14:paraId="5B61B605"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1559" w:type="dxa"/>
            <w:noWrap/>
            <w:hideMark/>
          </w:tcPr>
          <w:p w14:paraId="4E90D46D"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1701" w:type="dxa"/>
            <w:hideMark/>
          </w:tcPr>
          <w:p w14:paraId="2532480B"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268" w:type="dxa"/>
            <w:hideMark/>
          </w:tcPr>
          <w:p w14:paraId="15029DCC" w14:textId="77777777"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t> </w:t>
            </w:r>
          </w:p>
        </w:tc>
      </w:tr>
      <w:tr w:rsidR="00B25C82" w:rsidRPr="002702A3" w14:paraId="1323ADA6" w14:textId="77777777" w:rsidTr="00265EB3">
        <w:trPr>
          <w:trHeight w:val="760"/>
        </w:trPr>
        <w:tc>
          <w:tcPr>
            <w:tcW w:w="2127" w:type="dxa"/>
            <w:noWrap/>
            <w:hideMark/>
          </w:tcPr>
          <w:p w14:paraId="78A1E48C" w14:textId="441E0396" w:rsidR="002702A3" w:rsidRPr="002702A3" w:rsidRDefault="002702A3" w:rsidP="002702A3">
            <w:pPr>
              <w:rPr>
                <w:rFonts w:eastAsia="Times New Roman" w:cs="Arial"/>
                <w:color w:val="000000"/>
                <w:szCs w:val="20"/>
                <w:lang w:eastAsia="sl-SI"/>
              </w:rPr>
            </w:pPr>
            <w:r w:rsidRPr="002702A3">
              <w:rPr>
                <w:rFonts w:eastAsia="Times New Roman" w:cs="Arial"/>
                <w:b/>
                <w:bCs/>
                <w:color w:val="000000"/>
                <w:szCs w:val="20"/>
                <w:lang w:eastAsia="sl-SI"/>
              </w:rPr>
              <w:t>Lešnikar</w:t>
            </w:r>
            <w:r w:rsidRPr="002702A3">
              <w:rPr>
                <w:rFonts w:eastAsia="Times New Roman" w:cs="Arial"/>
                <w:color w:val="000000"/>
                <w:szCs w:val="20"/>
                <w:lang w:eastAsia="sl-SI"/>
              </w:rPr>
              <w:t xml:space="preserve"> </w:t>
            </w:r>
            <w:r w:rsidR="00B25C82">
              <w:rPr>
                <w:rFonts w:eastAsia="Times New Roman" w:cs="Arial"/>
                <w:color w:val="000000"/>
                <w:szCs w:val="20"/>
                <w:lang w:eastAsia="sl-SI"/>
              </w:rPr>
              <w:t xml:space="preserve">               </w:t>
            </w:r>
            <w:r w:rsidRPr="002702A3">
              <w:rPr>
                <w:rFonts w:eastAsia="Times New Roman" w:cs="Arial"/>
                <w:color w:val="000000"/>
                <w:szCs w:val="20"/>
                <w:lang w:eastAsia="sl-SI"/>
              </w:rPr>
              <w:t>(</w:t>
            </w:r>
            <w:r w:rsidRPr="002702A3">
              <w:rPr>
                <w:rFonts w:eastAsia="Times New Roman" w:cs="Arial"/>
                <w:i/>
                <w:iCs/>
                <w:color w:val="000000"/>
                <w:szCs w:val="20"/>
                <w:lang w:eastAsia="sl-SI"/>
              </w:rPr>
              <w:t>Curculio nucum</w:t>
            </w:r>
            <w:r w:rsidRPr="002702A3">
              <w:rPr>
                <w:rFonts w:eastAsia="Times New Roman" w:cs="Arial"/>
                <w:color w:val="000000"/>
                <w:szCs w:val="20"/>
                <w:lang w:eastAsia="sl-SI"/>
              </w:rPr>
              <w:t>)</w:t>
            </w:r>
          </w:p>
        </w:tc>
        <w:tc>
          <w:tcPr>
            <w:tcW w:w="3402" w:type="dxa"/>
            <w:hideMark/>
          </w:tcPr>
          <w:p w14:paraId="2F0B569C" w14:textId="77777777" w:rsidR="00475212" w:rsidRDefault="00475212" w:rsidP="002702A3">
            <w:pPr>
              <w:rPr>
                <w:rFonts w:eastAsia="Times New Roman" w:cs="Arial"/>
                <w:b/>
                <w:bCs/>
                <w:color w:val="000000"/>
                <w:szCs w:val="20"/>
                <w:u w:val="single"/>
                <w:lang w:eastAsia="sl-SI"/>
              </w:rPr>
            </w:pPr>
            <w:r w:rsidRPr="002702A3">
              <w:rPr>
                <w:rFonts w:eastAsia="Times New Roman" w:cs="Arial"/>
                <w:b/>
                <w:bCs/>
                <w:color w:val="000000"/>
                <w:szCs w:val="20"/>
                <w:u w:val="single"/>
                <w:lang w:eastAsia="sl-SI"/>
              </w:rPr>
              <w:t>Agrotehnični ukrepi:</w:t>
            </w:r>
          </w:p>
          <w:p w14:paraId="75C9B79B" w14:textId="61067D01" w:rsidR="002702A3" w:rsidRPr="002702A3" w:rsidRDefault="00475212" w:rsidP="002702A3">
            <w:pPr>
              <w:rPr>
                <w:rFonts w:eastAsia="Times New Roman" w:cs="Arial"/>
                <w:color w:val="000000"/>
                <w:szCs w:val="20"/>
                <w:lang w:eastAsia="sl-SI"/>
              </w:rPr>
            </w:pPr>
            <w:r>
              <w:rPr>
                <w:rFonts w:eastAsia="Times New Roman" w:cs="Arial"/>
                <w:b/>
                <w:bCs/>
                <w:color w:val="000000"/>
                <w:szCs w:val="20"/>
                <w:u w:val="single"/>
                <w:lang w:eastAsia="sl-SI"/>
              </w:rPr>
              <w:t>z</w:t>
            </w:r>
            <w:r w:rsidR="002702A3" w:rsidRPr="002702A3">
              <w:rPr>
                <w:rFonts w:eastAsia="Times New Roman" w:cs="Arial"/>
                <w:color w:val="000000"/>
                <w:szCs w:val="20"/>
                <w:lang w:eastAsia="sl-SI"/>
              </w:rPr>
              <w:t xml:space="preserve"> mehansko obdelavo tal pod grmi spomladi preženemo lešnikarja, ki prezimlja v tleh.</w:t>
            </w:r>
          </w:p>
        </w:tc>
        <w:tc>
          <w:tcPr>
            <w:tcW w:w="2268" w:type="dxa"/>
            <w:hideMark/>
          </w:tcPr>
          <w:p w14:paraId="5695B31D" w14:textId="77777777" w:rsidR="002702A3" w:rsidRPr="002702A3" w:rsidRDefault="002702A3" w:rsidP="002702A3">
            <w:pPr>
              <w:rPr>
                <w:rFonts w:eastAsia="Times New Roman" w:cs="Arial"/>
                <w:i/>
                <w:iCs/>
                <w:color w:val="00B050"/>
                <w:szCs w:val="20"/>
                <w:lang w:eastAsia="sl-SI"/>
              </w:rPr>
            </w:pPr>
            <w:r w:rsidRPr="002702A3">
              <w:rPr>
                <w:rFonts w:eastAsia="Times New Roman" w:cs="Arial"/>
                <w:i/>
                <w:iCs/>
                <w:color w:val="00B050"/>
                <w:szCs w:val="20"/>
                <w:lang w:eastAsia="sl-SI"/>
              </w:rPr>
              <w:t xml:space="preserve">Beauveria bassiana, </w:t>
            </w:r>
            <w:r w:rsidRPr="002702A3">
              <w:rPr>
                <w:rFonts w:eastAsia="Times New Roman" w:cs="Arial"/>
                <w:color w:val="00B050"/>
                <w:szCs w:val="20"/>
                <w:lang w:eastAsia="sl-SI"/>
              </w:rPr>
              <w:t>sev ATCC 74040</w:t>
            </w:r>
          </w:p>
        </w:tc>
        <w:tc>
          <w:tcPr>
            <w:tcW w:w="2552" w:type="dxa"/>
            <w:hideMark/>
          </w:tcPr>
          <w:p w14:paraId="4805387A"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Naturalis</w:t>
            </w:r>
          </w:p>
        </w:tc>
        <w:tc>
          <w:tcPr>
            <w:tcW w:w="1559" w:type="dxa"/>
            <w:noWrap/>
            <w:hideMark/>
          </w:tcPr>
          <w:p w14:paraId="0B546B1A"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3 L /ha</w:t>
            </w:r>
          </w:p>
        </w:tc>
        <w:tc>
          <w:tcPr>
            <w:tcW w:w="1701" w:type="dxa"/>
            <w:hideMark/>
          </w:tcPr>
          <w:p w14:paraId="409D8290"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ni potrebna</w:t>
            </w:r>
          </w:p>
        </w:tc>
        <w:tc>
          <w:tcPr>
            <w:tcW w:w="2268" w:type="dxa"/>
            <w:hideMark/>
          </w:tcPr>
          <w:p w14:paraId="75A6980A" w14:textId="77777777" w:rsidR="002702A3" w:rsidRPr="002702A3" w:rsidRDefault="002702A3" w:rsidP="002702A3">
            <w:pPr>
              <w:rPr>
                <w:rFonts w:eastAsia="Times New Roman" w:cs="Arial"/>
                <w:b/>
                <w:bCs/>
                <w:color w:val="00B050"/>
                <w:szCs w:val="20"/>
                <w:lang w:eastAsia="sl-SI"/>
              </w:rPr>
            </w:pPr>
            <w:r w:rsidRPr="002702A3">
              <w:rPr>
                <w:rFonts w:eastAsia="Times New Roman" w:cs="Arial"/>
                <w:b/>
                <w:bCs/>
                <w:color w:val="00B050"/>
                <w:szCs w:val="20"/>
                <w:lang w:eastAsia="sl-SI"/>
              </w:rPr>
              <w:t>MANJŠA UPORABA!</w:t>
            </w:r>
            <w:r w:rsidRPr="002702A3">
              <w:rPr>
                <w:rFonts w:eastAsia="Times New Roman" w:cs="Arial"/>
                <w:color w:val="00B050"/>
                <w:szCs w:val="20"/>
                <w:lang w:eastAsia="sl-SI"/>
              </w:rPr>
              <w:t xml:space="preserve"> Tretira se zemljišče pod grmi leske. Optimalni čas uporabe je jeseni.</w:t>
            </w:r>
          </w:p>
        </w:tc>
      </w:tr>
      <w:tr w:rsidR="00B25C82" w:rsidRPr="002702A3" w14:paraId="4E5A61F2" w14:textId="77777777" w:rsidTr="00265EB3">
        <w:trPr>
          <w:trHeight w:val="770"/>
        </w:trPr>
        <w:tc>
          <w:tcPr>
            <w:tcW w:w="2127" w:type="dxa"/>
            <w:vMerge w:val="restart"/>
            <w:hideMark/>
          </w:tcPr>
          <w:p w14:paraId="5AC97013" w14:textId="77777777" w:rsidR="002702A3" w:rsidRPr="002702A3" w:rsidRDefault="002702A3" w:rsidP="002702A3">
            <w:pPr>
              <w:rPr>
                <w:rFonts w:eastAsia="Times New Roman" w:cs="Arial"/>
                <w:color w:val="000000"/>
                <w:szCs w:val="20"/>
                <w:lang w:eastAsia="sl-SI"/>
              </w:rPr>
            </w:pPr>
            <w:r w:rsidRPr="002702A3">
              <w:rPr>
                <w:rFonts w:eastAsia="Times New Roman" w:cs="Arial"/>
                <w:b/>
                <w:bCs/>
                <w:color w:val="000000"/>
                <w:szCs w:val="20"/>
                <w:lang w:eastAsia="sl-SI"/>
              </w:rPr>
              <w:t>Marmorirana smrdljivka</w:t>
            </w:r>
            <w:r w:rsidRPr="002702A3">
              <w:rPr>
                <w:rFonts w:eastAsia="Times New Roman" w:cs="Arial"/>
                <w:color w:val="000000"/>
                <w:szCs w:val="20"/>
                <w:lang w:eastAsia="sl-SI"/>
              </w:rPr>
              <w:t xml:space="preserve"> (</w:t>
            </w:r>
            <w:r w:rsidRPr="002702A3">
              <w:rPr>
                <w:rFonts w:eastAsia="Times New Roman" w:cs="Arial"/>
                <w:i/>
                <w:iCs/>
                <w:color w:val="000000"/>
                <w:szCs w:val="20"/>
                <w:lang w:eastAsia="sl-SI"/>
              </w:rPr>
              <w:t>Halyomorpha halys</w:t>
            </w:r>
            <w:r w:rsidRPr="002702A3">
              <w:rPr>
                <w:rFonts w:eastAsia="Times New Roman" w:cs="Arial"/>
                <w:color w:val="000000"/>
                <w:szCs w:val="20"/>
                <w:lang w:eastAsia="sl-SI"/>
              </w:rPr>
              <w:t xml:space="preserve">) </w:t>
            </w:r>
          </w:p>
        </w:tc>
        <w:tc>
          <w:tcPr>
            <w:tcW w:w="3402" w:type="dxa"/>
            <w:vMerge w:val="restart"/>
            <w:hideMark/>
          </w:tcPr>
          <w:p w14:paraId="17AE67E5" w14:textId="77777777" w:rsidR="00475212" w:rsidRDefault="00475212" w:rsidP="002702A3">
            <w:pPr>
              <w:rPr>
                <w:rFonts w:eastAsia="Times New Roman" w:cs="Arial"/>
                <w:b/>
                <w:bCs/>
                <w:color w:val="000000"/>
                <w:szCs w:val="20"/>
                <w:u w:val="single"/>
                <w:lang w:eastAsia="sl-SI"/>
              </w:rPr>
            </w:pPr>
            <w:r w:rsidRPr="002702A3">
              <w:rPr>
                <w:rFonts w:eastAsia="Times New Roman" w:cs="Arial"/>
                <w:b/>
                <w:bCs/>
                <w:color w:val="000000"/>
                <w:szCs w:val="20"/>
                <w:u w:val="single"/>
                <w:lang w:eastAsia="sl-SI"/>
              </w:rPr>
              <w:t>Agrotehnični ukrepi:</w:t>
            </w:r>
          </w:p>
          <w:p w14:paraId="7CDD80A2" w14:textId="2F7ADE49"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Izmenično mulčenje nasada po pasovih, da se stenice zadržijo na nepokošenih travah in zeleh.</w:t>
            </w:r>
          </w:p>
        </w:tc>
        <w:tc>
          <w:tcPr>
            <w:tcW w:w="2268" w:type="dxa"/>
            <w:vMerge w:val="restart"/>
            <w:hideMark/>
          </w:tcPr>
          <w:p w14:paraId="589CD118"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deltametrin</w:t>
            </w:r>
          </w:p>
        </w:tc>
        <w:tc>
          <w:tcPr>
            <w:tcW w:w="2552" w:type="dxa"/>
            <w:noWrap/>
            <w:hideMark/>
          </w:tcPr>
          <w:p w14:paraId="130E6482"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Decis 100 EC</w:t>
            </w:r>
          </w:p>
        </w:tc>
        <w:tc>
          <w:tcPr>
            <w:tcW w:w="1559" w:type="dxa"/>
            <w:noWrap/>
            <w:hideMark/>
          </w:tcPr>
          <w:p w14:paraId="2A327A16"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75 mL/ha</w:t>
            </w:r>
          </w:p>
        </w:tc>
        <w:tc>
          <w:tcPr>
            <w:tcW w:w="1701" w:type="dxa"/>
            <w:vMerge w:val="restart"/>
            <w:hideMark/>
          </w:tcPr>
          <w:p w14:paraId="6D8273EF"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30 dni</w:t>
            </w:r>
          </w:p>
        </w:tc>
        <w:tc>
          <w:tcPr>
            <w:tcW w:w="2268" w:type="dxa"/>
            <w:hideMark/>
          </w:tcPr>
          <w:p w14:paraId="40A67EC7" w14:textId="77777777"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t xml:space="preserve">MANJŠA UPORABA! </w:t>
            </w:r>
            <w:r w:rsidRPr="002702A3">
              <w:rPr>
                <w:rFonts w:eastAsia="Times New Roman" w:cs="Arial"/>
                <w:color w:val="000000"/>
                <w:szCs w:val="20"/>
                <w:lang w:eastAsia="sl-SI"/>
              </w:rPr>
              <w:t xml:space="preserve">Na istem zemljišču tretira </w:t>
            </w:r>
            <w:r w:rsidRPr="002702A3">
              <w:rPr>
                <w:rFonts w:eastAsia="Times New Roman" w:cs="Arial"/>
                <w:b/>
                <w:bCs/>
                <w:color w:val="000000"/>
                <w:szCs w:val="20"/>
                <w:lang w:eastAsia="sl-SI"/>
              </w:rPr>
              <w:t>največ enkrat</w:t>
            </w:r>
            <w:r w:rsidRPr="002702A3">
              <w:rPr>
                <w:rFonts w:eastAsia="Times New Roman" w:cs="Arial"/>
                <w:color w:val="000000"/>
                <w:szCs w:val="20"/>
                <w:lang w:eastAsia="sl-SI"/>
              </w:rPr>
              <w:t xml:space="preserve"> v eni rastni sezoni.</w:t>
            </w:r>
          </w:p>
        </w:tc>
      </w:tr>
      <w:tr w:rsidR="00B25C82" w:rsidRPr="002702A3" w14:paraId="0B0F9A63" w14:textId="77777777" w:rsidTr="00265EB3">
        <w:trPr>
          <w:trHeight w:val="770"/>
        </w:trPr>
        <w:tc>
          <w:tcPr>
            <w:tcW w:w="2127" w:type="dxa"/>
            <w:vMerge/>
            <w:hideMark/>
          </w:tcPr>
          <w:p w14:paraId="7C6C6FF4" w14:textId="77777777" w:rsidR="002702A3" w:rsidRPr="002702A3" w:rsidRDefault="002702A3" w:rsidP="002702A3">
            <w:pPr>
              <w:rPr>
                <w:rFonts w:eastAsia="Times New Roman" w:cs="Arial"/>
                <w:color w:val="000000"/>
                <w:szCs w:val="20"/>
                <w:lang w:eastAsia="sl-SI"/>
              </w:rPr>
            </w:pPr>
          </w:p>
        </w:tc>
        <w:tc>
          <w:tcPr>
            <w:tcW w:w="3402" w:type="dxa"/>
            <w:vMerge/>
            <w:hideMark/>
          </w:tcPr>
          <w:p w14:paraId="670FEB2F" w14:textId="77777777" w:rsidR="002702A3" w:rsidRPr="002702A3" w:rsidRDefault="002702A3" w:rsidP="002702A3">
            <w:pPr>
              <w:rPr>
                <w:rFonts w:eastAsia="Times New Roman" w:cs="Arial"/>
                <w:color w:val="000000"/>
                <w:szCs w:val="20"/>
                <w:lang w:eastAsia="sl-SI"/>
              </w:rPr>
            </w:pPr>
          </w:p>
        </w:tc>
        <w:tc>
          <w:tcPr>
            <w:tcW w:w="2268" w:type="dxa"/>
            <w:vMerge/>
            <w:hideMark/>
          </w:tcPr>
          <w:p w14:paraId="68BE5A8A" w14:textId="77777777" w:rsidR="002702A3" w:rsidRPr="002702A3" w:rsidRDefault="002702A3" w:rsidP="002702A3">
            <w:pPr>
              <w:rPr>
                <w:rFonts w:eastAsia="Times New Roman" w:cs="Arial"/>
                <w:color w:val="000000"/>
                <w:szCs w:val="20"/>
                <w:lang w:eastAsia="sl-SI"/>
              </w:rPr>
            </w:pPr>
          </w:p>
        </w:tc>
        <w:tc>
          <w:tcPr>
            <w:tcW w:w="2552" w:type="dxa"/>
            <w:noWrap/>
            <w:hideMark/>
          </w:tcPr>
          <w:p w14:paraId="69A4529F"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Decis 2,5 EC</w:t>
            </w:r>
          </w:p>
        </w:tc>
        <w:tc>
          <w:tcPr>
            <w:tcW w:w="1559" w:type="dxa"/>
            <w:noWrap/>
            <w:hideMark/>
          </w:tcPr>
          <w:p w14:paraId="60028C94"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0,5 L/ha</w:t>
            </w:r>
          </w:p>
        </w:tc>
        <w:tc>
          <w:tcPr>
            <w:tcW w:w="1701" w:type="dxa"/>
            <w:vMerge/>
            <w:hideMark/>
          </w:tcPr>
          <w:p w14:paraId="5CD7FC68" w14:textId="77777777" w:rsidR="002702A3" w:rsidRPr="002702A3" w:rsidRDefault="002702A3" w:rsidP="002702A3">
            <w:pPr>
              <w:rPr>
                <w:rFonts w:eastAsia="Times New Roman" w:cs="Arial"/>
                <w:color w:val="000000"/>
                <w:szCs w:val="20"/>
                <w:lang w:eastAsia="sl-SI"/>
              </w:rPr>
            </w:pPr>
          </w:p>
        </w:tc>
        <w:tc>
          <w:tcPr>
            <w:tcW w:w="2268" w:type="dxa"/>
            <w:hideMark/>
          </w:tcPr>
          <w:p w14:paraId="64FAF82C" w14:textId="77777777" w:rsidR="002702A3" w:rsidRPr="002702A3" w:rsidRDefault="002702A3" w:rsidP="002702A3">
            <w:pPr>
              <w:rPr>
                <w:rFonts w:eastAsia="Times New Roman" w:cs="Arial"/>
                <w:b/>
                <w:bCs/>
                <w:color w:val="000000"/>
                <w:szCs w:val="20"/>
                <w:lang w:eastAsia="sl-SI"/>
              </w:rPr>
            </w:pPr>
            <w:r w:rsidRPr="002702A3">
              <w:rPr>
                <w:rFonts w:eastAsia="Times New Roman" w:cs="Arial"/>
                <w:b/>
                <w:bCs/>
                <w:color w:val="000000"/>
                <w:szCs w:val="20"/>
                <w:lang w:eastAsia="sl-SI"/>
              </w:rPr>
              <w:t xml:space="preserve">MANJŠA UPORABA! </w:t>
            </w:r>
            <w:r w:rsidRPr="002702A3">
              <w:rPr>
                <w:rFonts w:eastAsia="Times New Roman" w:cs="Arial"/>
                <w:color w:val="000000"/>
                <w:szCs w:val="20"/>
                <w:lang w:eastAsia="sl-SI"/>
              </w:rPr>
              <w:t xml:space="preserve">Na istem zemljišču tretira </w:t>
            </w:r>
            <w:r w:rsidRPr="002702A3">
              <w:rPr>
                <w:rFonts w:eastAsia="Times New Roman" w:cs="Arial"/>
                <w:b/>
                <w:bCs/>
                <w:color w:val="000000"/>
                <w:szCs w:val="20"/>
                <w:lang w:eastAsia="sl-SI"/>
              </w:rPr>
              <w:t>največ dvakrat</w:t>
            </w:r>
            <w:r w:rsidRPr="002702A3">
              <w:rPr>
                <w:rFonts w:eastAsia="Times New Roman" w:cs="Arial"/>
                <w:color w:val="000000"/>
                <w:szCs w:val="20"/>
                <w:lang w:eastAsia="sl-SI"/>
              </w:rPr>
              <w:t xml:space="preserve"> v eni rastni sezoni.</w:t>
            </w:r>
          </w:p>
        </w:tc>
      </w:tr>
      <w:tr w:rsidR="00B25C82" w:rsidRPr="002702A3" w14:paraId="0F746143" w14:textId="77777777" w:rsidTr="00265EB3">
        <w:trPr>
          <w:trHeight w:val="703"/>
        </w:trPr>
        <w:tc>
          <w:tcPr>
            <w:tcW w:w="2127" w:type="dxa"/>
            <w:hideMark/>
          </w:tcPr>
          <w:p w14:paraId="70A278BE" w14:textId="77777777" w:rsidR="002702A3" w:rsidRPr="002702A3" w:rsidRDefault="002702A3" w:rsidP="002702A3">
            <w:pPr>
              <w:rPr>
                <w:rFonts w:eastAsia="Times New Roman" w:cs="Arial"/>
                <w:color w:val="000000"/>
                <w:szCs w:val="20"/>
                <w:lang w:eastAsia="sl-SI"/>
              </w:rPr>
            </w:pPr>
            <w:r w:rsidRPr="002702A3">
              <w:rPr>
                <w:rFonts w:eastAsia="Times New Roman" w:cs="Arial"/>
                <w:b/>
                <w:bCs/>
                <w:color w:val="000000"/>
                <w:szCs w:val="20"/>
                <w:lang w:eastAsia="sl-SI"/>
              </w:rPr>
              <w:lastRenderedPageBreak/>
              <w:t>Uši</w:t>
            </w:r>
            <w:r w:rsidRPr="002702A3">
              <w:rPr>
                <w:rFonts w:eastAsia="Times New Roman" w:cs="Arial"/>
                <w:color w:val="000000"/>
                <w:szCs w:val="20"/>
                <w:lang w:eastAsia="sl-SI"/>
              </w:rPr>
              <w:t xml:space="preserve"> (Aphididae): mala rumena listna uš (</w:t>
            </w:r>
            <w:r w:rsidRPr="002702A3">
              <w:rPr>
                <w:rFonts w:eastAsia="Times New Roman" w:cs="Arial"/>
                <w:i/>
                <w:iCs/>
                <w:color w:val="000000"/>
                <w:szCs w:val="20"/>
                <w:lang w:eastAsia="sl-SI"/>
              </w:rPr>
              <w:t xml:space="preserve">Myzocallis coryli), </w:t>
            </w:r>
            <w:r w:rsidRPr="002702A3">
              <w:rPr>
                <w:rFonts w:eastAsia="Times New Roman" w:cs="Arial"/>
                <w:color w:val="000000"/>
                <w:szCs w:val="20"/>
                <w:lang w:eastAsia="sl-SI"/>
              </w:rPr>
              <w:t>velika zelena uš poganjkov (</w:t>
            </w:r>
            <w:r w:rsidRPr="002702A3">
              <w:rPr>
                <w:rFonts w:eastAsia="Times New Roman" w:cs="Arial"/>
                <w:i/>
                <w:iCs/>
                <w:color w:val="000000"/>
                <w:szCs w:val="20"/>
                <w:lang w:eastAsia="sl-SI"/>
              </w:rPr>
              <w:t>Crylobium avellanae</w:t>
            </w:r>
            <w:r w:rsidRPr="002702A3">
              <w:rPr>
                <w:rFonts w:eastAsia="Times New Roman" w:cs="Arial"/>
                <w:color w:val="000000"/>
                <w:szCs w:val="20"/>
                <w:lang w:eastAsia="sl-SI"/>
              </w:rPr>
              <w:t xml:space="preserve">), </w:t>
            </w:r>
            <w:r w:rsidRPr="002702A3">
              <w:rPr>
                <w:rFonts w:eastAsia="Times New Roman" w:cs="Arial"/>
                <w:b/>
                <w:bCs/>
                <w:color w:val="000000"/>
                <w:szCs w:val="20"/>
                <w:lang w:eastAsia="sl-SI"/>
              </w:rPr>
              <w:t>kaparji</w:t>
            </w:r>
            <w:r w:rsidRPr="002702A3">
              <w:rPr>
                <w:rFonts w:eastAsia="Times New Roman" w:cs="Arial"/>
                <w:color w:val="000000"/>
                <w:szCs w:val="20"/>
                <w:lang w:eastAsia="sl-SI"/>
              </w:rPr>
              <w:t xml:space="preserve"> (Coccoidae): ameriški kapar  (Q</w:t>
            </w:r>
            <w:r w:rsidRPr="002702A3">
              <w:rPr>
                <w:rFonts w:eastAsia="Times New Roman" w:cs="Arial"/>
                <w:i/>
                <w:iCs/>
                <w:color w:val="000000"/>
                <w:szCs w:val="20"/>
                <w:lang w:eastAsia="sl-SI"/>
              </w:rPr>
              <w:t>uadraspidiotus perniciosus)</w:t>
            </w:r>
            <w:r w:rsidRPr="002702A3">
              <w:rPr>
                <w:rFonts w:eastAsia="Times New Roman" w:cs="Arial"/>
                <w:color w:val="000000"/>
                <w:szCs w:val="20"/>
                <w:lang w:eastAsia="sl-SI"/>
              </w:rPr>
              <w:t>, češpljev kapar (</w:t>
            </w:r>
            <w:r w:rsidRPr="002702A3">
              <w:rPr>
                <w:rFonts w:eastAsia="Times New Roman" w:cs="Arial"/>
                <w:i/>
                <w:iCs/>
                <w:color w:val="000000"/>
                <w:szCs w:val="20"/>
                <w:lang w:eastAsia="sl-SI"/>
              </w:rPr>
              <w:t>Parthenolecanium corni</w:t>
            </w:r>
            <w:r w:rsidRPr="002702A3">
              <w:rPr>
                <w:rFonts w:eastAsia="Times New Roman" w:cs="Arial"/>
                <w:color w:val="000000"/>
                <w:szCs w:val="20"/>
                <w:lang w:eastAsia="sl-SI"/>
              </w:rPr>
              <w:t xml:space="preserve">), </w:t>
            </w:r>
            <w:r w:rsidRPr="002702A3">
              <w:rPr>
                <w:rFonts w:eastAsia="Times New Roman" w:cs="Arial"/>
                <w:b/>
                <w:bCs/>
                <w:color w:val="000000"/>
                <w:szCs w:val="20"/>
                <w:lang w:eastAsia="sl-SI"/>
              </w:rPr>
              <w:t>pršice</w:t>
            </w:r>
            <w:r w:rsidRPr="002702A3">
              <w:rPr>
                <w:rFonts w:eastAsia="Times New Roman" w:cs="Arial"/>
                <w:color w:val="000000"/>
                <w:szCs w:val="20"/>
                <w:lang w:eastAsia="sl-SI"/>
              </w:rPr>
              <w:t xml:space="preserve"> (Acardiae): leskova brstna pršica  (</w:t>
            </w:r>
            <w:r w:rsidRPr="002702A3">
              <w:rPr>
                <w:rFonts w:eastAsia="Times New Roman" w:cs="Arial"/>
                <w:i/>
                <w:iCs/>
                <w:color w:val="000000"/>
                <w:szCs w:val="20"/>
                <w:lang w:eastAsia="sl-SI"/>
              </w:rPr>
              <w:t>Phytoptus avellanae</w:t>
            </w:r>
            <w:r w:rsidRPr="002702A3">
              <w:rPr>
                <w:rFonts w:eastAsia="Times New Roman" w:cs="Arial"/>
                <w:color w:val="000000"/>
                <w:szCs w:val="20"/>
                <w:lang w:eastAsia="sl-SI"/>
              </w:rPr>
              <w:t>)</w:t>
            </w:r>
          </w:p>
        </w:tc>
        <w:tc>
          <w:tcPr>
            <w:tcW w:w="3402" w:type="dxa"/>
            <w:hideMark/>
          </w:tcPr>
          <w:p w14:paraId="29C201C0" w14:textId="77777777" w:rsidR="00475212" w:rsidRDefault="002702A3" w:rsidP="002702A3">
            <w:pPr>
              <w:rPr>
                <w:rFonts w:eastAsia="Times New Roman" w:cs="Arial"/>
                <w:b/>
                <w:bCs/>
                <w:color w:val="000000"/>
                <w:szCs w:val="20"/>
                <w:u w:val="single"/>
                <w:lang w:eastAsia="sl-SI"/>
              </w:rPr>
            </w:pPr>
            <w:r w:rsidRPr="002702A3">
              <w:rPr>
                <w:rFonts w:eastAsia="Times New Roman" w:cs="Arial"/>
                <w:b/>
                <w:bCs/>
                <w:color w:val="000000"/>
                <w:szCs w:val="20"/>
                <w:u w:val="single"/>
                <w:lang w:eastAsia="sl-SI"/>
              </w:rPr>
              <w:t>Agrotehnični ukrepi:</w:t>
            </w:r>
          </w:p>
          <w:p w14:paraId="54CC6AF3" w14:textId="77777777" w:rsidR="00475212" w:rsidRPr="00475212" w:rsidRDefault="002702A3" w:rsidP="008424DF">
            <w:pPr>
              <w:pStyle w:val="Odstavekseznama"/>
              <w:numPr>
                <w:ilvl w:val="0"/>
                <w:numId w:val="96"/>
              </w:numPr>
              <w:ind w:left="176" w:hanging="142"/>
              <w:rPr>
                <w:rFonts w:eastAsia="Times New Roman" w:cs="Arial"/>
                <w:color w:val="000000"/>
                <w:szCs w:val="20"/>
                <w:lang w:eastAsia="sl-SI"/>
              </w:rPr>
            </w:pPr>
            <w:r w:rsidRPr="00475212">
              <w:rPr>
                <w:rFonts w:eastAsia="Times New Roman" w:cs="Arial"/>
                <w:color w:val="000000"/>
                <w:szCs w:val="20"/>
                <w:lang w:eastAsia="sl-SI"/>
              </w:rPr>
              <w:t>naseljevanje naravnih sovražnikov,</w:t>
            </w:r>
          </w:p>
          <w:p w14:paraId="23FEF461" w14:textId="11F08FE1" w:rsidR="002702A3" w:rsidRPr="00475212" w:rsidRDefault="002702A3" w:rsidP="008424DF">
            <w:pPr>
              <w:pStyle w:val="Odstavekseznama"/>
              <w:numPr>
                <w:ilvl w:val="0"/>
                <w:numId w:val="96"/>
              </w:numPr>
              <w:ind w:left="176" w:hanging="142"/>
              <w:rPr>
                <w:rFonts w:eastAsia="Times New Roman" w:cs="Arial"/>
                <w:color w:val="000000"/>
                <w:szCs w:val="20"/>
                <w:lang w:eastAsia="sl-SI"/>
              </w:rPr>
            </w:pPr>
            <w:r w:rsidRPr="00475212">
              <w:rPr>
                <w:rFonts w:eastAsia="Times New Roman" w:cs="Arial"/>
                <w:color w:val="000000"/>
                <w:szCs w:val="20"/>
                <w:lang w:eastAsia="sl-SI"/>
              </w:rPr>
              <w:t>pri mladih leskah močno napadene  liste potrgamo in zažgemo.</w:t>
            </w:r>
          </w:p>
        </w:tc>
        <w:tc>
          <w:tcPr>
            <w:tcW w:w="2268" w:type="dxa"/>
            <w:hideMark/>
          </w:tcPr>
          <w:p w14:paraId="06F201B0"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parafinsko olje</w:t>
            </w:r>
          </w:p>
        </w:tc>
        <w:tc>
          <w:tcPr>
            <w:tcW w:w="2552" w:type="dxa"/>
            <w:noWrap/>
            <w:hideMark/>
          </w:tcPr>
          <w:p w14:paraId="0D376541"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Ovitex</w:t>
            </w:r>
          </w:p>
        </w:tc>
        <w:tc>
          <w:tcPr>
            <w:tcW w:w="1559" w:type="dxa"/>
            <w:noWrap/>
            <w:hideMark/>
          </w:tcPr>
          <w:p w14:paraId="21341774"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20 L/ha ali 2 x 10 L/ha</w:t>
            </w:r>
          </w:p>
        </w:tc>
        <w:tc>
          <w:tcPr>
            <w:tcW w:w="1701" w:type="dxa"/>
            <w:hideMark/>
          </w:tcPr>
          <w:p w14:paraId="66747064"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ni potrebna</w:t>
            </w:r>
          </w:p>
        </w:tc>
        <w:tc>
          <w:tcPr>
            <w:tcW w:w="2268" w:type="dxa"/>
            <w:hideMark/>
          </w:tcPr>
          <w:p w14:paraId="1C088F76" w14:textId="77777777" w:rsidR="002702A3" w:rsidRPr="002702A3" w:rsidRDefault="002702A3" w:rsidP="002702A3">
            <w:pPr>
              <w:rPr>
                <w:rFonts w:eastAsia="Times New Roman" w:cs="Arial"/>
                <w:color w:val="00B050"/>
                <w:szCs w:val="20"/>
                <w:lang w:eastAsia="sl-SI"/>
              </w:rPr>
            </w:pPr>
            <w:r w:rsidRPr="002702A3">
              <w:rPr>
                <w:rFonts w:eastAsia="Times New Roman" w:cs="Arial"/>
                <w:color w:val="00B050"/>
                <w:szCs w:val="20"/>
                <w:lang w:eastAsia="sl-SI"/>
              </w:rPr>
              <w:t xml:space="preserve">Zimsko ali pred pomladansko tretiranje, </w:t>
            </w:r>
            <w:r w:rsidRPr="002702A3">
              <w:rPr>
                <w:rFonts w:eastAsia="Times New Roman" w:cs="Arial"/>
                <w:b/>
                <w:bCs/>
                <w:color w:val="00B050"/>
                <w:szCs w:val="20"/>
                <w:lang w:eastAsia="sl-SI"/>
              </w:rPr>
              <w:t>pred začetkom vegetacije.</w:t>
            </w:r>
          </w:p>
        </w:tc>
      </w:tr>
      <w:tr w:rsidR="00B25C82" w:rsidRPr="002702A3" w14:paraId="43816A9F" w14:textId="77777777" w:rsidTr="00265EB3">
        <w:trPr>
          <w:trHeight w:val="1260"/>
        </w:trPr>
        <w:tc>
          <w:tcPr>
            <w:tcW w:w="2127" w:type="dxa"/>
            <w:hideMark/>
          </w:tcPr>
          <w:p w14:paraId="7EC3EE13" w14:textId="77777777" w:rsidR="002702A3" w:rsidRPr="002702A3" w:rsidRDefault="002702A3" w:rsidP="002702A3">
            <w:pPr>
              <w:rPr>
                <w:rFonts w:eastAsia="Times New Roman" w:cs="Arial"/>
                <w:color w:val="000000"/>
                <w:szCs w:val="20"/>
                <w:lang w:eastAsia="sl-SI"/>
              </w:rPr>
            </w:pPr>
            <w:r w:rsidRPr="002702A3">
              <w:rPr>
                <w:rFonts w:eastAsia="Times New Roman" w:cs="Arial"/>
                <w:b/>
                <w:bCs/>
                <w:color w:val="000000"/>
                <w:szCs w:val="20"/>
                <w:lang w:eastAsia="sl-SI"/>
              </w:rPr>
              <w:t>Leskov rogin</w:t>
            </w:r>
            <w:r w:rsidRPr="002702A3">
              <w:rPr>
                <w:rFonts w:eastAsia="Times New Roman" w:cs="Arial"/>
                <w:color w:val="000000"/>
                <w:szCs w:val="20"/>
                <w:lang w:eastAsia="sl-SI"/>
              </w:rPr>
              <w:t xml:space="preserve"> (</w:t>
            </w:r>
            <w:r w:rsidRPr="002702A3">
              <w:rPr>
                <w:rFonts w:eastAsia="Times New Roman" w:cs="Arial"/>
                <w:i/>
                <w:iCs/>
                <w:color w:val="000000"/>
                <w:szCs w:val="20"/>
                <w:lang w:eastAsia="sl-SI"/>
              </w:rPr>
              <w:t>Oberea linearis</w:t>
            </w:r>
            <w:r w:rsidRPr="002702A3">
              <w:rPr>
                <w:rFonts w:eastAsia="Times New Roman" w:cs="Arial"/>
                <w:color w:val="000000"/>
                <w:szCs w:val="20"/>
                <w:lang w:eastAsia="sl-SI"/>
              </w:rPr>
              <w:t>)</w:t>
            </w:r>
          </w:p>
        </w:tc>
        <w:tc>
          <w:tcPr>
            <w:tcW w:w="3402" w:type="dxa"/>
            <w:hideMark/>
          </w:tcPr>
          <w:p w14:paraId="050D514A" w14:textId="77777777" w:rsidR="00475212" w:rsidRDefault="002702A3" w:rsidP="002702A3">
            <w:pPr>
              <w:rPr>
                <w:rFonts w:eastAsia="Times New Roman" w:cs="Arial"/>
                <w:b/>
                <w:bCs/>
                <w:color w:val="000000"/>
                <w:szCs w:val="20"/>
                <w:u w:val="single"/>
                <w:lang w:eastAsia="sl-SI"/>
              </w:rPr>
            </w:pPr>
            <w:r w:rsidRPr="002702A3">
              <w:rPr>
                <w:rFonts w:eastAsia="Times New Roman" w:cs="Arial"/>
                <w:b/>
                <w:bCs/>
                <w:color w:val="000000"/>
                <w:szCs w:val="20"/>
                <w:u w:val="single"/>
                <w:lang w:eastAsia="sl-SI"/>
              </w:rPr>
              <w:t>Agrotehnični ukrepi:</w:t>
            </w:r>
          </w:p>
          <w:p w14:paraId="719B8CC8" w14:textId="77777777" w:rsidR="00475212" w:rsidRPr="00475212" w:rsidRDefault="002702A3" w:rsidP="008424DF">
            <w:pPr>
              <w:pStyle w:val="Odstavekseznama"/>
              <w:numPr>
                <w:ilvl w:val="0"/>
                <w:numId w:val="97"/>
              </w:numPr>
              <w:ind w:left="176" w:hanging="176"/>
              <w:rPr>
                <w:rFonts w:eastAsia="Times New Roman" w:cs="Arial"/>
                <w:color w:val="000000"/>
                <w:szCs w:val="20"/>
                <w:lang w:eastAsia="sl-SI"/>
              </w:rPr>
            </w:pPr>
            <w:r w:rsidRPr="00475212">
              <w:rPr>
                <w:rFonts w:eastAsia="Times New Roman" w:cs="Arial"/>
                <w:color w:val="000000"/>
                <w:szCs w:val="20"/>
                <w:lang w:eastAsia="sl-SI"/>
              </w:rPr>
              <w:t>napadene poganjke odrežemo nekaj cm pod zlomljenim delom in jih zažgemo,</w:t>
            </w:r>
          </w:p>
          <w:p w14:paraId="3D914B95" w14:textId="2BB248B2" w:rsidR="002702A3" w:rsidRPr="00475212" w:rsidRDefault="002702A3" w:rsidP="008424DF">
            <w:pPr>
              <w:pStyle w:val="Odstavekseznama"/>
              <w:numPr>
                <w:ilvl w:val="0"/>
                <w:numId w:val="97"/>
              </w:numPr>
              <w:ind w:left="176" w:hanging="176"/>
              <w:rPr>
                <w:rFonts w:eastAsia="Times New Roman" w:cs="Arial"/>
                <w:color w:val="000000"/>
                <w:szCs w:val="20"/>
                <w:lang w:eastAsia="sl-SI"/>
              </w:rPr>
            </w:pPr>
            <w:r w:rsidRPr="00475212">
              <w:rPr>
                <w:rFonts w:eastAsia="Times New Roman" w:cs="Arial"/>
                <w:color w:val="000000"/>
                <w:szCs w:val="20"/>
                <w:lang w:eastAsia="sl-SI"/>
              </w:rPr>
              <w:t>plitva obdelava tal spomladi.</w:t>
            </w:r>
          </w:p>
        </w:tc>
        <w:tc>
          <w:tcPr>
            <w:tcW w:w="2268" w:type="dxa"/>
            <w:hideMark/>
          </w:tcPr>
          <w:p w14:paraId="0A0D7690"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552" w:type="dxa"/>
            <w:noWrap/>
            <w:hideMark/>
          </w:tcPr>
          <w:p w14:paraId="418A2736"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1559" w:type="dxa"/>
            <w:noWrap/>
            <w:hideMark/>
          </w:tcPr>
          <w:p w14:paraId="6C0F2598"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1701" w:type="dxa"/>
            <w:hideMark/>
          </w:tcPr>
          <w:p w14:paraId="1C223667"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268" w:type="dxa"/>
            <w:hideMark/>
          </w:tcPr>
          <w:p w14:paraId="678DBC65"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r>
      <w:tr w:rsidR="00B25C82" w:rsidRPr="002702A3" w14:paraId="73F08FF7" w14:textId="77777777" w:rsidTr="00265EB3">
        <w:trPr>
          <w:trHeight w:val="1010"/>
        </w:trPr>
        <w:tc>
          <w:tcPr>
            <w:tcW w:w="2127" w:type="dxa"/>
            <w:hideMark/>
          </w:tcPr>
          <w:p w14:paraId="56E4403C" w14:textId="03501D2B" w:rsidR="002702A3" w:rsidRPr="002702A3" w:rsidRDefault="002702A3" w:rsidP="002702A3">
            <w:pPr>
              <w:rPr>
                <w:rFonts w:eastAsia="Times New Roman" w:cs="Arial"/>
                <w:color w:val="000000"/>
                <w:szCs w:val="20"/>
                <w:lang w:eastAsia="sl-SI"/>
              </w:rPr>
            </w:pPr>
            <w:r w:rsidRPr="002702A3">
              <w:rPr>
                <w:rFonts w:eastAsia="Times New Roman" w:cs="Arial"/>
                <w:b/>
                <w:bCs/>
                <w:color w:val="000000"/>
                <w:szCs w:val="20"/>
                <w:lang w:eastAsia="sl-SI"/>
              </w:rPr>
              <w:t>Listna osa ali grizlica</w:t>
            </w:r>
            <w:r w:rsidR="00B25C82">
              <w:rPr>
                <w:rFonts w:eastAsia="Times New Roman" w:cs="Arial"/>
                <w:b/>
                <w:bCs/>
                <w:color w:val="000000"/>
                <w:szCs w:val="20"/>
                <w:lang w:eastAsia="sl-SI"/>
              </w:rPr>
              <w:t xml:space="preserve">       </w:t>
            </w:r>
            <w:r w:rsidRPr="002702A3">
              <w:rPr>
                <w:rFonts w:eastAsia="Times New Roman" w:cs="Arial"/>
                <w:color w:val="000000"/>
                <w:szCs w:val="20"/>
                <w:lang w:eastAsia="sl-SI"/>
              </w:rPr>
              <w:t xml:space="preserve"> (</w:t>
            </w:r>
            <w:r w:rsidRPr="002702A3">
              <w:rPr>
                <w:rFonts w:eastAsia="Times New Roman" w:cs="Arial"/>
                <w:i/>
                <w:iCs/>
                <w:color w:val="000000"/>
                <w:szCs w:val="20"/>
                <w:lang w:eastAsia="sl-SI"/>
              </w:rPr>
              <w:t>Croesus septentrionalis</w:t>
            </w:r>
            <w:r w:rsidRPr="002702A3">
              <w:rPr>
                <w:rFonts w:eastAsia="Times New Roman" w:cs="Arial"/>
                <w:color w:val="000000"/>
                <w:szCs w:val="20"/>
                <w:lang w:eastAsia="sl-SI"/>
              </w:rPr>
              <w:t>)</w:t>
            </w:r>
          </w:p>
        </w:tc>
        <w:tc>
          <w:tcPr>
            <w:tcW w:w="3402" w:type="dxa"/>
            <w:hideMark/>
          </w:tcPr>
          <w:p w14:paraId="534723D9" w14:textId="77777777" w:rsidR="00475212" w:rsidRDefault="002702A3" w:rsidP="002702A3">
            <w:pPr>
              <w:rPr>
                <w:rFonts w:eastAsia="Times New Roman" w:cs="Arial"/>
                <w:b/>
                <w:bCs/>
                <w:color w:val="000000"/>
                <w:szCs w:val="20"/>
                <w:u w:val="single"/>
                <w:lang w:eastAsia="sl-SI"/>
              </w:rPr>
            </w:pPr>
            <w:r w:rsidRPr="002702A3">
              <w:rPr>
                <w:rFonts w:eastAsia="Times New Roman" w:cs="Arial"/>
                <w:b/>
                <w:bCs/>
                <w:color w:val="000000"/>
                <w:szCs w:val="20"/>
                <w:u w:val="single"/>
                <w:lang w:eastAsia="sl-SI"/>
              </w:rPr>
              <w:t>Agrotehnični ukrepi:</w:t>
            </w:r>
          </w:p>
          <w:p w14:paraId="5F204966" w14:textId="77777777" w:rsidR="00475212" w:rsidRPr="00475212" w:rsidRDefault="002702A3" w:rsidP="008424DF">
            <w:pPr>
              <w:pStyle w:val="Odstavekseznama"/>
              <w:numPr>
                <w:ilvl w:val="0"/>
                <w:numId w:val="98"/>
              </w:numPr>
              <w:ind w:left="176" w:hanging="176"/>
              <w:rPr>
                <w:rFonts w:eastAsia="Times New Roman" w:cs="Arial"/>
                <w:color w:val="000000"/>
                <w:szCs w:val="20"/>
                <w:lang w:eastAsia="sl-SI"/>
              </w:rPr>
            </w:pPr>
            <w:r w:rsidRPr="00475212">
              <w:rPr>
                <w:rFonts w:eastAsia="Times New Roman" w:cs="Arial"/>
                <w:color w:val="000000"/>
                <w:szCs w:val="20"/>
                <w:lang w:eastAsia="sl-SI"/>
              </w:rPr>
              <w:t>uničenje  napadenih listov,</w:t>
            </w:r>
          </w:p>
          <w:p w14:paraId="0D811BE9" w14:textId="09C17E8B" w:rsidR="002702A3" w:rsidRPr="00475212" w:rsidRDefault="002702A3" w:rsidP="008424DF">
            <w:pPr>
              <w:pStyle w:val="Odstavekseznama"/>
              <w:numPr>
                <w:ilvl w:val="0"/>
                <w:numId w:val="98"/>
              </w:numPr>
              <w:ind w:left="176" w:hanging="176"/>
              <w:rPr>
                <w:rFonts w:eastAsia="Times New Roman" w:cs="Arial"/>
                <w:color w:val="000000"/>
                <w:szCs w:val="20"/>
                <w:lang w:eastAsia="sl-SI"/>
              </w:rPr>
            </w:pPr>
            <w:r w:rsidRPr="00475212">
              <w:rPr>
                <w:rFonts w:eastAsia="Times New Roman" w:cs="Arial"/>
                <w:color w:val="000000"/>
                <w:szCs w:val="20"/>
                <w:lang w:eastAsia="sl-SI"/>
              </w:rPr>
              <w:t>nameščanje belih lepljivih plošč.</w:t>
            </w:r>
          </w:p>
        </w:tc>
        <w:tc>
          <w:tcPr>
            <w:tcW w:w="2268" w:type="dxa"/>
            <w:hideMark/>
          </w:tcPr>
          <w:p w14:paraId="2D187284"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552" w:type="dxa"/>
            <w:noWrap/>
            <w:hideMark/>
          </w:tcPr>
          <w:p w14:paraId="1DEE06A0"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1559" w:type="dxa"/>
            <w:noWrap/>
            <w:hideMark/>
          </w:tcPr>
          <w:p w14:paraId="4F80E557"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1701" w:type="dxa"/>
            <w:hideMark/>
          </w:tcPr>
          <w:p w14:paraId="1EEB23CF"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c>
          <w:tcPr>
            <w:tcW w:w="2268" w:type="dxa"/>
            <w:hideMark/>
          </w:tcPr>
          <w:p w14:paraId="3DC97093" w14:textId="77777777" w:rsidR="002702A3" w:rsidRPr="002702A3" w:rsidRDefault="002702A3" w:rsidP="002702A3">
            <w:pPr>
              <w:rPr>
                <w:rFonts w:eastAsia="Times New Roman" w:cs="Arial"/>
                <w:color w:val="000000"/>
                <w:szCs w:val="20"/>
                <w:lang w:eastAsia="sl-SI"/>
              </w:rPr>
            </w:pPr>
            <w:r w:rsidRPr="002702A3">
              <w:rPr>
                <w:rFonts w:eastAsia="Times New Roman" w:cs="Arial"/>
                <w:color w:val="000000"/>
                <w:szCs w:val="20"/>
                <w:lang w:eastAsia="sl-SI"/>
              </w:rPr>
              <w:t> </w:t>
            </w:r>
          </w:p>
        </w:tc>
      </w:tr>
    </w:tbl>
    <w:p w14:paraId="29BBEEF5" w14:textId="29E25688" w:rsidR="002702A3" w:rsidRDefault="002702A3" w:rsidP="002702A3"/>
    <w:p w14:paraId="6B1E5CC5" w14:textId="77777777" w:rsidR="002702A3" w:rsidRPr="002702A3" w:rsidRDefault="002702A3" w:rsidP="002702A3"/>
    <w:p w14:paraId="7D4961DB" w14:textId="14ACA81E" w:rsidR="00A53320" w:rsidRDefault="004053D7" w:rsidP="008424DF">
      <w:pPr>
        <w:pStyle w:val="Naslov2"/>
      </w:pPr>
      <w:bookmarkStart w:id="126" w:name="_Toc67039290"/>
      <w:bookmarkStart w:id="127" w:name="_Toc167726411"/>
      <w:r w:rsidRPr="00B37EA3">
        <w:lastRenderedPageBreak/>
        <w:t>INTEGRIRANO VARSTVO KOSTANJA</w:t>
      </w:r>
      <w:bookmarkEnd w:id="126"/>
      <w:bookmarkEnd w:id="127"/>
    </w:p>
    <w:tbl>
      <w:tblPr>
        <w:tblStyle w:val="Tabelamrea"/>
        <w:tblW w:w="15735" w:type="dxa"/>
        <w:tblInd w:w="-289" w:type="dxa"/>
        <w:tblLayout w:type="fixed"/>
        <w:tblLook w:val="04A0" w:firstRow="1" w:lastRow="0" w:firstColumn="1" w:lastColumn="0" w:noHBand="0" w:noVBand="1"/>
      </w:tblPr>
      <w:tblGrid>
        <w:gridCol w:w="2058"/>
        <w:gridCol w:w="3471"/>
        <w:gridCol w:w="2395"/>
        <w:gridCol w:w="2525"/>
        <w:gridCol w:w="1492"/>
        <w:gridCol w:w="1668"/>
        <w:gridCol w:w="2126"/>
      </w:tblGrid>
      <w:tr w:rsidR="00B344DA" w:rsidRPr="00A53320" w14:paraId="1D43D3BF" w14:textId="77777777" w:rsidTr="19051276">
        <w:trPr>
          <w:trHeight w:val="660"/>
          <w:tblHeader/>
        </w:trPr>
        <w:tc>
          <w:tcPr>
            <w:tcW w:w="2058" w:type="dxa"/>
            <w:shd w:val="clear" w:color="auto" w:fill="F2F2F2" w:themeFill="background1" w:themeFillShade="F2"/>
            <w:noWrap/>
          </w:tcPr>
          <w:p w14:paraId="3E37AD0E" w14:textId="37CBD9CC" w:rsidR="00B344DA" w:rsidRPr="00A53320" w:rsidRDefault="00B344DA" w:rsidP="00B344DA">
            <w:pPr>
              <w:tabs>
                <w:tab w:val="left" w:pos="1660"/>
              </w:tabs>
              <w:ind w:firstLine="38"/>
              <w:rPr>
                <w:b/>
                <w:bCs/>
              </w:rPr>
            </w:pPr>
            <w:r w:rsidRPr="00176E4E">
              <w:rPr>
                <w:rFonts w:cs="Arial"/>
                <w:b/>
                <w:bCs/>
                <w:szCs w:val="20"/>
              </w:rPr>
              <w:t>ŠKODLJIVI ORGANIZEM</w:t>
            </w:r>
          </w:p>
        </w:tc>
        <w:tc>
          <w:tcPr>
            <w:tcW w:w="3471" w:type="dxa"/>
            <w:shd w:val="clear" w:color="auto" w:fill="F2F2F2" w:themeFill="background1" w:themeFillShade="F2"/>
            <w:noWrap/>
          </w:tcPr>
          <w:p w14:paraId="78F6B54B" w14:textId="226F297F" w:rsidR="00B344DA" w:rsidRPr="00A53320" w:rsidRDefault="00B344DA" w:rsidP="00B344DA">
            <w:pPr>
              <w:tabs>
                <w:tab w:val="left" w:pos="1660"/>
              </w:tabs>
              <w:ind w:firstLine="38"/>
            </w:pPr>
            <w:r w:rsidRPr="00176E4E">
              <w:rPr>
                <w:rFonts w:cs="Arial"/>
                <w:b/>
                <w:bCs/>
                <w:szCs w:val="20"/>
              </w:rPr>
              <w:t>UKREPI</w:t>
            </w:r>
          </w:p>
        </w:tc>
        <w:tc>
          <w:tcPr>
            <w:tcW w:w="2395" w:type="dxa"/>
            <w:shd w:val="clear" w:color="auto" w:fill="F2F2F2" w:themeFill="background1" w:themeFillShade="F2"/>
          </w:tcPr>
          <w:p w14:paraId="301C5561" w14:textId="77777777" w:rsidR="00B344DA" w:rsidRDefault="00B344DA" w:rsidP="00B344DA">
            <w:pPr>
              <w:tabs>
                <w:tab w:val="left" w:pos="1660"/>
              </w:tabs>
              <w:ind w:firstLine="38"/>
              <w:rPr>
                <w:rFonts w:cs="Arial"/>
                <w:b/>
                <w:bCs/>
                <w:szCs w:val="20"/>
              </w:rPr>
            </w:pPr>
            <w:r w:rsidRPr="00176E4E">
              <w:rPr>
                <w:rFonts w:cs="Arial"/>
                <w:b/>
                <w:bCs/>
                <w:szCs w:val="20"/>
              </w:rPr>
              <w:t>AKTIVNA SNOV</w:t>
            </w:r>
          </w:p>
          <w:p w14:paraId="2B95FBD4" w14:textId="4C8BF3FF" w:rsidR="00B344DA" w:rsidRPr="00B344DA" w:rsidRDefault="00B344DA" w:rsidP="00B344DA">
            <w:pPr>
              <w:jc w:val="center"/>
            </w:pPr>
          </w:p>
        </w:tc>
        <w:tc>
          <w:tcPr>
            <w:tcW w:w="2525" w:type="dxa"/>
            <w:shd w:val="clear" w:color="auto" w:fill="F2F2F2" w:themeFill="background1" w:themeFillShade="F2"/>
            <w:noWrap/>
          </w:tcPr>
          <w:p w14:paraId="33EAB7FA" w14:textId="62577AE3" w:rsidR="00B344DA" w:rsidRPr="00A53320" w:rsidRDefault="00B344DA" w:rsidP="00B344DA">
            <w:pPr>
              <w:tabs>
                <w:tab w:val="left" w:pos="1660"/>
              </w:tabs>
              <w:ind w:firstLine="38"/>
            </w:pPr>
            <w:r w:rsidRPr="00176E4E">
              <w:rPr>
                <w:rFonts w:cs="Arial"/>
                <w:b/>
                <w:bCs/>
                <w:szCs w:val="20"/>
              </w:rPr>
              <w:t>FITOFARMACEVTSKO SREDSTVO</w:t>
            </w:r>
          </w:p>
        </w:tc>
        <w:tc>
          <w:tcPr>
            <w:tcW w:w="1492" w:type="dxa"/>
            <w:shd w:val="clear" w:color="auto" w:fill="F2F2F2" w:themeFill="background1" w:themeFillShade="F2"/>
            <w:noWrap/>
          </w:tcPr>
          <w:p w14:paraId="4EA0C1FE" w14:textId="511248E1" w:rsidR="00B344DA" w:rsidRPr="00A53320" w:rsidRDefault="00B344DA" w:rsidP="00B344DA">
            <w:pPr>
              <w:tabs>
                <w:tab w:val="left" w:pos="1660"/>
              </w:tabs>
              <w:ind w:firstLine="38"/>
            </w:pPr>
            <w:r w:rsidRPr="00176E4E">
              <w:rPr>
                <w:rFonts w:cs="Arial"/>
                <w:b/>
                <w:bCs/>
                <w:szCs w:val="20"/>
              </w:rPr>
              <w:t>ODMEREK</w:t>
            </w:r>
          </w:p>
        </w:tc>
        <w:tc>
          <w:tcPr>
            <w:tcW w:w="1668" w:type="dxa"/>
            <w:shd w:val="clear" w:color="auto" w:fill="F2F2F2" w:themeFill="background1" w:themeFillShade="F2"/>
          </w:tcPr>
          <w:p w14:paraId="4582C797" w14:textId="77777777" w:rsidR="00B344DA" w:rsidRPr="00176E4E" w:rsidRDefault="00B344DA" w:rsidP="00B344DA">
            <w:pPr>
              <w:rPr>
                <w:rFonts w:cs="Arial"/>
                <w:b/>
                <w:bCs/>
                <w:szCs w:val="20"/>
              </w:rPr>
            </w:pPr>
            <w:r w:rsidRPr="00176E4E">
              <w:rPr>
                <w:rFonts w:cs="Arial"/>
                <w:b/>
                <w:bCs/>
                <w:szCs w:val="20"/>
              </w:rPr>
              <w:t>KARENCA</w:t>
            </w:r>
          </w:p>
          <w:p w14:paraId="083F14C1" w14:textId="452FBC41" w:rsidR="00B344DA" w:rsidRPr="00A53320" w:rsidRDefault="00B344DA" w:rsidP="00B344DA">
            <w:pPr>
              <w:tabs>
                <w:tab w:val="left" w:pos="1660"/>
              </w:tabs>
              <w:ind w:firstLine="38"/>
            </w:pPr>
            <w:r w:rsidRPr="00176E4E">
              <w:rPr>
                <w:rFonts w:cs="Arial"/>
                <w:b/>
                <w:bCs/>
                <w:szCs w:val="20"/>
              </w:rPr>
              <w:t>dovoljeno št. rab</w:t>
            </w:r>
          </w:p>
        </w:tc>
        <w:tc>
          <w:tcPr>
            <w:tcW w:w="2126" w:type="dxa"/>
            <w:shd w:val="clear" w:color="auto" w:fill="F2F2F2" w:themeFill="background1" w:themeFillShade="F2"/>
          </w:tcPr>
          <w:p w14:paraId="770BDDAB" w14:textId="5355DFA1" w:rsidR="00B344DA" w:rsidRPr="00A53320" w:rsidRDefault="00B344DA" w:rsidP="00B344DA">
            <w:pPr>
              <w:tabs>
                <w:tab w:val="left" w:pos="1660"/>
              </w:tabs>
              <w:ind w:firstLine="38"/>
              <w:rPr>
                <w:b/>
                <w:bCs/>
              </w:rPr>
            </w:pPr>
            <w:r w:rsidRPr="00176E4E">
              <w:rPr>
                <w:rFonts w:cs="Arial"/>
                <w:b/>
                <w:bCs/>
                <w:szCs w:val="20"/>
              </w:rPr>
              <w:t>OPOMBE</w:t>
            </w:r>
          </w:p>
        </w:tc>
      </w:tr>
      <w:tr w:rsidR="00B344DA" w:rsidRPr="00A53320" w14:paraId="798FACBB" w14:textId="77777777" w:rsidTr="19051276">
        <w:trPr>
          <w:trHeight w:val="1560"/>
        </w:trPr>
        <w:tc>
          <w:tcPr>
            <w:tcW w:w="2058" w:type="dxa"/>
            <w:noWrap/>
            <w:hideMark/>
          </w:tcPr>
          <w:p w14:paraId="033C1476" w14:textId="77777777" w:rsidR="00B344DA" w:rsidRPr="00A53320" w:rsidRDefault="00B344DA" w:rsidP="00AD402E">
            <w:pPr>
              <w:tabs>
                <w:tab w:val="left" w:pos="1660"/>
              </w:tabs>
            </w:pPr>
            <w:r w:rsidRPr="00A53320">
              <w:rPr>
                <w:b/>
                <w:bCs/>
              </w:rPr>
              <w:t>Kostanjev rak</w:t>
            </w:r>
            <w:r w:rsidRPr="00A53320">
              <w:t xml:space="preserve"> (</w:t>
            </w:r>
            <w:r w:rsidRPr="00A53320">
              <w:rPr>
                <w:i/>
                <w:iCs/>
              </w:rPr>
              <w:t>Cryphonectria parasitica</w:t>
            </w:r>
            <w:r w:rsidRPr="00A53320">
              <w:t>)</w:t>
            </w:r>
          </w:p>
        </w:tc>
        <w:tc>
          <w:tcPr>
            <w:tcW w:w="3471" w:type="dxa"/>
            <w:noWrap/>
            <w:hideMark/>
          </w:tcPr>
          <w:p w14:paraId="32E996C2" w14:textId="77777777" w:rsidR="00B344DA" w:rsidRPr="00A53320" w:rsidRDefault="00B344DA" w:rsidP="00B344DA">
            <w:pPr>
              <w:tabs>
                <w:tab w:val="left" w:pos="1660"/>
              </w:tabs>
              <w:ind w:firstLine="38"/>
            </w:pPr>
            <w:r w:rsidRPr="00A53320">
              <w:t> </w:t>
            </w:r>
          </w:p>
        </w:tc>
        <w:tc>
          <w:tcPr>
            <w:tcW w:w="2395" w:type="dxa"/>
            <w:hideMark/>
          </w:tcPr>
          <w:p w14:paraId="46496A8B" w14:textId="77777777" w:rsidR="00B344DA" w:rsidRPr="00B344DA" w:rsidRDefault="00B344DA" w:rsidP="00B344DA">
            <w:pPr>
              <w:tabs>
                <w:tab w:val="left" w:pos="1660"/>
              </w:tabs>
              <w:ind w:firstLine="38"/>
              <w:rPr>
                <w:i/>
                <w:iCs/>
                <w:color w:val="00B050"/>
              </w:rPr>
            </w:pPr>
            <w:r w:rsidRPr="00B344DA">
              <w:rPr>
                <w:i/>
                <w:iCs/>
                <w:color w:val="00B050"/>
              </w:rPr>
              <w:t xml:space="preserve">Bacillus amyloliquefaciens </w:t>
            </w:r>
            <w:r w:rsidRPr="00B344DA">
              <w:rPr>
                <w:color w:val="00B050"/>
              </w:rPr>
              <w:t>sev FZB24</w:t>
            </w:r>
          </w:p>
        </w:tc>
        <w:tc>
          <w:tcPr>
            <w:tcW w:w="2525" w:type="dxa"/>
            <w:noWrap/>
            <w:hideMark/>
          </w:tcPr>
          <w:p w14:paraId="09892DB7" w14:textId="77777777" w:rsidR="00B344DA" w:rsidRPr="00B344DA" w:rsidRDefault="00B344DA" w:rsidP="00B344DA">
            <w:pPr>
              <w:tabs>
                <w:tab w:val="left" w:pos="1660"/>
              </w:tabs>
              <w:ind w:firstLine="38"/>
              <w:rPr>
                <w:color w:val="00B050"/>
              </w:rPr>
            </w:pPr>
            <w:r w:rsidRPr="00B344DA">
              <w:rPr>
                <w:color w:val="00B050"/>
              </w:rPr>
              <w:t>Taegro</w:t>
            </w:r>
          </w:p>
        </w:tc>
        <w:tc>
          <w:tcPr>
            <w:tcW w:w="1492" w:type="dxa"/>
            <w:noWrap/>
            <w:hideMark/>
          </w:tcPr>
          <w:p w14:paraId="28FBE1D0" w14:textId="77777777" w:rsidR="00B344DA" w:rsidRPr="00B344DA" w:rsidRDefault="00B344DA" w:rsidP="00B344DA">
            <w:pPr>
              <w:tabs>
                <w:tab w:val="left" w:pos="1660"/>
              </w:tabs>
              <w:spacing w:line="259" w:lineRule="auto"/>
              <w:ind w:firstLine="38"/>
              <w:rPr>
                <w:b/>
                <w:bCs/>
                <w:color w:val="00B050"/>
              </w:rPr>
            </w:pPr>
            <w:r w:rsidRPr="00B344DA">
              <w:rPr>
                <w:color w:val="00B050"/>
              </w:rPr>
              <w:t>0,185-0,37 kg/ha</w:t>
            </w:r>
            <w:r w:rsidRPr="00B344DA">
              <w:rPr>
                <w:b/>
                <w:bCs/>
                <w:color w:val="00B050"/>
              </w:rPr>
              <w:t xml:space="preserve"> </w:t>
            </w:r>
          </w:p>
          <w:p w14:paraId="6EAB8970" w14:textId="5FA398EC" w:rsidR="00B344DA" w:rsidRPr="00B344DA" w:rsidRDefault="00AD402E" w:rsidP="00B344DA">
            <w:pPr>
              <w:tabs>
                <w:tab w:val="left" w:pos="1660"/>
              </w:tabs>
              <w:rPr>
                <w:color w:val="00B050"/>
              </w:rPr>
            </w:pPr>
            <w:r w:rsidRPr="00AD402E">
              <w:rPr>
                <w:color w:val="00B050"/>
              </w:rPr>
              <w:t>(</w:t>
            </w:r>
            <w:r>
              <w:rPr>
                <w:color w:val="00B050"/>
              </w:rPr>
              <w:t>n</w:t>
            </w:r>
            <w:r w:rsidR="00B344DA" w:rsidRPr="00AD402E">
              <w:rPr>
                <w:color w:val="00B050"/>
              </w:rPr>
              <w:t>ajvišji skupni odmerek 3,7 kg/ha na rastno dobo</w:t>
            </w:r>
            <w:r>
              <w:rPr>
                <w:color w:val="00B050"/>
              </w:rPr>
              <w:t>)</w:t>
            </w:r>
          </w:p>
        </w:tc>
        <w:tc>
          <w:tcPr>
            <w:tcW w:w="1668" w:type="dxa"/>
            <w:hideMark/>
          </w:tcPr>
          <w:p w14:paraId="45C48439" w14:textId="7ADD4B5D" w:rsidR="00B344DA" w:rsidRPr="00B344DA" w:rsidRDefault="00B344DA" w:rsidP="00B344DA">
            <w:pPr>
              <w:tabs>
                <w:tab w:val="left" w:pos="1660"/>
              </w:tabs>
              <w:ind w:firstLine="38"/>
              <w:rPr>
                <w:color w:val="00B050"/>
              </w:rPr>
            </w:pPr>
            <w:r w:rsidRPr="00B344DA">
              <w:rPr>
                <w:color w:val="00B050"/>
              </w:rPr>
              <w:t>1  dan  10XL    (v intervalu 7 dni)</w:t>
            </w:r>
          </w:p>
        </w:tc>
        <w:tc>
          <w:tcPr>
            <w:tcW w:w="2126" w:type="dxa"/>
            <w:hideMark/>
          </w:tcPr>
          <w:p w14:paraId="1F116656" w14:textId="4D3F7BF0" w:rsidR="00B344DA" w:rsidRPr="00B344DA" w:rsidRDefault="00B344DA" w:rsidP="00B344DA">
            <w:pPr>
              <w:tabs>
                <w:tab w:val="left" w:pos="1660"/>
              </w:tabs>
              <w:ind w:firstLine="38"/>
              <w:rPr>
                <w:b/>
                <w:bCs/>
                <w:color w:val="00B050"/>
              </w:rPr>
            </w:pPr>
            <w:r w:rsidRPr="00B344DA">
              <w:rPr>
                <w:b/>
                <w:bCs/>
                <w:color w:val="00B050"/>
              </w:rPr>
              <w:t>MANJŠA UPORABA!</w:t>
            </w:r>
            <w:r w:rsidRPr="00B344DA">
              <w:rPr>
                <w:color w:val="00B050"/>
              </w:rPr>
              <w:t xml:space="preserve"> Od razvojne faze začetka cvetenja do faze užitno zreli plodovi (</w:t>
            </w:r>
            <w:r w:rsidRPr="00B344DA">
              <w:rPr>
                <w:b/>
                <w:bCs/>
                <w:color w:val="00B050"/>
              </w:rPr>
              <w:t>BBCH 61-89</w:t>
            </w:r>
            <w:r w:rsidRPr="00B344DA">
              <w:rPr>
                <w:color w:val="00B050"/>
              </w:rPr>
              <w:t xml:space="preserve">). </w:t>
            </w:r>
          </w:p>
        </w:tc>
      </w:tr>
      <w:tr w:rsidR="00B344DA" w:rsidRPr="00A53320" w14:paraId="4A3D68AA" w14:textId="77777777" w:rsidTr="19051276">
        <w:trPr>
          <w:trHeight w:val="1485"/>
        </w:trPr>
        <w:tc>
          <w:tcPr>
            <w:tcW w:w="2058" w:type="dxa"/>
            <w:noWrap/>
            <w:hideMark/>
          </w:tcPr>
          <w:p w14:paraId="477BF799" w14:textId="77777777" w:rsidR="00B344DA" w:rsidRDefault="00B344DA" w:rsidP="00AD402E">
            <w:pPr>
              <w:tabs>
                <w:tab w:val="left" w:pos="1660"/>
              </w:tabs>
              <w:spacing w:line="259" w:lineRule="auto"/>
            </w:pPr>
            <w:r w:rsidRPr="00A53320">
              <w:rPr>
                <w:b/>
                <w:bCs/>
              </w:rPr>
              <w:t>Rak</w:t>
            </w:r>
            <w:r w:rsidRPr="00A53320">
              <w:t xml:space="preserve"> </w:t>
            </w:r>
          </w:p>
          <w:p w14:paraId="17E28AAE" w14:textId="1AEE6A98" w:rsidR="00B344DA" w:rsidRPr="00A53320" w:rsidRDefault="00B344DA" w:rsidP="00B344DA">
            <w:pPr>
              <w:tabs>
                <w:tab w:val="left" w:pos="1660"/>
              </w:tabs>
            </w:pPr>
            <w:r w:rsidRPr="00A53320">
              <w:t>(</w:t>
            </w:r>
            <w:r w:rsidRPr="00A53320">
              <w:rPr>
                <w:i/>
                <w:iCs/>
              </w:rPr>
              <w:t>Cytospora corylicola</w:t>
            </w:r>
            <w:r w:rsidRPr="00A53320">
              <w:t>)</w:t>
            </w:r>
          </w:p>
        </w:tc>
        <w:tc>
          <w:tcPr>
            <w:tcW w:w="3471" w:type="dxa"/>
            <w:noWrap/>
            <w:hideMark/>
          </w:tcPr>
          <w:p w14:paraId="68EEFBB7" w14:textId="77777777" w:rsidR="00B344DA" w:rsidRPr="00A53320" w:rsidRDefault="00B344DA" w:rsidP="00B344DA">
            <w:pPr>
              <w:tabs>
                <w:tab w:val="left" w:pos="1660"/>
              </w:tabs>
              <w:ind w:firstLine="38"/>
            </w:pPr>
            <w:r w:rsidRPr="00A53320">
              <w:t> </w:t>
            </w:r>
          </w:p>
        </w:tc>
        <w:tc>
          <w:tcPr>
            <w:tcW w:w="2395" w:type="dxa"/>
            <w:hideMark/>
          </w:tcPr>
          <w:p w14:paraId="333B98C3" w14:textId="77777777" w:rsidR="00B344DA" w:rsidRPr="00B344DA" w:rsidRDefault="00B344DA" w:rsidP="00B344DA">
            <w:pPr>
              <w:tabs>
                <w:tab w:val="left" w:pos="1660"/>
              </w:tabs>
              <w:ind w:firstLine="38"/>
              <w:rPr>
                <w:color w:val="00B050"/>
              </w:rPr>
            </w:pPr>
            <w:r w:rsidRPr="00B344DA">
              <w:rPr>
                <w:color w:val="00B050"/>
              </w:rPr>
              <w:t>baker v obliki bakrovega oksiklorida</w:t>
            </w:r>
          </w:p>
        </w:tc>
        <w:tc>
          <w:tcPr>
            <w:tcW w:w="2525" w:type="dxa"/>
            <w:noWrap/>
            <w:hideMark/>
          </w:tcPr>
          <w:p w14:paraId="10603F4B" w14:textId="77777777" w:rsidR="00B344DA" w:rsidRPr="00B344DA" w:rsidRDefault="00B344DA" w:rsidP="00B344DA">
            <w:pPr>
              <w:tabs>
                <w:tab w:val="left" w:pos="1660"/>
              </w:tabs>
              <w:ind w:firstLine="38"/>
              <w:rPr>
                <w:color w:val="00B050"/>
              </w:rPr>
            </w:pPr>
            <w:r w:rsidRPr="00B344DA">
              <w:rPr>
                <w:color w:val="00B050"/>
              </w:rPr>
              <w:t>Cuprablau Z 35 WG</w:t>
            </w:r>
          </w:p>
        </w:tc>
        <w:tc>
          <w:tcPr>
            <w:tcW w:w="1492" w:type="dxa"/>
            <w:noWrap/>
            <w:hideMark/>
          </w:tcPr>
          <w:p w14:paraId="5768DA8A" w14:textId="77777777" w:rsidR="00B344DA" w:rsidRPr="00B344DA" w:rsidRDefault="00B344DA" w:rsidP="00B344DA">
            <w:pPr>
              <w:tabs>
                <w:tab w:val="left" w:pos="1660"/>
              </w:tabs>
              <w:ind w:firstLine="38"/>
              <w:rPr>
                <w:color w:val="00B050"/>
              </w:rPr>
            </w:pPr>
            <w:r w:rsidRPr="00B344DA">
              <w:rPr>
                <w:color w:val="00B050"/>
              </w:rPr>
              <w:t>1,6-1,7 kg/ha</w:t>
            </w:r>
          </w:p>
        </w:tc>
        <w:tc>
          <w:tcPr>
            <w:tcW w:w="1668" w:type="dxa"/>
            <w:hideMark/>
          </w:tcPr>
          <w:p w14:paraId="6C94C61C" w14:textId="6F00DC5E" w:rsidR="00B344DA" w:rsidRPr="00B344DA" w:rsidRDefault="00B344DA" w:rsidP="00B344DA">
            <w:pPr>
              <w:tabs>
                <w:tab w:val="left" w:pos="1660"/>
              </w:tabs>
              <w:ind w:firstLine="38"/>
              <w:rPr>
                <w:color w:val="00B050"/>
              </w:rPr>
            </w:pPr>
            <w:r>
              <w:rPr>
                <w:color w:val="00B050"/>
              </w:rPr>
              <w:t>ČU  2XL            (v 7-10 dnevnem razmaku)</w:t>
            </w:r>
          </w:p>
        </w:tc>
        <w:tc>
          <w:tcPr>
            <w:tcW w:w="2126" w:type="dxa"/>
            <w:hideMark/>
          </w:tcPr>
          <w:p w14:paraId="2281022E" w14:textId="0F12FB29" w:rsidR="00B344DA" w:rsidRPr="00B344DA" w:rsidRDefault="00B344DA" w:rsidP="00B344DA">
            <w:pPr>
              <w:tabs>
                <w:tab w:val="left" w:pos="1660"/>
              </w:tabs>
              <w:rPr>
                <w:color w:val="00B050"/>
              </w:rPr>
            </w:pPr>
            <w:r w:rsidRPr="00B344DA">
              <w:rPr>
                <w:color w:val="00B050"/>
              </w:rPr>
              <w:t>Tretiranje se opravi spomladi ob brstenju (</w:t>
            </w:r>
            <w:r w:rsidRPr="00B344DA">
              <w:rPr>
                <w:b/>
                <w:bCs/>
                <w:color w:val="00B050"/>
              </w:rPr>
              <w:t>BBCH 00-19</w:t>
            </w:r>
            <w:r w:rsidRPr="00B344DA">
              <w:rPr>
                <w:color w:val="00B050"/>
              </w:rPr>
              <w:t>) oziroma jeseni, pozimi in zgodaj spomladi.</w:t>
            </w:r>
          </w:p>
        </w:tc>
      </w:tr>
      <w:tr w:rsidR="00B344DA" w:rsidRPr="00A53320" w14:paraId="4B813FF6" w14:textId="77777777" w:rsidTr="19051276">
        <w:trPr>
          <w:trHeight w:val="1470"/>
        </w:trPr>
        <w:tc>
          <w:tcPr>
            <w:tcW w:w="2058" w:type="dxa"/>
            <w:hideMark/>
          </w:tcPr>
          <w:p w14:paraId="30E52650" w14:textId="77777777" w:rsidR="00B344DA" w:rsidRPr="00A53320" w:rsidRDefault="00B344DA" w:rsidP="00AD402E">
            <w:pPr>
              <w:tabs>
                <w:tab w:val="left" w:pos="1660"/>
              </w:tabs>
            </w:pPr>
            <w:r w:rsidRPr="00A53320">
              <w:rPr>
                <w:b/>
                <w:bCs/>
              </w:rPr>
              <w:t>Črnilovka kostanja</w:t>
            </w:r>
            <w:r w:rsidRPr="00A53320">
              <w:t xml:space="preserve"> (</w:t>
            </w:r>
            <w:r w:rsidRPr="00A53320">
              <w:rPr>
                <w:i/>
                <w:iCs/>
              </w:rPr>
              <w:t>Phytophthora cambivora</w:t>
            </w:r>
            <w:r w:rsidRPr="00A53320">
              <w:t>)</w:t>
            </w:r>
          </w:p>
        </w:tc>
        <w:tc>
          <w:tcPr>
            <w:tcW w:w="3471" w:type="dxa"/>
            <w:hideMark/>
          </w:tcPr>
          <w:p w14:paraId="58037525" w14:textId="77777777" w:rsidR="00475212" w:rsidRDefault="00B344DA" w:rsidP="00B344DA">
            <w:pPr>
              <w:tabs>
                <w:tab w:val="left" w:pos="1660"/>
              </w:tabs>
              <w:ind w:firstLine="38"/>
            </w:pPr>
            <w:r w:rsidRPr="00475212">
              <w:rPr>
                <w:b/>
                <w:bCs/>
                <w:u w:val="single"/>
              </w:rPr>
              <w:t>Agrotehnični ukrepi:</w:t>
            </w:r>
          </w:p>
          <w:p w14:paraId="1207FBB1" w14:textId="77777777" w:rsidR="00475212" w:rsidRDefault="00B344DA" w:rsidP="008424DF">
            <w:pPr>
              <w:pStyle w:val="Odstavekseznama"/>
              <w:numPr>
                <w:ilvl w:val="0"/>
                <w:numId w:val="99"/>
              </w:numPr>
              <w:tabs>
                <w:tab w:val="left" w:pos="1660"/>
              </w:tabs>
              <w:ind w:left="252" w:hanging="284"/>
            </w:pPr>
            <w:r w:rsidRPr="00A53320">
              <w:t>sajenje odpornih sort,</w:t>
            </w:r>
          </w:p>
          <w:p w14:paraId="4B820BE9" w14:textId="77777777" w:rsidR="00475212" w:rsidRDefault="00B344DA" w:rsidP="008424DF">
            <w:pPr>
              <w:pStyle w:val="Odstavekseznama"/>
              <w:numPr>
                <w:ilvl w:val="0"/>
                <w:numId w:val="99"/>
              </w:numPr>
              <w:tabs>
                <w:tab w:val="left" w:pos="1660"/>
              </w:tabs>
              <w:ind w:left="252" w:hanging="284"/>
            </w:pPr>
            <w:r w:rsidRPr="00A53320">
              <w:t>cepljenje na evrojaponske križance,</w:t>
            </w:r>
          </w:p>
          <w:p w14:paraId="38557B9B" w14:textId="77777777" w:rsidR="00475212" w:rsidRDefault="00B344DA" w:rsidP="008424DF">
            <w:pPr>
              <w:pStyle w:val="Odstavekseznama"/>
              <w:numPr>
                <w:ilvl w:val="0"/>
                <w:numId w:val="99"/>
              </w:numPr>
              <w:tabs>
                <w:tab w:val="left" w:pos="1660"/>
              </w:tabs>
              <w:ind w:left="252" w:hanging="284"/>
            </w:pPr>
            <w:r w:rsidRPr="00A53320">
              <w:t>izbira primernih rastišč,</w:t>
            </w:r>
          </w:p>
          <w:p w14:paraId="61FB9BC2" w14:textId="2BD57E27" w:rsidR="00B344DA" w:rsidRPr="00A53320" w:rsidRDefault="00B344DA" w:rsidP="008424DF">
            <w:pPr>
              <w:pStyle w:val="Odstavekseznama"/>
              <w:numPr>
                <w:ilvl w:val="0"/>
                <w:numId w:val="99"/>
              </w:numPr>
              <w:tabs>
                <w:tab w:val="left" w:pos="1660"/>
              </w:tabs>
              <w:ind w:left="252" w:hanging="284"/>
            </w:pPr>
            <w:r w:rsidRPr="00A53320">
              <w:t>izrezovanje in sežig obolelih korenin in skorje.</w:t>
            </w:r>
          </w:p>
        </w:tc>
        <w:tc>
          <w:tcPr>
            <w:tcW w:w="2395" w:type="dxa"/>
            <w:hideMark/>
          </w:tcPr>
          <w:p w14:paraId="0C93535F" w14:textId="77777777" w:rsidR="00B344DA" w:rsidRPr="00B344DA" w:rsidRDefault="00B344DA" w:rsidP="00B344DA">
            <w:pPr>
              <w:tabs>
                <w:tab w:val="left" w:pos="1660"/>
              </w:tabs>
              <w:ind w:firstLine="38"/>
              <w:rPr>
                <w:i/>
                <w:iCs/>
                <w:color w:val="00B050"/>
              </w:rPr>
            </w:pPr>
            <w:r w:rsidRPr="00B344DA">
              <w:rPr>
                <w:i/>
                <w:iCs/>
                <w:color w:val="00B050"/>
              </w:rPr>
              <w:t xml:space="preserve">Bacillus amyloliquefaciens </w:t>
            </w:r>
            <w:r w:rsidRPr="00B344DA">
              <w:rPr>
                <w:color w:val="00B050"/>
              </w:rPr>
              <w:t>sev FZB24</w:t>
            </w:r>
          </w:p>
        </w:tc>
        <w:tc>
          <w:tcPr>
            <w:tcW w:w="2525" w:type="dxa"/>
            <w:noWrap/>
            <w:hideMark/>
          </w:tcPr>
          <w:p w14:paraId="0AF21A96" w14:textId="77777777" w:rsidR="00B344DA" w:rsidRPr="00B344DA" w:rsidRDefault="00B344DA" w:rsidP="00B344DA">
            <w:pPr>
              <w:tabs>
                <w:tab w:val="left" w:pos="1660"/>
              </w:tabs>
              <w:ind w:firstLine="38"/>
              <w:rPr>
                <w:color w:val="00B050"/>
              </w:rPr>
            </w:pPr>
            <w:r w:rsidRPr="00B344DA">
              <w:rPr>
                <w:color w:val="00B050"/>
              </w:rPr>
              <w:t>Taegro</w:t>
            </w:r>
          </w:p>
        </w:tc>
        <w:tc>
          <w:tcPr>
            <w:tcW w:w="1492" w:type="dxa"/>
            <w:noWrap/>
            <w:hideMark/>
          </w:tcPr>
          <w:p w14:paraId="5000F523" w14:textId="77777777" w:rsidR="00B344DA" w:rsidRPr="00B344DA" w:rsidRDefault="00B344DA" w:rsidP="00B344DA">
            <w:pPr>
              <w:tabs>
                <w:tab w:val="left" w:pos="1660"/>
              </w:tabs>
              <w:spacing w:line="259" w:lineRule="auto"/>
              <w:ind w:firstLine="38"/>
              <w:rPr>
                <w:b/>
                <w:bCs/>
                <w:color w:val="00B050"/>
              </w:rPr>
            </w:pPr>
            <w:r w:rsidRPr="00B344DA">
              <w:rPr>
                <w:color w:val="00B050"/>
              </w:rPr>
              <w:t>0,185-0,37 kg/ha</w:t>
            </w:r>
            <w:r w:rsidRPr="00B344DA">
              <w:rPr>
                <w:b/>
                <w:bCs/>
                <w:color w:val="00B050"/>
              </w:rPr>
              <w:t xml:space="preserve"> </w:t>
            </w:r>
          </w:p>
          <w:p w14:paraId="04F2B361" w14:textId="6C3895D2" w:rsidR="00B344DA" w:rsidRPr="00AD402E" w:rsidRDefault="00AD402E" w:rsidP="00AD402E">
            <w:pPr>
              <w:tabs>
                <w:tab w:val="left" w:pos="1660"/>
              </w:tabs>
              <w:rPr>
                <w:color w:val="00B050"/>
              </w:rPr>
            </w:pPr>
            <w:r w:rsidRPr="00AD402E">
              <w:rPr>
                <w:color w:val="00B050"/>
              </w:rPr>
              <w:t>(n</w:t>
            </w:r>
            <w:r w:rsidR="00B344DA" w:rsidRPr="00AD402E">
              <w:rPr>
                <w:color w:val="00B050"/>
              </w:rPr>
              <w:t>ajvišji skupni odmerek 3,7 kg/ha na rastno dobo</w:t>
            </w:r>
            <w:r w:rsidRPr="00AD402E">
              <w:rPr>
                <w:color w:val="00B050"/>
              </w:rPr>
              <w:t>)</w:t>
            </w:r>
          </w:p>
        </w:tc>
        <w:tc>
          <w:tcPr>
            <w:tcW w:w="1668" w:type="dxa"/>
            <w:hideMark/>
          </w:tcPr>
          <w:p w14:paraId="6DD83D45" w14:textId="1DFE4277" w:rsidR="00B344DA" w:rsidRPr="00B344DA" w:rsidRDefault="00B344DA" w:rsidP="00B344DA">
            <w:pPr>
              <w:tabs>
                <w:tab w:val="left" w:pos="1660"/>
              </w:tabs>
              <w:ind w:firstLine="38"/>
              <w:rPr>
                <w:color w:val="00B050"/>
              </w:rPr>
            </w:pPr>
            <w:r w:rsidRPr="00B344DA">
              <w:rPr>
                <w:color w:val="00B050"/>
              </w:rPr>
              <w:t>1  dan  10XL    (v intervalu 7 dni)</w:t>
            </w:r>
          </w:p>
        </w:tc>
        <w:tc>
          <w:tcPr>
            <w:tcW w:w="2126" w:type="dxa"/>
            <w:hideMark/>
          </w:tcPr>
          <w:p w14:paraId="1BB36047" w14:textId="03B0730B" w:rsidR="00B344DA" w:rsidRPr="00B344DA" w:rsidRDefault="00B344DA" w:rsidP="00B344DA">
            <w:pPr>
              <w:tabs>
                <w:tab w:val="left" w:pos="1660"/>
              </w:tabs>
              <w:ind w:firstLine="38"/>
              <w:rPr>
                <w:b/>
                <w:bCs/>
                <w:color w:val="00B050"/>
              </w:rPr>
            </w:pPr>
            <w:r w:rsidRPr="00B344DA">
              <w:rPr>
                <w:b/>
                <w:bCs/>
                <w:color w:val="00B050"/>
              </w:rPr>
              <w:t>MANJŠE UPORABE!</w:t>
            </w:r>
            <w:r w:rsidRPr="00B344DA">
              <w:rPr>
                <w:color w:val="00B050"/>
              </w:rPr>
              <w:t xml:space="preserve"> Od razvojne faze začetka cvetenja do faze užitno zreli plodovi (</w:t>
            </w:r>
            <w:r w:rsidRPr="00B344DA">
              <w:rPr>
                <w:b/>
                <w:bCs/>
                <w:color w:val="00B050"/>
              </w:rPr>
              <w:t>BBCH 61-89</w:t>
            </w:r>
            <w:r w:rsidRPr="00B344DA">
              <w:rPr>
                <w:color w:val="00B050"/>
              </w:rPr>
              <w:t xml:space="preserve">). </w:t>
            </w:r>
          </w:p>
        </w:tc>
      </w:tr>
      <w:tr w:rsidR="00B344DA" w:rsidRPr="00A53320" w14:paraId="0D05DF5F" w14:textId="77777777" w:rsidTr="19051276">
        <w:trPr>
          <w:trHeight w:val="2262"/>
        </w:trPr>
        <w:tc>
          <w:tcPr>
            <w:tcW w:w="2058" w:type="dxa"/>
            <w:hideMark/>
          </w:tcPr>
          <w:p w14:paraId="387F94BD" w14:textId="77777777" w:rsidR="00B344DA" w:rsidRPr="00A53320" w:rsidRDefault="00B344DA" w:rsidP="00AD402E">
            <w:pPr>
              <w:tabs>
                <w:tab w:val="left" w:pos="1660"/>
              </w:tabs>
            </w:pPr>
            <w:r w:rsidRPr="00A53320">
              <w:rPr>
                <w:b/>
                <w:bCs/>
              </w:rPr>
              <w:t>Rjavenje plodov kostanja</w:t>
            </w:r>
            <w:r w:rsidRPr="00A53320">
              <w:t xml:space="preserve"> (</w:t>
            </w:r>
            <w:r w:rsidRPr="00A53320">
              <w:rPr>
                <w:i/>
                <w:iCs/>
              </w:rPr>
              <w:t>Gnomoniopsis smithogilvyi</w:t>
            </w:r>
            <w:r w:rsidRPr="00A53320">
              <w:t>)</w:t>
            </w:r>
          </w:p>
        </w:tc>
        <w:tc>
          <w:tcPr>
            <w:tcW w:w="3471" w:type="dxa"/>
            <w:hideMark/>
          </w:tcPr>
          <w:p w14:paraId="0AE83A6F" w14:textId="77777777" w:rsidR="00475212" w:rsidRDefault="00B344DA" w:rsidP="00B344DA">
            <w:pPr>
              <w:tabs>
                <w:tab w:val="left" w:pos="1660"/>
              </w:tabs>
              <w:ind w:firstLine="38"/>
            </w:pPr>
            <w:r w:rsidRPr="00475212">
              <w:rPr>
                <w:b/>
                <w:bCs/>
                <w:u w:val="single"/>
              </w:rPr>
              <w:t>Agrotehnični ukrepi:</w:t>
            </w:r>
          </w:p>
          <w:p w14:paraId="18784FB9" w14:textId="77777777" w:rsidR="00475212" w:rsidRDefault="00B344DA" w:rsidP="008424DF">
            <w:pPr>
              <w:pStyle w:val="Odstavekseznama"/>
              <w:numPr>
                <w:ilvl w:val="0"/>
                <w:numId w:val="100"/>
              </w:numPr>
              <w:tabs>
                <w:tab w:val="left" w:pos="1660"/>
              </w:tabs>
              <w:ind w:left="252" w:hanging="284"/>
            </w:pPr>
            <w:r w:rsidRPr="00A53320">
              <w:t>previdnost pri nakupu sadik,</w:t>
            </w:r>
          </w:p>
          <w:p w14:paraId="6AD8DA66" w14:textId="77777777" w:rsidR="00475212" w:rsidRDefault="00B344DA" w:rsidP="008424DF">
            <w:pPr>
              <w:pStyle w:val="Odstavekseznama"/>
              <w:numPr>
                <w:ilvl w:val="0"/>
                <w:numId w:val="100"/>
              </w:numPr>
              <w:tabs>
                <w:tab w:val="left" w:pos="1660"/>
              </w:tabs>
              <w:ind w:left="252" w:hanging="284"/>
            </w:pPr>
            <w:r w:rsidRPr="00A53320">
              <w:t>v nasadu odstranjujemo in zažgemo odpadle ježice,</w:t>
            </w:r>
          </w:p>
          <w:p w14:paraId="0BEBF5AD" w14:textId="77777777" w:rsidR="00475212" w:rsidRDefault="00B344DA" w:rsidP="008424DF">
            <w:pPr>
              <w:pStyle w:val="Odstavekseznama"/>
              <w:numPr>
                <w:ilvl w:val="0"/>
                <w:numId w:val="100"/>
              </w:numPr>
              <w:tabs>
                <w:tab w:val="left" w:pos="1660"/>
              </w:tabs>
              <w:ind w:left="252" w:hanging="284"/>
            </w:pPr>
            <w:r w:rsidRPr="00A53320">
              <w:t>z drevs porežemo in zažgemo prizadete poganjke,</w:t>
            </w:r>
          </w:p>
          <w:p w14:paraId="1179DE5F" w14:textId="26BF1742" w:rsidR="00B344DA" w:rsidRPr="00A53320" w:rsidRDefault="00B344DA" w:rsidP="008424DF">
            <w:pPr>
              <w:pStyle w:val="Odstavekseznama"/>
              <w:numPr>
                <w:ilvl w:val="0"/>
                <w:numId w:val="100"/>
              </w:numPr>
              <w:tabs>
                <w:tab w:val="left" w:pos="1660"/>
              </w:tabs>
              <w:ind w:left="252" w:hanging="284"/>
            </w:pPr>
            <w:r w:rsidRPr="00A53320">
              <w:t xml:space="preserve">skrbimo za optimalne rastne razmere, zlasti med zorenjem plodov. </w:t>
            </w:r>
          </w:p>
        </w:tc>
        <w:tc>
          <w:tcPr>
            <w:tcW w:w="2395" w:type="dxa"/>
            <w:hideMark/>
          </w:tcPr>
          <w:p w14:paraId="0B548F79" w14:textId="77777777" w:rsidR="00B344DA" w:rsidRPr="00A53320" w:rsidRDefault="00B344DA" w:rsidP="00B344DA">
            <w:pPr>
              <w:tabs>
                <w:tab w:val="left" w:pos="1660"/>
              </w:tabs>
              <w:ind w:firstLine="38"/>
              <w:rPr>
                <w:i/>
                <w:iCs/>
              </w:rPr>
            </w:pPr>
            <w:r w:rsidRPr="00A53320">
              <w:rPr>
                <w:i/>
                <w:iCs/>
              </w:rPr>
              <w:t> </w:t>
            </w:r>
          </w:p>
        </w:tc>
        <w:tc>
          <w:tcPr>
            <w:tcW w:w="2525" w:type="dxa"/>
            <w:noWrap/>
            <w:hideMark/>
          </w:tcPr>
          <w:p w14:paraId="4610C7D5" w14:textId="77777777" w:rsidR="00B344DA" w:rsidRPr="00A53320" w:rsidRDefault="00B344DA" w:rsidP="00B344DA">
            <w:pPr>
              <w:tabs>
                <w:tab w:val="left" w:pos="1660"/>
              </w:tabs>
              <w:ind w:firstLine="38"/>
            </w:pPr>
            <w:r w:rsidRPr="00A53320">
              <w:t> </w:t>
            </w:r>
          </w:p>
        </w:tc>
        <w:tc>
          <w:tcPr>
            <w:tcW w:w="1492" w:type="dxa"/>
            <w:noWrap/>
            <w:hideMark/>
          </w:tcPr>
          <w:p w14:paraId="0CCF1D09" w14:textId="77777777" w:rsidR="00B344DA" w:rsidRPr="00A53320" w:rsidRDefault="00B344DA" w:rsidP="00B344DA">
            <w:pPr>
              <w:tabs>
                <w:tab w:val="left" w:pos="1660"/>
              </w:tabs>
              <w:ind w:firstLine="38"/>
            </w:pPr>
            <w:r w:rsidRPr="00A53320">
              <w:t> </w:t>
            </w:r>
          </w:p>
        </w:tc>
        <w:tc>
          <w:tcPr>
            <w:tcW w:w="1668" w:type="dxa"/>
            <w:hideMark/>
          </w:tcPr>
          <w:p w14:paraId="00998FE8" w14:textId="77777777" w:rsidR="00B344DA" w:rsidRPr="00A53320" w:rsidRDefault="00B344DA" w:rsidP="00B344DA">
            <w:pPr>
              <w:tabs>
                <w:tab w:val="left" w:pos="1660"/>
              </w:tabs>
              <w:ind w:firstLine="38"/>
            </w:pPr>
            <w:r w:rsidRPr="00A53320">
              <w:t> </w:t>
            </w:r>
          </w:p>
        </w:tc>
        <w:tc>
          <w:tcPr>
            <w:tcW w:w="2126" w:type="dxa"/>
            <w:hideMark/>
          </w:tcPr>
          <w:p w14:paraId="1E325C26" w14:textId="77777777" w:rsidR="00B344DA" w:rsidRPr="00A53320" w:rsidRDefault="00B344DA" w:rsidP="00B344DA">
            <w:pPr>
              <w:tabs>
                <w:tab w:val="left" w:pos="1660"/>
              </w:tabs>
              <w:ind w:firstLine="38"/>
            </w:pPr>
            <w:r w:rsidRPr="00A53320">
              <w:t> </w:t>
            </w:r>
          </w:p>
        </w:tc>
      </w:tr>
      <w:tr w:rsidR="00B344DA" w:rsidRPr="00A53320" w14:paraId="241EA8B6" w14:textId="77777777" w:rsidTr="19051276">
        <w:trPr>
          <w:trHeight w:val="1470"/>
        </w:trPr>
        <w:tc>
          <w:tcPr>
            <w:tcW w:w="2058" w:type="dxa"/>
            <w:hideMark/>
          </w:tcPr>
          <w:p w14:paraId="3556FC04" w14:textId="77777777" w:rsidR="00B344DA" w:rsidRPr="00A53320" w:rsidRDefault="00B344DA" w:rsidP="00AD402E">
            <w:pPr>
              <w:tabs>
                <w:tab w:val="left" w:pos="1660"/>
              </w:tabs>
              <w:rPr>
                <w:b/>
                <w:bCs/>
              </w:rPr>
            </w:pPr>
            <w:r w:rsidRPr="00A53320">
              <w:rPr>
                <w:b/>
                <w:bCs/>
              </w:rPr>
              <w:lastRenderedPageBreak/>
              <w:t xml:space="preserve">Bakterijske bolezni iz rodov </w:t>
            </w:r>
            <w:r w:rsidRPr="00A53320">
              <w:rPr>
                <w:b/>
                <w:bCs/>
                <w:i/>
                <w:iCs/>
              </w:rPr>
              <w:t>Pseudomonas</w:t>
            </w:r>
            <w:r w:rsidRPr="00A53320">
              <w:rPr>
                <w:b/>
                <w:bCs/>
              </w:rPr>
              <w:t xml:space="preserve"> spp. in </w:t>
            </w:r>
            <w:r w:rsidRPr="00A53320">
              <w:rPr>
                <w:b/>
                <w:bCs/>
                <w:i/>
                <w:iCs/>
              </w:rPr>
              <w:t>Xanthomonas</w:t>
            </w:r>
            <w:r w:rsidRPr="00A53320">
              <w:rPr>
                <w:b/>
                <w:bCs/>
              </w:rPr>
              <w:t xml:space="preserve"> spp.</w:t>
            </w:r>
          </w:p>
        </w:tc>
        <w:tc>
          <w:tcPr>
            <w:tcW w:w="3471" w:type="dxa"/>
            <w:noWrap/>
            <w:hideMark/>
          </w:tcPr>
          <w:p w14:paraId="650F05FF" w14:textId="77777777" w:rsidR="00B344DA" w:rsidRPr="00A53320" w:rsidRDefault="00B344DA" w:rsidP="00B344DA">
            <w:pPr>
              <w:tabs>
                <w:tab w:val="left" w:pos="1660"/>
              </w:tabs>
              <w:ind w:firstLine="38"/>
            </w:pPr>
            <w:r w:rsidRPr="00A53320">
              <w:t> </w:t>
            </w:r>
          </w:p>
        </w:tc>
        <w:tc>
          <w:tcPr>
            <w:tcW w:w="2395" w:type="dxa"/>
            <w:hideMark/>
          </w:tcPr>
          <w:p w14:paraId="0C65F659" w14:textId="77777777" w:rsidR="00B344DA" w:rsidRPr="00B344DA" w:rsidRDefault="00B344DA" w:rsidP="00B344DA">
            <w:pPr>
              <w:tabs>
                <w:tab w:val="left" w:pos="1660"/>
              </w:tabs>
              <w:ind w:firstLine="38"/>
              <w:rPr>
                <w:color w:val="00B050"/>
              </w:rPr>
            </w:pPr>
            <w:r w:rsidRPr="00B344DA">
              <w:rPr>
                <w:color w:val="00B050"/>
              </w:rPr>
              <w:t>baker v obliki bakrovega oksiklorida</w:t>
            </w:r>
          </w:p>
        </w:tc>
        <w:tc>
          <w:tcPr>
            <w:tcW w:w="2525" w:type="dxa"/>
            <w:noWrap/>
            <w:hideMark/>
          </w:tcPr>
          <w:p w14:paraId="3EA862F0" w14:textId="77777777" w:rsidR="00B344DA" w:rsidRPr="00B344DA" w:rsidRDefault="00B344DA" w:rsidP="00B344DA">
            <w:pPr>
              <w:tabs>
                <w:tab w:val="left" w:pos="1660"/>
              </w:tabs>
              <w:ind w:firstLine="38"/>
              <w:rPr>
                <w:color w:val="00B050"/>
              </w:rPr>
            </w:pPr>
            <w:r w:rsidRPr="00B344DA">
              <w:rPr>
                <w:color w:val="00B050"/>
              </w:rPr>
              <w:t>Cuprablau Z 35 WG</w:t>
            </w:r>
          </w:p>
        </w:tc>
        <w:tc>
          <w:tcPr>
            <w:tcW w:w="1492" w:type="dxa"/>
            <w:noWrap/>
            <w:hideMark/>
          </w:tcPr>
          <w:p w14:paraId="5CE86A47" w14:textId="77777777" w:rsidR="00B344DA" w:rsidRPr="00B344DA" w:rsidRDefault="00B344DA" w:rsidP="00B344DA">
            <w:pPr>
              <w:tabs>
                <w:tab w:val="left" w:pos="1660"/>
              </w:tabs>
              <w:ind w:firstLine="38"/>
              <w:rPr>
                <w:color w:val="00B050"/>
              </w:rPr>
            </w:pPr>
            <w:r w:rsidRPr="00B344DA">
              <w:rPr>
                <w:color w:val="00B050"/>
              </w:rPr>
              <w:t>1,6-1,7 kg/ha</w:t>
            </w:r>
          </w:p>
        </w:tc>
        <w:tc>
          <w:tcPr>
            <w:tcW w:w="1668" w:type="dxa"/>
            <w:hideMark/>
          </w:tcPr>
          <w:p w14:paraId="5B41FE82" w14:textId="60477B4E" w:rsidR="00B344DA" w:rsidRPr="00B344DA" w:rsidRDefault="00B344DA" w:rsidP="00B344DA">
            <w:pPr>
              <w:tabs>
                <w:tab w:val="left" w:pos="1660"/>
              </w:tabs>
              <w:ind w:firstLine="38"/>
              <w:rPr>
                <w:color w:val="00B050"/>
              </w:rPr>
            </w:pPr>
            <w:r w:rsidRPr="00B344DA">
              <w:rPr>
                <w:color w:val="00B050"/>
              </w:rPr>
              <w:t>ČU  2XL            (v 7-10 dnevnem razmaku)</w:t>
            </w:r>
          </w:p>
        </w:tc>
        <w:tc>
          <w:tcPr>
            <w:tcW w:w="2126" w:type="dxa"/>
            <w:hideMark/>
          </w:tcPr>
          <w:p w14:paraId="0DCD9D77" w14:textId="70D1CE4A" w:rsidR="00B344DA" w:rsidRPr="00B344DA" w:rsidRDefault="00B344DA" w:rsidP="00B344DA">
            <w:pPr>
              <w:tabs>
                <w:tab w:val="left" w:pos="1660"/>
              </w:tabs>
              <w:ind w:firstLine="38"/>
              <w:rPr>
                <w:color w:val="00B050"/>
              </w:rPr>
            </w:pPr>
            <w:r w:rsidRPr="00B344DA">
              <w:rPr>
                <w:color w:val="00B050"/>
              </w:rPr>
              <w:t>Tretiranje se opravi spomladi ob brstenju (</w:t>
            </w:r>
            <w:r w:rsidRPr="00B344DA">
              <w:rPr>
                <w:b/>
                <w:bCs/>
                <w:color w:val="00B050"/>
              </w:rPr>
              <w:t>BBCH 00-19</w:t>
            </w:r>
            <w:r w:rsidRPr="00B344DA">
              <w:rPr>
                <w:color w:val="00B050"/>
              </w:rPr>
              <w:t>) oziroma jeseni, pozimi in zgodaj spomladi.</w:t>
            </w:r>
          </w:p>
        </w:tc>
      </w:tr>
      <w:tr w:rsidR="00B344DA" w:rsidRPr="00A53320" w14:paraId="41225398" w14:textId="77777777" w:rsidTr="19051276">
        <w:trPr>
          <w:trHeight w:val="1465"/>
        </w:trPr>
        <w:tc>
          <w:tcPr>
            <w:tcW w:w="2058" w:type="dxa"/>
            <w:hideMark/>
          </w:tcPr>
          <w:p w14:paraId="473B16B9" w14:textId="77777777" w:rsidR="00B344DA" w:rsidRPr="00A53320" w:rsidRDefault="00B344DA" w:rsidP="00AD402E">
            <w:pPr>
              <w:tabs>
                <w:tab w:val="left" w:pos="1660"/>
              </w:tabs>
            </w:pPr>
            <w:r w:rsidRPr="00A53320">
              <w:rPr>
                <w:b/>
                <w:bCs/>
              </w:rPr>
              <w:t>Listna pegavost kostanjev</w:t>
            </w:r>
            <w:r w:rsidRPr="00A53320">
              <w:t xml:space="preserve"> (</w:t>
            </w:r>
            <w:r w:rsidRPr="00A53320">
              <w:rPr>
                <w:i/>
                <w:iCs/>
              </w:rPr>
              <w:t>Mycosphaerella maculiformis</w:t>
            </w:r>
            <w:r w:rsidRPr="00A53320">
              <w:t>)</w:t>
            </w:r>
          </w:p>
        </w:tc>
        <w:tc>
          <w:tcPr>
            <w:tcW w:w="3471" w:type="dxa"/>
            <w:noWrap/>
            <w:hideMark/>
          </w:tcPr>
          <w:p w14:paraId="40E3916C" w14:textId="77777777" w:rsidR="00B344DA" w:rsidRPr="00A53320" w:rsidRDefault="00B344DA" w:rsidP="00B344DA">
            <w:pPr>
              <w:tabs>
                <w:tab w:val="left" w:pos="1660"/>
              </w:tabs>
              <w:ind w:firstLine="38"/>
            </w:pPr>
            <w:r w:rsidRPr="00A53320">
              <w:t> </w:t>
            </w:r>
          </w:p>
        </w:tc>
        <w:tc>
          <w:tcPr>
            <w:tcW w:w="2395" w:type="dxa"/>
            <w:hideMark/>
          </w:tcPr>
          <w:p w14:paraId="754EAA62" w14:textId="77777777" w:rsidR="00B344DA" w:rsidRPr="00B344DA" w:rsidRDefault="00B344DA" w:rsidP="00B344DA">
            <w:pPr>
              <w:tabs>
                <w:tab w:val="left" w:pos="1660"/>
              </w:tabs>
              <w:ind w:firstLine="38"/>
              <w:rPr>
                <w:color w:val="00B050"/>
              </w:rPr>
            </w:pPr>
            <w:r w:rsidRPr="00B344DA">
              <w:rPr>
                <w:color w:val="00B050"/>
              </w:rPr>
              <w:t>baker v obliki bakrovega oksiklorida</w:t>
            </w:r>
          </w:p>
        </w:tc>
        <w:tc>
          <w:tcPr>
            <w:tcW w:w="2525" w:type="dxa"/>
            <w:noWrap/>
            <w:hideMark/>
          </w:tcPr>
          <w:p w14:paraId="65EB5CBF" w14:textId="77777777" w:rsidR="00B344DA" w:rsidRPr="00B344DA" w:rsidRDefault="00B344DA" w:rsidP="00B344DA">
            <w:pPr>
              <w:tabs>
                <w:tab w:val="left" w:pos="1660"/>
              </w:tabs>
              <w:ind w:firstLine="38"/>
              <w:rPr>
                <w:color w:val="00B050"/>
              </w:rPr>
            </w:pPr>
            <w:r w:rsidRPr="00B344DA">
              <w:rPr>
                <w:color w:val="00B050"/>
              </w:rPr>
              <w:t>Cuprablau Z 35 WG</w:t>
            </w:r>
          </w:p>
        </w:tc>
        <w:tc>
          <w:tcPr>
            <w:tcW w:w="1492" w:type="dxa"/>
            <w:noWrap/>
            <w:hideMark/>
          </w:tcPr>
          <w:p w14:paraId="11520200" w14:textId="77777777" w:rsidR="00B344DA" w:rsidRPr="00B344DA" w:rsidRDefault="00B344DA" w:rsidP="00B344DA">
            <w:pPr>
              <w:tabs>
                <w:tab w:val="left" w:pos="1660"/>
              </w:tabs>
              <w:ind w:firstLine="38"/>
              <w:rPr>
                <w:color w:val="00B050"/>
              </w:rPr>
            </w:pPr>
            <w:r w:rsidRPr="00B344DA">
              <w:rPr>
                <w:color w:val="00B050"/>
              </w:rPr>
              <w:t>1,6-1,7 kg/ha</w:t>
            </w:r>
          </w:p>
        </w:tc>
        <w:tc>
          <w:tcPr>
            <w:tcW w:w="1668" w:type="dxa"/>
            <w:hideMark/>
          </w:tcPr>
          <w:p w14:paraId="12238216" w14:textId="2391584E" w:rsidR="00B344DA" w:rsidRPr="00B344DA" w:rsidRDefault="00B344DA" w:rsidP="00B344DA">
            <w:pPr>
              <w:tabs>
                <w:tab w:val="left" w:pos="1660"/>
              </w:tabs>
              <w:ind w:firstLine="38"/>
              <w:rPr>
                <w:color w:val="00B050"/>
              </w:rPr>
            </w:pPr>
            <w:r w:rsidRPr="00B344DA">
              <w:rPr>
                <w:color w:val="00B050"/>
              </w:rPr>
              <w:t>ČU  2XL            (v 7-10 dnevnem razmaku)</w:t>
            </w:r>
          </w:p>
        </w:tc>
        <w:tc>
          <w:tcPr>
            <w:tcW w:w="2126" w:type="dxa"/>
            <w:hideMark/>
          </w:tcPr>
          <w:p w14:paraId="77422F6D" w14:textId="4DCB314D" w:rsidR="00B344DA" w:rsidRPr="00B344DA" w:rsidRDefault="00B344DA" w:rsidP="00B344DA">
            <w:pPr>
              <w:tabs>
                <w:tab w:val="left" w:pos="1660"/>
              </w:tabs>
              <w:ind w:firstLine="38"/>
              <w:rPr>
                <w:color w:val="00B050"/>
              </w:rPr>
            </w:pPr>
            <w:r w:rsidRPr="00B344DA">
              <w:rPr>
                <w:color w:val="00B050"/>
              </w:rPr>
              <w:t>Tretiranje se opravi spomladi ob brstenju (</w:t>
            </w:r>
            <w:r w:rsidRPr="00B344DA">
              <w:rPr>
                <w:b/>
                <w:bCs/>
                <w:color w:val="00B050"/>
              </w:rPr>
              <w:t>BBCH 00-19</w:t>
            </w:r>
            <w:r w:rsidRPr="00B344DA">
              <w:rPr>
                <w:color w:val="00B050"/>
              </w:rPr>
              <w:t>) oziroma jeseni, pozimi in zgodaj spomladi.</w:t>
            </w:r>
          </w:p>
        </w:tc>
      </w:tr>
      <w:tr w:rsidR="00B344DA" w:rsidRPr="00A53320" w14:paraId="40AE9C91" w14:textId="77777777" w:rsidTr="19051276">
        <w:trPr>
          <w:trHeight w:val="1485"/>
        </w:trPr>
        <w:tc>
          <w:tcPr>
            <w:tcW w:w="2058" w:type="dxa"/>
            <w:hideMark/>
          </w:tcPr>
          <w:p w14:paraId="5CEDD6BE" w14:textId="77777777" w:rsidR="00B344DA" w:rsidRPr="00A53320" w:rsidRDefault="00B344DA" w:rsidP="00AD402E">
            <w:pPr>
              <w:tabs>
                <w:tab w:val="left" w:pos="1660"/>
              </w:tabs>
            </w:pPr>
            <w:r w:rsidRPr="00A53320">
              <w:rPr>
                <w:b/>
                <w:bCs/>
              </w:rPr>
              <w:t>Koreninska gniloba</w:t>
            </w:r>
            <w:r w:rsidRPr="00A53320">
              <w:t xml:space="preserve"> (</w:t>
            </w:r>
            <w:r w:rsidRPr="00A53320">
              <w:rPr>
                <w:i/>
                <w:iCs/>
              </w:rPr>
              <w:t>Phytophthora cinnamomi</w:t>
            </w:r>
            <w:r w:rsidRPr="00A53320">
              <w:t>)</w:t>
            </w:r>
          </w:p>
        </w:tc>
        <w:tc>
          <w:tcPr>
            <w:tcW w:w="3471" w:type="dxa"/>
            <w:noWrap/>
            <w:hideMark/>
          </w:tcPr>
          <w:p w14:paraId="2B541FC6" w14:textId="77777777" w:rsidR="00B344DA" w:rsidRPr="00A53320" w:rsidRDefault="00B344DA" w:rsidP="00B344DA">
            <w:pPr>
              <w:tabs>
                <w:tab w:val="left" w:pos="1660"/>
              </w:tabs>
              <w:ind w:firstLine="38"/>
            </w:pPr>
            <w:r w:rsidRPr="00A53320">
              <w:t> </w:t>
            </w:r>
          </w:p>
        </w:tc>
        <w:tc>
          <w:tcPr>
            <w:tcW w:w="2395" w:type="dxa"/>
            <w:hideMark/>
          </w:tcPr>
          <w:p w14:paraId="5553C638" w14:textId="77777777" w:rsidR="00B344DA" w:rsidRPr="00B344DA" w:rsidRDefault="00B344DA" w:rsidP="00B344DA">
            <w:pPr>
              <w:tabs>
                <w:tab w:val="left" w:pos="1660"/>
              </w:tabs>
              <w:ind w:firstLine="38"/>
              <w:rPr>
                <w:i/>
                <w:iCs/>
                <w:color w:val="00B050"/>
              </w:rPr>
            </w:pPr>
            <w:r w:rsidRPr="00B344DA">
              <w:rPr>
                <w:i/>
                <w:iCs/>
                <w:color w:val="00B050"/>
              </w:rPr>
              <w:t xml:space="preserve">Bacillus amyloliquefaciens </w:t>
            </w:r>
            <w:r w:rsidRPr="00B344DA">
              <w:rPr>
                <w:color w:val="00B050"/>
              </w:rPr>
              <w:t>sev FZB24</w:t>
            </w:r>
          </w:p>
        </w:tc>
        <w:tc>
          <w:tcPr>
            <w:tcW w:w="2525" w:type="dxa"/>
            <w:noWrap/>
            <w:hideMark/>
          </w:tcPr>
          <w:p w14:paraId="09E843A4" w14:textId="77777777" w:rsidR="00B344DA" w:rsidRPr="00B344DA" w:rsidRDefault="00B344DA" w:rsidP="00B344DA">
            <w:pPr>
              <w:tabs>
                <w:tab w:val="left" w:pos="1660"/>
              </w:tabs>
              <w:ind w:firstLine="38"/>
              <w:rPr>
                <w:color w:val="00B050"/>
              </w:rPr>
            </w:pPr>
            <w:r w:rsidRPr="00B344DA">
              <w:rPr>
                <w:color w:val="00B050"/>
              </w:rPr>
              <w:t>Taegro</w:t>
            </w:r>
          </w:p>
        </w:tc>
        <w:tc>
          <w:tcPr>
            <w:tcW w:w="1492" w:type="dxa"/>
            <w:noWrap/>
            <w:hideMark/>
          </w:tcPr>
          <w:p w14:paraId="70697CF7" w14:textId="56C1DCAB" w:rsidR="00B344DA" w:rsidRPr="00B344DA" w:rsidRDefault="00B344DA" w:rsidP="00B344DA">
            <w:pPr>
              <w:tabs>
                <w:tab w:val="left" w:pos="1660"/>
              </w:tabs>
              <w:spacing w:line="259" w:lineRule="auto"/>
              <w:ind w:firstLine="38"/>
              <w:rPr>
                <w:b/>
                <w:bCs/>
                <w:color w:val="00B050"/>
              </w:rPr>
            </w:pPr>
            <w:r w:rsidRPr="00B344DA">
              <w:rPr>
                <w:color w:val="00B050"/>
              </w:rPr>
              <w:t>0,185-0,37 kg/ha</w:t>
            </w:r>
            <w:r w:rsidRPr="00B344DA">
              <w:rPr>
                <w:b/>
                <w:bCs/>
                <w:color w:val="00B050"/>
              </w:rPr>
              <w:t xml:space="preserve"> </w:t>
            </w:r>
          </w:p>
          <w:p w14:paraId="663B7252" w14:textId="77777777" w:rsidR="00B344DA" w:rsidRPr="00B344DA" w:rsidRDefault="00B344DA" w:rsidP="00B344DA">
            <w:pPr>
              <w:tabs>
                <w:tab w:val="left" w:pos="1660"/>
              </w:tabs>
              <w:spacing w:line="259" w:lineRule="auto"/>
              <w:ind w:firstLine="38"/>
              <w:rPr>
                <w:b/>
                <w:bCs/>
                <w:color w:val="00B050"/>
              </w:rPr>
            </w:pPr>
          </w:p>
          <w:p w14:paraId="2E779045" w14:textId="19EC04B2" w:rsidR="00B344DA" w:rsidRPr="00B344DA" w:rsidRDefault="00B344DA" w:rsidP="00B344DA">
            <w:pPr>
              <w:tabs>
                <w:tab w:val="left" w:pos="1660"/>
              </w:tabs>
              <w:ind w:firstLine="38"/>
              <w:rPr>
                <w:color w:val="00B050"/>
              </w:rPr>
            </w:pPr>
            <w:r w:rsidRPr="00B344DA">
              <w:rPr>
                <w:b/>
                <w:bCs/>
                <w:color w:val="00B050"/>
              </w:rPr>
              <w:t>Najvišji skupni odmerek 3,7 kg/ha</w:t>
            </w:r>
            <w:r w:rsidRPr="00B344DA">
              <w:rPr>
                <w:color w:val="00B050"/>
              </w:rPr>
              <w:t xml:space="preserve"> na rastno dobo</w:t>
            </w:r>
          </w:p>
        </w:tc>
        <w:tc>
          <w:tcPr>
            <w:tcW w:w="1668" w:type="dxa"/>
            <w:hideMark/>
          </w:tcPr>
          <w:p w14:paraId="3BE6688E" w14:textId="690256CC" w:rsidR="00B344DA" w:rsidRPr="00B344DA" w:rsidRDefault="00B344DA" w:rsidP="00B344DA">
            <w:pPr>
              <w:tabs>
                <w:tab w:val="left" w:pos="1660"/>
              </w:tabs>
              <w:ind w:firstLine="38"/>
              <w:rPr>
                <w:color w:val="00B050"/>
              </w:rPr>
            </w:pPr>
            <w:r w:rsidRPr="00B344DA">
              <w:rPr>
                <w:color w:val="00B050"/>
              </w:rPr>
              <w:t>1  dan  10XL    (v intervalu 7 dni)</w:t>
            </w:r>
          </w:p>
        </w:tc>
        <w:tc>
          <w:tcPr>
            <w:tcW w:w="2126" w:type="dxa"/>
            <w:hideMark/>
          </w:tcPr>
          <w:p w14:paraId="574F4A84" w14:textId="77777777" w:rsidR="00B344DA" w:rsidRDefault="00B344DA" w:rsidP="00B344DA">
            <w:pPr>
              <w:tabs>
                <w:tab w:val="left" w:pos="1660"/>
              </w:tabs>
              <w:spacing w:line="259" w:lineRule="auto"/>
              <w:ind w:firstLine="38"/>
              <w:rPr>
                <w:color w:val="00B050"/>
              </w:rPr>
            </w:pPr>
            <w:r w:rsidRPr="00B344DA">
              <w:rPr>
                <w:b/>
                <w:bCs/>
                <w:color w:val="00B050"/>
              </w:rPr>
              <w:t>MANJŠA UPORABA!</w:t>
            </w:r>
            <w:r w:rsidRPr="00B344DA">
              <w:rPr>
                <w:color w:val="00B050"/>
              </w:rPr>
              <w:t xml:space="preserve"> Od razvojne faze začetka cvetenja do faze užitno zreli plodovi (</w:t>
            </w:r>
            <w:r w:rsidRPr="00B344DA">
              <w:rPr>
                <w:b/>
                <w:bCs/>
                <w:color w:val="00B050"/>
              </w:rPr>
              <w:t>BBCH 61-89</w:t>
            </w:r>
            <w:r w:rsidRPr="00B344DA">
              <w:rPr>
                <w:color w:val="00B050"/>
              </w:rPr>
              <w:t xml:space="preserve">). </w:t>
            </w:r>
          </w:p>
          <w:p w14:paraId="1EABA7EF" w14:textId="77777777" w:rsidR="00B344DA" w:rsidRDefault="00B344DA" w:rsidP="00B344DA">
            <w:pPr>
              <w:tabs>
                <w:tab w:val="left" w:pos="1660"/>
              </w:tabs>
              <w:spacing w:line="259" w:lineRule="auto"/>
              <w:ind w:firstLine="38"/>
              <w:rPr>
                <w:color w:val="00B050"/>
              </w:rPr>
            </w:pPr>
          </w:p>
          <w:p w14:paraId="17952C52" w14:textId="77777777" w:rsidR="00B344DA" w:rsidRDefault="00B344DA" w:rsidP="00B344DA">
            <w:pPr>
              <w:tabs>
                <w:tab w:val="left" w:pos="1660"/>
              </w:tabs>
              <w:spacing w:line="259" w:lineRule="auto"/>
              <w:ind w:firstLine="38"/>
              <w:rPr>
                <w:color w:val="00B050"/>
              </w:rPr>
            </w:pPr>
          </w:p>
          <w:p w14:paraId="22A4F3C2" w14:textId="77777777" w:rsidR="00B344DA" w:rsidRDefault="00B344DA" w:rsidP="00B344DA">
            <w:pPr>
              <w:tabs>
                <w:tab w:val="left" w:pos="1660"/>
              </w:tabs>
              <w:spacing w:line="259" w:lineRule="auto"/>
              <w:ind w:firstLine="38"/>
              <w:rPr>
                <w:color w:val="00B050"/>
              </w:rPr>
            </w:pPr>
          </w:p>
          <w:p w14:paraId="1145DFFD" w14:textId="50D1FB5D" w:rsidR="00B344DA" w:rsidRPr="00B344DA" w:rsidRDefault="00B344DA" w:rsidP="00B344DA">
            <w:pPr>
              <w:tabs>
                <w:tab w:val="left" w:pos="1660"/>
              </w:tabs>
              <w:ind w:firstLine="38"/>
              <w:rPr>
                <w:b/>
                <w:bCs/>
                <w:color w:val="00B050"/>
              </w:rPr>
            </w:pPr>
          </w:p>
        </w:tc>
      </w:tr>
      <w:tr w:rsidR="00B344DA" w:rsidRPr="00A53320" w14:paraId="581A62FF" w14:textId="77777777" w:rsidTr="19051276">
        <w:trPr>
          <w:trHeight w:val="419"/>
        </w:trPr>
        <w:tc>
          <w:tcPr>
            <w:tcW w:w="2058" w:type="dxa"/>
            <w:vMerge w:val="restart"/>
            <w:tcBorders>
              <w:bottom w:val="single" w:sz="4" w:space="0" w:color="auto"/>
            </w:tcBorders>
            <w:hideMark/>
          </w:tcPr>
          <w:p w14:paraId="05B92E3C" w14:textId="77777777" w:rsidR="00B344DA" w:rsidRPr="00A53320" w:rsidRDefault="00B344DA" w:rsidP="00AD402E">
            <w:pPr>
              <w:tabs>
                <w:tab w:val="left" w:pos="1660"/>
              </w:tabs>
            </w:pPr>
            <w:r w:rsidRPr="00A53320">
              <w:rPr>
                <w:b/>
                <w:bCs/>
              </w:rPr>
              <w:t>Ameriški lešnikov zavijač</w:t>
            </w:r>
            <w:r w:rsidRPr="00A53320">
              <w:t xml:space="preserve"> (</w:t>
            </w:r>
            <w:r w:rsidRPr="00A53320">
              <w:rPr>
                <w:i/>
                <w:iCs/>
              </w:rPr>
              <w:t>Cydia latiferreana</w:t>
            </w:r>
            <w:r w:rsidRPr="00A53320">
              <w:t xml:space="preserve">)                                                      </w:t>
            </w:r>
            <w:r w:rsidRPr="00A53320">
              <w:rPr>
                <w:b/>
                <w:bCs/>
              </w:rPr>
              <w:t>Žirov zavijač</w:t>
            </w:r>
            <w:r w:rsidRPr="00A53320">
              <w:t xml:space="preserve"> (</w:t>
            </w:r>
            <w:r w:rsidRPr="00A53320">
              <w:rPr>
                <w:i/>
                <w:iCs/>
              </w:rPr>
              <w:t>Cydia fagiglandana</w:t>
            </w:r>
            <w:r w:rsidRPr="00A53320">
              <w:t xml:space="preserve">), </w:t>
            </w:r>
            <w:r w:rsidRPr="00A53320">
              <w:rPr>
                <w:b/>
                <w:bCs/>
              </w:rPr>
              <w:t>Kostanjev</w:t>
            </w:r>
            <w:r w:rsidRPr="00A53320">
              <w:t xml:space="preserve"> </w:t>
            </w:r>
            <w:r w:rsidRPr="00A53320">
              <w:rPr>
                <w:b/>
                <w:bCs/>
              </w:rPr>
              <w:t>zavijač</w:t>
            </w:r>
            <w:r w:rsidRPr="00A53320">
              <w:t xml:space="preserve"> (</w:t>
            </w:r>
            <w:r w:rsidRPr="00A53320">
              <w:rPr>
                <w:i/>
                <w:iCs/>
              </w:rPr>
              <w:t>Cydia splendana</w:t>
            </w:r>
            <w:r w:rsidRPr="00A53320">
              <w:t>)</w:t>
            </w:r>
          </w:p>
        </w:tc>
        <w:tc>
          <w:tcPr>
            <w:tcW w:w="3471" w:type="dxa"/>
            <w:vMerge w:val="restart"/>
            <w:tcBorders>
              <w:bottom w:val="single" w:sz="4" w:space="0" w:color="auto"/>
            </w:tcBorders>
            <w:noWrap/>
            <w:hideMark/>
          </w:tcPr>
          <w:p w14:paraId="2C2F792F" w14:textId="77777777" w:rsidR="00B344DA" w:rsidRPr="00A53320" w:rsidRDefault="00B344DA" w:rsidP="00B344DA">
            <w:pPr>
              <w:tabs>
                <w:tab w:val="left" w:pos="1660"/>
              </w:tabs>
              <w:ind w:firstLine="38"/>
            </w:pPr>
            <w:r w:rsidRPr="00A53320">
              <w:t> </w:t>
            </w:r>
          </w:p>
        </w:tc>
        <w:tc>
          <w:tcPr>
            <w:tcW w:w="2395" w:type="dxa"/>
            <w:vMerge w:val="restart"/>
            <w:tcBorders>
              <w:bottom w:val="single" w:sz="4" w:space="0" w:color="auto"/>
            </w:tcBorders>
            <w:noWrap/>
            <w:hideMark/>
          </w:tcPr>
          <w:p w14:paraId="3448BB32" w14:textId="77777777" w:rsidR="00B344DA" w:rsidRPr="00B344DA" w:rsidRDefault="00B344DA" w:rsidP="00B344DA">
            <w:pPr>
              <w:tabs>
                <w:tab w:val="left" w:pos="1660"/>
              </w:tabs>
              <w:ind w:firstLine="38"/>
            </w:pPr>
            <w:r w:rsidRPr="00B344DA">
              <w:t>klorantraniliprol</w:t>
            </w:r>
          </w:p>
        </w:tc>
        <w:tc>
          <w:tcPr>
            <w:tcW w:w="2525" w:type="dxa"/>
            <w:tcBorders>
              <w:bottom w:val="single" w:sz="4" w:space="0" w:color="auto"/>
            </w:tcBorders>
            <w:noWrap/>
            <w:hideMark/>
          </w:tcPr>
          <w:p w14:paraId="65422CB4" w14:textId="77777777" w:rsidR="00B344DA" w:rsidRPr="00B344DA" w:rsidRDefault="00B344DA" w:rsidP="00B344DA">
            <w:pPr>
              <w:tabs>
                <w:tab w:val="left" w:pos="1660"/>
              </w:tabs>
              <w:ind w:firstLine="38"/>
            </w:pPr>
            <w:r w:rsidRPr="00B344DA">
              <w:t>Coragen</w:t>
            </w:r>
          </w:p>
        </w:tc>
        <w:tc>
          <w:tcPr>
            <w:tcW w:w="1492" w:type="dxa"/>
            <w:vMerge w:val="restart"/>
            <w:tcBorders>
              <w:bottom w:val="single" w:sz="4" w:space="0" w:color="auto"/>
            </w:tcBorders>
            <w:noWrap/>
            <w:hideMark/>
          </w:tcPr>
          <w:p w14:paraId="36B9D06E" w14:textId="77777777" w:rsidR="00B344DA" w:rsidRPr="00B344DA" w:rsidRDefault="00B344DA" w:rsidP="00B344DA">
            <w:pPr>
              <w:tabs>
                <w:tab w:val="left" w:pos="1660"/>
              </w:tabs>
              <w:ind w:firstLine="38"/>
            </w:pPr>
            <w:r w:rsidRPr="00B344DA">
              <w:t>300 mL/ha oz. 18-20mL/hL</w:t>
            </w:r>
          </w:p>
        </w:tc>
        <w:tc>
          <w:tcPr>
            <w:tcW w:w="1668" w:type="dxa"/>
            <w:vMerge w:val="restart"/>
            <w:tcBorders>
              <w:bottom w:val="single" w:sz="4" w:space="0" w:color="auto"/>
            </w:tcBorders>
            <w:noWrap/>
            <w:hideMark/>
          </w:tcPr>
          <w:p w14:paraId="117DDA0A" w14:textId="69054D3D" w:rsidR="00B344DA" w:rsidRPr="00B344DA" w:rsidRDefault="00B344DA" w:rsidP="00B344DA">
            <w:pPr>
              <w:tabs>
                <w:tab w:val="left" w:pos="1660"/>
              </w:tabs>
              <w:ind w:firstLine="38"/>
            </w:pPr>
            <w:r w:rsidRPr="00B344DA">
              <w:t>21 dni</w:t>
            </w:r>
            <w:r>
              <w:t xml:space="preserve">  2XL</w:t>
            </w:r>
          </w:p>
        </w:tc>
        <w:tc>
          <w:tcPr>
            <w:tcW w:w="2126" w:type="dxa"/>
            <w:vMerge w:val="restart"/>
            <w:tcBorders>
              <w:bottom w:val="single" w:sz="4" w:space="0" w:color="auto"/>
            </w:tcBorders>
            <w:hideMark/>
          </w:tcPr>
          <w:p w14:paraId="24226F73" w14:textId="0A4A2F73" w:rsidR="00B344DA" w:rsidRPr="00B344DA" w:rsidRDefault="00B344DA" w:rsidP="00B344DA">
            <w:pPr>
              <w:tabs>
                <w:tab w:val="left" w:pos="1660"/>
              </w:tabs>
              <w:ind w:firstLine="38"/>
              <w:rPr>
                <w:b/>
                <w:bCs/>
              </w:rPr>
            </w:pPr>
            <w:r w:rsidRPr="00B344DA">
              <w:rPr>
                <w:b/>
                <w:bCs/>
              </w:rPr>
              <w:t>MANJŠE UPORABE!</w:t>
            </w:r>
            <w:r w:rsidRPr="00B344DA">
              <w:t xml:space="preserve"> Od</w:t>
            </w:r>
            <w:r w:rsidRPr="00B344DA">
              <w:br/>
              <w:t xml:space="preserve">fenološke faze značilne velikosti plodov dalje (od </w:t>
            </w:r>
            <w:r w:rsidRPr="00B344DA">
              <w:rPr>
                <w:b/>
                <w:bCs/>
              </w:rPr>
              <w:t>BBCH 73</w:t>
            </w:r>
            <w:r w:rsidRPr="00B344DA">
              <w:t xml:space="preserve">). </w:t>
            </w:r>
          </w:p>
        </w:tc>
      </w:tr>
      <w:tr w:rsidR="00B344DA" w:rsidRPr="00A53320" w14:paraId="32A46069" w14:textId="77777777" w:rsidTr="19051276">
        <w:trPr>
          <w:trHeight w:val="1262"/>
        </w:trPr>
        <w:tc>
          <w:tcPr>
            <w:tcW w:w="2058" w:type="dxa"/>
            <w:vMerge/>
            <w:hideMark/>
          </w:tcPr>
          <w:p w14:paraId="281C0DB5" w14:textId="77777777" w:rsidR="00B344DA" w:rsidRPr="00A53320" w:rsidRDefault="00B344DA" w:rsidP="00B344DA">
            <w:pPr>
              <w:tabs>
                <w:tab w:val="left" w:pos="1660"/>
              </w:tabs>
              <w:ind w:firstLine="38"/>
            </w:pPr>
          </w:p>
        </w:tc>
        <w:tc>
          <w:tcPr>
            <w:tcW w:w="3471" w:type="dxa"/>
            <w:vMerge/>
            <w:hideMark/>
          </w:tcPr>
          <w:p w14:paraId="574691D9" w14:textId="77777777" w:rsidR="00B344DA" w:rsidRPr="00A53320" w:rsidRDefault="00B344DA" w:rsidP="00B344DA">
            <w:pPr>
              <w:tabs>
                <w:tab w:val="left" w:pos="1660"/>
              </w:tabs>
              <w:ind w:firstLine="38"/>
            </w:pPr>
          </w:p>
        </w:tc>
        <w:tc>
          <w:tcPr>
            <w:tcW w:w="2395" w:type="dxa"/>
            <w:vMerge/>
            <w:hideMark/>
          </w:tcPr>
          <w:p w14:paraId="49561B68" w14:textId="77777777" w:rsidR="00B344DA" w:rsidRPr="00A53320" w:rsidRDefault="00B344DA" w:rsidP="00B344DA">
            <w:pPr>
              <w:tabs>
                <w:tab w:val="left" w:pos="1660"/>
              </w:tabs>
              <w:ind w:firstLine="38"/>
            </w:pPr>
          </w:p>
        </w:tc>
        <w:tc>
          <w:tcPr>
            <w:tcW w:w="2525" w:type="dxa"/>
            <w:tcBorders>
              <w:bottom w:val="single" w:sz="4" w:space="0" w:color="auto"/>
            </w:tcBorders>
            <w:noWrap/>
            <w:hideMark/>
          </w:tcPr>
          <w:p w14:paraId="07663C00" w14:textId="77777777" w:rsidR="00B344DA" w:rsidRPr="00A53320" w:rsidRDefault="00B344DA" w:rsidP="00B344DA">
            <w:pPr>
              <w:tabs>
                <w:tab w:val="left" w:pos="1660"/>
              </w:tabs>
              <w:ind w:firstLine="38"/>
            </w:pPr>
            <w:r w:rsidRPr="00A53320">
              <w:t>Voliam</w:t>
            </w:r>
          </w:p>
        </w:tc>
        <w:tc>
          <w:tcPr>
            <w:tcW w:w="1492" w:type="dxa"/>
            <w:vMerge/>
            <w:hideMark/>
          </w:tcPr>
          <w:p w14:paraId="78188FF5" w14:textId="77777777" w:rsidR="00B344DA" w:rsidRPr="00A53320" w:rsidRDefault="00B344DA" w:rsidP="00B344DA">
            <w:pPr>
              <w:tabs>
                <w:tab w:val="left" w:pos="1660"/>
              </w:tabs>
              <w:ind w:firstLine="38"/>
            </w:pPr>
          </w:p>
        </w:tc>
        <w:tc>
          <w:tcPr>
            <w:tcW w:w="1668" w:type="dxa"/>
            <w:vMerge/>
            <w:hideMark/>
          </w:tcPr>
          <w:p w14:paraId="6157A08A" w14:textId="77777777" w:rsidR="00B344DA" w:rsidRPr="00A53320" w:rsidRDefault="00B344DA" w:rsidP="00B344DA">
            <w:pPr>
              <w:tabs>
                <w:tab w:val="left" w:pos="1660"/>
              </w:tabs>
              <w:ind w:firstLine="38"/>
            </w:pPr>
          </w:p>
        </w:tc>
        <w:tc>
          <w:tcPr>
            <w:tcW w:w="2126" w:type="dxa"/>
            <w:vMerge/>
            <w:hideMark/>
          </w:tcPr>
          <w:p w14:paraId="79B6B5C1" w14:textId="3B3CDFF3" w:rsidR="00B344DA" w:rsidRPr="00A53320" w:rsidRDefault="00B344DA" w:rsidP="00B344DA">
            <w:pPr>
              <w:tabs>
                <w:tab w:val="left" w:pos="1660"/>
              </w:tabs>
              <w:ind w:firstLine="38"/>
              <w:rPr>
                <w:b/>
                <w:bCs/>
              </w:rPr>
            </w:pPr>
          </w:p>
        </w:tc>
      </w:tr>
      <w:tr w:rsidR="00B344DA" w:rsidRPr="00A53320" w14:paraId="53E96009" w14:textId="77777777" w:rsidTr="19051276">
        <w:trPr>
          <w:trHeight w:val="885"/>
        </w:trPr>
        <w:tc>
          <w:tcPr>
            <w:tcW w:w="2058" w:type="dxa"/>
            <w:hideMark/>
          </w:tcPr>
          <w:p w14:paraId="50E47E60" w14:textId="77777777" w:rsidR="00B344DA" w:rsidRPr="00A53320" w:rsidRDefault="00B344DA" w:rsidP="00327F1A">
            <w:pPr>
              <w:tabs>
                <w:tab w:val="left" w:pos="1660"/>
              </w:tabs>
            </w:pPr>
            <w:r w:rsidRPr="00A53320">
              <w:rPr>
                <w:b/>
                <w:bCs/>
              </w:rPr>
              <w:t>Kostanjar</w:t>
            </w:r>
            <w:r w:rsidRPr="00A53320">
              <w:t xml:space="preserve"> (</w:t>
            </w:r>
            <w:r w:rsidRPr="00A53320">
              <w:rPr>
                <w:i/>
                <w:iCs/>
              </w:rPr>
              <w:t>Balaninus elephas</w:t>
            </w:r>
            <w:r w:rsidRPr="00A53320">
              <w:t>)</w:t>
            </w:r>
          </w:p>
        </w:tc>
        <w:tc>
          <w:tcPr>
            <w:tcW w:w="3471" w:type="dxa"/>
            <w:hideMark/>
          </w:tcPr>
          <w:p w14:paraId="6E8E8337" w14:textId="77777777" w:rsidR="00475212" w:rsidRDefault="00B344DA" w:rsidP="00475212">
            <w:pPr>
              <w:tabs>
                <w:tab w:val="left" w:pos="1660"/>
              </w:tabs>
            </w:pPr>
            <w:r w:rsidRPr="00327F1A">
              <w:rPr>
                <w:b/>
                <w:bCs/>
                <w:u w:val="single"/>
              </w:rPr>
              <w:t>Agrotehnični ukrepi:</w:t>
            </w:r>
          </w:p>
          <w:p w14:paraId="7005E67E" w14:textId="77777777" w:rsidR="00475212" w:rsidRDefault="00B344DA" w:rsidP="008424DF">
            <w:pPr>
              <w:pStyle w:val="Odstavekseznama"/>
              <w:numPr>
                <w:ilvl w:val="0"/>
                <w:numId w:val="101"/>
              </w:numPr>
              <w:tabs>
                <w:tab w:val="left" w:pos="1660"/>
              </w:tabs>
              <w:ind w:left="252" w:hanging="252"/>
            </w:pPr>
            <w:r w:rsidRPr="00A53320">
              <w:t>spomladanska obdelava tal  pod  drevesi,</w:t>
            </w:r>
          </w:p>
          <w:p w14:paraId="68D106FC" w14:textId="69BF6EAE" w:rsidR="00B344DA" w:rsidRPr="00A53320" w:rsidRDefault="00B344DA" w:rsidP="008424DF">
            <w:pPr>
              <w:pStyle w:val="Odstavekseznama"/>
              <w:numPr>
                <w:ilvl w:val="0"/>
                <w:numId w:val="101"/>
              </w:numPr>
              <w:tabs>
                <w:tab w:val="left" w:pos="1660"/>
              </w:tabs>
              <w:ind w:left="252" w:hanging="252"/>
            </w:pPr>
            <w:r w:rsidRPr="00A53320">
              <w:t xml:space="preserve">odstranjevanje naluknjanih </w:t>
            </w:r>
            <w:r w:rsidRPr="00A53320">
              <w:lastRenderedPageBreak/>
              <w:t>plodov.</w:t>
            </w:r>
          </w:p>
        </w:tc>
        <w:tc>
          <w:tcPr>
            <w:tcW w:w="2395" w:type="dxa"/>
            <w:noWrap/>
            <w:hideMark/>
          </w:tcPr>
          <w:p w14:paraId="3605D0C8" w14:textId="77777777" w:rsidR="00B344DA" w:rsidRPr="00A53320" w:rsidRDefault="00B344DA" w:rsidP="00B344DA">
            <w:pPr>
              <w:tabs>
                <w:tab w:val="left" w:pos="1660"/>
              </w:tabs>
              <w:ind w:firstLine="38"/>
            </w:pPr>
            <w:r w:rsidRPr="00A53320">
              <w:lastRenderedPageBreak/>
              <w:t> </w:t>
            </w:r>
          </w:p>
        </w:tc>
        <w:tc>
          <w:tcPr>
            <w:tcW w:w="2525" w:type="dxa"/>
            <w:noWrap/>
            <w:hideMark/>
          </w:tcPr>
          <w:p w14:paraId="18275D54" w14:textId="77777777" w:rsidR="00B344DA" w:rsidRPr="00A53320" w:rsidRDefault="00B344DA" w:rsidP="00B344DA">
            <w:pPr>
              <w:tabs>
                <w:tab w:val="left" w:pos="1660"/>
              </w:tabs>
              <w:ind w:firstLine="38"/>
            </w:pPr>
            <w:r w:rsidRPr="00A53320">
              <w:t> </w:t>
            </w:r>
          </w:p>
        </w:tc>
        <w:tc>
          <w:tcPr>
            <w:tcW w:w="1492" w:type="dxa"/>
            <w:noWrap/>
            <w:hideMark/>
          </w:tcPr>
          <w:p w14:paraId="39341CBC" w14:textId="77777777" w:rsidR="00B344DA" w:rsidRPr="00A53320" w:rsidRDefault="00B344DA" w:rsidP="00B344DA">
            <w:pPr>
              <w:tabs>
                <w:tab w:val="left" w:pos="1660"/>
              </w:tabs>
              <w:ind w:firstLine="38"/>
            </w:pPr>
            <w:r w:rsidRPr="00A53320">
              <w:t> </w:t>
            </w:r>
          </w:p>
        </w:tc>
        <w:tc>
          <w:tcPr>
            <w:tcW w:w="1668" w:type="dxa"/>
            <w:noWrap/>
            <w:hideMark/>
          </w:tcPr>
          <w:p w14:paraId="1F3F1B23" w14:textId="77777777" w:rsidR="00B344DA" w:rsidRPr="00A53320" w:rsidRDefault="00B344DA" w:rsidP="00B344DA">
            <w:pPr>
              <w:tabs>
                <w:tab w:val="left" w:pos="1660"/>
              </w:tabs>
              <w:ind w:firstLine="38"/>
            </w:pPr>
            <w:r w:rsidRPr="00A53320">
              <w:t> </w:t>
            </w:r>
          </w:p>
        </w:tc>
        <w:tc>
          <w:tcPr>
            <w:tcW w:w="2126" w:type="dxa"/>
            <w:hideMark/>
          </w:tcPr>
          <w:p w14:paraId="5300C217" w14:textId="77777777" w:rsidR="00B344DA" w:rsidRPr="00A53320" w:rsidRDefault="00B344DA" w:rsidP="00B344DA">
            <w:pPr>
              <w:tabs>
                <w:tab w:val="left" w:pos="1660"/>
              </w:tabs>
              <w:ind w:firstLine="38"/>
            </w:pPr>
            <w:r w:rsidRPr="00A53320">
              <w:t> </w:t>
            </w:r>
          </w:p>
        </w:tc>
      </w:tr>
      <w:tr w:rsidR="00B344DA" w:rsidRPr="00A53320" w14:paraId="354F393E" w14:textId="77777777" w:rsidTr="19051276">
        <w:trPr>
          <w:trHeight w:val="570"/>
        </w:trPr>
        <w:tc>
          <w:tcPr>
            <w:tcW w:w="2058" w:type="dxa"/>
            <w:hideMark/>
          </w:tcPr>
          <w:p w14:paraId="3B160BFE" w14:textId="77777777" w:rsidR="00B344DA" w:rsidRPr="00A53320" w:rsidRDefault="00B344DA" w:rsidP="00327F1A">
            <w:pPr>
              <w:tabs>
                <w:tab w:val="left" w:pos="1660"/>
              </w:tabs>
            </w:pPr>
            <w:r w:rsidRPr="00A53320">
              <w:rPr>
                <w:b/>
                <w:bCs/>
              </w:rPr>
              <w:lastRenderedPageBreak/>
              <w:t>Ambrozijski podlubnik</w:t>
            </w:r>
            <w:r w:rsidRPr="00A53320">
              <w:t xml:space="preserve"> (</w:t>
            </w:r>
            <w:r w:rsidRPr="00A53320">
              <w:rPr>
                <w:i/>
                <w:iCs/>
              </w:rPr>
              <w:t>Xylosandrus germanus</w:t>
            </w:r>
            <w:r w:rsidRPr="00A53320">
              <w:t>)</w:t>
            </w:r>
          </w:p>
        </w:tc>
        <w:tc>
          <w:tcPr>
            <w:tcW w:w="3471" w:type="dxa"/>
            <w:hideMark/>
          </w:tcPr>
          <w:p w14:paraId="57D6D721" w14:textId="77777777" w:rsidR="00B344DA" w:rsidRPr="00A53320" w:rsidRDefault="00B344DA" w:rsidP="00327F1A">
            <w:pPr>
              <w:tabs>
                <w:tab w:val="left" w:pos="1660"/>
              </w:tabs>
            </w:pPr>
            <w:r w:rsidRPr="00A53320">
              <w:t>Dobra prehrana in vzdrževanje kondicije dreves.</w:t>
            </w:r>
          </w:p>
        </w:tc>
        <w:tc>
          <w:tcPr>
            <w:tcW w:w="2395" w:type="dxa"/>
            <w:noWrap/>
            <w:hideMark/>
          </w:tcPr>
          <w:p w14:paraId="6807EE3E" w14:textId="77777777" w:rsidR="00B344DA" w:rsidRPr="00A53320" w:rsidRDefault="00B344DA" w:rsidP="00B344DA">
            <w:pPr>
              <w:tabs>
                <w:tab w:val="left" w:pos="1660"/>
              </w:tabs>
              <w:ind w:firstLine="38"/>
            </w:pPr>
            <w:r w:rsidRPr="00A53320">
              <w:t> </w:t>
            </w:r>
          </w:p>
        </w:tc>
        <w:tc>
          <w:tcPr>
            <w:tcW w:w="2525" w:type="dxa"/>
            <w:noWrap/>
            <w:hideMark/>
          </w:tcPr>
          <w:p w14:paraId="134BB7E3" w14:textId="77777777" w:rsidR="00B344DA" w:rsidRPr="00A53320" w:rsidRDefault="00B344DA" w:rsidP="00B344DA">
            <w:pPr>
              <w:tabs>
                <w:tab w:val="left" w:pos="1660"/>
              </w:tabs>
              <w:ind w:firstLine="38"/>
            </w:pPr>
            <w:r w:rsidRPr="00A53320">
              <w:t> </w:t>
            </w:r>
          </w:p>
        </w:tc>
        <w:tc>
          <w:tcPr>
            <w:tcW w:w="1492" w:type="dxa"/>
            <w:noWrap/>
            <w:hideMark/>
          </w:tcPr>
          <w:p w14:paraId="5ADA4080" w14:textId="77777777" w:rsidR="00B344DA" w:rsidRPr="00A53320" w:rsidRDefault="00B344DA" w:rsidP="00B344DA">
            <w:pPr>
              <w:tabs>
                <w:tab w:val="left" w:pos="1660"/>
              </w:tabs>
              <w:ind w:firstLine="38"/>
            </w:pPr>
            <w:r w:rsidRPr="00A53320">
              <w:t> </w:t>
            </w:r>
          </w:p>
        </w:tc>
        <w:tc>
          <w:tcPr>
            <w:tcW w:w="1668" w:type="dxa"/>
            <w:noWrap/>
            <w:hideMark/>
          </w:tcPr>
          <w:p w14:paraId="01E961D2" w14:textId="77777777" w:rsidR="00B344DA" w:rsidRPr="00A53320" w:rsidRDefault="00B344DA" w:rsidP="00B344DA">
            <w:pPr>
              <w:tabs>
                <w:tab w:val="left" w:pos="1660"/>
              </w:tabs>
              <w:ind w:firstLine="38"/>
            </w:pPr>
            <w:r w:rsidRPr="00A53320">
              <w:t> </w:t>
            </w:r>
          </w:p>
        </w:tc>
        <w:tc>
          <w:tcPr>
            <w:tcW w:w="2126" w:type="dxa"/>
            <w:hideMark/>
          </w:tcPr>
          <w:p w14:paraId="715A574E" w14:textId="77777777" w:rsidR="00B344DA" w:rsidRPr="00A53320" w:rsidRDefault="00B344DA" w:rsidP="00B344DA">
            <w:pPr>
              <w:tabs>
                <w:tab w:val="left" w:pos="1660"/>
              </w:tabs>
              <w:ind w:firstLine="38"/>
            </w:pPr>
            <w:r w:rsidRPr="00A53320">
              <w:t> </w:t>
            </w:r>
          </w:p>
        </w:tc>
      </w:tr>
      <w:tr w:rsidR="00B344DA" w:rsidRPr="00A53320" w14:paraId="5BFB36B4" w14:textId="77777777" w:rsidTr="00327F1A">
        <w:trPr>
          <w:trHeight w:val="3324"/>
        </w:trPr>
        <w:tc>
          <w:tcPr>
            <w:tcW w:w="2058" w:type="dxa"/>
            <w:hideMark/>
          </w:tcPr>
          <w:p w14:paraId="3B53E07B" w14:textId="77777777" w:rsidR="00B344DA" w:rsidRPr="00A53320" w:rsidRDefault="6A167D79" w:rsidP="00327F1A">
            <w:pPr>
              <w:tabs>
                <w:tab w:val="left" w:pos="1660"/>
              </w:tabs>
            </w:pPr>
            <w:r w:rsidRPr="00605F59">
              <w:rPr>
                <w:b/>
                <w:bCs/>
              </w:rPr>
              <w:t>Kostanjeva šiškarica</w:t>
            </w:r>
            <w:r>
              <w:t xml:space="preserve"> (</w:t>
            </w:r>
            <w:r w:rsidRPr="19051276">
              <w:rPr>
                <w:i/>
                <w:iCs/>
              </w:rPr>
              <w:t>Dryocosmus kuriphilus</w:t>
            </w:r>
            <w:r>
              <w:t>)</w:t>
            </w:r>
          </w:p>
        </w:tc>
        <w:tc>
          <w:tcPr>
            <w:tcW w:w="3471" w:type="dxa"/>
            <w:hideMark/>
          </w:tcPr>
          <w:p w14:paraId="1BD7AA2C" w14:textId="0537E1D7" w:rsidR="00B344DA" w:rsidRPr="00A53320" w:rsidRDefault="00B344DA" w:rsidP="004F2D61">
            <w:pPr>
              <w:tabs>
                <w:tab w:val="left" w:pos="1660"/>
              </w:tabs>
              <w:ind w:firstLine="38"/>
            </w:pPr>
            <w:r w:rsidRPr="00A53320">
              <w:t xml:space="preserve">Proti koncu aprila ali do sredine maja opazujemo odganjanje kostanja in v primeru pojava zadebelitev brstov, poganjkov ali pojava šišk na listnih žilah, le-te </w:t>
            </w:r>
            <w:r w:rsidRPr="00A53320">
              <w:rPr>
                <w:b/>
                <w:bCs/>
              </w:rPr>
              <w:t>porežemo in uničimo</w:t>
            </w:r>
            <w:r w:rsidRPr="00A53320">
              <w:t xml:space="preserve">. To je potrebno napraviti, še preden začnejo iz šišk izletati osice,  najpozneje do sredine junija. Dolgoročno najbolj učinkovit ukrep je vnos </w:t>
            </w:r>
            <w:r w:rsidRPr="00A53320">
              <w:rPr>
                <w:b/>
                <w:bCs/>
              </w:rPr>
              <w:t>parazitoida Torymus sinensis</w:t>
            </w:r>
            <w:r w:rsidR="00327F1A">
              <w:t xml:space="preserve"> (tujerodna vrsta; pred vnosom je potrebno pridobiti dovoljenje UVHVVR).</w:t>
            </w:r>
          </w:p>
        </w:tc>
        <w:tc>
          <w:tcPr>
            <w:tcW w:w="2395" w:type="dxa"/>
            <w:noWrap/>
            <w:hideMark/>
          </w:tcPr>
          <w:p w14:paraId="3BA82B82" w14:textId="77777777" w:rsidR="00B344DA" w:rsidRPr="00A53320" w:rsidRDefault="00B344DA" w:rsidP="00B344DA">
            <w:pPr>
              <w:tabs>
                <w:tab w:val="left" w:pos="1660"/>
              </w:tabs>
              <w:ind w:firstLine="38"/>
            </w:pPr>
            <w:r w:rsidRPr="00A53320">
              <w:t> </w:t>
            </w:r>
          </w:p>
        </w:tc>
        <w:tc>
          <w:tcPr>
            <w:tcW w:w="2525" w:type="dxa"/>
            <w:noWrap/>
            <w:hideMark/>
          </w:tcPr>
          <w:p w14:paraId="3D99E5AE" w14:textId="77777777" w:rsidR="00B344DA" w:rsidRPr="00A53320" w:rsidRDefault="00B344DA" w:rsidP="00B344DA">
            <w:pPr>
              <w:tabs>
                <w:tab w:val="left" w:pos="1660"/>
              </w:tabs>
              <w:ind w:firstLine="38"/>
            </w:pPr>
            <w:r w:rsidRPr="00A53320">
              <w:t> </w:t>
            </w:r>
          </w:p>
        </w:tc>
        <w:tc>
          <w:tcPr>
            <w:tcW w:w="1492" w:type="dxa"/>
            <w:noWrap/>
            <w:hideMark/>
          </w:tcPr>
          <w:p w14:paraId="540D1AAD" w14:textId="77777777" w:rsidR="00B344DA" w:rsidRPr="00A53320" w:rsidRDefault="00B344DA" w:rsidP="00B344DA">
            <w:pPr>
              <w:tabs>
                <w:tab w:val="left" w:pos="1660"/>
              </w:tabs>
              <w:ind w:firstLine="38"/>
            </w:pPr>
            <w:r w:rsidRPr="00A53320">
              <w:t> </w:t>
            </w:r>
          </w:p>
        </w:tc>
        <w:tc>
          <w:tcPr>
            <w:tcW w:w="1668" w:type="dxa"/>
            <w:noWrap/>
            <w:hideMark/>
          </w:tcPr>
          <w:p w14:paraId="15C55038" w14:textId="77777777" w:rsidR="00B344DA" w:rsidRPr="00A53320" w:rsidRDefault="00B344DA" w:rsidP="00B344DA">
            <w:pPr>
              <w:tabs>
                <w:tab w:val="left" w:pos="1660"/>
              </w:tabs>
              <w:ind w:firstLine="38"/>
            </w:pPr>
            <w:r w:rsidRPr="00A53320">
              <w:t> </w:t>
            </w:r>
          </w:p>
        </w:tc>
        <w:tc>
          <w:tcPr>
            <w:tcW w:w="2126" w:type="dxa"/>
            <w:hideMark/>
          </w:tcPr>
          <w:p w14:paraId="4DA32100" w14:textId="77777777" w:rsidR="00B344DA" w:rsidRPr="00A53320" w:rsidRDefault="00B344DA" w:rsidP="004F2D61">
            <w:pPr>
              <w:tabs>
                <w:tab w:val="left" w:pos="1660"/>
              </w:tabs>
              <w:ind w:firstLine="38"/>
            </w:pPr>
            <w:r w:rsidRPr="00A53320">
              <w:t> </w:t>
            </w:r>
          </w:p>
        </w:tc>
      </w:tr>
      <w:tr w:rsidR="00B344DA" w:rsidRPr="00A53320" w14:paraId="7AC862D4" w14:textId="77777777" w:rsidTr="19051276">
        <w:trPr>
          <w:trHeight w:val="690"/>
        </w:trPr>
        <w:tc>
          <w:tcPr>
            <w:tcW w:w="2058" w:type="dxa"/>
            <w:hideMark/>
          </w:tcPr>
          <w:p w14:paraId="4F6E9040" w14:textId="77777777" w:rsidR="00B344DA" w:rsidRPr="00A53320" w:rsidRDefault="00B344DA" w:rsidP="00327F1A">
            <w:pPr>
              <w:tabs>
                <w:tab w:val="left" w:pos="1660"/>
              </w:tabs>
            </w:pPr>
            <w:r w:rsidRPr="00A53320">
              <w:rPr>
                <w:b/>
                <w:bCs/>
              </w:rPr>
              <w:t>Uši</w:t>
            </w:r>
            <w:r w:rsidRPr="00A53320">
              <w:t xml:space="preserve"> (Aphididae), </w:t>
            </w:r>
            <w:r w:rsidRPr="00A53320">
              <w:rPr>
                <w:b/>
                <w:bCs/>
              </w:rPr>
              <w:t>kaparji</w:t>
            </w:r>
            <w:r w:rsidRPr="00A53320">
              <w:t xml:space="preserve"> (Coccoidae), </w:t>
            </w:r>
            <w:r w:rsidRPr="00A53320">
              <w:rPr>
                <w:b/>
                <w:bCs/>
              </w:rPr>
              <w:t>pršice</w:t>
            </w:r>
            <w:r w:rsidRPr="00A53320">
              <w:t xml:space="preserve"> (Acardiae)</w:t>
            </w:r>
          </w:p>
        </w:tc>
        <w:tc>
          <w:tcPr>
            <w:tcW w:w="3471" w:type="dxa"/>
            <w:noWrap/>
            <w:hideMark/>
          </w:tcPr>
          <w:p w14:paraId="5FA0C090" w14:textId="77777777" w:rsidR="00B344DA" w:rsidRPr="00A53320" w:rsidRDefault="00B344DA" w:rsidP="00B344DA">
            <w:pPr>
              <w:tabs>
                <w:tab w:val="left" w:pos="1660"/>
              </w:tabs>
              <w:ind w:firstLine="38"/>
            </w:pPr>
            <w:r w:rsidRPr="00A53320">
              <w:t> </w:t>
            </w:r>
          </w:p>
        </w:tc>
        <w:tc>
          <w:tcPr>
            <w:tcW w:w="2395" w:type="dxa"/>
            <w:hideMark/>
          </w:tcPr>
          <w:p w14:paraId="350841EF" w14:textId="77777777" w:rsidR="00B344DA" w:rsidRPr="00B344DA" w:rsidRDefault="00B344DA" w:rsidP="00B344DA">
            <w:pPr>
              <w:tabs>
                <w:tab w:val="left" w:pos="1660"/>
              </w:tabs>
              <w:ind w:firstLine="38"/>
              <w:rPr>
                <w:color w:val="00B050"/>
              </w:rPr>
            </w:pPr>
            <w:r w:rsidRPr="00B344DA">
              <w:rPr>
                <w:color w:val="00B050"/>
              </w:rPr>
              <w:t>parafinsko olje</w:t>
            </w:r>
          </w:p>
        </w:tc>
        <w:tc>
          <w:tcPr>
            <w:tcW w:w="2525" w:type="dxa"/>
            <w:noWrap/>
            <w:hideMark/>
          </w:tcPr>
          <w:p w14:paraId="18D63DB3" w14:textId="77777777" w:rsidR="00B344DA" w:rsidRPr="00B344DA" w:rsidRDefault="00B344DA" w:rsidP="00B344DA">
            <w:pPr>
              <w:tabs>
                <w:tab w:val="left" w:pos="1660"/>
              </w:tabs>
              <w:ind w:firstLine="38"/>
              <w:rPr>
                <w:color w:val="00B050"/>
              </w:rPr>
            </w:pPr>
            <w:r w:rsidRPr="00B344DA">
              <w:rPr>
                <w:color w:val="00B050"/>
              </w:rPr>
              <w:t>Ovitex</w:t>
            </w:r>
          </w:p>
        </w:tc>
        <w:tc>
          <w:tcPr>
            <w:tcW w:w="1492" w:type="dxa"/>
            <w:noWrap/>
            <w:hideMark/>
          </w:tcPr>
          <w:p w14:paraId="6E09C7A1" w14:textId="77777777" w:rsidR="00B344DA" w:rsidRPr="00B344DA" w:rsidRDefault="00B344DA" w:rsidP="00B344DA">
            <w:pPr>
              <w:tabs>
                <w:tab w:val="left" w:pos="1660"/>
              </w:tabs>
              <w:ind w:firstLine="38"/>
              <w:rPr>
                <w:color w:val="00B050"/>
              </w:rPr>
            </w:pPr>
            <w:r w:rsidRPr="00B344DA">
              <w:rPr>
                <w:color w:val="00B050"/>
              </w:rPr>
              <w:t>20 L/ha ali 2 x 10 L/ha</w:t>
            </w:r>
          </w:p>
        </w:tc>
        <w:tc>
          <w:tcPr>
            <w:tcW w:w="1668" w:type="dxa"/>
            <w:hideMark/>
          </w:tcPr>
          <w:p w14:paraId="083C4FE5" w14:textId="77777777" w:rsidR="00B344DA" w:rsidRPr="00B344DA" w:rsidRDefault="00B344DA" w:rsidP="00B344DA">
            <w:pPr>
              <w:tabs>
                <w:tab w:val="left" w:pos="1660"/>
              </w:tabs>
              <w:ind w:firstLine="38"/>
              <w:rPr>
                <w:color w:val="00B050"/>
              </w:rPr>
            </w:pPr>
            <w:r w:rsidRPr="00B344DA">
              <w:rPr>
                <w:color w:val="00B050"/>
              </w:rPr>
              <w:t>ni potrebna</w:t>
            </w:r>
          </w:p>
        </w:tc>
        <w:tc>
          <w:tcPr>
            <w:tcW w:w="2126" w:type="dxa"/>
            <w:hideMark/>
          </w:tcPr>
          <w:p w14:paraId="0CD1C6F5" w14:textId="77777777" w:rsidR="00B344DA" w:rsidRPr="00B344DA" w:rsidRDefault="00B344DA" w:rsidP="00B344DA">
            <w:pPr>
              <w:tabs>
                <w:tab w:val="left" w:pos="1660"/>
              </w:tabs>
              <w:ind w:firstLine="38"/>
              <w:rPr>
                <w:color w:val="00B050"/>
              </w:rPr>
            </w:pPr>
            <w:r w:rsidRPr="00B344DA">
              <w:rPr>
                <w:color w:val="00B050"/>
              </w:rPr>
              <w:t xml:space="preserve">Zimsko ali pred pomladansko tretiranje, </w:t>
            </w:r>
            <w:r w:rsidRPr="00B344DA">
              <w:rPr>
                <w:b/>
                <w:bCs/>
                <w:color w:val="00B050"/>
              </w:rPr>
              <w:t>pred začetkom vegetacije.</w:t>
            </w:r>
          </w:p>
        </w:tc>
      </w:tr>
    </w:tbl>
    <w:p w14:paraId="2EFF2A2D" w14:textId="77777777" w:rsidR="00327F1A" w:rsidRPr="00A53320" w:rsidRDefault="00327F1A" w:rsidP="00A53320"/>
    <w:p w14:paraId="27622CA6" w14:textId="0DF63B6C" w:rsidR="00B344DA" w:rsidRDefault="00CF411A" w:rsidP="008424DF">
      <w:pPr>
        <w:pStyle w:val="Naslov2"/>
        <w:rPr>
          <w:lang w:eastAsia="sl-SI"/>
        </w:rPr>
      </w:pPr>
      <w:bookmarkStart w:id="128" w:name="_Toc167726412"/>
      <w:r w:rsidRPr="00B37EA3">
        <w:rPr>
          <w:lang w:eastAsia="sl-SI"/>
        </w:rPr>
        <w:t>INTEGRIRANO VARSTVO OLJK</w:t>
      </w:r>
      <w:bookmarkEnd w:id="128"/>
    </w:p>
    <w:tbl>
      <w:tblPr>
        <w:tblW w:w="15611"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3"/>
        <w:gridCol w:w="10"/>
        <w:gridCol w:w="3392"/>
        <w:gridCol w:w="10"/>
        <w:gridCol w:w="2285"/>
        <w:gridCol w:w="17"/>
        <w:gridCol w:w="2440"/>
        <w:gridCol w:w="71"/>
        <w:gridCol w:w="1488"/>
        <w:gridCol w:w="64"/>
        <w:gridCol w:w="1779"/>
        <w:gridCol w:w="8"/>
        <w:gridCol w:w="1976"/>
        <w:gridCol w:w="8"/>
      </w:tblGrid>
      <w:tr w:rsidR="007444CA" w:rsidRPr="00732B8A" w14:paraId="4BF0297F" w14:textId="77777777" w:rsidTr="007444CA">
        <w:trPr>
          <w:tblHeader/>
        </w:trPr>
        <w:tc>
          <w:tcPr>
            <w:tcW w:w="2063" w:type="dxa"/>
            <w:shd w:val="clear" w:color="auto" w:fill="F2F2F2" w:themeFill="background1" w:themeFillShade="F2"/>
            <w:tcMar>
              <w:top w:w="0" w:type="dxa"/>
              <w:left w:w="93" w:type="dxa"/>
              <w:bottom w:w="0" w:type="dxa"/>
              <w:right w:w="115" w:type="dxa"/>
            </w:tcMar>
          </w:tcPr>
          <w:p w14:paraId="36EF5B8E" w14:textId="3F121D97" w:rsidR="007444CA" w:rsidRPr="00732B8A" w:rsidRDefault="007444CA" w:rsidP="007444CA">
            <w:pPr>
              <w:spacing w:after="0" w:line="240" w:lineRule="auto"/>
              <w:rPr>
                <w:rFonts w:eastAsia="Times New Roman" w:cs="Arial"/>
                <w:b/>
                <w:bCs/>
                <w:color w:val="000000"/>
                <w:szCs w:val="20"/>
                <w:lang w:eastAsia="sl-SI"/>
              </w:rPr>
            </w:pPr>
            <w:r w:rsidRPr="00176E4E">
              <w:rPr>
                <w:rFonts w:cs="Arial"/>
                <w:b/>
                <w:bCs/>
                <w:szCs w:val="20"/>
              </w:rPr>
              <w:t>ŠKODLJIVI ORGANIZEM</w:t>
            </w:r>
          </w:p>
        </w:tc>
        <w:tc>
          <w:tcPr>
            <w:tcW w:w="3402" w:type="dxa"/>
            <w:gridSpan w:val="2"/>
            <w:shd w:val="clear" w:color="auto" w:fill="F2F2F2" w:themeFill="background1" w:themeFillShade="F2"/>
            <w:tcMar>
              <w:top w:w="0" w:type="dxa"/>
              <w:left w:w="93" w:type="dxa"/>
              <w:bottom w:w="0" w:type="dxa"/>
              <w:right w:w="115" w:type="dxa"/>
            </w:tcMar>
          </w:tcPr>
          <w:p w14:paraId="3505FED3" w14:textId="77777777" w:rsidR="007444CA" w:rsidRDefault="007444CA" w:rsidP="007444CA">
            <w:pPr>
              <w:spacing w:after="0" w:line="240" w:lineRule="auto"/>
              <w:rPr>
                <w:rFonts w:cs="Arial"/>
                <w:b/>
                <w:bCs/>
                <w:szCs w:val="20"/>
              </w:rPr>
            </w:pPr>
            <w:r w:rsidRPr="00176E4E">
              <w:rPr>
                <w:rFonts w:cs="Arial"/>
                <w:b/>
                <w:bCs/>
                <w:szCs w:val="20"/>
              </w:rPr>
              <w:t>UKREPI</w:t>
            </w:r>
          </w:p>
          <w:p w14:paraId="17981C59" w14:textId="77777777" w:rsidR="007444CA" w:rsidRPr="00732B8A" w:rsidRDefault="007444CA" w:rsidP="007444CA">
            <w:pPr>
              <w:spacing w:after="0" w:line="240" w:lineRule="auto"/>
              <w:ind w:left="129" w:hanging="129"/>
              <w:rPr>
                <w:rFonts w:eastAsia="Times New Roman" w:cs="Arial"/>
                <w:b/>
                <w:bCs/>
                <w:color w:val="000000"/>
                <w:szCs w:val="20"/>
                <w:u w:val="single"/>
                <w:lang w:eastAsia="sl-SI"/>
              </w:rPr>
            </w:pPr>
          </w:p>
        </w:tc>
        <w:tc>
          <w:tcPr>
            <w:tcW w:w="2295" w:type="dxa"/>
            <w:gridSpan w:val="2"/>
            <w:shd w:val="clear" w:color="auto" w:fill="F2F2F2" w:themeFill="background1" w:themeFillShade="F2"/>
            <w:tcMar>
              <w:top w:w="0" w:type="dxa"/>
              <w:left w:w="93" w:type="dxa"/>
              <w:bottom w:w="0" w:type="dxa"/>
              <w:right w:w="115" w:type="dxa"/>
            </w:tcMar>
          </w:tcPr>
          <w:p w14:paraId="418439EE" w14:textId="420DBDBE" w:rsidR="007444CA" w:rsidRPr="00732B8A" w:rsidRDefault="007444CA" w:rsidP="007444CA">
            <w:pPr>
              <w:spacing w:after="0" w:line="240" w:lineRule="auto"/>
              <w:rPr>
                <w:rFonts w:eastAsia="Times New Roman" w:cs="Arial"/>
                <w:color w:val="00B050"/>
                <w:szCs w:val="20"/>
                <w:lang w:eastAsia="sl-SI"/>
              </w:rPr>
            </w:pPr>
            <w:r w:rsidRPr="00176E4E">
              <w:rPr>
                <w:rFonts w:cs="Arial"/>
                <w:b/>
                <w:bCs/>
                <w:szCs w:val="20"/>
              </w:rPr>
              <w:t>AKTIVNA SNOV</w:t>
            </w:r>
          </w:p>
        </w:tc>
        <w:tc>
          <w:tcPr>
            <w:tcW w:w="2528" w:type="dxa"/>
            <w:gridSpan w:val="3"/>
            <w:shd w:val="clear" w:color="auto" w:fill="F2F2F2" w:themeFill="background1" w:themeFillShade="F2"/>
            <w:tcMar>
              <w:top w:w="0" w:type="dxa"/>
              <w:left w:w="93" w:type="dxa"/>
              <w:bottom w:w="0" w:type="dxa"/>
              <w:right w:w="115" w:type="dxa"/>
            </w:tcMar>
          </w:tcPr>
          <w:p w14:paraId="08AF30C3" w14:textId="2434FABE" w:rsidR="007444CA" w:rsidRPr="00732B8A" w:rsidRDefault="007444CA" w:rsidP="007444CA">
            <w:pPr>
              <w:spacing w:after="0" w:line="240" w:lineRule="auto"/>
              <w:rPr>
                <w:rFonts w:eastAsia="Times New Roman" w:cs="Arial"/>
                <w:color w:val="00B050"/>
                <w:szCs w:val="20"/>
                <w:lang w:eastAsia="sl-SI"/>
              </w:rPr>
            </w:pPr>
            <w:r w:rsidRPr="00176E4E">
              <w:rPr>
                <w:rFonts w:cs="Arial"/>
                <w:b/>
                <w:bCs/>
                <w:szCs w:val="20"/>
              </w:rPr>
              <w:t>FITOFARMACEVTSKO SREDSTVO</w:t>
            </w:r>
          </w:p>
        </w:tc>
        <w:tc>
          <w:tcPr>
            <w:tcW w:w="1552" w:type="dxa"/>
            <w:gridSpan w:val="2"/>
            <w:shd w:val="clear" w:color="auto" w:fill="F2F2F2" w:themeFill="background1" w:themeFillShade="F2"/>
            <w:tcMar>
              <w:top w:w="0" w:type="dxa"/>
              <w:left w:w="93" w:type="dxa"/>
              <w:bottom w:w="0" w:type="dxa"/>
              <w:right w:w="115" w:type="dxa"/>
            </w:tcMar>
          </w:tcPr>
          <w:p w14:paraId="43EE5F63" w14:textId="1F8400E6" w:rsidR="007444CA" w:rsidRPr="00732B8A" w:rsidRDefault="007444CA" w:rsidP="007444CA">
            <w:pPr>
              <w:spacing w:after="0" w:line="240" w:lineRule="auto"/>
              <w:rPr>
                <w:rFonts w:eastAsia="Times New Roman" w:cs="Arial"/>
                <w:color w:val="00B050"/>
                <w:szCs w:val="20"/>
                <w:lang w:eastAsia="sl-SI"/>
              </w:rPr>
            </w:pPr>
            <w:r w:rsidRPr="00176E4E">
              <w:rPr>
                <w:rFonts w:cs="Arial"/>
                <w:b/>
                <w:bCs/>
                <w:szCs w:val="20"/>
              </w:rPr>
              <w:t>ODMEREK</w:t>
            </w:r>
          </w:p>
        </w:tc>
        <w:tc>
          <w:tcPr>
            <w:tcW w:w="1787" w:type="dxa"/>
            <w:gridSpan w:val="2"/>
            <w:shd w:val="clear" w:color="auto" w:fill="F2F2F2" w:themeFill="background1" w:themeFillShade="F2"/>
            <w:tcMar>
              <w:top w:w="0" w:type="dxa"/>
              <w:left w:w="93" w:type="dxa"/>
              <w:bottom w:w="0" w:type="dxa"/>
              <w:right w:w="115" w:type="dxa"/>
            </w:tcMar>
          </w:tcPr>
          <w:p w14:paraId="26234209" w14:textId="77777777" w:rsidR="007444CA" w:rsidRPr="00176E4E" w:rsidRDefault="007444CA" w:rsidP="007444CA">
            <w:pPr>
              <w:spacing w:after="0" w:line="240" w:lineRule="auto"/>
              <w:rPr>
                <w:rFonts w:cs="Arial"/>
                <w:b/>
                <w:bCs/>
                <w:szCs w:val="20"/>
              </w:rPr>
            </w:pPr>
            <w:r w:rsidRPr="00176E4E">
              <w:rPr>
                <w:rFonts w:cs="Arial"/>
                <w:b/>
                <w:bCs/>
                <w:szCs w:val="20"/>
              </w:rPr>
              <w:t>KARENCA</w:t>
            </w:r>
          </w:p>
          <w:p w14:paraId="2ACE3BCC" w14:textId="31A91BE0" w:rsidR="007444CA" w:rsidRPr="00732B8A" w:rsidRDefault="007444CA" w:rsidP="007444CA">
            <w:pPr>
              <w:spacing w:after="0" w:line="240" w:lineRule="auto"/>
              <w:rPr>
                <w:rFonts w:eastAsia="Times New Roman" w:cs="Arial"/>
                <w:color w:val="00B050"/>
                <w:szCs w:val="20"/>
                <w:lang w:eastAsia="sl-SI"/>
              </w:rPr>
            </w:pPr>
            <w:r w:rsidRPr="00176E4E">
              <w:rPr>
                <w:rFonts w:cs="Arial"/>
                <w:b/>
                <w:bCs/>
                <w:szCs w:val="20"/>
              </w:rPr>
              <w:t>dovoljeno št. rab</w:t>
            </w:r>
          </w:p>
        </w:tc>
        <w:tc>
          <w:tcPr>
            <w:tcW w:w="1984" w:type="dxa"/>
            <w:gridSpan w:val="2"/>
            <w:shd w:val="clear" w:color="auto" w:fill="F2F2F2" w:themeFill="background1" w:themeFillShade="F2"/>
            <w:tcMar>
              <w:top w:w="0" w:type="dxa"/>
              <w:left w:w="93" w:type="dxa"/>
              <w:bottom w:w="0" w:type="dxa"/>
              <w:right w:w="115" w:type="dxa"/>
            </w:tcMar>
          </w:tcPr>
          <w:p w14:paraId="44D8CAFD" w14:textId="3F9F3A97" w:rsidR="007444CA" w:rsidRPr="00732B8A" w:rsidRDefault="007444CA" w:rsidP="007444CA">
            <w:pPr>
              <w:spacing w:after="0" w:line="240" w:lineRule="auto"/>
              <w:rPr>
                <w:rFonts w:eastAsia="Times New Roman" w:cs="Arial"/>
                <w:color w:val="000000"/>
                <w:szCs w:val="20"/>
                <w:lang w:eastAsia="sl-SI"/>
              </w:rPr>
            </w:pPr>
            <w:r w:rsidRPr="00176E4E">
              <w:rPr>
                <w:rFonts w:cs="Arial"/>
                <w:b/>
                <w:bCs/>
                <w:szCs w:val="20"/>
              </w:rPr>
              <w:t>OPOMBE</w:t>
            </w:r>
          </w:p>
        </w:tc>
      </w:tr>
      <w:tr w:rsidR="00127632" w:rsidRPr="00732B8A" w14:paraId="0138A804" w14:textId="77777777" w:rsidTr="007A0EDC">
        <w:tc>
          <w:tcPr>
            <w:tcW w:w="2063" w:type="dxa"/>
            <w:vMerge w:val="restart"/>
            <w:shd w:val="clear" w:color="auto" w:fill="auto"/>
            <w:tcMar>
              <w:top w:w="0" w:type="dxa"/>
              <w:left w:w="93" w:type="dxa"/>
              <w:bottom w:w="0" w:type="dxa"/>
              <w:right w:w="115" w:type="dxa"/>
            </w:tcMar>
            <w:hideMark/>
          </w:tcPr>
          <w:p w14:paraId="24A6AD85" w14:textId="77777777" w:rsidR="00127632" w:rsidRPr="00732B8A" w:rsidRDefault="00127632"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lastRenderedPageBreak/>
              <w:t>Pavje oko</w:t>
            </w:r>
          </w:p>
          <w:p w14:paraId="295B9924"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w:t>
            </w:r>
            <w:r w:rsidRPr="00732B8A">
              <w:rPr>
                <w:rFonts w:eastAsia="Times New Roman" w:cs="Arial"/>
                <w:i/>
                <w:iCs/>
                <w:color w:val="000000"/>
                <w:szCs w:val="20"/>
                <w:lang w:eastAsia="sl-SI"/>
              </w:rPr>
              <w:t>Venturia oleaginea</w:t>
            </w:r>
            <w:r w:rsidRPr="00732B8A">
              <w:rPr>
                <w:rFonts w:eastAsia="Times New Roman" w:cs="Arial"/>
                <w:color w:val="000000"/>
                <w:szCs w:val="20"/>
                <w:lang w:eastAsia="sl-SI"/>
              </w:rPr>
              <w:t>)</w:t>
            </w:r>
          </w:p>
          <w:p w14:paraId="3A0EBB0B"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p w14:paraId="622A5AFA"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p w14:paraId="0DF11BB0"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p w14:paraId="75BFF3DE"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p w14:paraId="5FFB900C"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p w14:paraId="50D1F4B3"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p w14:paraId="21A556CA"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p w14:paraId="738818E0" w14:textId="5EFF3C1A" w:rsidR="00127632" w:rsidRPr="00732B8A" w:rsidRDefault="00127632" w:rsidP="007444CA">
            <w:pPr>
              <w:spacing w:after="0" w:line="240" w:lineRule="auto"/>
              <w:rPr>
                <w:rFonts w:eastAsia="Times New Roman" w:cs="Arial"/>
                <w:b/>
                <w:bCs/>
                <w:color w:val="000000"/>
                <w:szCs w:val="20"/>
                <w:lang w:eastAsia="sl-SI"/>
              </w:rPr>
            </w:pPr>
            <w:r w:rsidRPr="00732B8A">
              <w:rPr>
                <w:rFonts w:eastAsia="Times New Roman" w:cs="Arial"/>
                <w:color w:val="000000"/>
                <w:szCs w:val="20"/>
                <w:lang w:eastAsia="sl-SI"/>
              </w:rPr>
              <w:t> </w:t>
            </w:r>
          </w:p>
        </w:tc>
        <w:tc>
          <w:tcPr>
            <w:tcW w:w="3402" w:type="dxa"/>
            <w:gridSpan w:val="2"/>
            <w:vMerge w:val="restart"/>
            <w:shd w:val="clear" w:color="auto" w:fill="auto"/>
            <w:tcMar>
              <w:top w:w="0" w:type="dxa"/>
              <w:left w:w="93" w:type="dxa"/>
              <w:bottom w:w="0" w:type="dxa"/>
              <w:right w:w="115" w:type="dxa"/>
            </w:tcMar>
            <w:hideMark/>
          </w:tcPr>
          <w:p w14:paraId="09BB5A95" w14:textId="77777777" w:rsidR="00127632" w:rsidRPr="00732B8A" w:rsidRDefault="00127632" w:rsidP="007444CA">
            <w:pPr>
              <w:spacing w:after="0" w:line="240" w:lineRule="auto"/>
              <w:ind w:left="129" w:hanging="129"/>
              <w:rPr>
                <w:rFonts w:eastAsia="Times New Roman" w:cs="Arial"/>
                <w:b/>
                <w:bCs/>
                <w:color w:val="000000"/>
                <w:szCs w:val="20"/>
                <w:u w:val="single"/>
                <w:lang w:eastAsia="sl-SI"/>
              </w:rPr>
            </w:pPr>
            <w:r w:rsidRPr="00732B8A">
              <w:rPr>
                <w:rFonts w:eastAsia="Times New Roman" w:cs="Arial"/>
                <w:b/>
                <w:bCs/>
                <w:color w:val="000000"/>
                <w:szCs w:val="20"/>
                <w:u w:val="single"/>
                <w:lang w:eastAsia="sl-SI"/>
              </w:rPr>
              <w:t>Agrotehnični ukrepi:</w:t>
            </w:r>
          </w:p>
          <w:p w14:paraId="738EAB37" w14:textId="0948F0D6" w:rsidR="00127632" w:rsidRPr="00475212" w:rsidRDefault="00127632" w:rsidP="008424DF">
            <w:pPr>
              <w:pStyle w:val="ALINEJE"/>
              <w:numPr>
                <w:ilvl w:val="0"/>
                <w:numId w:val="102"/>
              </w:numPr>
              <w:ind w:left="271" w:hanging="284"/>
              <w:rPr>
                <w:b w:val="0"/>
                <w:bCs w:val="0"/>
                <w:lang w:eastAsia="sl-SI"/>
              </w:rPr>
            </w:pPr>
            <w:r w:rsidRPr="00475212">
              <w:rPr>
                <w:b w:val="0"/>
                <w:bCs w:val="0"/>
                <w:lang w:eastAsia="sl-SI"/>
              </w:rPr>
              <w:t>sadnja oljk na višje ležeče, zračne lege,</w:t>
            </w:r>
          </w:p>
          <w:p w14:paraId="253EFBD9" w14:textId="77777777" w:rsidR="00127632" w:rsidRDefault="00127632" w:rsidP="008424DF">
            <w:pPr>
              <w:pStyle w:val="ALINEJE"/>
              <w:numPr>
                <w:ilvl w:val="0"/>
                <w:numId w:val="102"/>
              </w:numPr>
              <w:ind w:left="271" w:hanging="284"/>
              <w:rPr>
                <w:b w:val="0"/>
                <w:bCs w:val="0"/>
                <w:lang w:eastAsia="sl-SI"/>
              </w:rPr>
            </w:pPr>
            <w:r w:rsidRPr="00475212">
              <w:rPr>
                <w:b w:val="0"/>
                <w:bCs w:val="0"/>
                <w:lang w:eastAsia="sl-SI"/>
              </w:rPr>
              <w:t>z rezjo vzpostaviti zračnost in osvetlitev tudi v notranjosti krošnje,</w:t>
            </w:r>
          </w:p>
          <w:p w14:paraId="3CC14BB7" w14:textId="22D37512" w:rsidR="00127632" w:rsidRPr="00475212" w:rsidRDefault="00127632" w:rsidP="008424DF">
            <w:pPr>
              <w:pStyle w:val="ALINEJE"/>
              <w:numPr>
                <w:ilvl w:val="0"/>
                <w:numId w:val="102"/>
              </w:numPr>
              <w:ind w:left="271" w:hanging="284"/>
              <w:rPr>
                <w:b w:val="0"/>
                <w:bCs w:val="0"/>
                <w:lang w:eastAsia="sl-SI"/>
              </w:rPr>
            </w:pPr>
            <w:r w:rsidRPr="00475212">
              <w:rPr>
                <w:b w:val="0"/>
                <w:bCs w:val="0"/>
                <w:color w:val="000000"/>
                <w:lang w:eastAsia="sl-SI"/>
              </w:rPr>
              <w:t>sadnja na bolezen odpornejših kultivarjev (na bolezen je zelo občutljiva Istrska belica).</w:t>
            </w:r>
          </w:p>
          <w:p w14:paraId="16113F73" w14:textId="77777777" w:rsidR="00127632" w:rsidRPr="00732B8A" w:rsidRDefault="00127632" w:rsidP="007444CA">
            <w:pPr>
              <w:spacing w:after="0" w:line="240" w:lineRule="auto"/>
              <w:ind w:left="129" w:hanging="129"/>
              <w:rPr>
                <w:rFonts w:eastAsia="Times New Roman" w:cs="Arial"/>
                <w:color w:val="000000"/>
                <w:szCs w:val="20"/>
                <w:lang w:eastAsia="sl-SI"/>
              </w:rPr>
            </w:pPr>
          </w:p>
          <w:p w14:paraId="472F2F6D" w14:textId="25160DCC"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b/>
                <w:bCs/>
                <w:color w:val="000000"/>
                <w:szCs w:val="20"/>
                <w:u w:val="single"/>
                <w:lang w:eastAsia="sl-SI"/>
              </w:rPr>
              <w:t>Kemično varstvo:</w:t>
            </w:r>
            <w:r w:rsidRPr="00732B8A">
              <w:rPr>
                <w:rFonts w:eastAsia="Times New Roman" w:cs="Arial"/>
                <w:color w:val="000000"/>
                <w:szCs w:val="20"/>
                <w:lang w:eastAsia="sl-SI"/>
              </w:rPr>
              <w:t xml:space="preserve"> </w:t>
            </w:r>
            <w:r>
              <w:rPr>
                <w:rFonts w:eastAsia="Times New Roman" w:cs="Arial"/>
                <w:color w:val="000000"/>
                <w:szCs w:val="20"/>
                <w:lang w:eastAsia="sl-SI"/>
              </w:rPr>
              <w:t xml:space="preserve">                 U</w:t>
            </w:r>
            <w:r w:rsidRPr="00732B8A">
              <w:rPr>
                <w:rFonts w:eastAsia="Times New Roman" w:cs="Arial"/>
                <w:color w:val="000000"/>
                <w:szCs w:val="20"/>
                <w:lang w:eastAsia="sl-SI"/>
              </w:rPr>
              <w:t>krepi potrebni v primeru ugodnega vremena  za pojav bolezni, (daljše deževno obdobje) predvsem zgodaj spomladi in jeseni. </w:t>
            </w:r>
          </w:p>
        </w:tc>
        <w:tc>
          <w:tcPr>
            <w:tcW w:w="2295" w:type="dxa"/>
            <w:gridSpan w:val="2"/>
            <w:vMerge w:val="restart"/>
            <w:shd w:val="clear" w:color="auto" w:fill="auto"/>
            <w:tcMar>
              <w:top w:w="0" w:type="dxa"/>
              <w:left w:w="93" w:type="dxa"/>
              <w:bottom w:w="0" w:type="dxa"/>
              <w:right w:w="115" w:type="dxa"/>
            </w:tcMar>
            <w:hideMark/>
          </w:tcPr>
          <w:p w14:paraId="783B51B8" w14:textId="0F165928"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bakrov oksiklorid</w:t>
            </w:r>
          </w:p>
        </w:tc>
        <w:tc>
          <w:tcPr>
            <w:tcW w:w="2528" w:type="dxa"/>
            <w:gridSpan w:val="3"/>
            <w:shd w:val="clear" w:color="auto" w:fill="auto"/>
            <w:tcMar>
              <w:top w:w="0" w:type="dxa"/>
              <w:left w:w="93" w:type="dxa"/>
              <w:bottom w:w="0" w:type="dxa"/>
              <w:right w:w="115" w:type="dxa"/>
            </w:tcMar>
            <w:hideMark/>
          </w:tcPr>
          <w:p w14:paraId="16BAF9FB"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Cuprablau-Z 35 WG</w:t>
            </w:r>
          </w:p>
        </w:tc>
        <w:tc>
          <w:tcPr>
            <w:tcW w:w="1552" w:type="dxa"/>
            <w:gridSpan w:val="2"/>
            <w:shd w:val="clear" w:color="auto" w:fill="auto"/>
            <w:tcMar>
              <w:top w:w="0" w:type="dxa"/>
              <w:left w:w="93" w:type="dxa"/>
              <w:bottom w:w="0" w:type="dxa"/>
              <w:right w:w="115" w:type="dxa"/>
            </w:tcMar>
            <w:hideMark/>
          </w:tcPr>
          <w:p w14:paraId="1E14C8A9"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1,6-2 kg/ha</w:t>
            </w:r>
          </w:p>
        </w:tc>
        <w:tc>
          <w:tcPr>
            <w:tcW w:w="1787" w:type="dxa"/>
            <w:gridSpan w:val="2"/>
            <w:shd w:val="clear" w:color="auto" w:fill="auto"/>
            <w:tcMar>
              <w:top w:w="0" w:type="dxa"/>
              <w:left w:w="93" w:type="dxa"/>
              <w:bottom w:w="0" w:type="dxa"/>
              <w:right w:w="115" w:type="dxa"/>
            </w:tcMar>
            <w:hideMark/>
          </w:tcPr>
          <w:p w14:paraId="1E62B0E5"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14 dni</w:t>
            </w:r>
          </w:p>
        </w:tc>
        <w:tc>
          <w:tcPr>
            <w:tcW w:w="1984" w:type="dxa"/>
            <w:gridSpan w:val="2"/>
            <w:shd w:val="clear" w:color="auto" w:fill="auto"/>
            <w:tcMar>
              <w:top w:w="0" w:type="dxa"/>
              <w:left w:w="93" w:type="dxa"/>
              <w:bottom w:w="0" w:type="dxa"/>
              <w:right w:w="115" w:type="dxa"/>
            </w:tcMar>
            <w:hideMark/>
          </w:tcPr>
          <w:p w14:paraId="4B290F31"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127632" w:rsidRPr="00732B8A" w14:paraId="6C71540F" w14:textId="77777777" w:rsidTr="007A0EDC">
        <w:tc>
          <w:tcPr>
            <w:tcW w:w="2063" w:type="dxa"/>
            <w:vMerge/>
            <w:shd w:val="clear" w:color="auto" w:fill="auto"/>
            <w:tcMar>
              <w:top w:w="0" w:type="dxa"/>
              <w:left w:w="93" w:type="dxa"/>
              <w:bottom w:w="0" w:type="dxa"/>
              <w:right w:w="115" w:type="dxa"/>
            </w:tcMar>
            <w:hideMark/>
          </w:tcPr>
          <w:p w14:paraId="7592536D" w14:textId="3836AD64" w:rsidR="00127632" w:rsidRPr="00732B8A" w:rsidRDefault="00127632"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099782B9" w14:textId="757E4F76" w:rsidR="00127632" w:rsidRPr="00732B8A" w:rsidRDefault="00127632" w:rsidP="007444CA">
            <w:pPr>
              <w:spacing w:after="0" w:line="240" w:lineRule="auto"/>
              <w:ind w:left="129" w:hanging="129"/>
              <w:rPr>
                <w:rFonts w:eastAsia="Times New Roman" w:cs="Arial"/>
                <w:color w:val="000000"/>
                <w:szCs w:val="20"/>
                <w:lang w:eastAsia="sl-SI"/>
              </w:rPr>
            </w:pPr>
          </w:p>
        </w:tc>
        <w:tc>
          <w:tcPr>
            <w:tcW w:w="2295" w:type="dxa"/>
            <w:gridSpan w:val="2"/>
            <w:vMerge/>
            <w:shd w:val="clear" w:color="auto" w:fill="auto"/>
            <w:tcMar>
              <w:top w:w="0" w:type="dxa"/>
              <w:left w:w="93" w:type="dxa"/>
              <w:bottom w:w="0" w:type="dxa"/>
              <w:right w:w="115" w:type="dxa"/>
            </w:tcMar>
          </w:tcPr>
          <w:p w14:paraId="147EB778" w14:textId="650C0FDE" w:rsidR="00127632" w:rsidRPr="00732B8A" w:rsidRDefault="00127632" w:rsidP="007444CA">
            <w:pPr>
              <w:spacing w:after="0" w:line="240" w:lineRule="auto"/>
              <w:rPr>
                <w:rFonts w:eastAsia="Times New Roman" w:cs="Arial"/>
                <w:color w:val="00B050"/>
                <w:szCs w:val="20"/>
                <w:lang w:eastAsia="sl-SI"/>
              </w:rPr>
            </w:pPr>
          </w:p>
        </w:tc>
        <w:tc>
          <w:tcPr>
            <w:tcW w:w="2528" w:type="dxa"/>
            <w:gridSpan w:val="3"/>
            <w:shd w:val="clear" w:color="auto" w:fill="auto"/>
            <w:tcMar>
              <w:top w:w="0" w:type="dxa"/>
              <w:left w:w="93" w:type="dxa"/>
              <w:bottom w:w="0" w:type="dxa"/>
              <w:right w:w="115" w:type="dxa"/>
            </w:tcMar>
            <w:hideMark/>
          </w:tcPr>
          <w:p w14:paraId="5C513C47"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Cuprablau-Z 35 WP</w:t>
            </w:r>
          </w:p>
        </w:tc>
        <w:tc>
          <w:tcPr>
            <w:tcW w:w="1552" w:type="dxa"/>
            <w:gridSpan w:val="2"/>
            <w:shd w:val="clear" w:color="auto" w:fill="auto"/>
            <w:tcMar>
              <w:top w:w="0" w:type="dxa"/>
              <w:left w:w="93" w:type="dxa"/>
              <w:bottom w:w="0" w:type="dxa"/>
              <w:right w:w="115" w:type="dxa"/>
            </w:tcMar>
            <w:hideMark/>
          </w:tcPr>
          <w:p w14:paraId="338246C9"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2 kg/ha</w:t>
            </w:r>
          </w:p>
        </w:tc>
        <w:tc>
          <w:tcPr>
            <w:tcW w:w="1787" w:type="dxa"/>
            <w:gridSpan w:val="2"/>
            <w:shd w:val="clear" w:color="auto" w:fill="auto"/>
            <w:tcMar>
              <w:top w:w="0" w:type="dxa"/>
              <w:left w:w="93" w:type="dxa"/>
              <w:bottom w:w="0" w:type="dxa"/>
              <w:right w:w="115" w:type="dxa"/>
            </w:tcMar>
            <w:hideMark/>
          </w:tcPr>
          <w:p w14:paraId="27E26271"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14 dni</w:t>
            </w:r>
          </w:p>
        </w:tc>
        <w:tc>
          <w:tcPr>
            <w:tcW w:w="1984" w:type="dxa"/>
            <w:gridSpan w:val="2"/>
            <w:shd w:val="clear" w:color="auto" w:fill="auto"/>
            <w:tcMar>
              <w:top w:w="0" w:type="dxa"/>
              <w:left w:w="93" w:type="dxa"/>
              <w:bottom w:w="0" w:type="dxa"/>
              <w:right w:w="115" w:type="dxa"/>
            </w:tcMar>
            <w:hideMark/>
          </w:tcPr>
          <w:p w14:paraId="32E73F3A"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127632" w:rsidRPr="00732B8A" w14:paraId="69018BDC" w14:textId="77777777" w:rsidTr="007A0EDC">
        <w:tc>
          <w:tcPr>
            <w:tcW w:w="2063" w:type="dxa"/>
            <w:vMerge/>
            <w:shd w:val="clear" w:color="auto" w:fill="auto"/>
            <w:tcMar>
              <w:top w:w="0" w:type="dxa"/>
              <w:left w:w="93" w:type="dxa"/>
              <w:bottom w:w="0" w:type="dxa"/>
              <w:right w:w="115" w:type="dxa"/>
            </w:tcMar>
            <w:hideMark/>
          </w:tcPr>
          <w:p w14:paraId="52B2A1EF" w14:textId="26DF9E9A" w:rsidR="00127632" w:rsidRPr="00732B8A" w:rsidRDefault="00127632"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29FB299D" w14:textId="3FF2B8A8" w:rsidR="00127632" w:rsidRPr="00732B8A" w:rsidRDefault="00127632" w:rsidP="007444CA">
            <w:pPr>
              <w:spacing w:after="0" w:line="240" w:lineRule="auto"/>
              <w:ind w:left="129" w:hanging="129"/>
              <w:rPr>
                <w:rFonts w:eastAsia="Times New Roman" w:cs="Arial"/>
                <w:color w:val="000000"/>
                <w:szCs w:val="20"/>
                <w:lang w:eastAsia="sl-SI"/>
              </w:rPr>
            </w:pPr>
          </w:p>
        </w:tc>
        <w:tc>
          <w:tcPr>
            <w:tcW w:w="2295" w:type="dxa"/>
            <w:gridSpan w:val="2"/>
            <w:vMerge/>
            <w:shd w:val="clear" w:color="auto" w:fill="auto"/>
            <w:tcMar>
              <w:top w:w="0" w:type="dxa"/>
              <w:left w:w="93" w:type="dxa"/>
              <w:bottom w:w="0" w:type="dxa"/>
              <w:right w:w="115" w:type="dxa"/>
            </w:tcMar>
          </w:tcPr>
          <w:p w14:paraId="23783312" w14:textId="1AC9A978" w:rsidR="00127632" w:rsidRPr="00732B8A" w:rsidRDefault="00127632" w:rsidP="007444CA">
            <w:pPr>
              <w:spacing w:after="0" w:line="240" w:lineRule="auto"/>
              <w:rPr>
                <w:rFonts w:eastAsia="Times New Roman" w:cs="Arial"/>
                <w:color w:val="00B050"/>
                <w:szCs w:val="20"/>
                <w:lang w:eastAsia="sl-SI"/>
              </w:rPr>
            </w:pPr>
          </w:p>
        </w:tc>
        <w:tc>
          <w:tcPr>
            <w:tcW w:w="2528" w:type="dxa"/>
            <w:gridSpan w:val="3"/>
            <w:shd w:val="clear" w:color="auto" w:fill="auto"/>
            <w:tcMar>
              <w:top w:w="0" w:type="dxa"/>
              <w:left w:w="93" w:type="dxa"/>
              <w:bottom w:w="0" w:type="dxa"/>
              <w:right w:w="115" w:type="dxa"/>
            </w:tcMar>
            <w:hideMark/>
          </w:tcPr>
          <w:p w14:paraId="554BF482"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Cuprablau Z 50 WP</w:t>
            </w:r>
          </w:p>
        </w:tc>
        <w:tc>
          <w:tcPr>
            <w:tcW w:w="1552" w:type="dxa"/>
            <w:gridSpan w:val="2"/>
            <w:shd w:val="clear" w:color="auto" w:fill="auto"/>
            <w:tcMar>
              <w:top w:w="0" w:type="dxa"/>
              <w:left w:w="93" w:type="dxa"/>
              <w:bottom w:w="0" w:type="dxa"/>
              <w:right w:w="115" w:type="dxa"/>
            </w:tcMar>
            <w:hideMark/>
          </w:tcPr>
          <w:p w14:paraId="5DEFF731"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1,4 kg/ha</w:t>
            </w:r>
          </w:p>
        </w:tc>
        <w:tc>
          <w:tcPr>
            <w:tcW w:w="1787" w:type="dxa"/>
            <w:gridSpan w:val="2"/>
            <w:shd w:val="clear" w:color="auto" w:fill="auto"/>
            <w:tcMar>
              <w:top w:w="0" w:type="dxa"/>
              <w:left w:w="93" w:type="dxa"/>
              <w:bottom w:w="0" w:type="dxa"/>
              <w:right w:w="115" w:type="dxa"/>
            </w:tcMar>
            <w:hideMark/>
          </w:tcPr>
          <w:p w14:paraId="59EAF614"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14 dni</w:t>
            </w:r>
          </w:p>
        </w:tc>
        <w:tc>
          <w:tcPr>
            <w:tcW w:w="1984" w:type="dxa"/>
            <w:gridSpan w:val="2"/>
            <w:shd w:val="clear" w:color="auto" w:fill="auto"/>
            <w:tcMar>
              <w:top w:w="0" w:type="dxa"/>
              <w:left w:w="93" w:type="dxa"/>
              <w:bottom w:w="0" w:type="dxa"/>
              <w:right w:w="115" w:type="dxa"/>
            </w:tcMar>
            <w:hideMark/>
          </w:tcPr>
          <w:p w14:paraId="25EF50F5"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127632" w:rsidRPr="00732B8A" w14:paraId="0DAA17C9" w14:textId="77777777" w:rsidTr="007A0EDC">
        <w:tc>
          <w:tcPr>
            <w:tcW w:w="2063" w:type="dxa"/>
            <w:vMerge/>
            <w:shd w:val="clear" w:color="auto" w:fill="auto"/>
            <w:tcMar>
              <w:top w:w="0" w:type="dxa"/>
              <w:left w:w="93" w:type="dxa"/>
              <w:bottom w:w="0" w:type="dxa"/>
              <w:right w:w="115" w:type="dxa"/>
            </w:tcMar>
            <w:hideMark/>
          </w:tcPr>
          <w:p w14:paraId="7B5F7459" w14:textId="6F2BF0DF" w:rsidR="00127632" w:rsidRPr="00732B8A" w:rsidRDefault="00127632"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17FF7D16" w14:textId="2D86FE35" w:rsidR="00127632" w:rsidRPr="00732B8A" w:rsidRDefault="00127632" w:rsidP="007444CA">
            <w:pPr>
              <w:spacing w:after="0" w:line="240" w:lineRule="auto"/>
              <w:ind w:left="129" w:hanging="129"/>
              <w:rPr>
                <w:rFonts w:eastAsia="Times New Roman" w:cs="Arial"/>
                <w:color w:val="000000"/>
                <w:szCs w:val="20"/>
                <w:lang w:eastAsia="sl-SI"/>
              </w:rPr>
            </w:pPr>
          </w:p>
        </w:tc>
        <w:tc>
          <w:tcPr>
            <w:tcW w:w="2295" w:type="dxa"/>
            <w:gridSpan w:val="2"/>
            <w:shd w:val="clear" w:color="auto" w:fill="auto"/>
            <w:tcMar>
              <w:top w:w="0" w:type="dxa"/>
              <w:left w:w="93" w:type="dxa"/>
              <w:bottom w:w="0" w:type="dxa"/>
              <w:right w:w="115" w:type="dxa"/>
            </w:tcMar>
            <w:hideMark/>
          </w:tcPr>
          <w:p w14:paraId="3F6E671F" w14:textId="1B293C11"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bakrov oksid</w:t>
            </w:r>
          </w:p>
        </w:tc>
        <w:tc>
          <w:tcPr>
            <w:tcW w:w="2528" w:type="dxa"/>
            <w:gridSpan w:val="3"/>
            <w:shd w:val="clear" w:color="auto" w:fill="auto"/>
            <w:tcMar>
              <w:top w:w="0" w:type="dxa"/>
              <w:left w:w="93" w:type="dxa"/>
              <w:bottom w:w="0" w:type="dxa"/>
              <w:right w:w="115" w:type="dxa"/>
            </w:tcMar>
            <w:hideMark/>
          </w:tcPr>
          <w:p w14:paraId="0976D799"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Nordox 75 WG</w:t>
            </w:r>
          </w:p>
        </w:tc>
        <w:tc>
          <w:tcPr>
            <w:tcW w:w="1552" w:type="dxa"/>
            <w:gridSpan w:val="2"/>
            <w:shd w:val="clear" w:color="auto" w:fill="auto"/>
            <w:tcMar>
              <w:top w:w="0" w:type="dxa"/>
              <w:left w:w="93" w:type="dxa"/>
              <w:bottom w:w="0" w:type="dxa"/>
              <w:right w:w="115" w:type="dxa"/>
            </w:tcMar>
            <w:hideMark/>
          </w:tcPr>
          <w:p w14:paraId="2F39B910"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1,25 kg/ha</w:t>
            </w:r>
          </w:p>
        </w:tc>
        <w:tc>
          <w:tcPr>
            <w:tcW w:w="1787" w:type="dxa"/>
            <w:gridSpan w:val="2"/>
            <w:shd w:val="clear" w:color="auto" w:fill="auto"/>
            <w:tcMar>
              <w:top w:w="0" w:type="dxa"/>
              <w:left w:w="93" w:type="dxa"/>
              <w:bottom w:w="0" w:type="dxa"/>
              <w:right w:w="115" w:type="dxa"/>
            </w:tcMar>
            <w:hideMark/>
          </w:tcPr>
          <w:p w14:paraId="547D624B"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14 dni</w:t>
            </w:r>
          </w:p>
        </w:tc>
        <w:tc>
          <w:tcPr>
            <w:tcW w:w="1984" w:type="dxa"/>
            <w:gridSpan w:val="2"/>
            <w:shd w:val="clear" w:color="auto" w:fill="auto"/>
            <w:tcMar>
              <w:top w:w="0" w:type="dxa"/>
              <w:left w:w="93" w:type="dxa"/>
              <w:bottom w:w="0" w:type="dxa"/>
              <w:right w:w="115" w:type="dxa"/>
            </w:tcMar>
            <w:hideMark/>
          </w:tcPr>
          <w:p w14:paraId="6930BC06"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127632" w:rsidRPr="00732B8A" w14:paraId="1C2E9658" w14:textId="77777777" w:rsidTr="007A0EDC">
        <w:tc>
          <w:tcPr>
            <w:tcW w:w="2063" w:type="dxa"/>
            <w:vMerge/>
            <w:shd w:val="clear" w:color="auto" w:fill="auto"/>
            <w:tcMar>
              <w:top w:w="0" w:type="dxa"/>
              <w:left w:w="93" w:type="dxa"/>
              <w:bottom w:w="0" w:type="dxa"/>
              <w:right w:w="115" w:type="dxa"/>
            </w:tcMar>
            <w:hideMark/>
          </w:tcPr>
          <w:p w14:paraId="740C91C1" w14:textId="72C6C4B4" w:rsidR="00127632" w:rsidRPr="00732B8A" w:rsidRDefault="00127632"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21408DDB" w14:textId="13254165" w:rsidR="00127632" w:rsidRPr="00732B8A" w:rsidRDefault="00127632" w:rsidP="007444CA">
            <w:pPr>
              <w:spacing w:after="0" w:line="240" w:lineRule="auto"/>
              <w:ind w:left="129" w:hanging="129"/>
              <w:rPr>
                <w:rFonts w:eastAsia="Times New Roman" w:cs="Arial"/>
                <w:color w:val="000000"/>
                <w:szCs w:val="20"/>
                <w:lang w:eastAsia="sl-SI"/>
              </w:rPr>
            </w:pPr>
          </w:p>
        </w:tc>
        <w:tc>
          <w:tcPr>
            <w:tcW w:w="2295" w:type="dxa"/>
            <w:gridSpan w:val="2"/>
            <w:shd w:val="clear" w:color="auto" w:fill="auto"/>
            <w:tcMar>
              <w:top w:w="0" w:type="dxa"/>
              <w:left w:w="93" w:type="dxa"/>
              <w:bottom w:w="0" w:type="dxa"/>
              <w:right w:w="115" w:type="dxa"/>
            </w:tcMar>
            <w:hideMark/>
          </w:tcPr>
          <w:p w14:paraId="448EBE09" w14:textId="04B6324E"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dodin</w:t>
            </w:r>
          </w:p>
        </w:tc>
        <w:tc>
          <w:tcPr>
            <w:tcW w:w="2528" w:type="dxa"/>
            <w:gridSpan w:val="3"/>
            <w:shd w:val="clear" w:color="auto" w:fill="auto"/>
            <w:tcMar>
              <w:top w:w="0" w:type="dxa"/>
              <w:left w:w="93" w:type="dxa"/>
              <w:bottom w:w="0" w:type="dxa"/>
              <w:right w:w="115" w:type="dxa"/>
            </w:tcMar>
            <w:hideMark/>
          </w:tcPr>
          <w:p w14:paraId="331D30F1"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Syllit 400 SC</w:t>
            </w:r>
          </w:p>
        </w:tc>
        <w:tc>
          <w:tcPr>
            <w:tcW w:w="1552" w:type="dxa"/>
            <w:gridSpan w:val="2"/>
            <w:shd w:val="clear" w:color="auto" w:fill="auto"/>
            <w:tcMar>
              <w:top w:w="0" w:type="dxa"/>
              <w:left w:w="93" w:type="dxa"/>
              <w:bottom w:w="0" w:type="dxa"/>
              <w:right w:w="115" w:type="dxa"/>
            </w:tcMar>
            <w:hideMark/>
          </w:tcPr>
          <w:p w14:paraId="01EB66F2"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2,25 L/ha</w:t>
            </w:r>
          </w:p>
        </w:tc>
        <w:tc>
          <w:tcPr>
            <w:tcW w:w="1787" w:type="dxa"/>
            <w:gridSpan w:val="2"/>
            <w:shd w:val="clear" w:color="auto" w:fill="auto"/>
            <w:tcMar>
              <w:top w:w="0" w:type="dxa"/>
              <w:left w:w="93" w:type="dxa"/>
              <w:bottom w:w="0" w:type="dxa"/>
              <w:right w:w="115" w:type="dxa"/>
            </w:tcMar>
            <w:hideMark/>
          </w:tcPr>
          <w:p w14:paraId="3ED8F9C7"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ČU</w:t>
            </w:r>
          </w:p>
        </w:tc>
        <w:tc>
          <w:tcPr>
            <w:tcW w:w="1984" w:type="dxa"/>
            <w:gridSpan w:val="2"/>
            <w:shd w:val="clear" w:color="auto" w:fill="auto"/>
            <w:tcMar>
              <w:top w:w="0" w:type="dxa"/>
              <w:left w:w="93" w:type="dxa"/>
              <w:bottom w:w="0" w:type="dxa"/>
              <w:right w:w="115" w:type="dxa"/>
            </w:tcMar>
            <w:hideMark/>
          </w:tcPr>
          <w:p w14:paraId="24F3130D"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127632" w:rsidRPr="00732B8A" w14:paraId="4E751CD5" w14:textId="77777777" w:rsidTr="007A0EDC">
        <w:tc>
          <w:tcPr>
            <w:tcW w:w="2063" w:type="dxa"/>
            <w:vMerge/>
            <w:shd w:val="clear" w:color="auto" w:fill="auto"/>
            <w:tcMar>
              <w:top w:w="0" w:type="dxa"/>
              <w:left w:w="93" w:type="dxa"/>
              <w:bottom w:w="0" w:type="dxa"/>
              <w:right w:w="115" w:type="dxa"/>
            </w:tcMar>
            <w:hideMark/>
          </w:tcPr>
          <w:p w14:paraId="424A5F6C" w14:textId="3560CD14" w:rsidR="00127632" w:rsidRPr="00732B8A" w:rsidRDefault="00127632"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3A3B8794" w14:textId="77777777" w:rsidR="00127632" w:rsidRPr="00732B8A" w:rsidRDefault="00127632" w:rsidP="007444CA">
            <w:pPr>
              <w:spacing w:after="0" w:line="240" w:lineRule="auto"/>
              <w:ind w:left="129" w:hanging="129"/>
              <w:rPr>
                <w:rFonts w:eastAsia="Times New Roman" w:cs="Arial"/>
                <w:color w:val="000000"/>
                <w:szCs w:val="20"/>
                <w:lang w:eastAsia="sl-SI"/>
              </w:rPr>
            </w:pPr>
          </w:p>
        </w:tc>
        <w:tc>
          <w:tcPr>
            <w:tcW w:w="2295" w:type="dxa"/>
            <w:gridSpan w:val="2"/>
            <w:shd w:val="clear" w:color="auto" w:fill="auto"/>
            <w:tcMar>
              <w:top w:w="0" w:type="dxa"/>
              <w:left w:w="93" w:type="dxa"/>
              <w:bottom w:w="0" w:type="dxa"/>
              <w:right w:w="115" w:type="dxa"/>
            </w:tcMar>
            <w:hideMark/>
          </w:tcPr>
          <w:p w14:paraId="18CD0E56" w14:textId="49BD3FDA"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tebukonazol + trifloksistrobin</w:t>
            </w:r>
          </w:p>
        </w:tc>
        <w:tc>
          <w:tcPr>
            <w:tcW w:w="2528" w:type="dxa"/>
            <w:gridSpan w:val="3"/>
            <w:shd w:val="clear" w:color="auto" w:fill="auto"/>
            <w:tcMar>
              <w:top w:w="0" w:type="dxa"/>
              <w:left w:w="93" w:type="dxa"/>
              <w:bottom w:w="0" w:type="dxa"/>
              <w:right w:w="115" w:type="dxa"/>
            </w:tcMar>
            <w:hideMark/>
          </w:tcPr>
          <w:p w14:paraId="0DABBD5B"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Nativo 75 WG</w:t>
            </w:r>
          </w:p>
        </w:tc>
        <w:tc>
          <w:tcPr>
            <w:tcW w:w="1552" w:type="dxa"/>
            <w:gridSpan w:val="2"/>
            <w:shd w:val="clear" w:color="auto" w:fill="auto"/>
            <w:tcMar>
              <w:top w:w="0" w:type="dxa"/>
              <w:left w:w="93" w:type="dxa"/>
              <w:bottom w:w="0" w:type="dxa"/>
              <w:right w:w="115" w:type="dxa"/>
            </w:tcMar>
            <w:hideMark/>
          </w:tcPr>
          <w:p w14:paraId="108C03CF"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0,25 kg/ha</w:t>
            </w:r>
          </w:p>
        </w:tc>
        <w:tc>
          <w:tcPr>
            <w:tcW w:w="1787" w:type="dxa"/>
            <w:gridSpan w:val="2"/>
            <w:shd w:val="clear" w:color="auto" w:fill="auto"/>
            <w:tcMar>
              <w:top w:w="0" w:type="dxa"/>
              <w:left w:w="93" w:type="dxa"/>
              <w:bottom w:w="0" w:type="dxa"/>
              <w:right w:w="115" w:type="dxa"/>
            </w:tcMar>
            <w:hideMark/>
          </w:tcPr>
          <w:p w14:paraId="667AD511"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Ču</w:t>
            </w:r>
          </w:p>
        </w:tc>
        <w:tc>
          <w:tcPr>
            <w:tcW w:w="1984" w:type="dxa"/>
            <w:gridSpan w:val="2"/>
            <w:shd w:val="clear" w:color="auto" w:fill="auto"/>
            <w:tcMar>
              <w:top w:w="0" w:type="dxa"/>
              <w:left w:w="93" w:type="dxa"/>
              <w:bottom w:w="0" w:type="dxa"/>
              <w:right w:w="115" w:type="dxa"/>
            </w:tcMar>
            <w:hideMark/>
          </w:tcPr>
          <w:p w14:paraId="114CE836"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127632" w:rsidRPr="00732B8A" w14:paraId="40B2FB24" w14:textId="77777777" w:rsidTr="007A0EDC">
        <w:tc>
          <w:tcPr>
            <w:tcW w:w="2063" w:type="dxa"/>
            <w:vMerge/>
            <w:shd w:val="clear" w:color="auto" w:fill="auto"/>
            <w:tcMar>
              <w:top w:w="0" w:type="dxa"/>
              <w:left w:w="93" w:type="dxa"/>
              <w:bottom w:w="0" w:type="dxa"/>
              <w:right w:w="115" w:type="dxa"/>
            </w:tcMar>
            <w:hideMark/>
          </w:tcPr>
          <w:p w14:paraId="7DE00093" w14:textId="4C39064D" w:rsidR="00127632" w:rsidRPr="00732B8A" w:rsidRDefault="00127632"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15830882" w14:textId="77777777" w:rsidR="00127632" w:rsidRPr="00732B8A" w:rsidRDefault="00127632" w:rsidP="007444CA">
            <w:pPr>
              <w:spacing w:after="0" w:line="240" w:lineRule="auto"/>
              <w:ind w:left="129" w:hanging="129"/>
              <w:rPr>
                <w:rFonts w:eastAsia="Times New Roman" w:cs="Arial"/>
                <w:color w:val="000000"/>
                <w:szCs w:val="20"/>
                <w:lang w:eastAsia="sl-SI"/>
              </w:rPr>
            </w:pPr>
          </w:p>
        </w:tc>
        <w:tc>
          <w:tcPr>
            <w:tcW w:w="2295" w:type="dxa"/>
            <w:gridSpan w:val="2"/>
            <w:shd w:val="clear" w:color="auto" w:fill="auto"/>
            <w:tcMar>
              <w:top w:w="0" w:type="dxa"/>
              <w:left w:w="93" w:type="dxa"/>
              <w:bottom w:w="0" w:type="dxa"/>
              <w:right w:w="115" w:type="dxa"/>
            </w:tcMar>
            <w:hideMark/>
          </w:tcPr>
          <w:p w14:paraId="5EEA1580" w14:textId="6D6AE116"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difenokonazol</w:t>
            </w:r>
          </w:p>
        </w:tc>
        <w:tc>
          <w:tcPr>
            <w:tcW w:w="2528" w:type="dxa"/>
            <w:gridSpan w:val="3"/>
            <w:shd w:val="clear" w:color="auto" w:fill="auto"/>
            <w:tcMar>
              <w:top w:w="0" w:type="dxa"/>
              <w:left w:w="93" w:type="dxa"/>
              <w:bottom w:w="0" w:type="dxa"/>
              <w:right w:w="115" w:type="dxa"/>
            </w:tcMar>
            <w:hideMark/>
          </w:tcPr>
          <w:p w14:paraId="5547CB21"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Score 250 EC</w:t>
            </w:r>
          </w:p>
        </w:tc>
        <w:tc>
          <w:tcPr>
            <w:tcW w:w="1552" w:type="dxa"/>
            <w:gridSpan w:val="2"/>
            <w:shd w:val="clear" w:color="auto" w:fill="auto"/>
            <w:tcMar>
              <w:top w:w="0" w:type="dxa"/>
              <w:left w:w="93" w:type="dxa"/>
              <w:bottom w:w="0" w:type="dxa"/>
              <w:right w:w="115" w:type="dxa"/>
            </w:tcMar>
            <w:hideMark/>
          </w:tcPr>
          <w:p w14:paraId="3E48A5F4"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0,5 l/ha</w:t>
            </w:r>
          </w:p>
        </w:tc>
        <w:tc>
          <w:tcPr>
            <w:tcW w:w="1787" w:type="dxa"/>
            <w:gridSpan w:val="2"/>
            <w:shd w:val="clear" w:color="auto" w:fill="auto"/>
            <w:tcMar>
              <w:top w:w="0" w:type="dxa"/>
              <w:left w:w="93" w:type="dxa"/>
              <w:bottom w:w="0" w:type="dxa"/>
              <w:right w:w="115" w:type="dxa"/>
            </w:tcMar>
            <w:hideMark/>
          </w:tcPr>
          <w:p w14:paraId="041349E0"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30</w:t>
            </w:r>
          </w:p>
        </w:tc>
        <w:tc>
          <w:tcPr>
            <w:tcW w:w="1984" w:type="dxa"/>
            <w:gridSpan w:val="2"/>
            <w:shd w:val="clear" w:color="auto" w:fill="auto"/>
            <w:tcMar>
              <w:top w:w="0" w:type="dxa"/>
              <w:left w:w="93" w:type="dxa"/>
              <w:bottom w:w="0" w:type="dxa"/>
              <w:right w:w="115" w:type="dxa"/>
            </w:tcMar>
            <w:hideMark/>
          </w:tcPr>
          <w:p w14:paraId="7305CDBF"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127632" w:rsidRPr="00732B8A" w14:paraId="406E36B0" w14:textId="77777777" w:rsidTr="007A0EDC">
        <w:tc>
          <w:tcPr>
            <w:tcW w:w="2063" w:type="dxa"/>
            <w:vMerge/>
            <w:shd w:val="clear" w:color="auto" w:fill="auto"/>
            <w:tcMar>
              <w:top w:w="0" w:type="dxa"/>
              <w:left w:w="93" w:type="dxa"/>
              <w:bottom w:w="0" w:type="dxa"/>
              <w:right w:w="115" w:type="dxa"/>
            </w:tcMar>
            <w:hideMark/>
          </w:tcPr>
          <w:p w14:paraId="2D597D81" w14:textId="3DEEE557" w:rsidR="00127632" w:rsidRPr="00732B8A" w:rsidRDefault="00127632"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5D308724" w14:textId="77777777" w:rsidR="00127632" w:rsidRPr="00732B8A" w:rsidRDefault="00127632" w:rsidP="007444CA">
            <w:pPr>
              <w:spacing w:after="0" w:line="240" w:lineRule="auto"/>
              <w:ind w:left="129" w:hanging="129"/>
              <w:rPr>
                <w:rFonts w:eastAsia="Times New Roman" w:cs="Arial"/>
                <w:color w:val="000000"/>
                <w:szCs w:val="20"/>
                <w:lang w:eastAsia="sl-SI"/>
              </w:rPr>
            </w:pPr>
          </w:p>
        </w:tc>
        <w:tc>
          <w:tcPr>
            <w:tcW w:w="2295" w:type="dxa"/>
            <w:gridSpan w:val="2"/>
            <w:shd w:val="clear" w:color="auto" w:fill="auto"/>
            <w:tcMar>
              <w:top w:w="0" w:type="dxa"/>
              <w:left w:w="93" w:type="dxa"/>
              <w:bottom w:w="0" w:type="dxa"/>
              <w:right w:w="115" w:type="dxa"/>
            </w:tcMar>
            <w:hideMark/>
          </w:tcPr>
          <w:p w14:paraId="29BD62A5" w14:textId="0BC5B7C5"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i/>
                <w:iCs/>
                <w:color w:val="00B050"/>
                <w:szCs w:val="20"/>
                <w:lang w:eastAsia="sl-SI"/>
              </w:rPr>
              <w:t>Bacillus amyloliquefaciens</w:t>
            </w:r>
          </w:p>
        </w:tc>
        <w:tc>
          <w:tcPr>
            <w:tcW w:w="2528" w:type="dxa"/>
            <w:gridSpan w:val="3"/>
            <w:shd w:val="clear" w:color="auto" w:fill="auto"/>
            <w:tcMar>
              <w:top w:w="0" w:type="dxa"/>
              <w:left w:w="93" w:type="dxa"/>
              <w:bottom w:w="0" w:type="dxa"/>
              <w:right w:w="115" w:type="dxa"/>
            </w:tcMar>
            <w:hideMark/>
          </w:tcPr>
          <w:p w14:paraId="617E235D"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Serenade ASO</w:t>
            </w:r>
          </w:p>
        </w:tc>
        <w:tc>
          <w:tcPr>
            <w:tcW w:w="1552" w:type="dxa"/>
            <w:gridSpan w:val="2"/>
            <w:shd w:val="clear" w:color="auto" w:fill="auto"/>
            <w:tcMar>
              <w:top w:w="0" w:type="dxa"/>
              <w:left w:w="93" w:type="dxa"/>
              <w:bottom w:w="0" w:type="dxa"/>
              <w:right w:w="115" w:type="dxa"/>
            </w:tcMar>
            <w:hideMark/>
          </w:tcPr>
          <w:p w14:paraId="3F1F954E"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8 l/ha</w:t>
            </w:r>
          </w:p>
        </w:tc>
        <w:tc>
          <w:tcPr>
            <w:tcW w:w="1787" w:type="dxa"/>
            <w:gridSpan w:val="2"/>
            <w:shd w:val="clear" w:color="auto" w:fill="auto"/>
            <w:tcMar>
              <w:top w:w="0" w:type="dxa"/>
              <w:left w:w="93" w:type="dxa"/>
              <w:bottom w:w="0" w:type="dxa"/>
              <w:right w:w="115" w:type="dxa"/>
            </w:tcMar>
            <w:hideMark/>
          </w:tcPr>
          <w:p w14:paraId="39AFA81B"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Ni potrebna</w:t>
            </w:r>
          </w:p>
        </w:tc>
        <w:tc>
          <w:tcPr>
            <w:tcW w:w="1984" w:type="dxa"/>
            <w:gridSpan w:val="2"/>
            <w:shd w:val="clear" w:color="auto" w:fill="auto"/>
            <w:tcMar>
              <w:top w:w="0" w:type="dxa"/>
              <w:left w:w="93" w:type="dxa"/>
              <w:bottom w:w="0" w:type="dxa"/>
              <w:right w:w="115" w:type="dxa"/>
            </w:tcMar>
            <w:hideMark/>
          </w:tcPr>
          <w:p w14:paraId="22D0D453"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127632" w:rsidRPr="00732B8A" w14:paraId="4BAAF61E" w14:textId="77777777" w:rsidTr="007A0EDC">
        <w:tc>
          <w:tcPr>
            <w:tcW w:w="2063" w:type="dxa"/>
            <w:vMerge/>
            <w:shd w:val="clear" w:color="auto" w:fill="auto"/>
            <w:tcMar>
              <w:top w:w="0" w:type="dxa"/>
              <w:left w:w="93" w:type="dxa"/>
              <w:bottom w:w="0" w:type="dxa"/>
              <w:right w:w="115" w:type="dxa"/>
            </w:tcMar>
            <w:hideMark/>
          </w:tcPr>
          <w:p w14:paraId="5F34E32A" w14:textId="0E40E5BF" w:rsidR="00127632" w:rsidRPr="00732B8A" w:rsidRDefault="00127632"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0AFBAB50" w14:textId="77777777" w:rsidR="00127632" w:rsidRPr="00732B8A" w:rsidRDefault="00127632" w:rsidP="007444CA">
            <w:pPr>
              <w:spacing w:after="0" w:line="240" w:lineRule="auto"/>
              <w:ind w:left="129" w:hanging="129"/>
              <w:rPr>
                <w:rFonts w:eastAsia="Times New Roman" w:cs="Arial"/>
                <w:color w:val="000000"/>
                <w:szCs w:val="20"/>
                <w:lang w:eastAsia="sl-SI"/>
              </w:rPr>
            </w:pPr>
          </w:p>
        </w:tc>
        <w:tc>
          <w:tcPr>
            <w:tcW w:w="2295" w:type="dxa"/>
            <w:gridSpan w:val="2"/>
            <w:shd w:val="clear" w:color="auto" w:fill="auto"/>
            <w:tcMar>
              <w:top w:w="0" w:type="dxa"/>
              <w:left w:w="93" w:type="dxa"/>
              <w:bottom w:w="0" w:type="dxa"/>
              <w:right w:w="115" w:type="dxa"/>
            </w:tcMar>
            <w:hideMark/>
          </w:tcPr>
          <w:p w14:paraId="73E7C27F" w14:textId="38C99351"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i/>
                <w:iCs/>
                <w:color w:val="00B050"/>
                <w:szCs w:val="20"/>
                <w:lang w:eastAsia="sl-SI"/>
              </w:rPr>
              <w:t>Bacillus amyloliquefaciens</w:t>
            </w:r>
            <w:r w:rsidRPr="00732B8A">
              <w:rPr>
                <w:rFonts w:eastAsia="Times New Roman" w:cs="Arial"/>
                <w:color w:val="00B050"/>
                <w:szCs w:val="20"/>
                <w:lang w:eastAsia="sl-SI"/>
              </w:rPr>
              <w:t xml:space="preserve"> sev FZB24</w:t>
            </w:r>
          </w:p>
        </w:tc>
        <w:tc>
          <w:tcPr>
            <w:tcW w:w="2528" w:type="dxa"/>
            <w:gridSpan w:val="3"/>
            <w:shd w:val="clear" w:color="auto" w:fill="auto"/>
            <w:tcMar>
              <w:top w:w="0" w:type="dxa"/>
              <w:left w:w="93" w:type="dxa"/>
              <w:bottom w:w="0" w:type="dxa"/>
              <w:right w:w="115" w:type="dxa"/>
            </w:tcMar>
            <w:hideMark/>
          </w:tcPr>
          <w:p w14:paraId="1D1D894F"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Taegro</w:t>
            </w:r>
          </w:p>
        </w:tc>
        <w:tc>
          <w:tcPr>
            <w:tcW w:w="1552" w:type="dxa"/>
            <w:gridSpan w:val="2"/>
            <w:shd w:val="clear" w:color="auto" w:fill="auto"/>
            <w:tcMar>
              <w:top w:w="0" w:type="dxa"/>
              <w:left w:w="93" w:type="dxa"/>
              <w:bottom w:w="0" w:type="dxa"/>
              <w:right w:w="115" w:type="dxa"/>
            </w:tcMar>
            <w:hideMark/>
          </w:tcPr>
          <w:p w14:paraId="11296941"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0,185-0,37 kg/ha</w:t>
            </w:r>
          </w:p>
        </w:tc>
        <w:tc>
          <w:tcPr>
            <w:tcW w:w="1787" w:type="dxa"/>
            <w:gridSpan w:val="2"/>
            <w:shd w:val="clear" w:color="auto" w:fill="auto"/>
            <w:tcMar>
              <w:top w:w="0" w:type="dxa"/>
              <w:left w:w="93" w:type="dxa"/>
              <w:bottom w:w="0" w:type="dxa"/>
              <w:right w:w="115" w:type="dxa"/>
            </w:tcMar>
            <w:hideMark/>
          </w:tcPr>
          <w:p w14:paraId="7CB79603" w14:textId="77777777" w:rsidR="00127632" w:rsidRPr="00732B8A" w:rsidRDefault="00127632"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 dan</w:t>
            </w:r>
          </w:p>
        </w:tc>
        <w:tc>
          <w:tcPr>
            <w:tcW w:w="1984" w:type="dxa"/>
            <w:gridSpan w:val="2"/>
            <w:shd w:val="clear" w:color="auto" w:fill="auto"/>
            <w:tcMar>
              <w:top w:w="0" w:type="dxa"/>
              <w:left w:w="93" w:type="dxa"/>
              <w:bottom w:w="0" w:type="dxa"/>
              <w:right w:w="115" w:type="dxa"/>
            </w:tcMar>
            <w:hideMark/>
          </w:tcPr>
          <w:p w14:paraId="2A02E229" w14:textId="77777777" w:rsidR="00127632" w:rsidRPr="00732B8A" w:rsidRDefault="00127632"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127632" w:rsidRPr="00732B8A" w14:paraId="4DFDDADD" w14:textId="77777777" w:rsidTr="007A0EDC">
        <w:tc>
          <w:tcPr>
            <w:tcW w:w="2063" w:type="dxa"/>
            <w:vMerge/>
            <w:shd w:val="clear" w:color="auto" w:fill="auto"/>
            <w:tcMar>
              <w:top w:w="0" w:type="dxa"/>
              <w:left w:w="93" w:type="dxa"/>
              <w:bottom w:w="0" w:type="dxa"/>
              <w:right w:w="115" w:type="dxa"/>
            </w:tcMar>
          </w:tcPr>
          <w:p w14:paraId="4D721534" w14:textId="77777777" w:rsidR="00127632" w:rsidRPr="00732B8A" w:rsidRDefault="00127632"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tcPr>
          <w:p w14:paraId="2CA44F3F" w14:textId="77777777" w:rsidR="00127632" w:rsidRPr="00732B8A" w:rsidRDefault="00127632" w:rsidP="007444CA">
            <w:pPr>
              <w:spacing w:after="0" w:line="240" w:lineRule="auto"/>
              <w:ind w:left="129" w:hanging="129"/>
              <w:rPr>
                <w:rFonts w:eastAsia="Times New Roman" w:cs="Arial"/>
                <w:color w:val="000000"/>
                <w:szCs w:val="20"/>
                <w:lang w:eastAsia="sl-SI"/>
              </w:rPr>
            </w:pPr>
          </w:p>
        </w:tc>
        <w:tc>
          <w:tcPr>
            <w:tcW w:w="2295" w:type="dxa"/>
            <w:gridSpan w:val="2"/>
            <w:shd w:val="clear" w:color="auto" w:fill="auto"/>
            <w:tcMar>
              <w:top w:w="0" w:type="dxa"/>
              <w:left w:w="93" w:type="dxa"/>
              <w:bottom w:w="0" w:type="dxa"/>
              <w:right w:w="115" w:type="dxa"/>
            </w:tcMar>
          </w:tcPr>
          <w:p w14:paraId="3680F82F" w14:textId="2880059B" w:rsidR="00127632" w:rsidRPr="00127632" w:rsidRDefault="00127632" w:rsidP="007444CA">
            <w:pPr>
              <w:spacing w:after="0" w:line="240" w:lineRule="auto"/>
              <w:rPr>
                <w:rFonts w:eastAsia="Times New Roman" w:cs="Arial"/>
                <w:color w:val="00B050"/>
                <w:szCs w:val="20"/>
                <w:lang w:eastAsia="sl-SI"/>
              </w:rPr>
            </w:pPr>
            <w:r>
              <w:rPr>
                <w:rFonts w:eastAsia="Times New Roman" w:cs="Arial"/>
                <w:color w:val="00B050"/>
                <w:szCs w:val="20"/>
                <w:lang w:eastAsia="sl-SI"/>
              </w:rPr>
              <w:t>žveplo</w:t>
            </w:r>
          </w:p>
        </w:tc>
        <w:tc>
          <w:tcPr>
            <w:tcW w:w="2528" w:type="dxa"/>
            <w:gridSpan w:val="3"/>
            <w:shd w:val="clear" w:color="auto" w:fill="auto"/>
            <w:tcMar>
              <w:top w:w="0" w:type="dxa"/>
              <w:left w:w="93" w:type="dxa"/>
              <w:bottom w:w="0" w:type="dxa"/>
              <w:right w:w="115" w:type="dxa"/>
            </w:tcMar>
          </w:tcPr>
          <w:p w14:paraId="0CBDE3D1" w14:textId="3FDE36DD" w:rsidR="00127632" w:rsidRPr="00732B8A" w:rsidRDefault="00127632" w:rsidP="007444CA">
            <w:pPr>
              <w:spacing w:after="0" w:line="240" w:lineRule="auto"/>
              <w:rPr>
                <w:rFonts w:eastAsia="Times New Roman" w:cs="Arial"/>
                <w:color w:val="00B050"/>
                <w:szCs w:val="20"/>
                <w:lang w:eastAsia="sl-SI"/>
              </w:rPr>
            </w:pPr>
            <w:r>
              <w:rPr>
                <w:rFonts w:eastAsia="Times New Roman" w:cs="Arial"/>
                <w:color w:val="00B050"/>
                <w:szCs w:val="20"/>
                <w:lang w:eastAsia="sl-SI"/>
              </w:rPr>
              <w:t>Microthiol SC</w:t>
            </w:r>
          </w:p>
        </w:tc>
        <w:tc>
          <w:tcPr>
            <w:tcW w:w="1552" w:type="dxa"/>
            <w:gridSpan w:val="2"/>
            <w:shd w:val="clear" w:color="auto" w:fill="auto"/>
            <w:tcMar>
              <w:top w:w="0" w:type="dxa"/>
              <w:left w:w="93" w:type="dxa"/>
              <w:bottom w:w="0" w:type="dxa"/>
              <w:right w:w="115" w:type="dxa"/>
            </w:tcMar>
          </w:tcPr>
          <w:p w14:paraId="6BD97A00" w14:textId="315FA3CD" w:rsidR="00127632" w:rsidRPr="00732B8A" w:rsidRDefault="00127632" w:rsidP="007444CA">
            <w:pPr>
              <w:spacing w:after="0" w:line="240" w:lineRule="auto"/>
              <w:rPr>
                <w:rFonts w:eastAsia="Times New Roman" w:cs="Arial"/>
                <w:color w:val="00B050"/>
                <w:szCs w:val="20"/>
                <w:lang w:eastAsia="sl-SI"/>
              </w:rPr>
            </w:pPr>
            <w:r>
              <w:rPr>
                <w:rFonts w:eastAsia="Times New Roman" w:cs="Arial"/>
                <w:color w:val="00B050"/>
                <w:szCs w:val="20"/>
                <w:lang w:eastAsia="sl-SI"/>
              </w:rPr>
              <w:t>6-10 L/ha</w:t>
            </w:r>
          </w:p>
        </w:tc>
        <w:tc>
          <w:tcPr>
            <w:tcW w:w="1787" w:type="dxa"/>
            <w:gridSpan w:val="2"/>
            <w:shd w:val="clear" w:color="auto" w:fill="auto"/>
            <w:tcMar>
              <w:top w:w="0" w:type="dxa"/>
              <w:left w:w="93" w:type="dxa"/>
              <w:bottom w:w="0" w:type="dxa"/>
              <w:right w:w="115" w:type="dxa"/>
            </w:tcMar>
          </w:tcPr>
          <w:p w14:paraId="112A513B" w14:textId="698BCF0E" w:rsidR="00127632" w:rsidRPr="00732B8A" w:rsidRDefault="00127632" w:rsidP="007444CA">
            <w:pPr>
              <w:spacing w:after="0" w:line="240" w:lineRule="auto"/>
              <w:rPr>
                <w:rFonts w:eastAsia="Times New Roman" w:cs="Arial"/>
                <w:color w:val="00B050"/>
                <w:szCs w:val="20"/>
                <w:lang w:eastAsia="sl-SI"/>
              </w:rPr>
            </w:pPr>
            <w:r>
              <w:rPr>
                <w:rFonts w:eastAsia="Times New Roman" w:cs="Arial"/>
                <w:color w:val="00B050"/>
                <w:szCs w:val="20"/>
                <w:lang w:eastAsia="sl-SI"/>
              </w:rPr>
              <w:t>ni potrebna, 4XL</w:t>
            </w:r>
          </w:p>
        </w:tc>
        <w:tc>
          <w:tcPr>
            <w:tcW w:w="1984" w:type="dxa"/>
            <w:gridSpan w:val="2"/>
            <w:shd w:val="clear" w:color="auto" w:fill="auto"/>
            <w:tcMar>
              <w:top w:w="0" w:type="dxa"/>
              <w:left w:w="93" w:type="dxa"/>
              <w:bottom w:w="0" w:type="dxa"/>
              <w:right w:w="115" w:type="dxa"/>
            </w:tcMar>
          </w:tcPr>
          <w:p w14:paraId="1F7B0865" w14:textId="77777777" w:rsidR="00127632" w:rsidRPr="00732B8A" w:rsidRDefault="00127632" w:rsidP="007444CA">
            <w:pPr>
              <w:spacing w:after="0" w:line="240" w:lineRule="auto"/>
              <w:rPr>
                <w:rFonts w:eastAsia="Times New Roman" w:cs="Arial"/>
                <w:color w:val="000000"/>
                <w:szCs w:val="20"/>
                <w:lang w:eastAsia="sl-SI"/>
              </w:rPr>
            </w:pPr>
          </w:p>
        </w:tc>
      </w:tr>
      <w:tr w:rsidR="007444CA" w:rsidRPr="00732B8A" w14:paraId="0F9F7EF9" w14:textId="77777777" w:rsidTr="007A0EDC">
        <w:tc>
          <w:tcPr>
            <w:tcW w:w="2063" w:type="dxa"/>
            <w:shd w:val="clear" w:color="auto" w:fill="auto"/>
            <w:tcMar>
              <w:top w:w="0" w:type="dxa"/>
              <w:left w:w="93" w:type="dxa"/>
              <w:bottom w:w="0" w:type="dxa"/>
              <w:right w:w="115" w:type="dxa"/>
            </w:tcMar>
            <w:hideMark/>
          </w:tcPr>
          <w:p w14:paraId="3A0B5856"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t>Oljčna sajavost</w:t>
            </w:r>
          </w:p>
          <w:p w14:paraId="6048BE25"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w:t>
            </w:r>
            <w:r w:rsidRPr="00732B8A">
              <w:rPr>
                <w:rFonts w:eastAsia="Times New Roman" w:cs="Arial"/>
                <w:i/>
                <w:iCs/>
                <w:color w:val="000000"/>
                <w:szCs w:val="20"/>
                <w:lang w:eastAsia="sl-SI"/>
              </w:rPr>
              <w:t>Capnodium</w:t>
            </w:r>
            <w:r w:rsidRPr="00732B8A">
              <w:rPr>
                <w:rFonts w:eastAsia="Times New Roman" w:cs="Arial"/>
                <w:color w:val="000000"/>
                <w:szCs w:val="20"/>
                <w:lang w:eastAsia="sl-SI"/>
              </w:rPr>
              <w:t xml:space="preserve"> </w:t>
            </w:r>
            <w:r w:rsidRPr="00732B8A">
              <w:rPr>
                <w:rFonts w:eastAsia="Times New Roman" w:cs="Arial"/>
                <w:i/>
                <w:iCs/>
                <w:color w:val="000000"/>
                <w:szCs w:val="20"/>
                <w:lang w:eastAsia="sl-SI"/>
              </w:rPr>
              <w:t>elaeophilum</w:t>
            </w:r>
            <w:r w:rsidRPr="00732B8A">
              <w:rPr>
                <w:rFonts w:eastAsia="Times New Roman" w:cs="Arial"/>
                <w:color w:val="000000"/>
                <w:szCs w:val="20"/>
                <w:lang w:eastAsia="sl-SI"/>
              </w:rPr>
              <w:t>)</w:t>
            </w:r>
          </w:p>
          <w:p w14:paraId="78B0B1B7" w14:textId="61B388A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color w:val="000000"/>
                <w:szCs w:val="20"/>
                <w:lang w:eastAsia="sl-SI"/>
              </w:rPr>
              <w:t xml:space="preserve">in </w:t>
            </w:r>
            <w:r w:rsidRPr="00732B8A">
              <w:rPr>
                <w:rFonts w:eastAsia="Times New Roman" w:cs="Arial"/>
                <w:b/>
                <w:bCs/>
                <w:color w:val="000000"/>
                <w:szCs w:val="20"/>
                <w:lang w:eastAsia="sl-SI"/>
              </w:rPr>
              <w:t>druge saprofitske glive</w:t>
            </w:r>
            <w:r w:rsidRPr="00732B8A">
              <w:rPr>
                <w:rFonts w:eastAsia="Times New Roman" w:cs="Arial"/>
                <w:color w:val="000000"/>
                <w:szCs w:val="20"/>
                <w:lang w:eastAsia="sl-SI"/>
              </w:rPr>
              <w:t> </w:t>
            </w:r>
          </w:p>
        </w:tc>
        <w:tc>
          <w:tcPr>
            <w:tcW w:w="3402" w:type="dxa"/>
            <w:gridSpan w:val="2"/>
            <w:shd w:val="clear" w:color="auto" w:fill="auto"/>
            <w:tcMar>
              <w:top w:w="0" w:type="dxa"/>
              <w:left w:w="93" w:type="dxa"/>
              <w:bottom w:w="0" w:type="dxa"/>
              <w:right w:w="115" w:type="dxa"/>
            </w:tcMar>
            <w:hideMark/>
          </w:tcPr>
          <w:p w14:paraId="5039B938" w14:textId="77777777" w:rsidR="007444CA" w:rsidRPr="00327F1A" w:rsidRDefault="007444CA" w:rsidP="007444CA">
            <w:pPr>
              <w:spacing w:after="0" w:line="240" w:lineRule="auto"/>
              <w:ind w:left="129" w:hanging="129"/>
              <w:rPr>
                <w:rFonts w:eastAsia="Times New Roman" w:cs="Arial"/>
                <w:b/>
                <w:bCs/>
                <w:color w:val="000000"/>
                <w:szCs w:val="20"/>
                <w:u w:val="single"/>
                <w:lang w:eastAsia="sl-SI"/>
              </w:rPr>
            </w:pPr>
            <w:r w:rsidRPr="00327F1A">
              <w:rPr>
                <w:rFonts w:eastAsia="Times New Roman" w:cs="Arial"/>
                <w:b/>
                <w:bCs/>
                <w:color w:val="000000"/>
                <w:szCs w:val="20"/>
                <w:u w:val="single"/>
                <w:lang w:eastAsia="sl-SI"/>
              </w:rPr>
              <w:t>Varstvo:</w:t>
            </w:r>
          </w:p>
          <w:p w14:paraId="33AB2F3A" w14:textId="77777777" w:rsidR="007444CA" w:rsidRDefault="007444CA" w:rsidP="007444CA">
            <w:pPr>
              <w:spacing w:after="0" w:line="240" w:lineRule="auto"/>
              <w:ind w:left="129" w:hanging="129"/>
              <w:rPr>
                <w:rFonts w:eastAsia="Times New Roman" w:cs="Arial"/>
                <w:color w:val="000000"/>
                <w:szCs w:val="20"/>
                <w:lang w:eastAsia="sl-SI"/>
              </w:rPr>
            </w:pPr>
            <w:r w:rsidRPr="00732B8A">
              <w:rPr>
                <w:rFonts w:eastAsia="Times New Roman" w:cs="Arial"/>
                <w:color w:val="000000"/>
                <w:szCs w:val="20"/>
                <w:lang w:eastAsia="sl-SI"/>
              </w:rPr>
              <w:t>pomembno je odpraviti vzrok</w:t>
            </w:r>
          </w:p>
          <w:p w14:paraId="51837581" w14:textId="5ED5304F" w:rsidR="007444CA" w:rsidRPr="00732B8A" w:rsidRDefault="007444CA" w:rsidP="007444CA">
            <w:pPr>
              <w:spacing w:after="0" w:line="240" w:lineRule="auto"/>
              <w:ind w:left="129" w:hanging="129"/>
              <w:rPr>
                <w:rFonts w:eastAsia="Times New Roman" w:cs="Arial"/>
                <w:color w:val="000000"/>
                <w:szCs w:val="20"/>
                <w:lang w:eastAsia="sl-SI"/>
              </w:rPr>
            </w:pPr>
            <w:r w:rsidRPr="00732B8A">
              <w:rPr>
                <w:rFonts w:eastAsia="Times New Roman" w:cs="Arial"/>
                <w:color w:val="000000"/>
                <w:szCs w:val="20"/>
                <w:lang w:eastAsia="sl-SI"/>
              </w:rPr>
              <w:t>sajavosti – glej varstvo pred kaparji</w:t>
            </w:r>
            <w:r>
              <w:rPr>
                <w:rFonts w:eastAsia="Times New Roman" w:cs="Arial"/>
                <w:color w:val="000000"/>
                <w:szCs w:val="20"/>
                <w:lang w:eastAsia="sl-SI"/>
              </w:rPr>
              <w:t>.</w:t>
            </w:r>
          </w:p>
          <w:p w14:paraId="2D9EAB00" w14:textId="3B3FBFBD" w:rsidR="007444CA" w:rsidRPr="00732B8A" w:rsidRDefault="007444CA" w:rsidP="007444CA">
            <w:pPr>
              <w:spacing w:after="0" w:line="240" w:lineRule="auto"/>
              <w:ind w:left="129" w:hanging="129"/>
              <w:rPr>
                <w:rFonts w:eastAsia="Times New Roman" w:cs="Arial"/>
                <w:color w:val="000000"/>
                <w:szCs w:val="20"/>
                <w:lang w:eastAsia="sl-SI"/>
              </w:rPr>
            </w:pPr>
            <w:r w:rsidRPr="00732B8A">
              <w:rPr>
                <w:rFonts w:eastAsia="Times New Roman" w:cs="Arial"/>
                <w:color w:val="000000"/>
                <w:szCs w:val="20"/>
                <w:lang w:eastAsia="sl-SI"/>
              </w:rPr>
              <w:t> </w:t>
            </w:r>
          </w:p>
        </w:tc>
        <w:tc>
          <w:tcPr>
            <w:tcW w:w="2295" w:type="dxa"/>
            <w:gridSpan w:val="2"/>
            <w:shd w:val="clear" w:color="auto" w:fill="auto"/>
            <w:tcMar>
              <w:top w:w="0" w:type="dxa"/>
              <w:left w:w="93" w:type="dxa"/>
              <w:bottom w:w="0" w:type="dxa"/>
              <w:right w:w="115" w:type="dxa"/>
            </w:tcMar>
            <w:hideMark/>
          </w:tcPr>
          <w:p w14:paraId="3B12D9AB" w14:textId="0BCD3D79"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bakrov oksiklorid</w:t>
            </w:r>
          </w:p>
        </w:tc>
        <w:tc>
          <w:tcPr>
            <w:tcW w:w="2528" w:type="dxa"/>
            <w:gridSpan w:val="3"/>
            <w:shd w:val="clear" w:color="auto" w:fill="auto"/>
            <w:tcMar>
              <w:top w:w="0" w:type="dxa"/>
              <w:left w:w="93" w:type="dxa"/>
              <w:bottom w:w="0" w:type="dxa"/>
              <w:right w:w="115" w:type="dxa"/>
            </w:tcMar>
            <w:hideMark/>
          </w:tcPr>
          <w:p w14:paraId="5D355793"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Cuprablau-Z 35 WG</w:t>
            </w:r>
          </w:p>
        </w:tc>
        <w:tc>
          <w:tcPr>
            <w:tcW w:w="1552" w:type="dxa"/>
            <w:gridSpan w:val="2"/>
            <w:shd w:val="clear" w:color="auto" w:fill="auto"/>
            <w:tcMar>
              <w:top w:w="0" w:type="dxa"/>
              <w:left w:w="93" w:type="dxa"/>
              <w:bottom w:w="0" w:type="dxa"/>
              <w:right w:w="115" w:type="dxa"/>
            </w:tcMar>
            <w:hideMark/>
          </w:tcPr>
          <w:p w14:paraId="626D962A"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1,6-2 kg/ha</w:t>
            </w:r>
          </w:p>
        </w:tc>
        <w:tc>
          <w:tcPr>
            <w:tcW w:w="1787" w:type="dxa"/>
            <w:gridSpan w:val="2"/>
            <w:shd w:val="clear" w:color="auto" w:fill="auto"/>
            <w:tcMar>
              <w:top w:w="0" w:type="dxa"/>
              <w:left w:w="93" w:type="dxa"/>
              <w:bottom w:w="0" w:type="dxa"/>
              <w:right w:w="115" w:type="dxa"/>
            </w:tcMar>
            <w:hideMark/>
          </w:tcPr>
          <w:p w14:paraId="2126BB73"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14 dni</w:t>
            </w:r>
          </w:p>
        </w:tc>
        <w:tc>
          <w:tcPr>
            <w:tcW w:w="1984" w:type="dxa"/>
            <w:gridSpan w:val="2"/>
            <w:shd w:val="clear" w:color="auto" w:fill="auto"/>
            <w:tcMar>
              <w:top w:w="0" w:type="dxa"/>
              <w:left w:w="93" w:type="dxa"/>
              <w:bottom w:w="0" w:type="dxa"/>
              <w:right w:w="115" w:type="dxa"/>
            </w:tcMar>
            <w:hideMark/>
          </w:tcPr>
          <w:p w14:paraId="65F1FDB9"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7444CA" w:rsidRPr="00732B8A" w14:paraId="3F2879C1" w14:textId="77777777" w:rsidTr="007A0EDC">
        <w:trPr>
          <w:trHeight w:val="425"/>
        </w:trPr>
        <w:tc>
          <w:tcPr>
            <w:tcW w:w="2063" w:type="dxa"/>
            <w:vMerge w:val="restart"/>
            <w:shd w:val="clear" w:color="auto" w:fill="auto"/>
            <w:tcMar>
              <w:top w:w="0" w:type="dxa"/>
              <w:left w:w="93" w:type="dxa"/>
              <w:bottom w:w="0" w:type="dxa"/>
              <w:right w:w="115" w:type="dxa"/>
            </w:tcMar>
            <w:hideMark/>
          </w:tcPr>
          <w:p w14:paraId="4A0B30F4"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t>Oljkova siva pegavost</w:t>
            </w:r>
          </w:p>
          <w:p w14:paraId="2A61EC9D"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w:t>
            </w:r>
            <w:r w:rsidRPr="00732B8A">
              <w:rPr>
                <w:rFonts w:eastAsia="Times New Roman" w:cs="Arial"/>
                <w:i/>
                <w:iCs/>
                <w:color w:val="000000"/>
                <w:szCs w:val="20"/>
                <w:lang w:eastAsia="sl-SI"/>
              </w:rPr>
              <w:t>Mycocentrospora</w:t>
            </w:r>
            <w:r w:rsidRPr="00732B8A">
              <w:rPr>
                <w:rFonts w:eastAsia="Times New Roman" w:cs="Arial"/>
                <w:color w:val="000000"/>
                <w:szCs w:val="20"/>
                <w:lang w:eastAsia="sl-SI"/>
              </w:rPr>
              <w:t xml:space="preserve"> </w:t>
            </w:r>
            <w:r w:rsidRPr="00732B8A">
              <w:rPr>
                <w:rFonts w:eastAsia="Times New Roman" w:cs="Arial"/>
                <w:i/>
                <w:iCs/>
                <w:color w:val="000000"/>
                <w:szCs w:val="20"/>
                <w:lang w:eastAsia="sl-SI"/>
              </w:rPr>
              <w:t>cladosporioides</w:t>
            </w:r>
            <w:r w:rsidRPr="00732B8A">
              <w:rPr>
                <w:rFonts w:eastAsia="Times New Roman" w:cs="Arial"/>
                <w:color w:val="000000"/>
                <w:szCs w:val="20"/>
                <w:lang w:eastAsia="sl-SI"/>
              </w:rPr>
              <w:t>)</w:t>
            </w:r>
          </w:p>
          <w:p w14:paraId="6B32801A" w14:textId="09BF1310"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color w:val="000000"/>
                <w:szCs w:val="20"/>
                <w:lang w:eastAsia="sl-SI"/>
              </w:rPr>
              <w:t> </w:t>
            </w:r>
          </w:p>
        </w:tc>
        <w:tc>
          <w:tcPr>
            <w:tcW w:w="3402" w:type="dxa"/>
            <w:gridSpan w:val="2"/>
            <w:vMerge w:val="restart"/>
            <w:shd w:val="clear" w:color="auto" w:fill="auto"/>
            <w:tcMar>
              <w:top w:w="0" w:type="dxa"/>
              <w:left w:w="93" w:type="dxa"/>
              <w:bottom w:w="0" w:type="dxa"/>
              <w:right w:w="115" w:type="dxa"/>
            </w:tcMar>
            <w:hideMark/>
          </w:tcPr>
          <w:p w14:paraId="64D753DD" w14:textId="77777777" w:rsidR="007444CA" w:rsidRPr="0021575A" w:rsidRDefault="007444CA" w:rsidP="007444CA">
            <w:pPr>
              <w:spacing w:after="0" w:line="240" w:lineRule="auto"/>
              <w:ind w:left="129" w:hanging="129"/>
              <w:rPr>
                <w:rFonts w:eastAsia="Times New Roman" w:cs="Arial"/>
                <w:b/>
                <w:bCs/>
                <w:color w:val="000000"/>
                <w:szCs w:val="20"/>
                <w:u w:val="single"/>
                <w:lang w:eastAsia="sl-SI"/>
              </w:rPr>
            </w:pPr>
            <w:r w:rsidRPr="00732B8A">
              <w:rPr>
                <w:rFonts w:eastAsia="Times New Roman" w:cs="Arial"/>
                <w:b/>
                <w:bCs/>
                <w:color w:val="000000"/>
                <w:szCs w:val="20"/>
                <w:u w:val="single"/>
                <w:lang w:eastAsia="sl-SI"/>
              </w:rPr>
              <w:t>Agrotehnični ukrepi:</w:t>
            </w:r>
          </w:p>
          <w:p w14:paraId="39C92350" w14:textId="77777777" w:rsidR="007444CA" w:rsidRDefault="007444CA" w:rsidP="008424DF">
            <w:pPr>
              <w:pStyle w:val="ALINEJE"/>
              <w:numPr>
                <w:ilvl w:val="0"/>
                <w:numId w:val="103"/>
              </w:numPr>
              <w:ind w:left="271" w:hanging="271"/>
              <w:rPr>
                <w:b w:val="0"/>
                <w:bCs w:val="0"/>
                <w:lang w:eastAsia="sl-SI"/>
              </w:rPr>
            </w:pPr>
            <w:r w:rsidRPr="00475212">
              <w:rPr>
                <w:b w:val="0"/>
                <w:bCs w:val="0"/>
                <w:lang w:eastAsia="sl-SI"/>
              </w:rPr>
              <w:t>sadnja oljk na višje ležeče, zračne lege,</w:t>
            </w:r>
          </w:p>
          <w:p w14:paraId="0B695564" w14:textId="1C77C4E4" w:rsidR="007444CA" w:rsidRPr="00475212" w:rsidRDefault="007444CA" w:rsidP="008424DF">
            <w:pPr>
              <w:pStyle w:val="ALINEJE"/>
              <w:numPr>
                <w:ilvl w:val="0"/>
                <w:numId w:val="103"/>
              </w:numPr>
              <w:ind w:left="271" w:hanging="271"/>
              <w:rPr>
                <w:b w:val="0"/>
                <w:bCs w:val="0"/>
                <w:lang w:eastAsia="sl-SI"/>
              </w:rPr>
            </w:pPr>
            <w:r w:rsidRPr="00475212">
              <w:rPr>
                <w:b w:val="0"/>
                <w:bCs w:val="0"/>
                <w:color w:val="000000"/>
                <w:lang w:eastAsia="sl-SI"/>
              </w:rPr>
              <w:t>z rezjo vzpostaviti zračnost in</w:t>
            </w:r>
            <w:r w:rsidRPr="00475212">
              <w:rPr>
                <w:color w:val="000000"/>
                <w:lang w:eastAsia="sl-SI"/>
              </w:rPr>
              <w:t xml:space="preserve"> </w:t>
            </w:r>
            <w:r w:rsidRPr="00475212">
              <w:rPr>
                <w:b w:val="0"/>
                <w:bCs w:val="0"/>
                <w:color w:val="000000"/>
                <w:lang w:eastAsia="sl-SI"/>
              </w:rPr>
              <w:t>osvetlitev tudi v notranjosti krošnje.</w:t>
            </w:r>
          </w:p>
        </w:tc>
        <w:tc>
          <w:tcPr>
            <w:tcW w:w="2295" w:type="dxa"/>
            <w:gridSpan w:val="2"/>
            <w:vMerge w:val="restart"/>
            <w:shd w:val="clear" w:color="auto" w:fill="auto"/>
            <w:tcMar>
              <w:top w:w="0" w:type="dxa"/>
              <w:left w:w="93" w:type="dxa"/>
              <w:bottom w:w="0" w:type="dxa"/>
              <w:right w:w="115" w:type="dxa"/>
            </w:tcMar>
            <w:hideMark/>
          </w:tcPr>
          <w:p w14:paraId="62FD9F30" w14:textId="118D61FA"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bakrov oksiklorid</w:t>
            </w:r>
          </w:p>
        </w:tc>
        <w:tc>
          <w:tcPr>
            <w:tcW w:w="2528" w:type="dxa"/>
            <w:gridSpan w:val="3"/>
            <w:shd w:val="clear" w:color="auto" w:fill="auto"/>
            <w:tcMar>
              <w:top w:w="0" w:type="dxa"/>
              <w:left w:w="93" w:type="dxa"/>
              <w:bottom w:w="0" w:type="dxa"/>
              <w:right w:w="115" w:type="dxa"/>
            </w:tcMar>
            <w:hideMark/>
          </w:tcPr>
          <w:p w14:paraId="36D0E7AE"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Cuprablau-Z 35 WG</w:t>
            </w:r>
          </w:p>
        </w:tc>
        <w:tc>
          <w:tcPr>
            <w:tcW w:w="1552" w:type="dxa"/>
            <w:gridSpan w:val="2"/>
            <w:shd w:val="clear" w:color="auto" w:fill="auto"/>
            <w:tcMar>
              <w:top w:w="0" w:type="dxa"/>
              <w:left w:w="93" w:type="dxa"/>
              <w:bottom w:w="0" w:type="dxa"/>
              <w:right w:w="115" w:type="dxa"/>
            </w:tcMar>
            <w:hideMark/>
          </w:tcPr>
          <w:p w14:paraId="0754BFA1"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1,6-2 kg/ha</w:t>
            </w:r>
          </w:p>
        </w:tc>
        <w:tc>
          <w:tcPr>
            <w:tcW w:w="1787" w:type="dxa"/>
            <w:gridSpan w:val="2"/>
            <w:shd w:val="clear" w:color="auto" w:fill="auto"/>
            <w:tcMar>
              <w:top w:w="0" w:type="dxa"/>
              <w:left w:w="93" w:type="dxa"/>
              <w:bottom w:w="0" w:type="dxa"/>
              <w:right w:w="115" w:type="dxa"/>
            </w:tcMar>
            <w:hideMark/>
          </w:tcPr>
          <w:p w14:paraId="5948268E"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14 dni</w:t>
            </w:r>
          </w:p>
        </w:tc>
        <w:tc>
          <w:tcPr>
            <w:tcW w:w="1984" w:type="dxa"/>
            <w:gridSpan w:val="2"/>
            <w:shd w:val="clear" w:color="auto" w:fill="auto"/>
            <w:tcMar>
              <w:top w:w="0" w:type="dxa"/>
              <w:left w:w="93" w:type="dxa"/>
              <w:bottom w:w="0" w:type="dxa"/>
              <w:right w:w="115" w:type="dxa"/>
            </w:tcMar>
            <w:hideMark/>
          </w:tcPr>
          <w:p w14:paraId="3FFBEFBA"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7444CA" w:rsidRPr="00732B8A" w14:paraId="322926CD" w14:textId="77777777" w:rsidTr="007A0EDC">
        <w:tc>
          <w:tcPr>
            <w:tcW w:w="2063" w:type="dxa"/>
            <w:vMerge/>
            <w:shd w:val="clear" w:color="auto" w:fill="auto"/>
            <w:tcMar>
              <w:top w:w="0" w:type="dxa"/>
              <w:left w:w="93" w:type="dxa"/>
              <w:bottom w:w="0" w:type="dxa"/>
              <w:right w:w="115" w:type="dxa"/>
            </w:tcMar>
            <w:hideMark/>
          </w:tcPr>
          <w:p w14:paraId="0ED3AA06" w14:textId="389BBF6B" w:rsidR="007444CA" w:rsidRPr="00732B8A" w:rsidRDefault="007444CA"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692E518A" w14:textId="5328F1F6" w:rsidR="007444CA" w:rsidRPr="00732B8A" w:rsidRDefault="007444CA" w:rsidP="007444CA">
            <w:pPr>
              <w:spacing w:after="0" w:line="240" w:lineRule="auto"/>
              <w:rPr>
                <w:rFonts w:eastAsia="Times New Roman" w:cs="Arial"/>
                <w:color w:val="000000"/>
                <w:szCs w:val="20"/>
                <w:lang w:eastAsia="sl-SI"/>
              </w:rPr>
            </w:pPr>
          </w:p>
        </w:tc>
        <w:tc>
          <w:tcPr>
            <w:tcW w:w="2295" w:type="dxa"/>
            <w:gridSpan w:val="2"/>
            <w:vMerge/>
            <w:shd w:val="clear" w:color="auto" w:fill="auto"/>
            <w:tcMar>
              <w:top w:w="0" w:type="dxa"/>
              <w:left w:w="93" w:type="dxa"/>
              <w:bottom w:w="0" w:type="dxa"/>
              <w:right w:w="115" w:type="dxa"/>
            </w:tcMar>
            <w:hideMark/>
          </w:tcPr>
          <w:p w14:paraId="30FAFF2A" w14:textId="13BDA1B5" w:rsidR="007444CA" w:rsidRPr="00732B8A" w:rsidRDefault="007444CA" w:rsidP="007444CA">
            <w:pPr>
              <w:spacing w:after="0" w:line="240" w:lineRule="auto"/>
              <w:rPr>
                <w:rFonts w:eastAsia="Times New Roman" w:cs="Arial"/>
                <w:color w:val="00B050"/>
                <w:szCs w:val="20"/>
                <w:lang w:eastAsia="sl-SI"/>
              </w:rPr>
            </w:pPr>
          </w:p>
        </w:tc>
        <w:tc>
          <w:tcPr>
            <w:tcW w:w="2528" w:type="dxa"/>
            <w:gridSpan w:val="3"/>
            <w:shd w:val="clear" w:color="auto" w:fill="auto"/>
            <w:tcMar>
              <w:top w:w="0" w:type="dxa"/>
              <w:left w:w="93" w:type="dxa"/>
              <w:bottom w:w="0" w:type="dxa"/>
              <w:right w:w="115" w:type="dxa"/>
            </w:tcMar>
            <w:hideMark/>
          </w:tcPr>
          <w:p w14:paraId="281BB48B"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Cuprablau-Z 35 WP</w:t>
            </w:r>
          </w:p>
        </w:tc>
        <w:tc>
          <w:tcPr>
            <w:tcW w:w="1552" w:type="dxa"/>
            <w:gridSpan w:val="2"/>
            <w:shd w:val="clear" w:color="auto" w:fill="auto"/>
            <w:tcMar>
              <w:top w:w="0" w:type="dxa"/>
              <w:left w:w="93" w:type="dxa"/>
              <w:bottom w:w="0" w:type="dxa"/>
              <w:right w:w="115" w:type="dxa"/>
            </w:tcMar>
            <w:hideMark/>
          </w:tcPr>
          <w:p w14:paraId="49E9FA82"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2 kg/ha</w:t>
            </w:r>
          </w:p>
        </w:tc>
        <w:tc>
          <w:tcPr>
            <w:tcW w:w="1787" w:type="dxa"/>
            <w:gridSpan w:val="2"/>
            <w:shd w:val="clear" w:color="auto" w:fill="auto"/>
            <w:tcMar>
              <w:top w:w="0" w:type="dxa"/>
              <w:left w:w="93" w:type="dxa"/>
              <w:bottom w:w="0" w:type="dxa"/>
              <w:right w:w="115" w:type="dxa"/>
            </w:tcMar>
            <w:hideMark/>
          </w:tcPr>
          <w:p w14:paraId="303C280A"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14 dni</w:t>
            </w:r>
          </w:p>
        </w:tc>
        <w:tc>
          <w:tcPr>
            <w:tcW w:w="1984" w:type="dxa"/>
            <w:gridSpan w:val="2"/>
            <w:shd w:val="clear" w:color="auto" w:fill="auto"/>
            <w:tcMar>
              <w:top w:w="0" w:type="dxa"/>
              <w:left w:w="93" w:type="dxa"/>
              <w:bottom w:w="0" w:type="dxa"/>
              <w:right w:w="115" w:type="dxa"/>
            </w:tcMar>
            <w:hideMark/>
          </w:tcPr>
          <w:p w14:paraId="0ED8E72B"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7444CA" w:rsidRPr="00732B8A" w14:paraId="72337294" w14:textId="77777777" w:rsidTr="0036740B">
        <w:tc>
          <w:tcPr>
            <w:tcW w:w="2063" w:type="dxa"/>
            <w:vMerge w:val="restart"/>
            <w:shd w:val="clear" w:color="auto" w:fill="auto"/>
            <w:tcMar>
              <w:top w:w="0" w:type="dxa"/>
              <w:left w:w="93" w:type="dxa"/>
              <w:bottom w:w="0" w:type="dxa"/>
              <w:right w:w="115" w:type="dxa"/>
            </w:tcMar>
            <w:hideMark/>
          </w:tcPr>
          <w:p w14:paraId="4E1D8834"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t>Oljkov rak</w:t>
            </w:r>
          </w:p>
          <w:p w14:paraId="5DFF1C50"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w:t>
            </w:r>
            <w:r w:rsidRPr="00732B8A">
              <w:rPr>
                <w:rFonts w:eastAsia="Times New Roman" w:cs="Arial"/>
                <w:i/>
                <w:iCs/>
                <w:color w:val="000000"/>
                <w:szCs w:val="20"/>
                <w:lang w:eastAsia="sl-SI"/>
              </w:rPr>
              <w:t>Pseudomonas</w:t>
            </w:r>
            <w:r w:rsidRPr="00732B8A">
              <w:rPr>
                <w:rFonts w:eastAsia="Times New Roman" w:cs="Arial"/>
                <w:color w:val="000000"/>
                <w:szCs w:val="20"/>
                <w:lang w:eastAsia="sl-SI"/>
              </w:rPr>
              <w:t xml:space="preserve"> </w:t>
            </w:r>
            <w:r w:rsidRPr="00732B8A">
              <w:rPr>
                <w:rFonts w:eastAsia="Times New Roman" w:cs="Arial"/>
                <w:i/>
                <w:iCs/>
                <w:color w:val="000000"/>
                <w:szCs w:val="20"/>
                <w:lang w:eastAsia="sl-SI"/>
              </w:rPr>
              <w:t>savastanoi</w:t>
            </w:r>
            <w:r w:rsidRPr="00732B8A">
              <w:rPr>
                <w:rFonts w:eastAsia="Times New Roman" w:cs="Arial"/>
                <w:color w:val="000000"/>
                <w:szCs w:val="20"/>
                <w:lang w:eastAsia="sl-SI"/>
              </w:rPr>
              <w:t>)</w:t>
            </w:r>
          </w:p>
          <w:p w14:paraId="53B40CEE" w14:textId="1EEE18B5"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c>
          <w:tcPr>
            <w:tcW w:w="3402" w:type="dxa"/>
            <w:gridSpan w:val="2"/>
            <w:vMerge w:val="restart"/>
            <w:shd w:val="clear" w:color="auto" w:fill="auto"/>
            <w:tcMar>
              <w:top w:w="0" w:type="dxa"/>
              <w:left w:w="93" w:type="dxa"/>
              <w:bottom w:w="0" w:type="dxa"/>
              <w:right w:w="115" w:type="dxa"/>
            </w:tcMar>
            <w:hideMark/>
          </w:tcPr>
          <w:p w14:paraId="44951F2C" w14:textId="77777777" w:rsidR="007444CA" w:rsidRPr="0021575A" w:rsidRDefault="007444CA" w:rsidP="007444CA">
            <w:pPr>
              <w:spacing w:after="0" w:line="240" w:lineRule="auto"/>
              <w:rPr>
                <w:rFonts w:eastAsia="Times New Roman" w:cs="Arial"/>
                <w:b/>
                <w:bCs/>
                <w:color w:val="000000"/>
                <w:szCs w:val="20"/>
                <w:u w:val="single"/>
                <w:lang w:eastAsia="sl-SI"/>
              </w:rPr>
            </w:pPr>
            <w:r w:rsidRPr="00732B8A">
              <w:rPr>
                <w:rFonts w:eastAsia="Times New Roman" w:cs="Arial"/>
                <w:b/>
                <w:bCs/>
                <w:color w:val="000000"/>
                <w:szCs w:val="20"/>
                <w:u w:val="single"/>
                <w:lang w:eastAsia="sl-SI"/>
              </w:rPr>
              <w:t>Agrotehnični ukrepi:</w:t>
            </w:r>
          </w:p>
          <w:p w14:paraId="4EAA8935" w14:textId="729211FB" w:rsidR="007444CA" w:rsidRPr="00475212" w:rsidRDefault="007444CA" w:rsidP="008424DF">
            <w:pPr>
              <w:pStyle w:val="ALINEJE"/>
              <w:numPr>
                <w:ilvl w:val="0"/>
                <w:numId w:val="104"/>
              </w:numPr>
              <w:ind w:left="271" w:hanging="271"/>
              <w:rPr>
                <w:b w:val="0"/>
                <w:bCs w:val="0"/>
                <w:lang w:eastAsia="sl-SI"/>
              </w:rPr>
            </w:pPr>
            <w:r w:rsidRPr="00475212">
              <w:rPr>
                <w:b w:val="0"/>
                <w:bCs w:val="0"/>
                <w:lang w:eastAsia="sl-SI"/>
              </w:rPr>
              <w:t>sadnja odpornih kultivarjev (leccino, istrska belica), zelo občutljiv je frantoio,</w:t>
            </w:r>
          </w:p>
          <w:p w14:paraId="7F5E8C58" w14:textId="3E49A8DB" w:rsidR="007444CA" w:rsidRPr="00475212" w:rsidRDefault="007444CA" w:rsidP="008424DF">
            <w:pPr>
              <w:pStyle w:val="ALINEJE"/>
              <w:numPr>
                <w:ilvl w:val="0"/>
                <w:numId w:val="104"/>
              </w:numPr>
              <w:ind w:left="271" w:hanging="271"/>
              <w:rPr>
                <w:b w:val="0"/>
                <w:bCs w:val="0"/>
                <w:lang w:eastAsia="sl-SI"/>
              </w:rPr>
            </w:pPr>
            <w:r w:rsidRPr="00475212">
              <w:rPr>
                <w:b w:val="0"/>
                <w:bCs w:val="0"/>
                <w:lang w:eastAsia="sl-SI"/>
              </w:rPr>
              <w:t>rez izvajamo v suhih vremenskih razmerah,</w:t>
            </w:r>
          </w:p>
          <w:p w14:paraId="693B00DB" w14:textId="19795FA7" w:rsidR="007444CA" w:rsidRPr="00475212" w:rsidRDefault="007444CA" w:rsidP="008424DF">
            <w:pPr>
              <w:pStyle w:val="ALINEJE"/>
              <w:numPr>
                <w:ilvl w:val="0"/>
                <w:numId w:val="104"/>
              </w:numPr>
              <w:ind w:left="271" w:hanging="271"/>
              <w:rPr>
                <w:b w:val="0"/>
                <w:bCs w:val="0"/>
                <w:lang w:eastAsia="sl-SI"/>
              </w:rPr>
            </w:pPr>
            <w:r w:rsidRPr="00475212">
              <w:rPr>
                <w:b w:val="0"/>
                <w:bCs w:val="0"/>
                <w:lang w:eastAsia="sl-SI"/>
              </w:rPr>
              <w:lastRenderedPageBreak/>
              <w:t>izrezovanje in sežiganje okuženih vej,</w:t>
            </w:r>
          </w:p>
          <w:p w14:paraId="08207450" w14:textId="49967681" w:rsidR="007444CA" w:rsidRPr="00475212" w:rsidRDefault="007444CA" w:rsidP="008424DF">
            <w:pPr>
              <w:pStyle w:val="ALINEJE"/>
              <w:numPr>
                <w:ilvl w:val="0"/>
                <w:numId w:val="104"/>
              </w:numPr>
              <w:ind w:left="271" w:hanging="271"/>
              <w:rPr>
                <w:b w:val="0"/>
                <w:bCs w:val="0"/>
                <w:lang w:eastAsia="sl-SI"/>
              </w:rPr>
            </w:pPr>
            <w:r w:rsidRPr="00475212">
              <w:rPr>
                <w:b w:val="0"/>
                <w:bCs w:val="0"/>
                <w:lang w:eastAsia="sl-SI"/>
              </w:rPr>
              <w:t>razkuževanje orodja za obrezovanje.</w:t>
            </w:r>
          </w:p>
          <w:p w14:paraId="20306C0D" w14:textId="77777777" w:rsidR="007444CA" w:rsidRDefault="007444CA" w:rsidP="007444CA">
            <w:pPr>
              <w:spacing w:after="0" w:line="240" w:lineRule="auto"/>
              <w:rPr>
                <w:rFonts w:eastAsia="Times New Roman" w:cs="Arial"/>
                <w:color w:val="000000"/>
                <w:szCs w:val="20"/>
                <w:lang w:eastAsia="sl-SI"/>
              </w:rPr>
            </w:pPr>
          </w:p>
          <w:p w14:paraId="3D60F8F4" w14:textId="30900584" w:rsidR="007444CA" w:rsidRPr="00732B8A" w:rsidRDefault="007444CA" w:rsidP="007444CA">
            <w:pPr>
              <w:spacing w:after="0" w:line="240" w:lineRule="auto"/>
              <w:rPr>
                <w:rFonts w:eastAsia="Times New Roman" w:cs="Arial"/>
                <w:color w:val="000000"/>
                <w:szCs w:val="20"/>
                <w:lang w:eastAsia="sl-SI"/>
              </w:rPr>
            </w:pPr>
          </w:p>
        </w:tc>
        <w:tc>
          <w:tcPr>
            <w:tcW w:w="2295" w:type="dxa"/>
            <w:gridSpan w:val="2"/>
            <w:shd w:val="clear" w:color="auto" w:fill="auto"/>
            <w:tcMar>
              <w:top w:w="0" w:type="dxa"/>
              <w:left w:w="93" w:type="dxa"/>
              <w:bottom w:w="0" w:type="dxa"/>
              <w:right w:w="115" w:type="dxa"/>
            </w:tcMar>
            <w:hideMark/>
          </w:tcPr>
          <w:p w14:paraId="4C3B7119" w14:textId="49971C22"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lastRenderedPageBreak/>
              <w:t>bakrov oksiklorid</w:t>
            </w:r>
          </w:p>
        </w:tc>
        <w:tc>
          <w:tcPr>
            <w:tcW w:w="2528" w:type="dxa"/>
            <w:gridSpan w:val="3"/>
            <w:shd w:val="clear" w:color="auto" w:fill="auto"/>
            <w:tcMar>
              <w:top w:w="0" w:type="dxa"/>
              <w:left w:w="93" w:type="dxa"/>
              <w:bottom w:w="0" w:type="dxa"/>
              <w:right w:w="115" w:type="dxa"/>
            </w:tcMar>
            <w:hideMark/>
          </w:tcPr>
          <w:p w14:paraId="1F6E985D" w14:textId="0ED3BA73"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Cuprablau –Z  35 WG</w:t>
            </w:r>
          </w:p>
        </w:tc>
        <w:tc>
          <w:tcPr>
            <w:tcW w:w="1552" w:type="dxa"/>
            <w:gridSpan w:val="2"/>
            <w:shd w:val="clear" w:color="auto" w:fill="auto"/>
            <w:tcMar>
              <w:top w:w="0" w:type="dxa"/>
              <w:left w:w="93" w:type="dxa"/>
              <w:bottom w:w="0" w:type="dxa"/>
              <w:right w:w="115" w:type="dxa"/>
            </w:tcMar>
            <w:hideMark/>
          </w:tcPr>
          <w:p w14:paraId="70D7D7D0"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1,6-2 kg/ha</w:t>
            </w:r>
          </w:p>
        </w:tc>
        <w:tc>
          <w:tcPr>
            <w:tcW w:w="1787" w:type="dxa"/>
            <w:gridSpan w:val="2"/>
            <w:shd w:val="clear" w:color="auto" w:fill="auto"/>
            <w:tcMar>
              <w:top w:w="0" w:type="dxa"/>
              <w:left w:w="93" w:type="dxa"/>
              <w:bottom w:w="0" w:type="dxa"/>
              <w:right w:w="115" w:type="dxa"/>
            </w:tcMar>
            <w:hideMark/>
          </w:tcPr>
          <w:p w14:paraId="237F30F6"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14 dni</w:t>
            </w:r>
          </w:p>
        </w:tc>
        <w:tc>
          <w:tcPr>
            <w:tcW w:w="1984" w:type="dxa"/>
            <w:gridSpan w:val="2"/>
            <w:tcBorders>
              <w:bottom w:val="single" w:sz="4" w:space="0" w:color="auto"/>
            </w:tcBorders>
            <w:shd w:val="clear" w:color="auto" w:fill="auto"/>
            <w:tcMar>
              <w:top w:w="0" w:type="dxa"/>
              <w:left w:w="93" w:type="dxa"/>
              <w:bottom w:w="0" w:type="dxa"/>
              <w:right w:w="115" w:type="dxa"/>
            </w:tcMar>
            <w:hideMark/>
          </w:tcPr>
          <w:p w14:paraId="61862482" w14:textId="431BB24E" w:rsidR="007444CA" w:rsidRPr="00732B8A" w:rsidRDefault="007444CA" w:rsidP="007444CA">
            <w:pPr>
              <w:spacing w:after="0" w:line="240" w:lineRule="auto"/>
              <w:rPr>
                <w:rFonts w:eastAsia="Times New Roman" w:cs="Arial"/>
                <w:color w:val="00B050"/>
                <w:szCs w:val="20"/>
                <w:lang w:eastAsia="sl-SI"/>
              </w:rPr>
            </w:pPr>
            <w:r>
              <w:rPr>
                <w:rFonts w:eastAsia="Times New Roman" w:cs="Arial"/>
                <w:color w:val="00B050"/>
                <w:szCs w:val="20"/>
                <w:lang w:eastAsia="sl-SI"/>
              </w:rPr>
              <w:t>M</w:t>
            </w:r>
            <w:r w:rsidRPr="00732B8A">
              <w:rPr>
                <w:rFonts w:eastAsia="Times New Roman" w:cs="Arial"/>
                <w:color w:val="00B050"/>
                <w:szCs w:val="20"/>
                <w:lang w:eastAsia="sl-SI"/>
              </w:rPr>
              <w:t>anjša uporaba</w:t>
            </w:r>
          </w:p>
        </w:tc>
      </w:tr>
      <w:tr w:rsidR="007444CA" w:rsidRPr="00732B8A" w14:paraId="4819FC0F" w14:textId="77777777" w:rsidTr="0036740B">
        <w:tc>
          <w:tcPr>
            <w:tcW w:w="2063" w:type="dxa"/>
            <w:vMerge/>
            <w:shd w:val="clear" w:color="auto" w:fill="auto"/>
            <w:tcMar>
              <w:top w:w="0" w:type="dxa"/>
              <w:left w:w="93" w:type="dxa"/>
              <w:bottom w:w="0" w:type="dxa"/>
              <w:right w:w="115" w:type="dxa"/>
            </w:tcMar>
            <w:hideMark/>
          </w:tcPr>
          <w:p w14:paraId="3ABF926D" w14:textId="09E1D15D" w:rsidR="007444CA" w:rsidRPr="00732B8A" w:rsidRDefault="007444CA"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62612069" w14:textId="3C95820A" w:rsidR="007444CA" w:rsidRPr="00732B8A" w:rsidRDefault="007444CA" w:rsidP="007444CA">
            <w:pPr>
              <w:spacing w:after="0" w:line="240" w:lineRule="auto"/>
              <w:rPr>
                <w:rFonts w:eastAsia="Times New Roman" w:cs="Arial"/>
                <w:color w:val="000000"/>
                <w:szCs w:val="20"/>
                <w:lang w:eastAsia="sl-SI"/>
              </w:rPr>
            </w:pPr>
          </w:p>
        </w:tc>
        <w:tc>
          <w:tcPr>
            <w:tcW w:w="2295" w:type="dxa"/>
            <w:gridSpan w:val="2"/>
            <w:shd w:val="clear" w:color="auto" w:fill="auto"/>
            <w:tcMar>
              <w:top w:w="0" w:type="dxa"/>
              <w:left w:w="93" w:type="dxa"/>
              <w:bottom w:w="0" w:type="dxa"/>
              <w:right w:w="115" w:type="dxa"/>
            </w:tcMar>
            <w:hideMark/>
          </w:tcPr>
          <w:p w14:paraId="43253A8E" w14:textId="3B696509"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bakrov oksid</w:t>
            </w:r>
          </w:p>
        </w:tc>
        <w:tc>
          <w:tcPr>
            <w:tcW w:w="2528" w:type="dxa"/>
            <w:gridSpan w:val="3"/>
            <w:shd w:val="clear" w:color="auto" w:fill="auto"/>
            <w:tcMar>
              <w:top w:w="0" w:type="dxa"/>
              <w:left w:w="93" w:type="dxa"/>
              <w:bottom w:w="0" w:type="dxa"/>
              <w:right w:w="115" w:type="dxa"/>
            </w:tcMar>
            <w:hideMark/>
          </w:tcPr>
          <w:p w14:paraId="06442E55"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Nordox 75 WG*</w:t>
            </w:r>
          </w:p>
        </w:tc>
        <w:tc>
          <w:tcPr>
            <w:tcW w:w="1552" w:type="dxa"/>
            <w:gridSpan w:val="2"/>
            <w:shd w:val="clear" w:color="auto" w:fill="auto"/>
            <w:tcMar>
              <w:top w:w="0" w:type="dxa"/>
              <w:left w:w="93" w:type="dxa"/>
              <w:bottom w:w="0" w:type="dxa"/>
              <w:right w:w="115" w:type="dxa"/>
            </w:tcMar>
            <w:hideMark/>
          </w:tcPr>
          <w:p w14:paraId="00B23711"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1,25 kg/ha</w:t>
            </w:r>
          </w:p>
        </w:tc>
        <w:tc>
          <w:tcPr>
            <w:tcW w:w="1787" w:type="dxa"/>
            <w:gridSpan w:val="2"/>
            <w:shd w:val="clear" w:color="auto" w:fill="auto"/>
            <w:tcMar>
              <w:top w:w="0" w:type="dxa"/>
              <w:left w:w="93" w:type="dxa"/>
              <w:bottom w:w="0" w:type="dxa"/>
              <w:right w:w="115" w:type="dxa"/>
            </w:tcMar>
            <w:hideMark/>
          </w:tcPr>
          <w:p w14:paraId="4FF745E4"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14 dni</w:t>
            </w:r>
          </w:p>
        </w:tc>
        <w:tc>
          <w:tcPr>
            <w:tcW w:w="1984" w:type="dxa"/>
            <w:gridSpan w:val="2"/>
            <w:tcBorders>
              <w:bottom w:val="single" w:sz="4" w:space="0" w:color="auto"/>
            </w:tcBorders>
            <w:tcMar>
              <w:top w:w="0" w:type="dxa"/>
              <w:left w:w="93" w:type="dxa"/>
              <w:bottom w:w="0" w:type="dxa"/>
              <w:right w:w="115" w:type="dxa"/>
            </w:tcMar>
            <w:hideMark/>
          </w:tcPr>
          <w:p w14:paraId="5C4116F1" w14:textId="77777777" w:rsidR="007444CA" w:rsidRPr="00732B8A" w:rsidRDefault="007444CA" w:rsidP="007444CA">
            <w:pPr>
              <w:spacing w:after="0" w:line="240" w:lineRule="auto"/>
              <w:rPr>
                <w:rFonts w:eastAsia="Times New Roman" w:cs="Arial"/>
                <w:color w:val="00B050"/>
                <w:szCs w:val="20"/>
                <w:lang w:eastAsia="sl-SI"/>
              </w:rPr>
            </w:pPr>
          </w:p>
        </w:tc>
      </w:tr>
      <w:tr w:rsidR="007444CA" w:rsidRPr="00732B8A" w14:paraId="60EC3FD7" w14:textId="77777777" w:rsidTr="0036740B">
        <w:tc>
          <w:tcPr>
            <w:tcW w:w="2063" w:type="dxa"/>
            <w:vMerge/>
            <w:shd w:val="clear" w:color="auto" w:fill="auto"/>
            <w:tcMar>
              <w:top w:w="0" w:type="dxa"/>
              <w:left w:w="93" w:type="dxa"/>
              <w:bottom w:w="0" w:type="dxa"/>
              <w:right w:w="115" w:type="dxa"/>
            </w:tcMar>
            <w:hideMark/>
          </w:tcPr>
          <w:p w14:paraId="669ADFB8" w14:textId="4A429EA4" w:rsidR="007444CA" w:rsidRPr="00732B8A" w:rsidRDefault="007444CA"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5E858E8D" w14:textId="6C7D5677" w:rsidR="007444CA" w:rsidRPr="00732B8A" w:rsidRDefault="007444CA" w:rsidP="007444CA">
            <w:pPr>
              <w:spacing w:after="0" w:line="240" w:lineRule="auto"/>
              <w:rPr>
                <w:rFonts w:eastAsia="Times New Roman" w:cs="Arial"/>
                <w:color w:val="000000"/>
                <w:szCs w:val="20"/>
                <w:lang w:eastAsia="sl-SI"/>
              </w:rPr>
            </w:pPr>
          </w:p>
        </w:tc>
        <w:tc>
          <w:tcPr>
            <w:tcW w:w="2295" w:type="dxa"/>
            <w:gridSpan w:val="2"/>
            <w:vMerge w:val="restart"/>
            <w:shd w:val="clear" w:color="auto" w:fill="auto"/>
            <w:tcMar>
              <w:top w:w="0" w:type="dxa"/>
              <w:left w:w="93" w:type="dxa"/>
              <w:bottom w:w="0" w:type="dxa"/>
              <w:right w:w="115" w:type="dxa"/>
            </w:tcMar>
            <w:hideMark/>
          </w:tcPr>
          <w:p w14:paraId="01D645E9"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i/>
                <w:iCs/>
                <w:color w:val="00B050"/>
                <w:szCs w:val="20"/>
                <w:lang w:eastAsia="sl-SI"/>
              </w:rPr>
              <w:t>Bacillus amyloliquefaciens</w:t>
            </w:r>
          </w:p>
          <w:p w14:paraId="44BAA8F7" w14:textId="1444B03F"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0000"/>
                <w:szCs w:val="20"/>
                <w:lang w:eastAsia="sl-SI"/>
              </w:rPr>
              <w:t> </w:t>
            </w:r>
          </w:p>
        </w:tc>
        <w:tc>
          <w:tcPr>
            <w:tcW w:w="2528" w:type="dxa"/>
            <w:gridSpan w:val="3"/>
            <w:vMerge w:val="restart"/>
            <w:shd w:val="clear" w:color="auto" w:fill="auto"/>
            <w:tcMar>
              <w:top w:w="0" w:type="dxa"/>
              <w:left w:w="93" w:type="dxa"/>
              <w:bottom w:w="0" w:type="dxa"/>
              <w:right w:w="115" w:type="dxa"/>
            </w:tcMar>
            <w:hideMark/>
          </w:tcPr>
          <w:p w14:paraId="05DE3674"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Serenade ASO</w:t>
            </w:r>
          </w:p>
          <w:p w14:paraId="47F0DB3B" w14:textId="38DBA36F"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0000"/>
                <w:szCs w:val="20"/>
                <w:lang w:eastAsia="sl-SI"/>
              </w:rPr>
              <w:t> </w:t>
            </w:r>
          </w:p>
        </w:tc>
        <w:tc>
          <w:tcPr>
            <w:tcW w:w="1552" w:type="dxa"/>
            <w:gridSpan w:val="2"/>
            <w:vMerge w:val="restart"/>
            <w:shd w:val="clear" w:color="auto" w:fill="auto"/>
            <w:tcMar>
              <w:top w:w="0" w:type="dxa"/>
              <w:left w:w="93" w:type="dxa"/>
              <w:bottom w:w="0" w:type="dxa"/>
              <w:right w:w="115" w:type="dxa"/>
            </w:tcMar>
            <w:hideMark/>
          </w:tcPr>
          <w:p w14:paraId="4F49D654"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8 L/ha</w:t>
            </w:r>
          </w:p>
          <w:p w14:paraId="7E17358E" w14:textId="5EB043B5"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0000"/>
                <w:szCs w:val="20"/>
                <w:lang w:eastAsia="sl-SI"/>
              </w:rPr>
              <w:t> </w:t>
            </w:r>
          </w:p>
        </w:tc>
        <w:tc>
          <w:tcPr>
            <w:tcW w:w="1787" w:type="dxa"/>
            <w:gridSpan w:val="2"/>
            <w:vMerge w:val="restart"/>
            <w:shd w:val="clear" w:color="auto" w:fill="auto"/>
            <w:tcMar>
              <w:top w:w="0" w:type="dxa"/>
              <w:left w:w="93" w:type="dxa"/>
              <w:bottom w:w="0" w:type="dxa"/>
              <w:right w:w="115" w:type="dxa"/>
            </w:tcMar>
            <w:hideMark/>
          </w:tcPr>
          <w:p w14:paraId="2618C5EA" w14:textId="77777777" w:rsidR="007444CA" w:rsidRPr="00732B8A" w:rsidRDefault="007444CA" w:rsidP="007444CA">
            <w:pPr>
              <w:spacing w:after="0" w:line="240" w:lineRule="auto"/>
              <w:rPr>
                <w:rFonts w:eastAsia="Times New Roman" w:cs="Arial"/>
                <w:color w:val="00B050"/>
                <w:szCs w:val="20"/>
                <w:lang w:eastAsia="sl-SI"/>
              </w:rPr>
            </w:pPr>
            <w:r>
              <w:rPr>
                <w:rFonts w:eastAsia="Times New Roman" w:cs="Arial"/>
                <w:color w:val="00B050"/>
                <w:szCs w:val="20"/>
                <w:lang w:eastAsia="sl-SI"/>
              </w:rPr>
              <w:t>n</w:t>
            </w:r>
            <w:r w:rsidRPr="00732B8A">
              <w:rPr>
                <w:rFonts w:eastAsia="Times New Roman" w:cs="Arial"/>
                <w:color w:val="00B050"/>
                <w:szCs w:val="20"/>
                <w:lang w:eastAsia="sl-SI"/>
              </w:rPr>
              <w:t>i potrebna</w:t>
            </w:r>
          </w:p>
          <w:p w14:paraId="5B6E8198" w14:textId="1F6D5F14"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0000"/>
                <w:szCs w:val="20"/>
                <w:lang w:eastAsia="sl-SI"/>
              </w:rPr>
              <w:t> </w:t>
            </w:r>
          </w:p>
        </w:tc>
        <w:tc>
          <w:tcPr>
            <w:tcW w:w="1984" w:type="dxa"/>
            <w:gridSpan w:val="2"/>
            <w:tcBorders>
              <w:top w:val="single" w:sz="4" w:space="0" w:color="auto"/>
              <w:bottom w:val="nil"/>
            </w:tcBorders>
            <w:tcMar>
              <w:top w:w="0" w:type="dxa"/>
              <w:left w:w="93" w:type="dxa"/>
              <w:bottom w:w="0" w:type="dxa"/>
              <w:right w:w="115" w:type="dxa"/>
            </w:tcMar>
            <w:hideMark/>
          </w:tcPr>
          <w:p w14:paraId="396E8B8C" w14:textId="77777777" w:rsidR="007444CA" w:rsidRPr="00732B8A" w:rsidRDefault="007444CA" w:rsidP="007444CA">
            <w:pPr>
              <w:spacing w:after="0" w:line="240" w:lineRule="auto"/>
              <w:rPr>
                <w:rFonts w:eastAsia="Times New Roman" w:cs="Arial"/>
                <w:color w:val="000000"/>
                <w:szCs w:val="20"/>
                <w:lang w:eastAsia="sl-SI"/>
              </w:rPr>
            </w:pPr>
          </w:p>
        </w:tc>
      </w:tr>
      <w:tr w:rsidR="007444CA" w:rsidRPr="00732B8A" w14:paraId="575B8F93" w14:textId="77777777" w:rsidTr="0036740B">
        <w:tc>
          <w:tcPr>
            <w:tcW w:w="2063" w:type="dxa"/>
            <w:vMerge/>
            <w:shd w:val="clear" w:color="auto" w:fill="auto"/>
            <w:tcMar>
              <w:top w:w="0" w:type="dxa"/>
              <w:left w:w="93" w:type="dxa"/>
              <w:bottom w:w="0" w:type="dxa"/>
              <w:right w:w="115" w:type="dxa"/>
            </w:tcMar>
            <w:hideMark/>
          </w:tcPr>
          <w:p w14:paraId="625A0DF8" w14:textId="09ACDD69" w:rsidR="007444CA" w:rsidRPr="00732B8A" w:rsidRDefault="007444CA" w:rsidP="007444CA">
            <w:pPr>
              <w:spacing w:after="0" w:line="240" w:lineRule="auto"/>
              <w:rPr>
                <w:rFonts w:eastAsia="Times New Roman" w:cs="Arial"/>
                <w:color w:val="000000"/>
                <w:szCs w:val="20"/>
                <w:lang w:eastAsia="sl-SI"/>
              </w:rPr>
            </w:pPr>
          </w:p>
        </w:tc>
        <w:tc>
          <w:tcPr>
            <w:tcW w:w="3402" w:type="dxa"/>
            <w:gridSpan w:val="2"/>
            <w:vMerge/>
            <w:shd w:val="clear" w:color="auto" w:fill="auto"/>
            <w:tcMar>
              <w:top w:w="0" w:type="dxa"/>
              <w:left w:w="93" w:type="dxa"/>
              <w:bottom w:w="0" w:type="dxa"/>
              <w:right w:w="115" w:type="dxa"/>
            </w:tcMar>
            <w:hideMark/>
          </w:tcPr>
          <w:p w14:paraId="33D6CE64" w14:textId="1BAD43FB" w:rsidR="007444CA" w:rsidRPr="00732B8A" w:rsidRDefault="007444CA" w:rsidP="007444CA">
            <w:pPr>
              <w:spacing w:after="0" w:line="240" w:lineRule="auto"/>
              <w:rPr>
                <w:rFonts w:eastAsia="Times New Roman" w:cs="Arial"/>
                <w:color w:val="000000"/>
                <w:szCs w:val="20"/>
                <w:lang w:eastAsia="sl-SI"/>
              </w:rPr>
            </w:pPr>
          </w:p>
        </w:tc>
        <w:tc>
          <w:tcPr>
            <w:tcW w:w="2295" w:type="dxa"/>
            <w:gridSpan w:val="2"/>
            <w:vMerge/>
            <w:shd w:val="clear" w:color="auto" w:fill="auto"/>
            <w:tcMar>
              <w:top w:w="0" w:type="dxa"/>
              <w:left w:w="93" w:type="dxa"/>
              <w:bottom w:w="0" w:type="dxa"/>
              <w:right w:w="115" w:type="dxa"/>
            </w:tcMar>
            <w:hideMark/>
          </w:tcPr>
          <w:p w14:paraId="52B8B05D" w14:textId="4750CD06" w:rsidR="007444CA" w:rsidRPr="00732B8A" w:rsidRDefault="007444CA" w:rsidP="007444CA">
            <w:pPr>
              <w:spacing w:after="0" w:line="240" w:lineRule="auto"/>
              <w:rPr>
                <w:rFonts w:eastAsia="Times New Roman" w:cs="Arial"/>
                <w:color w:val="000000"/>
                <w:szCs w:val="20"/>
                <w:lang w:eastAsia="sl-SI"/>
              </w:rPr>
            </w:pPr>
          </w:p>
        </w:tc>
        <w:tc>
          <w:tcPr>
            <w:tcW w:w="2528" w:type="dxa"/>
            <w:gridSpan w:val="3"/>
            <w:vMerge/>
            <w:shd w:val="clear" w:color="auto" w:fill="auto"/>
            <w:tcMar>
              <w:top w:w="0" w:type="dxa"/>
              <w:left w:w="93" w:type="dxa"/>
              <w:bottom w:w="0" w:type="dxa"/>
              <w:right w:w="115" w:type="dxa"/>
            </w:tcMar>
            <w:hideMark/>
          </w:tcPr>
          <w:p w14:paraId="1252B80E" w14:textId="3DE49969" w:rsidR="007444CA" w:rsidRPr="00732B8A" w:rsidRDefault="007444CA" w:rsidP="007444CA">
            <w:pPr>
              <w:spacing w:after="0" w:line="240" w:lineRule="auto"/>
              <w:rPr>
                <w:rFonts w:eastAsia="Times New Roman" w:cs="Arial"/>
                <w:color w:val="000000"/>
                <w:szCs w:val="20"/>
                <w:lang w:eastAsia="sl-SI"/>
              </w:rPr>
            </w:pPr>
          </w:p>
        </w:tc>
        <w:tc>
          <w:tcPr>
            <w:tcW w:w="1552" w:type="dxa"/>
            <w:gridSpan w:val="2"/>
            <w:vMerge/>
            <w:shd w:val="clear" w:color="auto" w:fill="auto"/>
            <w:tcMar>
              <w:top w:w="0" w:type="dxa"/>
              <w:left w:w="93" w:type="dxa"/>
              <w:bottom w:w="0" w:type="dxa"/>
              <w:right w:w="115" w:type="dxa"/>
            </w:tcMar>
            <w:hideMark/>
          </w:tcPr>
          <w:p w14:paraId="0A6BA384" w14:textId="33BF5C6F" w:rsidR="007444CA" w:rsidRPr="00732B8A" w:rsidRDefault="007444CA" w:rsidP="007444CA">
            <w:pPr>
              <w:spacing w:after="0" w:line="240" w:lineRule="auto"/>
              <w:rPr>
                <w:rFonts w:eastAsia="Times New Roman" w:cs="Arial"/>
                <w:color w:val="000000"/>
                <w:szCs w:val="20"/>
                <w:lang w:eastAsia="sl-SI"/>
              </w:rPr>
            </w:pPr>
          </w:p>
        </w:tc>
        <w:tc>
          <w:tcPr>
            <w:tcW w:w="1787" w:type="dxa"/>
            <w:gridSpan w:val="2"/>
            <w:vMerge/>
            <w:shd w:val="clear" w:color="auto" w:fill="auto"/>
            <w:tcMar>
              <w:top w:w="0" w:type="dxa"/>
              <w:left w:w="93" w:type="dxa"/>
              <w:bottom w:w="0" w:type="dxa"/>
              <w:right w:w="115" w:type="dxa"/>
            </w:tcMar>
            <w:hideMark/>
          </w:tcPr>
          <w:p w14:paraId="5E6CBBCB" w14:textId="7686A299" w:rsidR="007444CA" w:rsidRPr="00732B8A" w:rsidRDefault="007444CA" w:rsidP="007444CA">
            <w:pPr>
              <w:spacing w:after="0" w:line="240" w:lineRule="auto"/>
              <w:rPr>
                <w:rFonts w:eastAsia="Times New Roman" w:cs="Arial"/>
                <w:color w:val="000000"/>
                <w:szCs w:val="20"/>
                <w:lang w:eastAsia="sl-SI"/>
              </w:rPr>
            </w:pPr>
          </w:p>
        </w:tc>
        <w:tc>
          <w:tcPr>
            <w:tcW w:w="1984" w:type="dxa"/>
            <w:gridSpan w:val="2"/>
            <w:tcBorders>
              <w:top w:val="nil"/>
            </w:tcBorders>
            <w:tcMar>
              <w:top w:w="0" w:type="dxa"/>
              <w:left w:w="93" w:type="dxa"/>
              <w:bottom w:w="0" w:type="dxa"/>
              <w:right w:w="115" w:type="dxa"/>
            </w:tcMar>
            <w:hideMark/>
          </w:tcPr>
          <w:p w14:paraId="0C6D4778" w14:textId="77777777" w:rsidR="007444CA" w:rsidRPr="00732B8A" w:rsidRDefault="007444CA" w:rsidP="007444CA">
            <w:pPr>
              <w:spacing w:after="0" w:line="240" w:lineRule="auto"/>
              <w:rPr>
                <w:rFonts w:eastAsia="Times New Roman" w:cs="Arial"/>
                <w:color w:val="000000"/>
                <w:szCs w:val="20"/>
                <w:lang w:eastAsia="sl-SI"/>
              </w:rPr>
            </w:pPr>
          </w:p>
        </w:tc>
      </w:tr>
      <w:tr w:rsidR="007444CA" w:rsidRPr="00732B8A" w14:paraId="29B89826" w14:textId="77777777" w:rsidTr="0036740B">
        <w:tblPrEx>
          <w:tblCellMar>
            <w:top w:w="0" w:type="dxa"/>
            <w:left w:w="70" w:type="dxa"/>
            <w:bottom w:w="0" w:type="dxa"/>
            <w:right w:w="70" w:type="dxa"/>
          </w:tblCellMar>
        </w:tblPrEx>
        <w:trPr>
          <w:trHeight w:val="2843"/>
        </w:trPr>
        <w:tc>
          <w:tcPr>
            <w:tcW w:w="2073" w:type="dxa"/>
            <w:gridSpan w:val="2"/>
            <w:shd w:val="clear" w:color="auto" w:fill="auto"/>
            <w:hideMark/>
          </w:tcPr>
          <w:p w14:paraId="1BE278ED"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lastRenderedPageBreak/>
              <w:t>Bakterijski ožig oljk</w:t>
            </w:r>
          </w:p>
          <w:p w14:paraId="5A45CEAC" w14:textId="77777777" w:rsidR="007444CA" w:rsidRPr="00732B8A" w:rsidRDefault="007444CA" w:rsidP="007444CA">
            <w:pPr>
              <w:spacing w:after="0" w:line="240" w:lineRule="auto"/>
              <w:rPr>
                <w:rFonts w:eastAsia="Times New Roman" w:cs="Arial"/>
                <w:i/>
                <w:iCs/>
                <w:color w:val="000000"/>
                <w:szCs w:val="20"/>
                <w:lang w:eastAsia="sl-SI"/>
              </w:rPr>
            </w:pPr>
            <w:r w:rsidRPr="00732B8A">
              <w:rPr>
                <w:rFonts w:eastAsia="Times New Roman" w:cs="Arial"/>
                <w:i/>
                <w:iCs/>
                <w:color w:val="000000"/>
                <w:szCs w:val="20"/>
                <w:lang w:eastAsia="sl-SI"/>
              </w:rPr>
              <w:t>(Xylella fastidiosa)</w:t>
            </w:r>
          </w:p>
          <w:p w14:paraId="4075511F" w14:textId="77777777" w:rsidR="007444C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spada med karantenske bolezni</w:t>
            </w:r>
          </w:p>
          <w:p w14:paraId="2970D718" w14:textId="77777777" w:rsidR="007444CA" w:rsidRDefault="007444CA" w:rsidP="007444CA">
            <w:pPr>
              <w:spacing w:after="0" w:line="240" w:lineRule="auto"/>
              <w:rPr>
                <w:rFonts w:eastAsia="Times New Roman" w:cs="Arial"/>
                <w:b/>
                <w:bCs/>
                <w:color w:val="000000"/>
                <w:szCs w:val="20"/>
                <w:lang w:eastAsia="sl-SI"/>
              </w:rPr>
            </w:pPr>
          </w:p>
          <w:p w14:paraId="1DCF340F" w14:textId="77777777" w:rsidR="007444CA" w:rsidRDefault="007444CA" w:rsidP="007444CA">
            <w:pPr>
              <w:spacing w:after="0" w:line="240" w:lineRule="auto"/>
              <w:rPr>
                <w:rFonts w:eastAsia="Times New Roman" w:cs="Arial"/>
                <w:b/>
                <w:bCs/>
                <w:color w:val="000000"/>
                <w:szCs w:val="20"/>
                <w:lang w:eastAsia="sl-SI"/>
              </w:rPr>
            </w:pPr>
          </w:p>
          <w:p w14:paraId="2F67A0BE" w14:textId="77777777" w:rsidR="007444CA" w:rsidRDefault="007444CA" w:rsidP="007444CA">
            <w:pPr>
              <w:spacing w:after="0" w:line="240" w:lineRule="auto"/>
              <w:rPr>
                <w:rFonts w:eastAsia="Times New Roman" w:cs="Arial"/>
                <w:b/>
                <w:bCs/>
                <w:color w:val="000000"/>
                <w:szCs w:val="20"/>
                <w:lang w:eastAsia="sl-SI"/>
              </w:rPr>
            </w:pPr>
          </w:p>
          <w:p w14:paraId="59352B42" w14:textId="77777777" w:rsidR="007444CA" w:rsidRDefault="007444CA" w:rsidP="007444CA">
            <w:pPr>
              <w:spacing w:after="0" w:line="240" w:lineRule="auto"/>
              <w:rPr>
                <w:rFonts w:eastAsia="Times New Roman" w:cs="Arial"/>
                <w:b/>
                <w:bCs/>
                <w:color w:val="000000"/>
                <w:szCs w:val="20"/>
                <w:lang w:eastAsia="sl-SI"/>
              </w:rPr>
            </w:pPr>
          </w:p>
          <w:p w14:paraId="4BE9123B" w14:textId="7D7E2FFF" w:rsidR="007444CA" w:rsidRDefault="007444CA" w:rsidP="007444CA">
            <w:pPr>
              <w:spacing w:after="0" w:line="240" w:lineRule="auto"/>
              <w:rPr>
                <w:rFonts w:eastAsia="Times New Roman" w:cs="Arial"/>
                <w:b/>
                <w:bCs/>
                <w:color w:val="000000"/>
                <w:szCs w:val="20"/>
                <w:lang w:eastAsia="sl-SI"/>
              </w:rPr>
            </w:pPr>
          </w:p>
          <w:p w14:paraId="6D04511B" w14:textId="77777777" w:rsidR="007444CA" w:rsidRDefault="007444CA" w:rsidP="007444CA">
            <w:pPr>
              <w:spacing w:after="0" w:line="240" w:lineRule="auto"/>
              <w:rPr>
                <w:rFonts w:eastAsia="Times New Roman" w:cs="Arial"/>
                <w:b/>
                <w:bCs/>
                <w:color w:val="000000"/>
                <w:szCs w:val="20"/>
                <w:lang w:eastAsia="sl-SI"/>
              </w:rPr>
            </w:pPr>
          </w:p>
          <w:p w14:paraId="66A9AEC2" w14:textId="77777777" w:rsidR="007444CA" w:rsidRDefault="007444CA" w:rsidP="007444CA">
            <w:pPr>
              <w:spacing w:after="0" w:line="240" w:lineRule="auto"/>
              <w:rPr>
                <w:rFonts w:eastAsia="Times New Roman" w:cs="Arial"/>
                <w:b/>
                <w:bCs/>
                <w:color w:val="000000"/>
                <w:szCs w:val="20"/>
                <w:lang w:eastAsia="sl-SI"/>
              </w:rPr>
            </w:pPr>
          </w:p>
          <w:p w14:paraId="1DD2BB0A" w14:textId="77777777" w:rsidR="007444CA" w:rsidRDefault="007444CA" w:rsidP="007444CA">
            <w:pPr>
              <w:spacing w:after="0" w:line="240" w:lineRule="auto"/>
              <w:rPr>
                <w:rFonts w:eastAsia="Times New Roman" w:cs="Arial"/>
                <w:b/>
                <w:bCs/>
                <w:color w:val="000000"/>
                <w:szCs w:val="20"/>
                <w:lang w:eastAsia="sl-SI"/>
              </w:rPr>
            </w:pPr>
          </w:p>
          <w:p w14:paraId="6E9FD118" w14:textId="150C8EE6" w:rsidR="007444CA" w:rsidRPr="00732B8A" w:rsidRDefault="007444CA" w:rsidP="007444CA">
            <w:pPr>
              <w:spacing w:after="0" w:line="240" w:lineRule="auto"/>
              <w:rPr>
                <w:rFonts w:eastAsia="Times New Roman" w:cs="Arial"/>
                <w:b/>
                <w:bCs/>
                <w:color w:val="000000"/>
                <w:szCs w:val="20"/>
                <w:lang w:eastAsia="sl-SI"/>
              </w:rPr>
            </w:pPr>
          </w:p>
        </w:tc>
        <w:tc>
          <w:tcPr>
            <w:tcW w:w="13538" w:type="dxa"/>
            <w:gridSpan w:val="12"/>
            <w:shd w:val="clear" w:color="auto" w:fill="auto"/>
            <w:hideMark/>
          </w:tcPr>
          <w:p w14:paraId="5A9957A3" w14:textId="45B91902" w:rsidR="007444CA" w:rsidRPr="00B37EA3" w:rsidRDefault="007444CA" w:rsidP="007444CA">
            <w:pPr>
              <w:spacing w:after="0" w:line="240" w:lineRule="auto"/>
              <w:rPr>
                <w:rFonts w:eastAsia="Times New Roman" w:cs="Arial"/>
                <w:szCs w:val="20"/>
                <w:lang w:eastAsia="sl-SI"/>
              </w:rPr>
            </w:pPr>
            <w:r w:rsidRPr="00B37EA3">
              <w:rPr>
                <w:rFonts w:eastAsia="Times New Roman" w:cs="Arial"/>
                <w:color w:val="000000"/>
                <w:szCs w:val="20"/>
                <w:lang w:eastAsia="sl-SI"/>
              </w:rPr>
              <w:t xml:space="preserve">Splošna bolezenska znamenja so venenje, ožigi in nato sušenje listov ter napredujoče odmiranje posameznih delov krošnje. To se pozneje lahko razširi na celo drevo, ki zaradi tega odmre. </w:t>
            </w:r>
            <w:r w:rsidRPr="00B37EA3">
              <w:rPr>
                <w:rFonts w:eastAsia="Times New Roman" w:cs="Arial"/>
                <w:szCs w:val="20"/>
                <w:lang w:eastAsia="sl-SI"/>
              </w:rPr>
              <w:t xml:space="preserve">Bakterije, ki živijo in se razmnožujejo v vodovodnih prevodnih tkivih (ksilemu), preprečujejo pretok vode in hranilnih snovi ter povzročajo odmiranje prevodnega tkiva. </w:t>
            </w:r>
          </w:p>
          <w:p w14:paraId="47C3E32D" w14:textId="77777777" w:rsidR="007444CA" w:rsidRPr="00B37EA3" w:rsidRDefault="007444CA" w:rsidP="007444CA">
            <w:pPr>
              <w:spacing w:after="0" w:line="240" w:lineRule="auto"/>
              <w:rPr>
                <w:rFonts w:eastAsia="Times New Roman" w:cs="Arial"/>
                <w:szCs w:val="20"/>
                <w:lang w:eastAsia="sl-SI"/>
              </w:rPr>
            </w:pPr>
            <w:r w:rsidRPr="00B37EA3">
              <w:rPr>
                <w:rFonts w:eastAsia="Times New Roman" w:cs="Arial"/>
                <w:szCs w:val="20"/>
                <w:lang w:val="pl-PL" w:eastAsia="sl-SI"/>
              </w:rPr>
              <w:t>Pri oljkah se okužba najprej pokaže v obliki razbarvanja in sušenja listov ter odmiranja posameznih poganjkov.Pogosto se najprej sušijo deli vej na robu krošnje. Sledi odmiranje vej in postopno odmiranje cele krošnje. Po močnejšem obrezovanju odmrlih vej se oljke v spodnjem delu debla grmičasto obrastejo, vendar so okuženi tudi novi poganjki in kasneje propadejo. Bolezenska znamenja se v sušnih obdobjih močneje izrazijo.</w:t>
            </w:r>
          </w:p>
          <w:p w14:paraId="40EF22D1" w14:textId="3CA0CB47" w:rsidR="007444CA" w:rsidRPr="00B37EA3" w:rsidRDefault="007444CA" w:rsidP="007444CA">
            <w:pPr>
              <w:spacing w:after="0" w:line="240" w:lineRule="auto"/>
              <w:rPr>
                <w:rFonts w:eastAsia="Times New Roman" w:cs="Arial"/>
                <w:szCs w:val="20"/>
                <w:lang w:eastAsia="sl-SI"/>
              </w:rPr>
            </w:pPr>
            <w:r w:rsidRPr="00B37EA3">
              <w:rPr>
                <w:rFonts w:eastAsia="Times New Roman" w:cs="Arial"/>
                <w:szCs w:val="20"/>
                <w:lang w:eastAsia="sl-SI"/>
              </w:rPr>
              <w:t xml:space="preserve">Bolezen je bila v letu 2013 ugotovljena na jugu Italije, poleg oljk je bila okužba ugotovljena </w:t>
            </w:r>
            <w:r>
              <w:rPr>
                <w:rFonts w:eastAsia="Times New Roman" w:cs="Arial"/>
                <w:szCs w:val="20"/>
                <w:lang w:eastAsia="sl-SI"/>
              </w:rPr>
              <w:t xml:space="preserve">med drugimi </w:t>
            </w:r>
            <w:r w:rsidRPr="00B37EA3">
              <w:rPr>
                <w:rFonts w:eastAsia="Times New Roman" w:cs="Arial"/>
                <w:szCs w:val="20"/>
                <w:lang w:eastAsia="sl-SI"/>
              </w:rPr>
              <w:t>tudi na oleandrih, češnjah, breskvah , mandljevcih</w:t>
            </w:r>
            <w:r>
              <w:rPr>
                <w:rFonts w:eastAsia="Times New Roman" w:cs="Arial"/>
                <w:szCs w:val="20"/>
                <w:lang w:eastAsia="sl-SI"/>
              </w:rPr>
              <w:t xml:space="preserve"> in na številnih okrasnih rastlinah</w:t>
            </w:r>
            <w:r w:rsidRPr="00B37EA3">
              <w:rPr>
                <w:rFonts w:eastAsia="Times New Roman" w:cs="Arial"/>
                <w:szCs w:val="20"/>
                <w:lang w:eastAsia="sl-SI"/>
              </w:rPr>
              <w:t xml:space="preserve">  ter nekaterih plevelih. </w:t>
            </w:r>
            <w:r w:rsidRPr="00B37EA3">
              <w:rPr>
                <w:rFonts w:eastAsia="Times New Roman" w:cs="Arial"/>
                <w:b/>
                <w:bCs/>
                <w:szCs w:val="20"/>
                <w:lang w:eastAsia="sl-SI"/>
              </w:rPr>
              <w:t>V primeru pojava sumljivih znakov je treba takoj poklicati fitosanitarnega inšpektorja, službo za varstvo rastlin ali UVHVVR</w:t>
            </w:r>
            <w:r w:rsidRPr="00B37EA3">
              <w:rPr>
                <w:rFonts w:eastAsia="Times New Roman" w:cs="Arial"/>
                <w:szCs w:val="20"/>
                <w:lang w:eastAsia="sl-SI"/>
              </w:rPr>
              <w:t>. </w:t>
            </w:r>
          </w:p>
          <w:p w14:paraId="3117943A" w14:textId="77777777" w:rsidR="007444CA" w:rsidRPr="008C6F2E" w:rsidRDefault="007444CA" w:rsidP="007444CA">
            <w:pPr>
              <w:spacing w:after="0" w:line="240" w:lineRule="auto"/>
              <w:rPr>
                <w:rFonts w:eastAsia="Times New Roman" w:cs="Arial"/>
                <w:szCs w:val="20"/>
                <w:lang w:eastAsia="sl-SI"/>
              </w:rPr>
            </w:pPr>
            <w:r w:rsidRPr="008C6F2E">
              <w:rPr>
                <w:rFonts w:eastAsia="Times New Roman" w:cs="Arial"/>
                <w:szCs w:val="20"/>
                <w:lang w:eastAsia="sl-SI"/>
              </w:rPr>
              <w:t xml:space="preserve">V primeru izbruha je treba ukrepati v skladu z Izvedbeno uredbo Komisije (EU) o ukrepih za preprečevanje vnosa in širjenja Xylella fastidiosa, ki določa ukrepe na ravni EU. </w:t>
            </w:r>
          </w:p>
          <w:p w14:paraId="042565A2" w14:textId="4F1E29B2" w:rsidR="007444CA" w:rsidRPr="00732B8A" w:rsidRDefault="007444CA" w:rsidP="007444CA">
            <w:pPr>
              <w:spacing w:after="0" w:line="240" w:lineRule="auto"/>
              <w:rPr>
                <w:rFonts w:eastAsia="Times New Roman" w:cs="Arial"/>
                <w:color w:val="000000"/>
                <w:szCs w:val="20"/>
                <w:lang w:eastAsia="sl-SI"/>
              </w:rPr>
            </w:pPr>
            <w:r>
              <w:rPr>
                <w:rFonts w:eastAsia="Times New Roman" w:cs="Arial"/>
                <w:b/>
                <w:bCs/>
                <w:szCs w:val="20"/>
                <w:lang w:eastAsia="sl-SI"/>
              </w:rPr>
              <w:t>Do sedaj</w:t>
            </w:r>
            <w:r w:rsidRPr="00B37EA3">
              <w:rPr>
                <w:rFonts w:eastAsia="Times New Roman" w:cs="Arial"/>
                <w:b/>
                <w:bCs/>
                <w:szCs w:val="20"/>
                <w:lang w:eastAsia="sl-SI"/>
              </w:rPr>
              <w:t xml:space="preserve"> na </w:t>
            </w:r>
            <w:r w:rsidRPr="00B37EA3">
              <w:rPr>
                <w:rFonts w:eastAsia="Times New Roman" w:cs="Arial"/>
                <w:b/>
                <w:bCs/>
                <w:color w:val="000000"/>
                <w:szCs w:val="20"/>
                <w:lang w:eastAsia="sl-SI"/>
              </w:rPr>
              <w:t xml:space="preserve">območju Slovenije ni bila </w:t>
            </w:r>
            <w:r>
              <w:rPr>
                <w:rFonts w:eastAsia="Times New Roman" w:cs="Arial"/>
                <w:b/>
                <w:bCs/>
                <w:color w:val="000000"/>
                <w:szCs w:val="20"/>
                <w:lang w:eastAsia="sl-SI"/>
              </w:rPr>
              <w:t>ugotovljena</w:t>
            </w:r>
            <w:r w:rsidRPr="00B37EA3">
              <w:rPr>
                <w:rFonts w:eastAsia="Times New Roman" w:cs="Arial"/>
                <w:b/>
                <w:bCs/>
                <w:color w:val="000000"/>
                <w:szCs w:val="20"/>
                <w:lang w:eastAsia="sl-SI"/>
              </w:rPr>
              <w:t xml:space="preserve"> prisotnost </w:t>
            </w:r>
            <w:r>
              <w:rPr>
                <w:rFonts w:eastAsia="Times New Roman" w:cs="Arial"/>
                <w:b/>
                <w:bCs/>
                <w:color w:val="000000"/>
                <w:szCs w:val="20"/>
                <w:lang w:eastAsia="sl-SI"/>
              </w:rPr>
              <w:t>bakterije</w:t>
            </w:r>
            <w:r w:rsidRPr="00B37EA3">
              <w:rPr>
                <w:rFonts w:eastAsia="Times New Roman" w:cs="Arial"/>
                <w:b/>
                <w:bCs/>
                <w:color w:val="000000"/>
                <w:szCs w:val="20"/>
                <w:lang w:eastAsia="sl-SI"/>
              </w:rPr>
              <w:t xml:space="preserve"> </w:t>
            </w:r>
            <w:r w:rsidRPr="00B37EA3">
              <w:rPr>
                <w:rFonts w:eastAsia="Times New Roman" w:cs="Arial"/>
                <w:b/>
                <w:bCs/>
                <w:i/>
                <w:iCs/>
                <w:color w:val="000000"/>
                <w:szCs w:val="20"/>
                <w:lang w:eastAsia="sl-SI"/>
              </w:rPr>
              <w:t>Xylella fastidiosa.</w:t>
            </w:r>
            <w:r w:rsidRPr="00B37EA3">
              <w:rPr>
                <w:rFonts w:eastAsia="Times New Roman" w:cs="Arial"/>
                <w:color w:val="000000"/>
                <w:szCs w:val="20"/>
                <w:lang w:eastAsia="sl-SI"/>
              </w:rPr>
              <w:t> </w:t>
            </w:r>
          </w:p>
        </w:tc>
      </w:tr>
      <w:tr w:rsidR="007444CA" w:rsidRPr="00732B8A" w14:paraId="5AAC15A5" w14:textId="77777777" w:rsidTr="007444CA">
        <w:tblPrEx>
          <w:tblCellMar>
            <w:top w:w="0" w:type="dxa"/>
            <w:left w:w="70" w:type="dxa"/>
            <w:bottom w:w="0" w:type="dxa"/>
            <w:right w:w="70" w:type="dxa"/>
          </w:tblCellMar>
        </w:tblPrEx>
        <w:trPr>
          <w:gridAfter w:val="1"/>
          <w:wAfter w:w="8" w:type="dxa"/>
          <w:trHeight w:val="280"/>
        </w:trPr>
        <w:tc>
          <w:tcPr>
            <w:tcW w:w="2073" w:type="dxa"/>
            <w:gridSpan w:val="2"/>
            <w:vMerge w:val="restart"/>
            <w:shd w:val="clear" w:color="auto" w:fill="auto"/>
            <w:hideMark/>
          </w:tcPr>
          <w:p w14:paraId="11574095" w14:textId="5D7B6B7C" w:rsidR="007444CA" w:rsidRPr="00732B8A" w:rsidRDefault="007444CA" w:rsidP="007444CA">
            <w:pPr>
              <w:spacing w:after="0" w:line="240" w:lineRule="auto"/>
              <w:rPr>
                <w:rFonts w:eastAsia="Times New Roman" w:cs="Arial"/>
                <w:i/>
                <w:iCs/>
                <w:color w:val="000000"/>
                <w:szCs w:val="20"/>
                <w:lang w:eastAsia="sl-SI"/>
              </w:rPr>
            </w:pPr>
            <w:r w:rsidRPr="00732B8A">
              <w:rPr>
                <w:rFonts w:eastAsia="Times New Roman" w:cs="Arial"/>
                <w:b/>
                <w:bCs/>
                <w:color w:val="000000"/>
                <w:szCs w:val="20"/>
                <w:lang w:eastAsia="sl-SI"/>
              </w:rPr>
              <w:t xml:space="preserve">Oljčna muha </w:t>
            </w:r>
            <w:r w:rsidRPr="00732B8A">
              <w:rPr>
                <w:rFonts w:eastAsia="Times New Roman" w:cs="Arial"/>
                <w:color w:val="000000"/>
                <w:szCs w:val="20"/>
                <w:lang w:eastAsia="sl-SI"/>
              </w:rPr>
              <w:t>(</w:t>
            </w:r>
            <w:r w:rsidRPr="00732B8A">
              <w:rPr>
                <w:rFonts w:eastAsia="Times New Roman" w:cs="Arial"/>
                <w:i/>
                <w:iCs/>
                <w:color w:val="000000"/>
                <w:szCs w:val="20"/>
                <w:lang w:eastAsia="sl-SI"/>
              </w:rPr>
              <w:t>Bactrocera oleae)</w:t>
            </w:r>
          </w:p>
          <w:p w14:paraId="250531E8" w14:textId="5B55558A" w:rsidR="007444CA" w:rsidRPr="00732B8A" w:rsidRDefault="007444CA" w:rsidP="007444CA">
            <w:pPr>
              <w:spacing w:after="0" w:line="240" w:lineRule="auto"/>
              <w:rPr>
                <w:rFonts w:eastAsia="Times New Roman" w:cs="Arial"/>
                <w:b/>
                <w:bCs/>
                <w:color w:val="000000"/>
                <w:szCs w:val="20"/>
                <w:lang w:eastAsia="sl-SI"/>
              </w:rPr>
            </w:pPr>
          </w:p>
          <w:p w14:paraId="53584DAC" w14:textId="77777777"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p w14:paraId="7DA8A8C1" w14:textId="77777777"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p w14:paraId="4A5EFC2F" w14:textId="77777777"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p w14:paraId="0F5E5148"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color w:val="000000"/>
                <w:sz w:val="22"/>
                <w:lang w:eastAsia="sl-SI"/>
              </w:rPr>
              <w:t> </w:t>
            </w:r>
          </w:p>
          <w:p w14:paraId="3060F772" w14:textId="77777777"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p w14:paraId="1301A469" w14:textId="77777777"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p w14:paraId="51483B0E" w14:textId="410D1B5F"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color w:val="000000"/>
                <w:sz w:val="22"/>
                <w:lang w:eastAsia="sl-SI"/>
              </w:rPr>
              <w:t> </w:t>
            </w:r>
          </w:p>
        </w:tc>
        <w:tc>
          <w:tcPr>
            <w:tcW w:w="3402" w:type="dxa"/>
            <w:gridSpan w:val="2"/>
            <w:vMerge w:val="restart"/>
            <w:shd w:val="clear" w:color="auto" w:fill="auto"/>
            <w:hideMark/>
          </w:tcPr>
          <w:p w14:paraId="3F6A4EDB" w14:textId="77777777" w:rsidR="007444CA" w:rsidRPr="0021575A" w:rsidRDefault="007444CA" w:rsidP="007444CA">
            <w:pPr>
              <w:spacing w:after="0" w:line="240" w:lineRule="auto"/>
              <w:rPr>
                <w:rFonts w:eastAsia="Times New Roman" w:cs="Arial"/>
                <w:b/>
                <w:bCs/>
                <w:color w:val="000000"/>
                <w:szCs w:val="20"/>
                <w:u w:val="single"/>
                <w:lang w:eastAsia="sl-SI"/>
              </w:rPr>
            </w:pPr>
            <w:r w:rsidRPr="00732B8A">
              <w:rPr>
                <w:rFonts w:eastAsia="Times New Roman" w:cs="Arial"/>
                <w:b/>
                <w:bCs/>
                <w:color w:val="000000"/>
                <w:szCs w:val="20"/>
                <w:u w:val="single"/>
                <w:lang w:eastAsia="sl-SI"/>
              </w:rPr>
              <w:t>Varstvo:</w:t>
            </w:r>
          </w:p>
          <w:p w14:paraId="6C5FEAC4"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xml:space="preserve">Pred škodljivko izvajamo </w:t>
            </w:r>
            <w:r w:rsidRPr="00732B8A">
              <w:rPr>
                <w:rFonts w:eastAsia="Times New Roman" w:cs="Arial"/>
                <w:b/>
                <w:bCs/>
                <w:color w:val="000000"/>
                <w:szCs w:val="20"/>
                <w:lang w:eastAsia="sl-SI"/>
              </w:rPr>
              <w:t>neposredne in posredne</w:t>
            </w:r>
            <w:r w:rsidRPr="00732B8A">
              <w:rPr>
                <w:rFonts w:eastAsia="Times New Roman" w:cs="Arial"/>
                <w:color w:val="000000"/>
                <w:szCs w:val="20"/>
                <w:lang w:eastAsia="sl-SI"/>
              </w:rPr>
              <w:t xml:space="preserve"> (uporaba sredstev za varstvo rastlin) </w:t>
            </w:r>
            <w:r w:rsidRPr="00732B8A">
              <w:rPr>
                <w:rFonts w:eastAsia="Times New Roman" w:cs="Arial"/>
                <w:b/>
                <w:bCs/>
                <w:color w:val="000000"/>
                <w:szCs w:val="20"/>
                <w:lang w:eastAsia="sl-SI"/>
              </w:rPr>
              <w:t>načine varstva</w:t>
            </w:r>
            <w:r w:rsidRPr="00732B8A">
              <w:rPr>
                <w:rFonts w:eastAsia="Times New Roman" w:cs="Arial"/>
                <w:color w:val="000000"/>
                <w:szCs w:val="20"/>
                <w:lang w:eastAsia="sl-SI"/>
              </w:rPr>
              <w:t xml:space="preserve">. Priporočljiva je kombinacija različnih načinov. </w:t>
            </w:r>
          </w:p>
          <w:p w14:paraId="5B0E77E1" w14:textId="1DC15DCB"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xml:space="preserve">Med </w:t>
            </w:r>
            <w:r w:rsidRPr="00732B8A">
              <w:rPr>
                <w:rFonts w:eastAsia="Times New Roman" w:cs="Arial"/>
                <w:b/>
                <w:bCs/>
                <w:color w:val="000000"/>
                <w:szCs w:val="20"/>
                <w:lang w:eastAsia="sl-SI"/>
              </w:rPr>
              <w:t>posrednimi načini varstva</w:t>
            </w:r>
            <w:r w:rsidRPr="00732B8A">
              <w:rPr>
                <w:rFonts w:eastAsia="Times New Roman" w:cs="Arial"/>
                <w:color w:val="000000"/>
                <w:szCs w:val="20"/>
                <w:lang w:eastAsia="sl-SI"/>
              </w:rPr>
              <w:t xml:space="preserve"> je najpogostejša uporaba različnih vab za množičen ulov odraslih žuželk. Na muho imajo stransko delovanje tudi pripravki na osnovi bakra, ki delujejo odvračalno. Poleg bakrovih pripravkov imajo odvračalno delovanje tudi sredstva na osnovi </w:t>
            </w:r>
            <w:r w:rsidRPr="00732B8A">
              <w:rPr>
                <w:rFonts w:eastAsia="Times New Roman" w:cs="Arial"/>
                <w:color w:val="000000"/>
                <w:szCs w:val="20"/>
                <w:lang w:eastAsia="sl-SI"/>
              </w:rPr>
              <w:lastRenderedPageBreak/>
              <w:t>kaolina.</w:t>
            </w:r>
            <w:r w:rsidRPr="00732B8A">
              <w:rPr>
                <w:rFonts w:eastAsia="Times New Roman" w:cs="Arial"/>
                <w:color w:val="000000"/>
                <w:sz w:val="22"/>
                <w:lang w:eastAsia="sl-SI"/>
              </w:rPr>
              <w:t> </w:t>
            </w:r>
          </w:p>
        </w:tc>
        <w:tc>
          <w:tcPr>
            <w:tcW w:w="2302" w:type="dxa"/>
            <w:gridSpan w:val="2"/>
            <w:shd w:val="clear" w:color="auto" w:fill="auto"/>
            <w:vAlign w:val="center"/>
            <w:hideMark/>
          </w:tcPr>
          <w:p w14:paraId="5519CCE0" w14:textId="461EEA8E"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lastRenderedPageBreak/>
              <w:t>deltametrin</w:t>
            </w:r>
          </w:p>
        </w:tc>
        <w:tc>
          <w:tcPr>
            <w:tcW w:w="2440" w:type="dxa"/>
            <w:shd w:val="clear" w:color="auto" w:fill="auto"/>
            <w:vAlign w:val="center"/>
            <w:hideMark/>
          </w:tcPr>
          <w:p w14:paraId="59D59AEB"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Decis 2,5 EC</w:t>
            </w:r>
            <w:r w:rsidRPr="00732B8A">
              <w:rPr>
                <w:rFonts w:eastAsia="Times New Roman" w:cs="Arial"/>
                <w:b/>
                <w:bCs/>
                <w:color w:val="000000"/>
                <w:szCs w:val="20"/>
                <w:lang w:eastAsia="sl-SI"/>
              </w:rPr>
              <w:t>****</w:t>
            </w:r>
          </w:p>
        </w:tc>
        <w:tc>
          <w:tcPr>
            <w:tcW w:w="1559" w:type="dxa"/>
            <w:gridSpan w:val="2"/>
            <w:shd w:val="clear" w:color="auto" w:fill="auto"/>
            <w:vAlign w:val="center"/>
            <w:hideMark/>
          </w:tcPr>
          <w:p w14:paraId="72A518A3"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0,5 l/ha</w:t>
            </w:r>
          </w:p>
        </w:tc>
        <w:tc>
          <w:tcPr>
            <w:tcW w:w="1843" w:type="dxa"/>
            <w:gridSpan w:val="2"/>
            <w:shd w:val="clear" w:color="auto" w:fill="auto"/>
            <w:vAlign w:val="center"/>
            <w:hideMark/>
          </w:tcPr>
          <w:p w14:paraId="42AF1B4D" w14:textId="69A40641"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7 dni</w:t>
            </w:r>
            <w:r>
              <w:rPr>
                <w:rFonts w:eastAsia="Times New Roman" w:cs="Arial"/>
                <w:color w:val="000000"/>
                <w:szCs w:val="20"/>
                <w:lang w:eastAsia="sl-SI"/>
              </w:rPr>
              <w:t xml:space="preserve">  2XL</w:t>
            </w:r>
          </w:p>
        </w:tc>
        <w:tc>
          <w:tcPr>
            <w:tcW w:w="1984" w:type="dxa"/>
            <w:gridSpan w:val="2"/>
            <w:shd w:val="clear" w:color="auto" w:fill="auto"/>
            <w:vAlign w:val="center"/>
          </w:tcPr>
          <w:p w14:paraId="52B73D00" w14:textId="5490E871" w:rsidR="007444CA" w:rsidRPr="00732B8A" w:rsidRDefault="007444CA" w:rsidP="007444CA">
            <w:pPr>
              <w:spacing w:after="0" w:line="240" w:lineRule="auto"/>
              <w:rPr>
                <w:rFonts w:eastAsia="Times New Roman" w:cs="Arial"/>
                <w:color w:val="000000"/>
                <w:szCs w:val="20"/>
                <w:lang w:eastAsia="sl-SI"/>
              </w:rPr>
            </w:pPr>
          </w:p>
        </w:tc>
      </w:tr>
      <w:tr w:rsidR="007444CA" w:rsidRPr="00732B8A" w14:paraId="06131C44" w14:textId="77777777" w:rsidTr="007444CA">
        <w:tblPrEx>
          <w:tblCellMar>
            <w:top w:w="0" w:type="dxa"/>
            <w:left w:w="70" w:type="dxa"/>
            <w:bottom w:w="0" w:type="dxa"/>
            <w:right w:w="70" w:type="dxa"/>
          </w:tblCellMar>
        </w:tblPrEx>
        <w:trPr>
          <w:gridAfter w:val="1"/>
          <w:wAfter w:w="8" w:type="dxa"/>
          <w:trHeight w:val="321"/>
        </w:trPr>
        <w:tc>
          <w:tcPr>
            <w:tcW w:w="2073" w:type="dxa"/>
            <w:gridSpan w:val="2"/>
            <w:vMerge/>
            <w:shd w:val="clear" w:color="auto" w:fill="auto"/>
            <w:vAlign w:val="center"/>
            <w:hideMark/>
          </w:tcPr>
          <w:p w14:paraId="16C74352" w14:textId="65628391" w:rsidR="007444CA" w:rsidRPr="00732B8A" w:rsidRDefault="007444CA" w:rsidP="007444CA">
            <w:pPr>
              <w:spacing w:after="0" w:line="240" w:lineRule="auto"/>
              <w:rPr>
                <w:rFonts w:eastAsia="Times New Roman" w:cs="Arial"/>
                <w:i/>
                <w:iCs/>
                <w:color w:val="000000"/>
                <w:szCs w:val="20"/>
                <w:lang w:eastAsia="sl-SI"/>
              </w:rPr>
            </w:pPr>
          </w:p>
        </w:tc>
        <w:tc>
          <w:tcPr>
            <w:tcW w:w="3402" w:type="dxa"/>
            <w:gridSpan w:val="2"/>
            <w:vMerge/>
            <w:shd w:val="clear" w:color="auto" w:fill="auto"/>
            <w:vAlign w:val="center"/>
            <w:hideMark/>
          </w:tcPr>
          <w:p w14:paraId="756E553C" w14:textId="60FBBBC8" w:rsidR="007444CA" w:rsidRPr="00732B8A" w:rsidRDefault="007444CA" w:rsidP="007444CA">
            <w:pPr>
              <w:spacing w:after="0" w:line="240" w:lineRule="auto"/>
              <w:rPr>
                <w:rFonts w:eastAsia="Times New Roman" w:cs="Arial"/>
                <w:color w:val="000000"/>
                <w:szCs w:val="20"/>
                <w:lang w:eastAsia="sl-SI"/>
              </w:rPr>
            </w:pPr>
          </w:p>
        </w:tc>
        <w:tc>
          <w:tcPr>
            <w:tcW w:w="2302" w:type="dxa"/>
            <w:gridSpan w:val="2"/>
            <w:shd w:val="clear" w:color="auto" w:fill="auto"/>
            <w:vAlign w:val="center"/>
            <w:hideMark/>
          </w:tcPr>
          <w:p w14:paraId="24C8E4B2" w14:textId="2798AA3D"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spinosad</w:t>
            </w:r>
          </w:p>
        </w:tc>
        <w:tc>
          <w:tcPr>
            <w:tcW w:w="2440" w:type="dxa"/>
            <w:shd w:val="clear" w:color="auto" w:fill="auto"/>
            <w:vAlign w:val="center"/>
            <w:hideMark/>
          </w:tcPr>
          <w:p w14:paraId="49FA4AEB"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GF 120</w:t>
            </w:r>
          </w:p>
        </w:tc>
        <w:tc>
          <w:tcPr>
            <w:tcW w:w="1559" w:type="dxa"/>
            <w:gridSpan w:val="2"/>
            <w:shd w:val="clear" w:color="auto" w:fill="auto"/>
            <w:vAlign w:val="center"/>
            <w:hideMark/>
          </w:tcPr>
          <w:p w14:paraId="2218F370"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1-1,2 l/ha</w:t>
            </w:r>
          </w:p>
        </w:tc>
        <w:tc>
          <w:tcPr>
            <w:tcW w:w="1843" w:type="dxa"/>
            <w:gridSpan w:val="2"/>
            <w:shd w:val="clear" w:color="auto" w:fill="auto"/>
            <w:vAlign w:val="center"/>
            <w:hideMark/>
          </w:tcPr>
          <w:p w14:paraId="323FCFE7" w14:textId="58B28D18"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7 dni</w:t>
            </w:r>
            <w:r>
              <w:rPr>
                <w:rFonts w:eastAsia="Times New Roman" w:cs="Arial"/>
                <w:color w:val="00B050"/>
                <w:szCs w:val="20"/>
                <w:lang w:eastAsia="sl-SI"/>
              </w:rPr>
              <w:t xml:space="preserve">   4XL</w:t>
            </w:r>
          </w:p>
        </w:tc>
        <w:tc>
          <w:tcPr>
            <w:tcW w:w="1984" w:type="dxa"/>
            <w:gridSpan w:val="2"/>
            <w:shd w:val="clear" w:color="auto" w:fill="auto"/>
            <w:vAlign w:val="center"/>
          </w:tcPr>
          <w:p w14:paraId="55179DF1" w14:textId="5632286B" w:rsidR="007444CA" w:rsidRPr="00732B8A" w:rsidRDefault="007444CA" w:rsidP="007444CA">
            <w:pPr>
              <w:spacing w:after="0" w:line="240" w:lineRule="auto"/>
              <w:rPr>
                <w:rFonts w:eastAsia="Times New Roman" w:cs="Arial"/>
                <w:color w:val="00B050"/>
                <w:szCs w:val="20"/>
                <w:lang w:eastAsia="sl-SI"/>
              </w:rPr>
            </w:pPr>
          </w:p>
        </w:tc>
      </w:tr>
      <w:tr w:rsidR="007444CA" w:rsidRPr="00732B8A" w14:paraId="4AA1240A" w14:textId="77777777" w:rsidTr="007444CA">
        <w:tblPrEx>
          <w:tblCellMar>
            <w:top w:w="0" w:type="dxa"/>
            <w:left w:w="70" w:type="dxa"/>
            <w:bottom w:w="0" w:type="dxa"/>
            <w:right w:w="70" w:type="dxa"/>
          </w:tblCellMar>
        </w:tblPrEx>
        <w:trPr>
          <w:gridAfter w:val="1"/>
          <w:wAfter w:w="8" w:type="dxa"/>
          <w:trHeight w:val="411"/>
        </w:trPr>
        <w:tc>
          <w:tcPr>
            <w:tcW w:w="2073" w:type="dxa"/>
            <w:gridSpan w:val="2"/>
            <w:vMerge/>
            <w:shd w:val="clear" w:color="auto" w:fill="auto"/>
            <w:vAlign w:val="center"/>
            <w:hideMark/>
          </w:tcPr>
          <w:p w14:paraId="26301DE5" w14:textId="08B5EF39" w:rsidR="007444CA" w:rsidRPr="00732B8A" w:rsidRDefault="007444CA" w:rsidP="007444CA">
            <w:pPr>
              <w:spacing w:after="0" w:line="240" w:lineRule="auto"/>
              <w:rPr>
                <w:rFonts w:eastAsia="Times New Roman" w:cs="Arial"/>
                <w:b/>
                <w:bCs/>
                <w:color w:val="000000"/>
                <w:szCs w:val="20"/>
                <w:lang w:eastAsia="sl-SI"/>
              </w:rPr>
            </w:pPr>
          </w:p>
        </w:tc>
        <w:tc>
          <w:tcPr>
            <w:tcW w:w="3402" w:type="dxa"/>
            <w:gridSpan w:val="2"/>
            <w:vMerge/>
            <w:shd w:val="clear" w:color="auto" w:fill="auto"/>
            <w:vAlign w:val="center"/>
            <w:hideMark/>
          </w:tcPr>
          <w:p w14:paraId="1EF78EB8" w14:textId="3B035373" w:rsidR="007444CA" w:rsidRPr="00732B8A" w:rsidRDefault="007444CA" w:rsidP="007444CA">
            <w:pPr>
              <w:spacing w:after="0" w:line="240" w:lineRule="auto"/>
              <w:rPr>
                <w:rFonts w:eastAsia="Times New Roman" w:cs="Arial"/>
                <w:color w:val="000000"/>
                <w:szCs w:val="20"/>
                <w:lang w:eastAsia="sl-SI"/>
              </w:rPr>
            </w:pPr>
          </w:p>
        </w:tc>
        <w:tc>
          <w:tcPr>
            <w:tcW w:w="2302" w:type="dxa"/>
            <w:gridSpan w:val="2"/>
            <w:shd w:val="clear" w:color="auto" w:fill="auto"/>
            <w:vAlign w:val="center"/>
            <w:hideMark/>
          </w:tcPr>
          <w:p w14:paraId="1A2AE8FC" w14:textId="79CEBC9D"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i/>
                <w:iCs/>
                <w:color w:val="00B050"/>
                <w:szCs w:val="20"/>
                <w:lang w:eastAsia="sl-SI"/>
              </w:rPr>
              <w:t>Beauveria bassiana</w:t>
            </w:r>
          </w:p>
        </w:tc>
        <w:tc>
          <w:tcPr>
            <w:tcW w:w="2440" w:type="dxa"/>
            <w:shd w:val="clear" w:color="auto" w:fill="auto"/>
            <w:vAlign w:val="center"/>
            <w:hideMark/>
          </w:tcPr>
          <w:p w14:paraId="7B38D19A"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Naturalis</w:t>
            </w:r>
          </w:p>
        </w:tc>
        <w:tc>
          <w:tcPr>
            <w:tcW w:w="1559" w:type="dxa"/>
            <w:gridSpan w:val="2"/>
            <w:shd w:val="clear" w:color="auto" w:fill="auto"/>
            <w:vAlign w:val="center"/>
            <w:hideMark/>
          </w:tcPr>
          <w:p w14:paraId="4DCDFAC7"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2 l/ha</w:t>
            </w:r>
          </w:p>
        </w:tc>
        <w:tc>
          <w:tcPr>
            <w:tcW w:w="1843" w:type="dxa"/>
            <w:gridSpan w:val="2"/>
            <w:shd w:val="clear" w:color="auto" w:fill="auto"/>
            <w:vAlign w:val="center"/>
            <w:hideMark/>
          </w:tcPr>
          <w:p w14:paraId="721A8B9E" w14:textId="3C489600"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ni potrebna</w:t>
            </w:r>
            <w:r>
              <w:rPr>
                <w:rFonts w:eastAsia="Times New Roman" w:cs="Arial"/>
                <w:color w:val="00B050"/>
                <w:szCs w:val="20"/>
                <w:lang w:eastAsia="sl-SI"/>
              </w:rPr>
              <w:t xml:space="preserve">  5XL</w:t>
            </w:r>
          </w:p>
        </w:tc>
        <w:tc>
          <w:tcPr>
            <w:tcW w:w="1984" w:type="dxa"/>
            <w:gridSpan w:val="2"/>
            <w:shd w:val="clear" w:color="auto" w:fill="auto"/>
            <w:vAlign w:val="center"/>
            <w:hideMark/>
          </w:tcPr>
          <w:p w14:paraId="7F6B18BE" w14:textId="77E0F2D5" w:rsidR="007444CA" w:rsidRPr="00732B8A" w:rsidRDefault="007444CA" w:rsidP="007444CA">
            <w:pPr>
              <w:spacing w:after="0" w:line="240" w:lineRule="auto"/>
              <w:rPr>
                <w:rFonts w:eastAsia="Times New Roman" w:cs="Arial"/>
                <w:color w:val="00B050"/>
                <w:szCs w:val="20"/>
                <w:lang w:eastAsia="sl-SI"/>
              </w:rPr>
            </w:pPr>
          </w:p>
        </w:tc>
      </w:tr>
      <w:tr w:rsidR="007444CA" w:rsidRPr="00732B8A" w14:paraId="13F031C7" w14:textId="77777777" w:rsidTr="007444CA">
        <w:tblPrEx>
          <w:tblCellMar>
            <w:top w:w="0" w:type="dxa"/>
            <w:left w:w="70" w:type="dxa"/>
            <w:bottom w:w="0" w:type="dxa"/>
            <w:right w:w="70" w:type="dxa"/>
          </w:tblCellMar>
        </w:tblPrEx>
        <w:trPr>
          <w:gridAfter w:val="1"/>
          <w:wAfter w:w="8" w:type="dxa"/>
          <w:trHeight w:val="280"/>
        </w:trPr>
        <w:tc>
          <w:tcPr>
            <w:tcW w:w="2073" w:type="dxa"/>
            <w:gridSpan w:val="2"/>
            <w:vMerge/>
            <w:shd w:val="clear" w:color="auto" w:fill="auto"/>
            <w:noWrap/>
            <w:vAlign w:val="bottom"/>
            <w:hideMark/>
          </w:tcPr>
          <w:p w14:paraId="22F06695" w14:textId="490A418B" w:rsidR="007444CA" w:rsidRPr="00732B8A" w:rsidRDefault="007444CA" w:rsidP="007444CA">
            <w:pPr>
              <w:spacing w:after="0" w:line="240" w:lineRule="auto"/>
              <w:rPr>
                <w:rFonts w:eastAsia="Times New Roman" w:cs="Arial"/>
                <w:color w:val="00B050"/>
                <w:szCs w:val="20"/>
                <w:lang w:eastAsia="sl-SI"/>
              </w:rPr>
            </w:pPr>
          </w:p>
        </w:tc>
        <w:tc>
          <w:tcPr>
            <w:tcW w:w="3402" w:type="dxa"/>
            <w:gridSpan w:val="2"/>
            <w:vMerge/>
            <w:shd w:val="clear" w:color="auto" w:fill="auto"/>
            <w:hideMark/>
          </w:tcPr>
          <w:p w14:paraId="7B9C1886" w14:textId="71F57AD7" w:rsidR="007444CA" w:rsidRPr="00732B8A" w:rsidRDefault="007444CA" w:rsidP="007444CA">
            <w:pPr>
              <w:spacing w:after="0" w:line="240" w:lineRule="auto"/>
              <w:rPr>
                <w:rFonts w:eastAsia="Times New Roman" w:cs="Arial"/>
                <w:color w:val="000000"/>
                <w:sz w:val="22"/>
                <w:lang w:eastAsia="sl-SI"/>
              </w:rPr>
            </w:pPr>
          </w:p>
        </w:tc>
        <w:tc>
          <w:tcPr>
            <w:tcW w:w="2302" w:type="dxa"/>
            <w:gridSpan w:val="2"/>
            <w:shd w:val="clear" w:color="auto" w:fill="auto"/>
            <w:vAlign w:val="center"/>
            <w:hideMark/>
          </w:tcPr>
          <w:p w14:paraId="2E65C7F0" w14:textId="3BC3127A"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acetamiprid</w:t>
            </w:r>
          </w:p>
        </w:tc>
        <w:tc>
          <w:tcPr>
            <w:tcW w:w="2440" w:type="dxa"/>
            <w:shd w:val="clear" w:color="auto" w:fill="auto"/>
            <w:vAlign w:val="center"/>
            <w:hideMark/>
          </w:tcPr>
          <w:p w14:paraId="11B41463"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Mospilan 20 SG</w:t>
            </w:r>
          </w:p>
        </w:tc>
        <w:tc>
          <w:tcPr>
            <w:tcW w:w="1559" w:type="dxa"/>
            <w:gridSpan w:val="2"/>
            <w:shd w:val="clear" w:color="auto" w:fill="auto"/>
            <w:vAlign w:val="center"/>
            <w:hideMark/>
          </w:tcPr>
          <w:p w14:paraId="447ED768"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0,3 kg/ha</w:t>
            </w:r>
          </w:p>
        </w:tc>
        <w:tc>
          <w:tcPr>
            <w:tcW w:w="1843" w:type="dxa"/>
            <w:gridSpan w:val="2"/>
            <w:shd w:val="clear" w:color="auto" w:fill="auto"/>
            <w:vAlign w:val="center"/>
            <w:hideMark/>
          </w:tcPr>
          <w:p w14:paraId="511A8886" w14:textId="21D1ADE8"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28</w:t>
            </w:r>
            <w:r>
              <w:rPr>
                <w:rFonts w:eastAsia="Times New Roman" w:cs="Arial"/>
                <w:color w:val="000000"/>
                <w:szCs w:val="20"/>
                <w:lang w:eastAsia="sl-SI"/>
              </w:rPr>
              <w:t xml:space="preserve">  1XL</w:t>
            </w:r>
          </w:p>
        </w:tc>
        <w:tc>
          <w:tcPr>
            <w:tcW w:w="1984" w:type="dxa"/>
            <w:gridSpan w:val="2"/>
            <w:shd w:val="clear" w:color="auto" w:fill="auto"/>
            <w:vAlign w:val="center"/>
            <w:hideMark/>
          </w:tcPr>
          <w:p w14:paraId="01F44B0F" w14:textId="2C19E132" w:rsidR="007444CA" w:rsidRPr="00732B8A" w:rsidRDefault="007444CA" w:rsidP="007444CA">
            <w:pPr>
              <w:spacing w:after="0" w:line="240" w:lineRule="auto"/>
              <w:rPr>
                <w:rFonts w:eastAsia="Times New Roman" w:cs="Arial"/>
                <w:color w:val="000000"/>
                <w:szCs w:val="20"/>
                <w:lang w:eastAsia="sl-SI"/>
              </w:rPr>
            </w:pPr>
          </w:p>
        </w:tc>
      </w:tr>
      <w:tr w:rsidR="007444CA" w:rsidRPr="00732B8A" w14:paraId="0FE87DE8" w14:textId="77777777" w:rsidTr="007444CA">
        <w:tblPrEx>
          <w:tblCellMar>
            <w:top w:w="0" w:type="dxa"/>
            <w:left w:w="70" w:type="dxa"/>
            <w:bottom w:w="0" w:type="dxa"/>
            <w:right w:w="70" w:type="dxa"/>
          </w:tblCellMar>
        </w:tblPrEx>
        <w:trPr>
          <w:gridAfter w:val="1"/>
          <w:wAfter w:w="8" w:type="dxa"/>
          <w:trHeight w:val="500"/>
        </w:trPr>
        <w:tc>
          <w:tcPr>
            <w:tcW w:w="2073" w:type="dxa"/>
            <w:gridSpan w:val="2"/>
            <w:vMerge/>
            <w:shd w:val="clear" w:color="auto" w:fill="auto"/>
            <w:hideMark/>
          </w:tcPr>
          <w:p w14:paraId="00B26309" w14:textId="1D997B70" w:rsidR="007444CA" w:rsidRPr="00732B8A" w:rsidRDefault="007444CA" w:rsidP="007444CA">
            <w:pPr>
              <w:spacing w:after="0" w:line="240" w:lineRule="auto"/>
              <w:rPr>
                <w:rFonts w:eastAsia="Times New Roman" w:cs="Arial"/>
                <w:color w:val="000000"/>
                <w:sz w:val="22"/>
                <w:lang w:eastAsia="sl-SI"/>
              </w:rPr>
            </w:pPr>
          </w:p>
        </w:tc>
        <w:tc>
          <w:tcPr>
            <w:tcW w:w="3402" w:type="dxa"/>
            <w:gridSpan w:val="2"/>
            <w:vMerge/>
            <w:shd w:val="clear" w:color="auto" w:fill="auto"/>
            <w:hideMark/>
          </w:tcPr>
          <w:p w14:paraId="568DFC2D" w14:textId="7107FC0A" w:rsidR="007444CA" w:rsidRPr="00732B8A" w:rsidRDefault="007444CA" w:rsidP="007444CA">
            <w:pPr>
              <w:spacing w:after="0" w:line="240" w:lineRule="auto"/>
              <w:rPr>
                <w:rFonts w:eastAsia="Times New Roman" w:cs="Arial"/>
                <w:color w:val="000000"/>
                <w:sz w:val="22"/>
                <w:lang w:eastAsia="sl-SI"/>
              </w:rPr>
            </w:pPr>
          </w:p>
        </w:tc>
        <w:tc>
          <w:tcPr>
            <w:tcW w:w="2302" w:type="dxa"/>
            <w:gridSpan w:val="2"/>
            <w:shd w:val="clear" w:color="auto" w:fill="auto"/>
            <w:vAlign w:val="center"/>
            <w:hideMark/>
          </w:tcPr>
          <w:p w14:paraId="20103520" w14:textId="4510B4F1" w:rsidR="007444CA" w:rsidRPr="00732B8A" w:rsidRDefault="007444CA" w:rsidP="007444CA">
            <w:pPr>
              <w:spacing w:after="0" w:line="240" w:lineRule="auto"/>
              <w:rPr>
                <w:rFonts w:eastAsia="Times New Roman" w:cs="Arial"/>
                <w:color w:val="00B050"/>
                <w:szCs w:val="20"/>
                <w:lang w:eastAsia="sl-SI"/>
              </w:rPr>
            </w:pPr>
            <w:r>
              <w:rPr>
                <w:rFonts w:eastAsia="Times New Roman" w:cs="Arial"/>
                <w:color w:val="00B050"/>
                <w:szCs w:val="20"/>
                <w:lang w:eastAsia="sl-SI"/>
              </w:rPr>
              <w:t>d</w:t>
            </w:r>
            <w:r w:rsidRPr="00732B8A">
              <w:rPr>
                <w:rFonts w:eastAsia="Times New Roman" w:cs="Arial"/>
                <w:color w:val="00B050"/>
                <w:szCs w:val="20"/>
                <w:lang w:eastAsia="sl-SI"/>
              </w:rPr>
              <w:t>eltametrin</w:t>
            </w:r>
          </w:p>
        </w:tc>
        <w:tc>
          <w:tcPr>
            <w:tcW w:w="2440" w:type="dxa"/>
            <w:shd w:val="clear" w:color="auto" w:fill="auto"/>
            <w:vAlign w:val="center"/>
            <w:hideMark/>
          </w:tcPr>
          <w:p w14:paraId="28D2C559"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Eco-trap</w:t>
            </w:r>
          </w:p>
        </w:tc>
        <w:tc>
          <w:tcPr>
            <w:tcW w:w="1559" w:type="dxa"/>
            <w:gridSpan w:val="2"/>
            <w:shd w:val="clear" w:color="auto" w:fill="auto"/>
            <w:vAlign w:val="center"/>
            <w:hideMark/>
          </w:tcPr>
          <w:p w14:paraId="38E9AE11"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100 vab/ha</w:t>
            </w:r>
          </w:p>
        </w:tc>
        <w:tc>
          <w:tcPr>
            <w:tcW w:w="1843" w:type="dxa"/>
            <w:gridSpan w:val="2"/>
            <w:shd w:val="clear" w:color="auto" w:fill="auto"/>
            <w:vAlign w:val="center"/>
            <w:hideMark/>
          </w:tcPr>
          <w:p w14:paraId="77C787A2"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Zagotovljena z načinom uporabe</w:t>
            </w:r>
          </w:p>
        </w:tc>
        <w:tc>
          <w:tcPr>
            <w:tcW w:w="1984" w:type="dxa"/>
            <w:gridSpan w:val="2"/>
            <w:shd w:val="clear" w:color="auto" w:fill="auto"/>
            <w:vAlign w:val="center"/>
            <w:hideMark/>
          </w:tcPr>
          <w:p w14:paraId="3CAB3A4D"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Največ 2x v eni rastni dobi</w:t>
            </w:r>
          </w:p>
        </w:tc>
      </w:tr>
      <w:tr w:rsidR="007444CA" w:rsidRPr="00732B8A" w14:paraId="1863D6FB" w14:textId="77777777" w:rsidTr="007444CA">
        <w:tblPrEx>
          <w:tblCellMar>
            <w:top w:w="0" w:type="dxa"/>
            <w:left w:w="70" w:type="dxa"/>
            <w:bottom w:w="0" w:type="dxa"/>
            <w:right w:w="70" w:type="dxa"/>
          </w:tblCellMar>
        </w:tblPrEx>
        <w:trPr>
          <w:gridAfter w:val="1"/>
          <w:wAfter w:w="8" w:type="dxa"/>
          <w:trHeight w:val="500"/>
        </w:trPr>
        <w:tc>
          <w:tcPr>
            <w:tcW w:w="2073" w:type="dxa"/>
            <w:gridSpan w:val="2"/>
            <w:vMerge/>
            <w:shd w:val="clear" w:color="auto" w:fill="auto"/>
            <w:hideMark/>
          </w:tcPr>
          <w:p w14:paraId="6532F044" w14:textId="09046012" w:rsidR="007444CA" w:rsidRPr="00732B8A" w:rsidRDefault="007444CA" w:rsidP="007444CA">
            <w:pPr>
              <w:spacing w:after="0" w:line="240" w:lineRule="auto"/>
              <w:rPr>
                <w:rFonts w:eastAsia="Times New Roman" w:cs="Arial"/>
                <w:color w:val="000000"/>
                <w:sz w:val="22"/>
                <w:lang w:eastAsia="sl-SI"/>
              </w:rPr>
            </w:pPr>
          </w:p>
        </w:tc>
        <w:tc>
          <w:tcPr>
            <w:tcW w:w="3402" w:type="dxa"/>
            <w:gridSpan w:val="2"/>
            <w:vMerge/>
            <w:shd w:val="clear" w:color="auto" w:fill="auto"/>
            <w:hideMark/>
          </w:tcPr>
          <w:p w14:paraId="6E384960" w14:textId="0BDA0134" w:rsidR="007444CA" w:rsidRPr="00732B8A" w:rsidRDefault="007444CA" w:rsidP="007444CA">
            <w:pPr>
              <w:spacing w:after="0" w:line="240" w:lineRule="auto"/>
              <w:rPr>
                <w:rFonts w:eastAsia="Times New Roman" w:cs="Arial"/>
                <w:color w:val="000000"/>
                <w:sz w:val="22"/>
                <w:lang w:eastAsia="sl-SI"/>
              </w:rPr>
            </w:pPr>
          </w:p>
        </w:tc>
        <w:tc>
          <w:tcPr>
            <w:tcW w:w="2302" w:type="dxa"/>
            <w:gridSpan w:val="2"/>
            <w:shd w:val="clear" w:color="auto" w:fill="auto"/>
            <w:vAlign w:val="center"/>
            <w:hideMark/>
          </w:tcPr>
          <w:p w14:paraId="0063DE91" w14:textId="32FC7F75"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deltametrin</w:t>
            </w:r>
          </w:p>
        </w:tc>
        <w:tc>
          <w:tcPr>
            <w:tcW w:w="2440" w:type="dxa"/>
            <w:shd w:val="clear" w:color="auto" w:fill="auto"/>
            <w:vAlign w:val="center"/>
            <w:hideMark/>
          </w:tcPr>
          <w:p w14:paraId="125E095D"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Flypack dacus trap</w:t>
            </w:r>
          </w:p>
        </w:tc>
        <w:tc>
          <w:tcPr>
            <w:tcW w:w="1559" w:type="dxa"/>
            <w:gridSpan w:val="2"/>
            <w:shd w:val="clear" w:color="auto" w:fill="auto"/>
            <w:vAlign w:val="center"/>
            <w:hideMark/>
          </w:tcPr>
          <w:p w14:paraId="3C9A0077"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55-100 vab/ha</w:t>
            </w:r>
          </w:p>
        </w:tc>
        <w:tc>
          <w:tcPr>
            <w:tcW w:w="1843" w:type="dxa"/>
            <w:gridSpan w:val="2"/>
            <w:shd w:val="clear" w:color="auto" w:fill="auto"/>
            <w:vAlign w:val="center"/>
            <w:hideMark/>
          </w:tcPr>
          <w:p w14:paraId="7B10A89B"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Zagotovljena z načinom uporabe</w:t>
            </w:r>
          </w:p>
        </w:tc>
        <w:tc>
          <w:tcPr>
            <w:tcW w:w="1984" w:type="dxa"/>
            <w:gridSpan w:val="2"/>
            <w:shd w:val="clear" w:color="auto" w:fill="auto"/>
            <w:vAlign w:val="center"/>
            <w:hideMark/>
          </w:tcPr>
          <w:p w14:paraId="49212A62"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 </w:t>
            </w:r>
          </w:p>
        </w:tc>
      </w:tr>
      <w:tr w:rsidR="007444CA" w:rsidRPr="00732B8A" w14:paraId="736ECDDF" w14:textId="77777777" w:rsidTr="007444CA">
        <w:tblPrEx>
          <w:tblCellMar>
            <w:top w:w="0" w:type="dxa"/>
            <w:left w:w="70" w:type="dxa"/>
            <w:bottom w:w="0" w:type="dxa"/>
            <w:right w:w="70" w:type="dxa"/>
          </w:tblCellMar>
        </w:tblPrEx>
        <w:trPr>
          <w:gridAfter w:val="1"/>
          <w:wAfter w:w="8" w:type="dxa"/>
          <w:trHeight w:val="500"/>
        </w:trPr>
        <w:tc>
          <w:tcPr>
            <w:tcW w:w="2073" w:type="dxa"/>
            <w:gridSpan w:val="2"/>
            <w:vMerge/>
            <w:shd w:val="clear" w:color="auto" w:fill="auto"/>
            <w:hideMark/>
          </w:tcPr>
          <w:p w14:paraId="493B2BCE" w14:textId="62282662" w:rsidR="007444CA" w:rsidRPr="00732B8A" w:rsidRDefault="007444CA" w:rsidP="007444CA">
            <w:pPr>
              <w:spacing w:after="0" w:line="240" w:lineRule="auto"/>
              <w:rPr>
                <w:rFonts w:eastAsia="Times New Roman" w:cs="Arial"/>
                <w:color w:val="000000"/>
                <w:sz w:val="22"/>
                <w:lang w:eastAsia="sl-SI"/>
              </w:rPr>
            </w:pPr>
          </w:p>
        </w:tc>
        <w:tc>
          <w:tcPr>
            <w:tcW w:w="3402" w:type="dxa"/>
            <w:gridSpan w:val="2"/>
            <w:vMerge/>
            <w:shd w:val="clear" w:color="auto" w:fill="auto"/>
            <w:hideMark/>
          </w:tcPr>
          <w:p w14:paraId="7E0C68C1" w14:textId="42E69600" w:rsidR="007444CA" w:rsidRPr="00732B8A" w:rsidRDefault="007444CA" w:rsidP="007444CA">
            <w:pPr>
              <w:spacing w:after="0" w:line="240" w:lineRule="auto"/>
              <w:rPr>
                <w:rFonts w:eastAsia="Times New Roman" w:cs="Arial"/>
                <w:color w:val="000000"/>
                <w:sz w:val="22"/>
                <w:lang w:eastAsia="sl-SI"/>
              </w:rPr>
            </w:pPr>
          </w:p>
        </w:tc>
        <w:tc>
          <w:tcPr>
            <w:tcW w:w="2302" w:type="dxa"/>
            <w:gridSpan w:val="2"/>
            <w:shd w:val="clear" w:color="auto" w:fill="auto"/>
            <w:vAlign w:val="center"/>
            <w:hideMark/>
          </w:tcPr>
          <w:p w14:paraId="3D1BBC09" w14:textId="262A233B"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deltametrin</w:t>
            </w:r>
          </w:p>
        </w:tc>
        <w:tc>
          <w:tcPr>
            <w:tcW w:w="2440" w:type="dxa"/>
            <w:shd w:val="clear" w:color="auto" w:fill="auto"/>
            <w:vAlign w:val="center"/>
            <w:hideMark/>
          </w:tcPr>
          <w:p w14:paraId="6C096BED"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Decis trap oljčna muha</w:t>
            </w:r>
          </w:p>
        </w:tc>
        <w:tc>
          <w:tcPr>
            <w:tcW w:w="1559" w:type="dxa"/>
            <w:gridSpan w:val="2"/>
            <w:shd w:val="clear" w:color="auto" w:fill="auto"/>
            <w:vAlign w:val="center"/>
            <w:hideMark/>
          </w:tcPr>
          <w:p w14:paraId="407E47F4"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50-100 vab/ha</w:t>
            </w:r>
          </w:p>
        </w:tc>
        <w:tc>
          <w:tcPr>
            <w:tcW w:w="1843" w:type="dxa"/>
            <w:gridSpan w:val="2"/>
            <w:shd w:val="clear" w:color="auto" w:fill="auto"/>
            <w:vAlign w:val="center"/>
            <w:hideMark/>
          </w:tcPr>
          <w:p w14:paraId="479B2200"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Zagotovljena z načinom uporabe</w:t>
            </w:r>
          </w:p>
        </w:tc>
        <w:tc>
          <w:tcPr>
            <w:tcW w:w="1984" w:type="dxa"/>
            <w:gridSpan w:val="2"/>
            <w:shd w:val="clear" w:color="auto" w:fill="auto"/>
            <w:vAlign w:val="center"/>
            <w:hideMark/>
          </w:tcPr>
          <w:p w14:paraId="257422FB"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 </w:t>
            </w:r>
          </w:p>
        </w:tc>
      </w:tr>
      <w:tr w:rsidR="007444CA" w:rsidRPr="00732B8A" w14:paraId="3557D899" w14:textId="77777777" w:rsidTr="007444CA">
        <w:tblPrEx>
          <w:tblCellMar>
            <w:top w:w="0" w:type="dxa"/>
            <w:left w:w="70" w:type="dxa"/>
            <w:bottom w:w="0" w:type="dxa"/>
            <w:right w:w="70" w:type="dxa"/>
          </w:tblCellMar>
        </w:tblPrEx>
        <w:trPr>
          <w:gridAfter w:val="1"/>
          <w:wAfter w:w="8" w:type="dxa"/>
          <w:trHeight w:val="373"/>
        </w:trPr>
        <w:tc>
          <w:tcPr>
            <w:tcW w:w="2073" w:type="dxa"/>
            <w:gridSpan w:val="2"/>
            <w:vMerge/>
            <w:shd w:val="clear" w:color="auto" w:fill="auto"/>
            <w:hideMark/>
          </w:tcPr>
          <w:p w14:paraId="7CDCEA48" w14:textId="258FF04B" w:rsidR="007444CA" w:rsidRPr="00732B8A" w:rsidRDefault="007444CA" w:rsidP="007444CA">
            <w:pPr>
              <w:spacing w:after="0" w:line="240" w:lineRule="auto"/>
              <w:rPr>
                <w:rFonts w:eastAsia="Times New Roman" w:cs="Arial"/>
                <w:color w:val="000000"/>
                <w:sz w:val="22"/>
                <w:lang w:eastAsia="sl-SI"/>
              </w:rPr>
            </w:pPr>
          </w:p>
        </w:tc>
        <w:tc>
          <w:tcPr>
            <w:tcW w:w="3402" w:type="dxa"/>
            <w:gridSpan w:val="2"/>
            <w:vMerge/>
            <w:shd w:val="clear" w:color="auto" w:fill="auto"/>
            <w:hideMark/>
          </w:tcPr>
          <w:p w14:paraId="4214B92D" w14:textId="69614B2E" w:rsidR="007444CA" w:rsidRPr="00732B8A" w:rsidRDefault="007444CA" w:rsidP="007444CA">
            <w:pPr>
              <w:spacing w:after="0" w:line="240" w:lineRule="auto"/>
              <w:rPr>
                <w:rFonts w:eastAsia="Times New Roman" w:cs="Arial"/>
                <w:color w:val="000000"/>
                <w:sz w:val="22"/>
                <w:lang w:eastAsia="sl-SI"/>
              </w:rPr>
            </w:pPr>
          </w:p>
        </w:tc>
        <w:tc>
          <w:tcPr>
            <w:tcW w:w="2302" w:type="dxa"/>
            <w:gridSpan w:val="2"/>
            <w:shd w:val="clear" w:color="auto" w:fill="auto"/>
            <w:hideMark/>
          </w:tcPr>
          <w:p w14:paraId="3010D847"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piretrin</w:t>
            </w:r>
          </w:p>
        </w:tc>
        <w:tc>
          <w:tcPr>
            <w:tcW w:w="2440" w:type="dxa"/>
            <w:shd w:val="clear" w:color="auto" w:fill="auto"/>
            <w:hideMark/>
          </w:tcPr>
          <w:p w14:paraId="1145E8F9"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Asset five</w:t>
            </w:r>
          </w:p>
        </w:tc>
        <w:tc>
          <w:tcPr>
            <w:tcW w:w="1559" w:type="dxa"/>
            <w:gridSpan w:val="2"/>
            <w:shd w:val="clear" w:color="auto" w:fill="auto"/>
            <w:hideMark/>
          </w:tcPr>
          <w:p w14:paraId="42074F61"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0,96 l/ha</w:t>
            </w:r>
          </w:p>
        </w:tc>
        <w:tc>
          <w:tcPr>
            <w:tcW w:w="1843" w:type="dxa"/>
            <w:gridSpan w:val="2"/>
            <w:shd w:val="clear" w:color="auto" w:fill="auto"/>
            <w:hideMark/>
          </w:tcPr>
          <w:p w14:paraId="2D7D1B8C" w14:textId="4F35F70A"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 dan</w:t>
            </w:r>
            <w:r>
              <w:rPr>
                <w:rFonts w:eastAsia="Times New Roman" w:cs="Arial"/>
                <w:color w:val="00B050"/>
                <w:szCs w:val="20"/>
                <w:lang w:eastAsia="sl-SI"/>
              </w:rPr>
              <w:t xml:space="preserve">  3XL</w:t>
            </w:r>
          </w:p>
        </w:tc>
        <w:tc>
          <w:tcPr>
            <w:tcW w:w="1984" w:type="dxa"/>
            <w:gridSpan w:val="2"/>
            <w:shd w:val="clear" w:color="auto" w:fill="auto"/>
            <w:noWrap/>
            <w:hideMark/>
          </w:tcPr>
          <w:p w14:paraId="3396A57F" w14:textId="64530C74" w:rsidR="007444CA" w:rsidRPr="00732B8A" w:rsidRDefault="007444CA" w:rsidP="007444CA">
            <w:pPr>
              <w:spacing w:after="0" w:line="240" w:lineRule="auto"/>
              <w:rPr>
                <w:rFonts w:eastAsia="Times New Roman" w:cs="Arial"/>
                <w:color w:val="00B050"/>
                <w:szCs w:val="20"/>
                <w:lang w:eastAsia="sl-SI"/>
              </w:rPr>
            </w:pPr>
          </w:p>
        </w:tc>
      </w:tr>
      <w:tr w:rsidR="007444CA" w:rsidRPr="00732B8A" w14:paraId="3EFF623A" w14:textId="77777777" w:rsidTr="007444CA">
        <w:tblPrEx>
          <w:tblCellMar>
            <w:top w:w="0" w:type="dxa"/>
            <w:left w:w="70" w:type="dxa"/>
            <w:bottom w:w="0" w:type="dxa"/>
            <w:right w:w="70" w:type="dxa"/>
          </w:tblCellMar>
        </w:tblPrEx>
        <w:trPr>
          <w:gridAfter w:val="1"/>
          <w:wAfter w:w="8" w:type="dxa"/>
          <w:trHeight w:val="1293"/>
        </w:trPr>
        <w:tc>
          <w:tcPr>
            <w:tcW w:w="2073" w:type="dxa"/>
            <w:gridSpan w:val="2"/>
            <w:vMerge/>
            <w:shd w:val="clear" w:color="auto" w:fill="auto"/>
          </w:tcPr>
          <w:p w14:paraId="581D3108" w14:textId="77777777" w:rsidR="007444CA" w:rsidRPr="00732B8A" w:rsidRDefault="007444CA" w:rsidP="007444CA">
            <w:pPr>
              <w:spacing w:after="0" w:line="240" w:lineRule="auto"/>
              <w:rPr>
                <w:rFonts w:eastAsia="Times New Roman" w:cs="Arial"/>
                <w:color w:val="000000"/>
                <w:sz w:val="22"/>
                <w:lang w:eastAsia="sl-SI"/>
              </w:rPr>
            </w:pPr>
          </w:p>
        </w:tc>
        <w:tc>
          <w:tcPr>
            <w:tcW w:w="3402" w:type="dxa"/>
            <w:gridSpan w:val="2"/>
            <w:vMerge/>
            <w:shd w:val="clear" w:color="auto" w:fill="auto"/>
          </w:tcPr>
          <w:p w14:paraId="72EED745" w14:textId="77777777" w:rsidR="007444CA" w:rsidRPr="00732B8A" w:rsidRDefault="007444CA" w:rsidP="007444CA">
            <w:pPr>
              <w:spacing w:after="0" w:line="240" w:lineRule="auto"/>
              <w:rPr>
                <w:rFonts w:eastAsia="Times New Roman" w:cs="Arial"/>
                <w:color w:val="000000"/>
                <w:sz w:val="22"/>
                <w:lang w:eastAsia="sl-SI"/>
              </w:rPr>
            </w:pPr>
          </w:p>
        </w:tc>
        <w:tc>
          <w:tcPr>
            <w:tcW w:w="2302" w:type="dxa"/>
            <w:gridSpan w:val="2"/>
            <w:shd w:val="clear" w:color="auto" w:fill="auto"/>
          </w:tcPr>
          <w:p w14:paraId="4FC575CA" w14:textId="0D198EEA" w:rsidR="007444CA" w:rsidRPr="007444CA" w:rsidRDefault="007444CA" w:rsidP="007444CA">
            <w:pPr>
              <w:spacing w:after="0" w:line="240" w:lineRule="auto"/>
              <w:rPr>
                <w:rFonts w:eastAsia="Times New Roman" w:cs="Arial"/>
                <w:szCs w:val="20"/>
                <w:lang w:eastAsia="sl-SI"/>
              </w:rPr>
            </w:pPr>
            <w:r w:rsidRPr="007444CA">
              <w:rPr>
                <w:rFonts w:eastAsia="Times New Roman" w:cs="Arial"/>
                <w:szCs w:val="20"/>
                <w:lang w:eastAsia="sl-SI"/>
              </w:rPr>
              <w:t>ciantraniliprol</w:t>
            </w:r>
          </w:p>
        </w:tc>
        <w:tc>
          <w:tcPr>
            <w:tcW w:w="2440" w:type="dxa"/>
            <w:shd w:val="clear" w:color="auto" w:fill="auto"/>
          </w:tcPr>
          <w:p w14:paraId="6544ACCF" w14:textId="24698640" w:rsidR="007444CA" w:rsidRPr="007444CA" w:rsidRDefault="007444CA" w:rsidP="007444CA">
            <w:pPr>
              <w:spacing w:after="0" w:line="240" w:lineRule="auto"/>
              <w:rPr>
                <w:rFonts w:eastAsia="Times New Roman" w:cs="Arial"/>
                <w:szCs w:val="20"/>
                <w:lang w:eastAsia="sl-SI"/>
              </w:rPr>
            </w:pPr>
            <w:r w:rsidRPr="007444CA">
              <w:rPr>
                <w:rFonts w:eastAsia="Times New Roman" w:cs="Arial"/>
                <w:szCs w:val="20"/>
                <w:lang w:eastAsia="sl-SI"/>
              </w:rPr>
              <w:t>Exirel</w:t>
            </w:r>
          </w:p>
        </w:tc>
        <w:tc>
          <w:tcPr>
            <w:tcW w:w="1559" w:type="dxa"/>
            <w:gridSpan w:val="2"/>
            <w:shd w:val="clear" w:color="auto" w:fill="auto"/>
          </w:tcPr>
          <w:p w14:paraId="16A666A8" w14:textId="7F5003E3" w:rsidR="007444CA" w:rsidRPr="007444CA" w:rsidRDefault="007444CA" w:rsidP="007444CA">
            <w:pPr>
              <w:spacing w:after="0" w:line="240" w:lineRule="auto"/>
              <w:rPr>
                <w:rFonts w:eastAsia="Times New Roman" w:cs="Arial"/>
                <w:szCs w:val="20"/>
                <w:lang w:eastAsia="sl-SI"/>
              </w:rPr>
            </w:pPr>
            <w:r w:rsidRPr="007444CA">
              <w:t>75 ml/ha ter beljakovinske vabe v odmerku 1,25 l/ha</w:t>
            </w:r>
          </w:p>
        </w:tc>
        <w:tc>
          <w:tcPr>
            <w:tcW w:w="1843" w:type="dxa"/>
            <w:gridSpan w:val="2"/>
            <w:shd w:val="clear" w:color="auto" w:fill="auto"/>
          </w:tcPr>
          <w:p w14:paraId="08BCEC43" w14:textId="3BB215F9" w:rsidR="007444CA" w:rsidRPr="007444CA" w:rsidRDefault="007444CA" w:rsidP="007444CA">
            <w:pPr>
              <w:spacing w:after="0" w:line="240" w:lineRule="auto"/>
              <w:rPr>
                <w:rFonts w:eastAsia="Times New Roman" w:cs="Arial"/>
                <w:szCs w:val="20"/>
                <w:lang w:eastAsia="sl-SI"/>
              </w:rPr>
            </w:pPr>
            <w:r w:rsidRPr="007444CA">
              <w:rPr>
                <w:rFonts w:eastAsia="Times New Roman" w:cs="Arial"/>
                <w:szCs w:val="20"/>
                <w:lang w:eastAsia="sl-SI"/>
              </w:rPr>
              <w:t>7 dni  3XL</w:t>
            </w:r>
          </w:p>
        </w:tc>
        <w:tc>
          <w:tcPr>
            <w:tcW w:w="1984" w:type="dxa"/>
            <w:gridSpan w:val="2"/>
            <w:shd w:val="clear" w:color="auto" w:fill="auto"/>
            <w:noWrap/>
          </w:tcPr>
          <w:p w14:paraId="52C086C7" w14:textId="3A01CAB3" w:rsidR="007444CA" w:rsidRPr="00732B8A" w:rsidRDefault="007444CA" w:rsidP="007444CA">
            <w:pPr>
              <w:spacing w:after="0" w:line="240" w:lineRule="auto"/>
              <w:rPr>
                <w:rFonts w:eastAsia="Times New Roman" w:cs="Arial"/>
                <w:color w:val="00B050"/>
                <w:szCs w:val="20"/>
                <w:lang w:eastAsia="sl-SI"/>
              </w:rPr>
            </w:pPr>
            <w:r>
              <w:t xml:space="preserve">Priporočena poraba vode je 30 l/ha. </w:t>
            </w:r>
          </w:p>
        </w:tc>
      </w:tr>
      <w:tr w:rsidR="007444CA" w:rsidRPr="00732B8A" w14:paraId="46206864" w14:textId="77777777" w:rsidTr="007A0EDC">
        <w:tblPrEx>
          <w:tblCellMar>
            <w:top w:w="0" w:type="dxa"/>
            <w:left w:w="70" w:type="dxa"/>
            <w:bottom w:w="0" w:type="dxa"/>
            <w:right w:w="70" w:type="dxa"/>
          </w:tblCellMar>
        </w:tblPrEx>
        <w:trPr>
          <w:trHeight w:val="972"/>
        </w:trPr>
        <w:tc>
          <w:tcPr>
            <w:tcW w:w="2073" w:type="dxa"/>
            <w:gridSpan w:val="2"/>
            <w:vMerge/>
            <w:shd w:val="clear" w:color="auto" w:fill="auto"/>
            <w:hideMark/>
          </w:tcPr>
          <w:p w14:paraId="414A3359" w14:textId="40B86AE1" w:rsidR="007444CA" w:rsidRPr="00732B8A" w:rsidRDefault="007444CA" w:rsidP="007444CA">
            <w:pPr>
              <w:spacing w:after="0" w:line="240" w:lineRule="auto"/>
              <w:rPr>
                <w:rFonts w:eastAsia="Times New Roman" w:cs="Arial"/>
                <w:color w:val="000000"/>
                <w:sz w:val="22"/>
                <w:lang w:eastAsia="sl-SI"/>
              </w:rPr>
            </w:pPr>
          </w:p>
        </w:tc>
        <w:tc>
          <w:tcPr>
            <w:tcW w:w="13538" w:type="dxa"/>
            <w:gridSpan w:val="12"/>
            <w:shd w:val="clear" w:color="auto" w:fill="auto"/>
            <w:hideMark/>
          </w:tcPr>
          <w:p w14:paraId="5F7F1B79" w14:textId="64C8A3D4" w:rsidR="007444CA" w:rsidRPr="0021575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 w:val="22"/>
                <w:lang w:eastAsia="sl-SI"/>
              </w:rPr>
              <w:t> </w:t>
            </w:r>
            <w:r w:rsidRPr="00732B8A">
              <w:rPr>
                <w:rFonts w:eastAsia="Times New Roman" w:cs="Arial"/>
                <w:color w:val="000000"/>
                <w:szCs w:val="20"/>
                <w:lang w:eastAsia="sl-SI"/>
              </w:rPr>
              <w:t>***</w:t>
            </w:r>
            <w:r w:rsidRPr="00732B8A">
              <w:rPr>
                <w:rFonts w:eastAsia="Times New Roman" w:cs="Arial"/>
                <w:color w:val="000000"/>
                <w:szCs w:val="20"/>
                <w:vertAlign w:val="superscript"/>
                <w:lang w:eastAsia="sl-SI"/>
              </w:rPr>
              <w:t xml:space="preserve">  </w:t>
            </w:r>
            <w:r w:rsidRPr="00732B8A">
              <w:rPr>
                <w:rFonts w:eastAsia="Times New Roman" w:cs="Arial"/>
                <w:b/>
                <w:bCs/>
                <w:color w:val="000000"/>
                <w:szCs w:val="20"/>
                <w:lang w:eastAsia="sl-SI"/>
              </w:rPr>
              <w:t>Upoštevati 30 m netretiran varnostni pas do vodne površine od meje brega voda 1. in 2. reda.</w:t>
            </w:r>
          </w:p>
          <w:p w14:paraId="2A4DCD45"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xml:space="preserve">****  </w:t>
            </w:r>
            <w:r w:rsidRPr="00732B8A">
              <w:rPr>
                <w:rFonts w:eastAsia="Times New Roman" w:cs="Arial"/>
                <w:b/>
                <w:bCs/>
                <w:color w:val="000000"/>
                <w:szCs w:val="20"/>
                <w:lang w:eastAsia="sl-SI"/>
              </w:rPr>
              <w:t>Upoštevati 50 m netretiran varnostni pas do vodne površine od meje brega voda 1. in 2. reda.</w:t>
            </w:r>
          </w:p>
          <w:p w14:paraId="05C8A184" w14:textId="77777777"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p w14:paraId="6E6C26FB" w14:textId="5155D491"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b/>
                <w:bCs/>
                <w:color w:val="000000"/>
                <w:szCs w:val="20"/>
                <w:lang w:eastAsia="sl-SI"/>
              </w:rPr>
              <w:t> Stransko (odvračalno) delovanje na oljčno muho imajo tudi sredstva na osnovi kaolina oz. smukca.</w:t>
            </w:r>
          </w:p>
        </w:tc>
      </w:tr>
      <w:tr w:rsidR="007444CA" w:rsidRPr="00732B8A" w14:paraId="4A73139D" w14:textId="77777777" w:rsidTr="007444CA">
        <w:tblPrEx>
          <w:tblCellMar>
            <w:top w:w="0" w:type="dxa"/>
            <w:left w:w="70" w:type="dxa"/>
            <w:bottom w:w="0" w:type="dxa"/>
            <w:right w:w="70" w:type="dxa"/>
          </w:tblCellMar>
        </w:tblPrEx>
        <w:trPr>
          <w:gridAfter w:val="1"/>
          <w:wAfter w:w="8" w:type="dxa"/>
          <w:trHeight w:val="1954"/>
        </w:trPr>
        <w:tc>
          <w:tcPr>
            <w:tcW w:w="2073" w:type="dxa"/>
            <w:gridSpan w:val="2"/>
            <w:vMerge w:val="restart"/>
            <w:shd w:val="clear" w:color="auto" w:fill="auto"/>
            <w:hideMark/>
          </w:tcPr>
          <w:p w14:paraId="2A6AF2A6"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t>Oljčni molj</w:t>
            </w:r>
          </w:p>
          <w:p w14:paraId="63EB9C59" w14:textId="77777777" w:rsidR="007444CA" w:rsidRPr="00732B8A" w:rsidRDefault="007444CA" w:rsidP="007444CA">
            <w:pPr>
              <w:spacing w:after="0" w:line="240" w:lineRule="auto"/>
              <w:rPr>
                <w:rFonts w:eastAsia="Times New Roman" w:cs="Arial"/>
                <w:i/>
                <w:iCs/>
                <w:color w:val="000000"/>
                <w:szCs w:val="20"/>
                <w:lang w:eastAsia="sl-SI"/>
              </w:rPr>
            </w:pPr>
            <w:r w:rsidRPr="00732B8A">
              <w:rPr>
                <w:rFonts w:eastAsia="Times New Roman" w:cs="Arial"/>
                <w:i/>
                <w:iCs/>
                <w:color w:val="000000"/>
                <w:szCs w:val="20"/>
                <w:lang w:eastAsia="sl-SI"/>
              </w:rPr>
              <w:t>(Prays oleae)</w:t>
            </w:r>
          </w:p>
          <w:p w14:paraId="60D9FE90" w14:textId="77777777"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p w14:paraId="2607BA4C" w14:textId="77777777"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p w14:paraId="65F0A230" w14:textId="1182C33D"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color w:val="000000"/>
                <w:sz w:val="22"/>
                <w:lang w:eastAsia="sl-SI"/>
              </w:rPr>
              <w:t> </w:t>
            </w:r>
          </w:p>
        </w:tc>
        <w:tc>
          <w:tcPr>
            <w:tcW w:w="3402" w:type="dxa"/>
            <w:gridSpan w:val="2"/>
            <w:vMerge w:val="restart"/>
            <w:shd w:val="clear" w:color="auto" w:fill="auto"/>
            <w:hideMark/>
          </w:tcPr>
          <w:p w14:paraId="2A9C80A6" w14:textId="77777777" w:rsidR="007444CA" w:rsidRPr="00327F1A" w:rsidRDefault="007444CA" w:rsidP="007444CA">
            <w:pPr>
              <w:spacing w:after="0" w:line="240" w:lineRule="auto"/>
              <w:rPr>
                <w:rFonts w:eastAsia="Times New Roman" w:cs="Arial"/>
                <w:b/>
                <w:bCs/>
                <w:color w:val="000000"/>
                <w:szCs w:val="20"/>
                <w:u w:val="single"/>
                <w:lang w:eastAsia="sl-SI"/>
              </w:rPr>
            </w:pPr>
            <w:r w:rsidRPr="00327F1A">
              <w:rPr>
                <w:rFonts w:eastAsia="Times New Roman" w:cs="Arial"/>
                <w:b/>
                <w:bCs/>
                <w:color w:val="000000"/>
                <w:szCs w:val="20"/>
                <w:u w:val="single"/>
                <w:lang w:eastAsia="sl-SI"/>
              </w:rPr>
              <w:t>Varstvo:</w:t>
            </w:r>
          </w:p>
          <w:p w14:paraId="48A4A243" w14:textId="62A7A978" w:rsidR="007444CA" w:rsidRPr="00475212" w:rsidRDefault="007444CA" w:rsidP="008424DF">
            <w:pPr>
              <w:pStyle w:val="ALINEJE"/>
              <w:numPr>
                <w:ilvl w:val="0"/>
                <w:numId w:val="105"/>
              </w:numPr>
              <w:ind w:left="271" w:hanging="271"/>
              <w:rPr>
                <w:b w:val="0"/>
                <w:bCs w:val="0"/>
                <w:lang w:eastAsia="sl-SI"/>
              </w:rPr>
            </w:pPr>
            <w:r w:rsidRPr="00475212">
              <w:rPr>
                <w:b w:val="0"/>
                <w:bCs w:val="0"/>
                <w:lang w:eastAsia="sl-SI"/>
              </w:rPr>
              <w:t xml:space="preserve">škodljivca se spremlja s feromonskimi vabami. Škropimo po napovedih opazovalno napovedovalne službe. </w:t>
            </w:r>
          </w:p>
          <w:p w14:paraId="224510C0" w14:textId="3C910B07" w:rsidR="007444CA" w:rsidRPr="00475212" w:rsidRDefault="007444CA" w:rsidP="008424DF">
            <w:pPr>
              <w:pStyle w:val="ALINEJE"/>
              <w:numPr>
                <w:ilvl w:val="0"/>
                <w:numId w:val="105"/>
              </w:numPr>
              <w:ind w:left="271" w:hanging="271"/>
              <w:rPr>
                <w:b w:val="0"/>
                <w:bCs w:val="0"/>
                <w:lang w:eastAsia="sl-SI"/>
              </w:rPr>
            </w:pPr>
            <w:r w:rsidRPr="00475212">
              <w:rPr>
                <w:b w:val="0"/>
                <w:bCs w:val="0"/>
                <w:lang w:eastAsia="sl-SI"/>
              </w:rPr>
              <w:t>BBCH 55 – 61 (razvoj socvetij do začetka cvetenja).</w:t>
            </w:r>
          </w:p>
          <w:p w14:paraId="4EA0524B" w14:textId="20E41194" w:rsidR="007444CA" w:rsidRPr="00732B8A" w:rsidRDefault="007444CA" w:rsidP="007444CA">
            <w:pPr>
              <w:spacing w:after="0" w:line="240" w:lineRule="auto"/>
              <w:ind w:left="129" w:hanging="129"/>
              <w:rPr>
                <w:rFonts w:eastAsia="Times New Roman" w:cs="Arial"/>
                <w:color w:val="000000"/>
                <w:sz w:val="22"/>
                <w:lang w:eastAsia="sl-SI"/>
              </w:rPr>
            </w:pPr>
          </w:p>
          <w:p w14:paraId="7781EF18" w14:textId="77777777"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p w14:paraId="5B8AF84F" w14:textId="4EBE627B"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 w:val="22"/>
                <w:lang w:eastAsia="sl-SI"/>
              </w:rPr>
              <w:t> </w:t>
            </w:r>
          </w:p>
        </w:tc>
        <w:tc>
          <w:tcPr>
            <w:tcW w:w="2302" w:type="dxa"/>
            <w:gridSpan w:val="2"/>
            <w:shd w:val="clear" w:color="auto" w:fill="auto"/>
            <w:hideMark/>
          </w:tcPr>
          <w:p w14:paraId="7D64C59D" w14:textId="542AEBC3" w:rsidR="007444CA" w:rsidRPr="00732B8A" w:rsidRDefault="007444CA" w:rsidP="007444CA">
            <w:pPr>
              <w:spacing w:after="0" w:line="240" w:lineRule="auto"/>
              <w:rPr>
                <w:rFonts w:eastAsia="Times New Roman" w:cs="Arial"/>
                <w:color w:val="00B050"/>
                <w:szCs w:val="20"/>
                <w:lang w:eastAsia="sl-SI"/>
              </w:rPr>
            </w:pPr>
            <w:r>
              <w:rPr>
                <w:rFonts w:eastAsia="Times New Roman" w:cs="Arial"/>
                <w:i/>
                <w:iCs/>
                <w:color w:val="00B050"/>
                <w:szCs w:val="20"/>
                <w:lang w:eastAsia="sl-SI"/>
              </w:rPr>
              <w:t>Bacillus</w:t>
            </w:r>
            <w:r w:rsidRPr="00732B8A">
              <w:rPr>
                <w:rFonts w:eastAsia="Times New Roman" w:cs="Arial"/>
                <w:i/>
                <w:iCs/>
                <w:color w:val="00B050"/>
                <w:szCs w:val="20"/>
                <w:lang w:eastAsia="sl-SI"/>
              </w:rPr>
              <w:t>.thuringhiensis</w:t>
            </w:r>
            <w:r w:rsidRPr="00732B8A">
              <w:rPr>
                <w:rFonts w:eastAsia="Times New Roman" w:cs="Arial"/>
                <w:color w:val="00B050"/>
                <w:szCs w:val="20"/>
                <w:lang w:eastAsia="sl-SI"/>
              </w:rPr>
              <w:t xml:space="preserve"> var. </w:t>
            </w:r>
            <w:r w:rsidRPr="00732B8A">
              <w:rPr>
                <w:rFonts w:eastAsia="Times New Roman" w:cs="Arial"/>
                <w:i/>
                <w:iCs/>
                <w:color w:val="00B050"/>
                <w:szCs w:val="20"/>
                <w:lang w:eastAsia="sl-SI"/>
              </w:rPr>
              <w:t>kurstaki</w:t>
            </w:r>
          </w:p>
        </w:tc>
        <w:tc>
          <w:tcPr>
            <w:tcW w:w="2440" w:type="dxa"/>
            <w:shd w:val="clear" w:color="auto" w:fill="auto"/>
            <w:hideMark/>
          </w:tcPr>
          <w:p w14:paraId="1DFE0CDA"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Lepinox Plus</w:t>
            </w:r>
          </w:p>
        </w:tc>
        <w:tc>
          <w:tcPr>
            <w:tcW w:w="1559" w:type="dxa"/>
            <w:gridSpan w:val="2"/>
            <w:shd w:val="clear" w:color="auto" w:fill="auto"/>
            <w:hideMark/>
          </w:tcPr>
          <w:p w14:paraId="363FC191"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 kg/ha</w:t>
            </w:r>
          </w:p>
        </w:tc>
        <w:tc>
          <w:tcPr>
            <w:tcW w:w="1843" w:type="dxa"/>
            <w:gridSpan w:val="2"/>
            <w:shd w:val="clear" w:color="auto" w:fill="auto"/>
            <w:hideMark/>
          </w:tcPr>
          <w:p w14:paraId="46F19E42" w14:textId="5D369F6D"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ni potrebna</w:t>
            </w:r>
            <w:r>
              <w:rPr>
                <w:rFonts w:eastAsia="Times New Roman" w:cs="Arial"/>
                <w:color w:val="00B050"/>
                <w:szCs w:val="20"/>
                <w:lang w:eastAsia="sl-SI"/>
              </w:rPr>
              <w:t xml:space="preserve">  3XL</w:t>
            </w:r>
          </w:p>
        </w:tc>
        <w:tc>
          <w:tcPr>
            <w:tcW w:w="1984" w:type="dxa"/>
            <w:gridSpan w:val="2"/>
            <w:shd w:val="clear" w:color="auto" w:fill="auto"/>
            <w:hideMark/>
          </w:tcPr>
          <w:p w14:paraId="3E5127DD" w14:textId="33C7FEB4"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Tretira se v casu izleganja jajcec oziroma v fazi mladih licink  (prva in druga stopnja razvoja). Po potrebi se tretiranje ponovi cez 7 – 10 dni</w:t>
            </w:r>
          </w:p>
        </w:tc>
      </w:tr>
      <w:tr w:rsidR="007444CA" w:rsidRPr="00732B8A" w14:paraId="7FDA54AD" w14:textId="77777777" w:rsidTr="007444CA">
        <w:tblPrEx>
          <w:tblCellMar>
            <w:top w:w="0" w:type="dxa"/>
            <w:left w:w="70" w:type="dxa"/>
            <w:bottom w:w="0" w:type="dxa"/>
            <w:right w:w="70" w:type="dxa"/>
          </w:tblCellMar>
        </w:tblPrEx>
        <w:trPr>
          <w:gridAfter w:val="1"/>
          <w:wAfter w:w="8" w:type="dxa"/>
          <w:trHeight w:val="760"/>
        </w:trPr>
        <w:tc>
          <w:tcPr>
            <w:tcW w:w="2073" w:type="dxa"/>
            <w:gridSpan w:val="2"/>
            <w:vMerge/>
            <w:shd w:val="clear" w:color="auto" w:fill="auto"/>
            <w:hideMark/>
          </w:tcPr>
          <w:p w14:paraId="4464B202" w14:textId="18C92CF5" w:rsidR="007444CA" w:rsidRPr="00732B8A" w:rsidRDefault="007444CA" w:rsidP="007444CA">
            <w:pPr>
              <w:spacing w:after="0" w:line="240" w:lineRule="auto"/>
              <w:rPr>
                <w:rFonts w:eastAsia="Times New Roman" w:cs="Arial"/>
                <w:color w:val="000000"/>
                <w:sz w:val="22"/>
                <w:lang w:eastAsia="sl-SI"/>
              </w:rPr>
            </w:pPr>
          </w:p>
        </w:tc>
        <w:tc>
          <w:tcPr>
            <w:tcW w:w="3402" w:type="dxa"/>
            <w:gridSpan w:val="2"/>
            <w:vMerge/>
            <w:shd w:val="clear" w:color="auto" w:fill="auto"/>
            <w:hideMark/>
          </w:tcPr>
          <w:p w14:paraId="660DDF40" w14:textId="4A2B46FC" w:rsidR="007444CA" w:rsidRPr="00732B8A" w:rsidRDefault="007444CA" w:rsidP="007444CA">
            <w:pPr>
              <w:spacing w:after="0" w:line="240" w:lineRule="auto"/>
              <w:rPr>
                <w:rFonts w:eastAsia="Times New Roman" w:cs="Arial"/>
                <w:color w:val="000000"/>
                <w:sz w:val="22"/>
                <w:lang w:eastAsia="sl-SI"/>
              </w:rPr>
            </w:pPr>
          </w:p>
        </w:tc>
        <w:tc>
          <w:tcPr>
            <w:tcW w:w="2302" w:type="dxa"/>
            <w:gridSpan w:val="2"/>
            <w:shd w:val="clear" w:color="auto" w:fill="auto"/>
            <w:hideMark/>
          </w:tcPr>
          <w:p w14:paraId="3D3A8300" w14:textId="39FB06F8" w:rsidR="007444CA" w:rsidRPr="00732B8A" w:rsidRDefault="007444CA" w:rsidP="007444CA">
            <w:pPr>
              <w:spacing w:after="0" w:line="240" w:lineRule="auto"/>
              <w:rPr>
                <w:rFonts w:eastAsia="Times New Roman" w:cs="Arial"/>
                <w:i/>
                <w:iCs/>
                <w:color w:val="00B050"/>
                <w:szCs w:val="20"/>
                <w:lang w:eastAsia="sl-SI"/>
              </w:rPr>
            </w:pPr>
            <w:r>
              <w:rPr>
                <w:rFonts w:eastAsia="Times New Roman" w:cs="Arial"/>
                <w:i/>
                <w:iCs/>
                <w:color w:val="00B050"/>
                <w:szCs w:val="20"/>
                <w:lang w:eastAsia="sl-SI"/>
              </w:rPr>
              <w:t xml:space="preserve">Bacillus </w:t>
            </w:r>
            <w:r w:rsidRPr="00732B8A">
              <w:rPr>
                <w:rFonts w:eastAsia="Times New Roman" w:cs="Arial"/>
                <w:i/>
                <w:iCs/>
                <w:color w:val="00B050"/>
                <w:szCs w:val="20"/>
                <w:lang w:eastAsia="sl-SI"/>
              </w:rPr>
              <w:t>thuringhiensis</w:t>
            </w:r>
            <w:r w:rsidRPr="00732B8A">
              <w:rPr>
                <w:rFonts w:eastAsia="Times New Roman" w:cs="Arial"/>
                <w:color w:val="00B050"/>
                <w:szCs w:val="20"/>
                <w:lang w:eastAsia="sl-SI"/>
              </w:rPr>
              <w:t xml:space="preserve"> var. </w:t>
            </w:r>
            <w:r w:rsidRPr="00732B8A">
              <w:rPr>
                <w:rFonts w:eastAsia="Times New Roman" w:cs="Arial"/>
                <w:i/>
                <w:iCs/>
                <w:color w:val="00B050"/>
                <w:szCs w:val="20"/>
                <w:lang w:eastAsia="sl-SI"/>
              </w:rPr>
              <w:t>aizawai</w:t>
            </w:r>
          </w:p>
        </w:tc>
        <w:tc>
          <w:tcPr>
            <w:tcW w:w="2440" w:type="dxa"/>
            <w:shd w:val="clear" w:color="auto" w:fill="auto"/>
            <w:hideMark/>
          </w:tcPr>
          <w:p w14:paraId="08C06E4C"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Agree WG*</w:t>
            </w:r>
          </w:p>
        </w:tc>
        <w:tc>
          <w:tcPr>
            <w:tcW w:w="1559" w:type="dxa"/>
            <w:gridSpan w:val="2"/>
            <w:shd w:val="clear" w:color="auto" w:fill="auto"/>
            <w:hideMark/>
          </w:tcPr>
          <w:p w14:paraId="5953FE2C"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 kg/ha</w:t>
            </w:r>
          </w:p>
        </w:tc>
        <w:tc>
          <w:tcPr>
            <w:tcW w:w="1843" w:type="dxa"/>
            <w:gridSpan w:val="2"/>
            <w:shd w:val="clear" w:color="auto" w:fill="auto"/>
            <w:hideMark/>
          </w:tcPr>
          <w:p w14:paraId="064AD067"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ni potrebna</w:t>
            </w:r>
          </w:p>
        </w:tc>
        <w:tc>
          <w:tcPr>
            <w:tcW w:w="1984" w:type="dxa"/>
            <w:gridSpan w:val="2"/>
            <w:shd w:val="clear" w:color="auto" w:fill="auto"/>
            <w:vAlign w:val="center"/>
            <w:hideMark/>
          </w:tcPr>
          <w:p w14:paraId="7F29C0E7"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Tretiranje se opravi v času izleganja gosenic škodljivih metuljev</w:t>
            </w:r>
          </w:p>
        </w:tc>
      </w:tr>
      <w:tr w:rsidR="007444CA" w:rsidRPr="00732B8A" w14:paraId="27038AC0" w14:textId="77777777" w:rsidTr="007444CA">
        <w:tblPrEx>
          <w:tblCellMar>
            <w:top w:w="0" w:type="dxa"/>
            <w:left w:w="70" w:type="dxa"/>
            <w:bottom w:w="0" w:type="dxa"/>
            <w:right w:w="70" w:type="dxa"/>
          </w:tblCellMar>
        </w:tblPrEx>
        <w:trPr>
          <w:gridAfter w:val="1"/>
          <w:wAfter w:w="8" w:type="dxa"/>
          <w:trHeight w:val="290"/>
        </w:trPr>
        <w:tc>
          <w:tcPr>
            <w:tcW w:w="2073" w:type="dxa"/>
            <w:gridSpan w:val="2"/>
            <w:vMerge/>
            <w:shd w:val="clear" w:color="auto" w:fill="auto"/>
            <w:hideMark/>
          </w:tcPr>
          <w:p w14:paraId="75EF6D4D" w14:textId="3AC75364" w:rsidR="007444CA" w:rsidRPr="00732B8A" w:rsidRDefault="007444CA" w:rsidP="007444CA">
            <w:pPr>
              <w:spacing w:after="0" w:line="240" w:lineRule="auto"/>
              <w:rPr>
                <w:rFonts w:eastAsia="Times New Roman" w:cs="Arial"/>
                <w:color w:val="000000"/>
                <w:sz w:val="22"/>
                <w:lang w:eastAsia="sl-SI"/>
              </w:rPr>
            </w:pPr>
          </w:p>
        </w:tc>
        <w:tc>
          <w:tcPr>
            <w:tcW w:w="3402" w:type="dxa"/>
            <w:gridSpan w:val="2"/>
            <w:vMerge/>
            <w:shd w:val="clear" w:color="auto" w:fill="auto"/>
            <w:hideMark/>
          </w:tcPr>
          <w:p w14:paraId="7D4117EF" w14:textId="10B99833" w:rsidR="007444CA" w:rsidRPr="00732B8A" w:rsidRDefault="007444CA" w:rsidP="007444CA">
            <w:pPr>
              <w:spacing w:after="0" w:line="240" w:lineRule="auto"/>
              <w:rPr>
                <w:rFonts w:eastAsia="Times New Roman" w:cs="Arial"/>
                <w:color w:val="000000"/>
                <w:sz w:val="22"/>
                <w:lang w:eastAsia="sl-SI"/>
              </w:rPr>
            </w:pPr>
          </w:p>
        </w:tc>
        <w:tc>
          <w:tcPr>
            <w:tcW w:w="2302" w:type="dxa"/>
            <w:gridSpan w:val="2"/>
            <w:shd w:val="clear" w:color="auto" w:fill="auto"/>
            <w:vAlign w:val="center"/>
            <w:hideMark/>
          </w:tcPr>
          <w:p w14:paraId="45401A7E"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spinetoram</w:t>
            </w:r>
          </w:p>
        </w:tc>
        <w:tc>
          <w:tcPr>
            <w:tcW w:w="2440" w:type="dxa"/>
            <w:shd w:val="clear" w:color="auto" w:fill="auto"/>
            <w:vAlign w:val="center"/>
            <w:hideMark/>
          </w:tcPr>
          <w:p w14:paraId="4745388D" w14:textId="77777777" w:rsidR="007444CA" w:rsidRPr="00732B8A" w:rsidRDefault="007444CA" w:rsidP="007444CA">
            <w:pPr>
              <w:spacing w:after="0" w:line="240" w:lineRule="auto"/>
              <w:rPr>
                <w:rFonts w:eastAsia="Times New Roman" w:cs="Arial"/>
                <w:szCs w:val="20"/>
                <w:lang w:eastAsia="sl-SI"/>
              </w:rPr>
            </w:pPr>
            <w:r w:rsidRPr="00732B8A">
              <w:rPr>
                <w:rFonts w:eastAsia="Times New Roman" w:cs="Arial"/>
                <w:szCs w:val="20"/>
                <w:lang w:eastAsia="sl-SI"/>
              </w:rPr>
              <w:t>Delegate 250 WG</w:t>
            </w:r>
          </w:p>
        </w:tc>
        <w:tc>
          <w:tcPr>
            <w:tcW w:w="1559" w:type="dxa"/>
            <w:gridSpan w:val="2"/>
            <w:shd w:val="clear" w:color="auto" w:fill="auto"/>
            <w:vAlign w:val="center"/>
            <w:hideMark/>
          </w:tcPr>
          <w:p w14:paraId="45975ED3"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0,075 kg/ ha</w:t>
            </w:r>
          </w:p>
        </w:tc>
        <w:tc>
          <w:tcPr>
            <w:tcW w:w="1843" w:type="dxa"/>
            <w:gridSpan w:val="2"/>
            <w:shd w:val="clear" w:color="auto" w:fill="auto"/>
            <w:vAlign w:val="center"/>
            <w:hideMark/>
          </w:tcPr>
          <w:p w14:paraId="5B1DAA2E"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21 dni</w:t>
            </w:r>
          </w:p>
        </w:tc>
        <w:tc>
          <w:tcPr>
            <w:tcW w:w="1984" w:type="dxa"/>
            <w:gridSpan w:val="2"/>
            <w:shd w:val="clear" w:color="auto" w:fill="auto"/>
            <w:vAlign w:val="center"/>
            <w:hideMark/>
          </w:tcPr>
          <w:p w14:paraId="1C168546"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w:t>
            </w:r>
          </w:p>
        </w:tc>
      </w:tr>
      <w:tr w:rsidR="007444CA" w:rsidRPr="00732B8A" w14:paraId="6955239F" w14:textId="77777777" w:rsidTr="007444CA">
        <w:tblPrEx>
          <w:tblCellMar>
            <w:top w:w="0" w:type="dxa"/>
            <w:left w:w="70" w:type="dxa"/>
            <w:bottom w:w="0" w:type="dxa"/>
            <w:right w:w="70" w:type="dxa"/>
          </w:tblCellMar>
        </w:tblPrEx>
        <w:trPr>
          <w:gridAfter w:val="1"/>
          <w:wAfter w:w="8" w:type="dxa"/>
          <w:trHeight w:val="1823"/>
        </w:trPr>
        <w:tc>
          <w:tcPr>
            <w:tcW w:w="2073" w:type="dxa"/>
            <w:gridSpan w:val="2"/>
            <w:vMerge w:val="restart"/>
            <w:shd w:val="clear" w:color="auto" w:fill="auto"/>
            <w:hideMark/>
          </w:tcPr>
          <w:p w14:paraId="0F486058"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t>Oljkova vešča – molj mladih poganjkov</w:t>
            </w:r>
          </w:p>
          <w:p w14:paraId="66A4D02E" w14:textId="77777777" w:rsidR="007444CA" w:rsidRPr="00732B8A" w:rsidRDefault="007444CA" w:rsidP="007444CA">
            <w:pPr>
              <w:spacing w:after="0" w:line="240" w:lineRule="auto"/>
              <w:rPr>
                <w:rFonts w:eastAsia="Times New Roman" w:cs="Arial"/>
                <w:i/>
                <w:iCs/>
                <w:color w:val="000000"/>
                <w:szCs w:val="20"/>
                <w:lang w:eastAsia="sl-SI"/>
              </w:rPr>
            </w:pPr>
            <w:r w:rsidRPr="00732B8A">
              <w:rPr>
                <w:rFonts w:eastAsia="Times New Roman" w:cs="Arial"/>
                <w:i/>
                <w:iCs/>
                <w:color w:val="000000"/>
                <w:szCs w:val="20"/>
                <w:lang w:eastAsia="sl-SI"/>
              </w:rPr>
              <w:t>(Palpita unionalis)</w:t>
            </w:r>
          </w:p>
          <w:p w14:paraId="5BD36819" w14:textId="77777777"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p w14:paraId="4DEEA3B1" w14:textId="584D7CCB"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color w:val="000000"/>
                <w:sz w:val="22"/>
                <w:lang w:eastAsia="sl-SI"/>
              </w:rPr>
              <w:t> </w:t>
            </w:r>
          </w:p>
        </w:tc>
        <w:tc>
          <w:tcPr>
            <w:tcW w:w="3402" w:type="dxa"/>
            <w:gridSpan w:val="2"/>
            <w:vMerge w:val="restart"/>
            <w:shd w:val="clear" w:color="auto" w:fill="auto"/>
            <w:hideMark/>
          </w:tcPr>
          <w:p w14:paraId="287D107A" w14:textId="0B8A5CEA" w:rsidR="007444CA" w:rsidRPr="00327F1A" w:rsidRDefault="007444CA" w:rsidP="007444CA">
            <w:pPr>
              <w:spacing w:after="0" w:line="240" w:lineRule="auto"/>
              <w:rPr>
                <w:rFonts w:eastAsia="Times New Roman" w:cs="Arial"/>
                <w:b/>
                <w:bCs/>
                <w:color w:val="000000"/>
                <w:szCs w:val="20"/>
                <w:u w:val="single"/>
                <w:lang w:eastAsia="sl-SI"/>
              </w:rPr>
            </w:pPr>
            <w:r w:rsidRPr="00327F1A">
              <w:rPr>
                <w:rFonts w:eastAsia="Times New Roman" w:cs="Arial"/>
                <w:b/>
                <w:bCs/>
                <w:color w:val="000000"/>
                <w:szCs w:val="20"/>
                <w:u w:val="single"/>
                <w:lang w:eastAsia="sl-SI"/>
              </w:rPr>
              <w:t>Varstvo:</w:t>
            </w:r>
          </w:p>
          <w:p w14:paraId="09808AE9" w14:textId="77777777" w:rsidR="007444CA" w:rsidRDefault="007444CA" w:rsidP="008424DF">
            <w:pPr>
              <w:pStyle w:val="Odstavekseznama"/>
              <w:numPr>
                <w:ilvl w:val="0"/>
                <w:numId w:val="106"/>
              </w:numPr>
              <w:spacing w:after="0" w:line="240" w:lineRule="auto"/>
              <w:ind w:left="271" w:hanging="284"/>
              <w:rPr>
                <w:rFonts w:eastAsia="Times New Roman" w:cs="Arial"/>
                <w:color w:val="000000"/>
                <w:szCs w:val="20"/>
                <w:lang w:eastAsia="sl-SI"/>
              </w:rPr>
            </w:pPr>
            <w:r w:rsidRPr="00327F1A">
              <w:rPr>
                <w:rFonts w:eastAsia="Times New Roman" w:cs="Arial"/>
                <w:color w:val="000000"/>
                <w:szCs w:val="20"/>
                <w:lang w:eastAsia="sl-SI"/>
              </w:rPr>
              <w:t>Škropimo v primeru prisotnosti gosenic</w:t>
            </w:r>
            <w:r>
              <w:rPr>
                <w:rFonts w:eastAsia="Times New Roman" w:cs="Arial"/>
                <w:color w:val="000000"/>
                <w:szCs w:val="20"/>
                <w:lang w:eastAsia="sl-SI"/>
              </w:rPr>
              <w:t xml:space="preserve">, </w:t>
            </w:r>
          </w:p>
          <w:p w14:paraId="4D5ACEF3" w14:textId="235DCBE3" w:rsidR="007444CA" w:rsidRPr="00327F1A" w:rsidRDefault="007444CA" w:rsidP="008424DF">
            <w:pPr>
              <w:pStyle w:val="Odstavekseznama"/>
              <w:numPr>
                <w:ilvl w:val="0"/>
                <w:numId w:val="106"/>
              </w:numPr>
              <w:spacing w:after="0" w:line="240" w:lineRule="auto"/>
              <w:ind w:left="271" w:hanging="284"/>
              <w:rPr>
                <w:rFonts w:eastAsia="Times New Roman" w:cs="Arial"/>
                <w:color w:val="000000"/>
                <w:szCs w:val="20"/>
                <w:lang w:eastAsia="sl-SI"/>
              </w:rPr>
            </w:pPr>
            <w:r w:rsidRPr="00327F1A">
              <w:rPr>
                <w:rFonts w:eastAsia="Times New Roman" w:cs="Arial"/>
                <w:color w:val="000000"/>
                <w:szCs w:val="20"/>
                <w:lang w:eastAsia="sl-SI"/>
              </w:rPr>
              <w:t>BBCH 75 – 85 ( od razvoja plodov do zorenja plodov)</w:t>
            </w:r>
            <w:r>
              <w:rPr>
                <w:rFonts w:eastAsia="Times New Roman" w:cs="Arial"/>
                <w:color w:val="000000"/>
                <w:szCs w:val="20"/>
                <w:lang w:eastAsia="sl-SI"/>
              </w:rPr>
              <w:t>.</w:t>
            </w:r>
          </w:p>
          <w:p w14:paraId="2FC21BD7" w14:textId="77777777"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p w14:paraId="570AA321" w14:textId="44B2DF99"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 w:val="22"/>
                <w:lang w:eastAsia="sl-SI"/>
              </w:rPr>
              <w:t> </w:t>
            </w:r>
          </w:p>
        </w:tc>
        <w:tc>
          <w:tcPr>
            <w:tcW w:w="2302" w:type="dxa"/>
            <w:gridSpan w:val="2"/>
            <w:shd w:val="clear" w:color="auto" w:fill="auto"/>
            <w:hideMark/>
          </w:tcPr>
          <w:p w14:paraId="4E20FD0F" w14:textId="026E3A84" w:rsidR="007444CA" w:rsidRPr="00732B8A" w:rsidRDefault="007444CA" w:rsidP="007444CA">
            <w:pPr>
              <w:spacing w:after="0" w:line="240" w:lineRule="auto"/>
              <w:rPr>
                <w:rFonts w:eastAsia="Times New Roman" w:cs="Arial"/>
                <w:i/>
                <w:iCs/>
                <w:color w:val="00B050"/>
                <w:szCs w:val="20"/>
                <w:lang w:eastAsia="sl-SI"/>
              </w:rPr>
            </w:pPr>
            <w:r>
              <w:rPr>
                <w:rFonts w:eastAsia="Times New Roman" w:cs="Arial"/>
                <w:i/>
                <w:iCs/>
                <w:color w:val="00B050"/>
                <w:szCs w:val="20"/>
                <w:lang w:eastAsia="sl-SI"/>
              </w:rPr>
              <w:t xml:space="preserve">Bacillus </w:t>
            </w:r>
            <w:r w:rsidRPr="00732B8A">
              <w:rPr>
                <w:rFonts w:eastAsia="Times New Roman" w:cs="Arial"/>
                <w:i/>
                <w:iCs/>
                <w:color w:val="00B050"/>
                <w:szCs w:val="20"/>
                <w:lang w:eastAsia="sl-SI"/>
              </w:rPr>
              <w:t>thuringhiensis</w:t>
            </w:r>
            <w:r w:rsidRPr="00732B8A">
              <w:rPr>
                <w:rFonts w:eastAsia="Times New Roman" w:cs="Arial"/>
                <w:color w:val="00B050"/>
                <w:szCs w:val="20"/>
                <w:lang w:eastAsia="sl-SI"/>
              </w:rPr>
              <w:t xml:space="preserve"> var. </w:t>
            </w:r>
            <w:r w:rsidRPr="00732B8A">
              <w:rPr>
                <w:rFonts w:eastAsia="Times New Roman" w:cs="Arial"/>
                <w:i/>
                <w:iCs/>
                <w:color w:val="00B050"/>
                <w:szCs w:val="20"/>
                <w:lang w:eastAsia="sl-SI"/>
              </w:rPr>
              <w:t>kurstaki</w:t>
            </w:r>
          </w:p>
        </w:tc>
        <w:tc>
          <w:tcPr>
            <w:tcW w:w="2440" w:type="dxa"/>
            <w:shd w:val="clear" w:color="auto" w:fill="auto"/>
            <w:hideMark/>
          </w:tcPr>
          <w:p w14:paraId="6298FAA5"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Lepinox Plus</w:t>
            </w:r>
          </w:p>
        </w:tc>
        <w:tc>
          <w:tcPr>
            <w:tcW w:w="1559" w:type="dxa"/>
            <w:gridSpan w:val="2"/>
            <w:shd w:val="clear" w:color="auto" w:fill="auto"/>
            <w:hideMark/>
          </w:tcPr>
          <w:p w14:paraId="21D46FC0"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 kg/ha</w:t>
            </w:r>
          </w:p>
        </w:tc>
        <w:tc>
          <w:tcPr>
            <w:tcW w:w="1843" w:type="dxa"/>
            <w:gridSpan w:val="2"/>
            <w:shd w:val="clear" w:color="auto" w:fill="auto"/>
            <w:hideMark/>
          </w:tcPr>
          <w:p w14:paraId="6DCFCA20" w14:textId="72021FA5"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ni potrebna</w:t>
            </w:r>
            <w:r w:rsidRPr="003A7A6D">
              <w:rPr>
                <w:rFonts w:eastAsia="Times New Roman" w:cs="Arial"/>
                <w:color w:val="00B050"/>
                <w:szCs w:val="20"/>
                <w:lang w:eastAsia="sl-SI"/>
              </w:rPr>
              <w:t xml:space="preserve">  </w:t>
            </w:r>
            <w:r>
              <w:rPr>
                <w:rFonts w:eastAsia="Times New Roman" w:cs="Arial"/>
                <w:color w:val="00B050"/>
                <w:szCs w:val="20"/>
                <w:lang w:eastAsia="sl-SI"/>
              </w:rPr>
              <w:t>3</w:t>
            </w:r>
            <w:r w:rsidRPr="003A7A6D">
              <w:rPr>
                <w:rFonts w:eastAsia="Times New Roman" w:cs="Arial"/>
                <w:color w:val="00B050"/>
                <w:szCs w:val="20"/>
                <w:lang w:eastAsia="sl-SI"/>
              </w:rPr>
              <w:t>XL</w:t>
            </w:r>
          </w:p>
        </w:tc>
        <w:tc>
          <w:tcPr>
            <w:tcW w:w="1984" w:type="dxa"/>
            <w:gridSpan w:val="2"/>
            <w:shd w:val="clear" w:color="auto" w:fill="auto"/>
            <w:hideMark/>
          </w:tcPr>
          <w:p w14:paraId="578A225D" w14:textId="4EA0F3BA"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Tretira se v casu izleganja jajcec oziroma v fazi mladih licink  (prva in druga stopnja razvoja). Po potrebi se tretiranje ponovi cez 7 – 10 dni</w:t>
            </w:r>
          </w:p>
        </w:tc>
      </w:tr>
      <w:tr w:rsidR="007444CA" w:rsidRPr="00732B8A" w14:paraId="6F5FA68E" w14:textId="77777777" w:rsidTr="007444CA">
        <w:tblPrEx>
          <w:tblCellMar>
            <w:top w:w="0" w:type="dxa"/>
            <w:left w:w="70" w:type="dxa"/>
            <w:bottom w:w="0" w:type="dxa"/>
            <w:right w:w="70" w:type="dxa"/>
          </w:tblCellMar>
        </w:tblPrEx>
        <w:trPr>
          <w:gridAfter w:val="1"/>
          <w:wAfter w:w="8" w:type="dxa"/>
          <w:trHeight w:val="760"/>
        </w:trPr>
        <w:tc>
          <w:tcPr>
            <w:tcW w:w="2073" w:type="dxa"/>
            <w:gridSpan w:val="2"/>
            <w:vMerge/>
            <w:shd w:val="clear" w:color="auto" w:fill="auto"/>
            <w:hideMark/>
          </w:tcPr>
          <w:p w14:paraId="6A934721" w14:textId="616203A4" w:rsidR="007444CA" w:rsidRPr="00732B8A" w:rsidRDefault="007444CA" w:rsidP="007444CA">
            <w:pPr>
              <w:spacing w:after="0" w:line="240" w:lineRule="auto"/>
              <w:rPr>
                <w:rFonts w:eastAsia="Times New Roman" w:cs="Arial"/>
                <w:color w:val="000000"/>
                <w:sz w:val="22"/>
                <w:lang w:eastAsia="sl-SI"/>
              </w:rPr>
            </w:pPr>
          </w:p>
        </w:tc>
        <w:tc>
          <w:tcPr>
            <w:tcW w:w="3402" w:type="dxa"/>
            <w:gridSpan w:val="2"/>
            <w:vMerge/>
            <w:shd w:val="clear" w:color="auto" w:fill="auto"/>
            <w:hideMark/>
          </w:tcPr>
          <w:p w14:paraId="2F1CBF4A" w14:textId="4DF93C3C" w:rsidR="007444CA" w:rsidRPr="00732B8A" w:rsidRDefault="007444CA" w:rsidP="007444CA">
            <w:pPr>
              <w:spacing w:after="0" w:line="240" w:lineRule="auto"/>
              <w:rPr>
                <w:rFonts w:eastAsia="Times New Roman" w:cs="Arial"/>
                <w:color w:val="000000"/>
                <w:sz w:val="22"/>
                <w:lang w:eastAsia="sl-SI"/>
              </w:rPr>
            </w:pPr>
          </w:p>
        </w:tc>
        <w:tc>
          <w:tcPr>
            <w:tcW w:w="2302" w:type="dxa"/>
            <w:gridSpan w:val="2"/>
            <w:shd w:val="clear" w:color="auto" w:fill="auto"/>
            <w:hideMark/>
          </w:tcPr>
          <w:p w14:paraId="7CE34ED9" w14:textId="34904DFC" w:rsidR="007444CA" w:rsidRPr="00732B8A" w:rsidRDefault="007444CA" w:rsidP="007444CA">
            <w:pPr>
              <w:spacing w:after="0" w:line="240" w:lineRule="auto"/>
              <w:rPr>
                <w:rFonts w:eastAsia="Times New Roman" w:cs="Arial"/>
                <w:i/>
                <w:iCs/>
                <w:color w:val="00B050"/>
                <w:szCs w:val="20"/>
                <w:lang w:eastAsia="sl-SI"/>
              </w:rPr>
            </w:pPr>
            <w:r w:rsidRPr="00732B8A">
              <w:rPr>
                <w:rFonts w:eastAsia="Times New Roman" w:cs="Arial"/>
                <w:i/>
                <w:iCs/>
                <w:color w:val="00B050"/>
                <w:szCs w:val="20"/>
                <w:lang w:eastAsia="sl-SI"/>
              </w:rPr>
              <w:t>B</w:t>
            </w:r>
            <w:r>
              <w:rPr>
                <w:rFonts w:eastAsia="Times New Roman" w:cs="Arial"/>
                <w:i/>
                <w:iCs/>
                <w:color w:val="00B050"/>
                <w:szCs w:val="20"/>
                <w:lang w:eastAsia="sl-SI"/>
              </w:rPr>
              <w:t xml:space="preserve">acillus </w:t>
            </w:r>
            <w:r w:rsidRPr="00732B8A">
              <w:rPr>
                <w:rFonts w:eastAsia="Times New Roman" w:cs="Arial"/>
                <w:i/>
                <w:iCs/>
                <w:color w:val="00B050"/>
                <w:szCs w:val="20"/>
                <w:lang w:eastAsia="sl-SI"/>
              </w:rPr>
              <w:t>thuringhiensis</w:t>
            </w:r>
            <w:r w:rsidRPr="00732B8A">
              <w:rPr>
                <w:rFonts w:eastAsia="Times New Roman" w:cs="Arial"/>
                <w:color w:val="00B050"/>
                <w:szCs w:val="20"/>
                <w:lang w:eastAsia="sl-SI"/>
              </w:rPr>
              <w:t xml:space="preserve"> var. a</w:t>
            </w:r>
            <w:r w:rsidRPr="00732B8A">
              <w:rPr>
                <w:rFonts w:eastAsia="Times New Roman" w:cs="Arial"/>
                <w:i/>
                <w:iCs/>
                <w:color w:val="00B050"/>
                <w:szCs w:val="20"/>
                <w:lang w:eastAsia="sl-SI"/>
              </w:rPr>
              <w:t>izawai</w:t>
            </w:r>
          </w:p>
        </w:tc>
        <w:tc>
          <w:tcPr>
            <w:tcW w:w="2440" w:type="dxa"/>
            <w:shd w:val="clear" w:color="auto" w:fill="auto"/>
            <w:hideMark/>
          </w:tcPr>
          <w:p w14:paraId="3754DA49"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Agree WG*</w:t>
            </w:r>
          </w:p>
        </w:tc>
        <w:tc>
          <w:tcPr>
            <w:tcW w:w="1559" w:type="dxa"/>
            <w:gridSpan w:val="2"/>
            <w:shd w:val="clear" w:color="auto" w:fill="auto"/>
            <w:hideMark/>
          </w:tcPr>
          <w:p w14:paraId="4D46FB4F"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 kg/ha</w:t>
            </w:r>
          </w:p>
        </w:tc>
        <w:tc>
          <w:tcPr>
            <w:tcW w:w="1843" w:type="dxa"/>
            <w:gridSpan w:val="2"/>
            <w:shd w:val="clear" w:color="auto" w:fill="auto"/>
            <w:hideMark/>
          </w:tcPr>
          <w:p w14:paraId="3723E8E8" w14:textId="7EE1451D"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ni potrebna</w:t>
            </w:r>
            <w:r w:rsidRPr="003A7A6D">
              <w:rPr>
                <w:rFonts w:eastAsia="Times New Roman" w:cs="Arial"/>
                <w:color w:val="00B050"/>
                <w:szCs w:val="20"/>
                <w:lang w:eastAsia="sl-SI"/>
              </w:rPr>
              <w:t xml:space="preserve">  3XL</w:t>
            </w:r>
          </w:p>
        </w:tc>
        <w:tc>
          <w:tcPr>
            <w:tcW w:w="1984" w:type="dxa"/>
            <w:gridSpan w:val="2"/>
            <w:shd w:val="clear" w:color="auto" w:fill="auto"/>
            <w:hideMark/>
          </w:tcPr>
          <w:p w14:paraId="77AAD2A3"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Tretiranje se opravi v času izleganja gosenic škodljivih metuljev</w:t>
            </w:r>
          </w:p>
        </w:tc>
      </w:tr>
      <w:tr w:rsidR="007444CA" w:rsidRPr="00732B8A" w14:paraId="2D4E8726" w14:textId="77777777" w:rsidTr="007444CA">
        <w:tblPrEx>
          <w:tblCellMar>
            <w:top w:w="0" w:type="dxa"/>
            <w:left w:w="70" w:type="dxa"/>
            <w:bottom w:w="0" w:type="dxa"/>
            <w:right w:w="70" w:type="dxa"/>
          </w:tblCellMar>
        </w:tblPrEx>
        <w:trPr>
          <w:gridAfter w:val="1"/>
          <w:wAfter w:w="8" w:type="dxa"/>
          <w:trHeight w:val="2151"/>
        </w:trPr>
        <w:tc>
          <w:tcPr>
            <w:tcW w:w="2073" w:type="dxa"/>
            <w:gridSpan w:val="2"/>
            <w:shd w:val="clear" w:color="auto" w:fill="auto"/>
            <w:hideMark/>
          </w:tcPr>
          <w:p w14:paraId="69698851"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lastRenderedPageBreak/>
              <w:t>Oljkov kapar</w:t>
            </w:r>
          </w:p>
          <w:p w14:paraId="51806AE5" w14:textId="30868520" w:rsidR="007444CA" w:rsidRPr="003A7A6D" w:rsidRDefault="007444CA" w:rsidP="007444CA">
            <w:pPr>
              <w:spacing w:after="0" w:line="240" w:lineRule="auto"/>
              <w:rPr>
                <w:rFonts w:eastAsia="Times New Roman" w:cs="Arial"/>
                <w:i/>
                <w:iCs/>
                <w:color w:val="000000"/>
                <w:szCs w:val="20"/>
                <w:lang w:eastAsia="sl-SI"/>
              </w:rPr>
            </w:pPr>
            <w:r w:rsidRPr="00732B8A">
              <w:rPr>
                <w:rFonts w:eastAsia="Times New Roman" w:cs="Arial"/>
                <w:i/>
                <w:iCs/>
                <w:color w:val="000000"/>
                <w:szCs w:val="20"/>
                <w:lang w:eastAsia="sl-SI"/>
              </w:rPr>
              <w:t>(Saissetia oleae)</w:t>
            </w:r>
          </w:p>
          <w:p w14:paraId="4691BB0B"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t>Vrečasti oljkov kapar</w:t>
            </w:r>
          </w:p>
          <w:p w14:paraId="5FC16564" w14:textId="77777777" w:rsidR="007444CA" w:rsidRPr="00732B8A" w:rsidRDefault="007444CA" w:rsidP="007444CA">
            <w:pPr>
              <w:spacing w:after="0" w:line="240" w:lineRule="auto"/>
              <w:rPr>
                <w:rFonts w:eastAsia="Times New Roman" w:cs="Arial"/>
                <w:i/>
                <w:iCs/>
                <w:color w:val="000000"/>
                <w:szCs w:val="20"/>
                <w:lang w:eastAsia="sl-SI"/>
              </w:rPr>
            </w:pPr>
            <w:r w:rsidRPr="00732B8A">
              <w:rPr>
                <w:rFonts w:eastAsia="Times New Roman" w:cs="Arial"/>
                <w:i/>
                <w:iCs/>
                <w:color w:val="000000"/>
                <w:szCs w:val="20"/>
                <w:lang w:eastAsia="sl-SI"/>
              </w:rPr>
              <w:t>(Lichtensia viburni)</w:t>
            </w:r>
          </w:p>
          <w:p w14:paraId="195BA9B6"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t>Šiškasti oljkov kapar</w:t>
            </w:r>
          </w:p>
          <w:p w14:paraId="438592CB" w14:textId="6C8A72AC"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i/>
                <w:iCs/>
                <w:color w:val="000000"/>
                <w:szCs w:val="20"/>
                <w:lang w:eastAsia="sl-SI"/>
              </w:rPr>
              <w:t>(Pollinia pollini)</w:t>
            </w:r>
          </w:p>
        </w:tc>
        <w:tc>
          <w:tcPr>
            <w:tcW w:w="3402" w:type="dxa"/>
            <w:gridSpan w:val="2"/>
            <w:shd w:val="clear" w:color="auto" w:fill="auto"/>
            <w:hideMark/>
          </w:tcPr>
          <w:p w14:paraId="69953E79" w14:textId="7788C910" w:rsidR="007444CA" w:rsidRDefault="007444CA" w:rsidP="007444CA">
            <w:pPr>
              <w:spacing w:after="0" w:line="240" w:lineRule="auto"/>
              <w:rPr>
                <w:rFonts w:eastAsia="Times New Roman" w:cs="Arial"/>
                <w:b/>
                <w:bCs/>
                <w:color w:val="000000"/>
                <w:szCs w:val="20"/>
                <w:u w:val="single"/>
                <w:lang w:eastAsia="sl-SI"/>
              </w:rPr>
            </w:pPr>
            <w:r w:rsidRPr="00732B8A">
              <w:rPr>
                <w:rFonts w:eastAsia="Times New Roman" w:cs="Arial"/>
                <w:b/>
                <w:bCs/>
                <w:color w:val="000000"/>
                <w:szCs w:val="20"/>
                <w:u w:val="single"/>
                <w:lang w:eastAsia="sl-SI"/>
              </w:rPr>
              <w:t>Agrotehnični ukrep</w:t>
            </w:r>
            <w:r>
              <w:rPr>
                <w:rFonts w:eastAsia="Times New Roman" w:cs="Arial"/>
                <w:b/>
                <w:bCs/>
                <w:color w:val="000000"/>
                <w:szCs w:val="20"/>
                <w:u w:val="single"/>
                <w:lang w:eastAsia="sl-SI"/>
              </w:rPr>
              <w:t>i:</w:t>
            </w:r>
          </w:p>
          <w:p w14:paraId="6D291609" w14:textId="7A351360" w:rsidR="007444CA" w:rsidRPr="00327F1A" w:rsidRDefault="007444CA" w:rsidP="008424DF">
            <w:pPr>
              <w:pStyle w:val="Odstavekseznama"/>
              <w:numPr>
                <w:ilvl w:val="0"/>
                <w:numId w:val="107"/>
              </w:numPr>
              <w:spacing w:after="0" w:line="240" w:lineRule="auto"/>
              <w:ind w:left="271" w:hanging="271"/>
              <w:rPr>
                <w:rFonts w:eastAsia="Times New Roman" w:cs="Arial"/>
                <w:b/>
                <w:bCs/>
                <w:color w:val="000000"/>
                <w:szCs w:val="20"/>
                <w:u w:val="single"/>
                <w:lang w:eastAsia="sl-SI"/>
              </w:rPr>
            </w:pPr>
            <w:r w:rsidRPr="00327F1A">
              <w:rPr>
                <w:rFonts w:eastAsia="Times New Roman" w:cs="Arial"/>
                <w:color w:val="000000"/>
                <w:szCs w:val="20"/>
                <w:lang w:eastAsia="sl-SI"/>
              </w:rPr>
              <w:t>sadnja oljk na višje ležeče, zračne lege,</w:t>
            </w:r>
          </w:p>
          <w:p w14:paraId="274980DD" w14:textId="1A7D88E8" w:rsidR="007444CA" w:rsidRPr="00327F1A" w:rsidRDefault="007444CA" w:rsidP="008424DF">
            <w:pPr>
              <w:pStyle w:val="Odstavekseznama"/>
              <w:numPr>
                <w:ilvl w:val="0"/>
                <w:numId w:val="107"/>
              </w:numPr>
              <w:spacing w:after="0" w:line="240" w:lineRule="auto"/>
              <w:ind w:left="271" w:hanging="271"/>
              <w:rPr>
                <w:rFonts w:eastAsia="Times New Roman" w:cs="Arial"/>
                <w:color w:val="000000"/>
                <w:szCs w:val="20"/>
                <w:lang w:eastAsia="sl-SI"/>
              </w:rPr>
            </w:pPr>
            <w:r w:rsidRPr="00327F1A">
              <w:rPr>
                <w:rFonts w:eastAsia="Times New Roman" w:cs="Arial"/>
                <w:color w:val="000000"/>
                <w:szCs w:val="20"/>
                <w:lang w:eastAsia="sl-SI"/>
              </w:rPr>
              <w:t>z rezjo skrbimo za dobro prezračenost in osvetljenost krošenj,</w:t>
            </w:r>
          </w:p>
          <w:p w14:paraId="047335A3" w14:textId="1C35F2CD" w:rsidR="007444CA" w:rsidRPr="00327F1A" w:rsidRDefault="007444CA" w:rsidP="008424DF">
            <w:pPr>
              <w:pStyle w:val="Odstavekseznama"/>
              <w:numPr>
                <w:ilvl w:val="0"/>
                <w:numId w:val="107"/>
              </w:numPr>
              <w:spacing w:after="0" w:line="240" w:lineRule="auto"/>
              <w:ind w:left="271" w:hanging="271"/>
              <w:rPr>
                <w:rFonts w:eastAsia="Times New Roman" w:cs="Arial"/>
                <w:color w:val="000000"/>
                <w:szCs w:val="20"/>
                <w:lang w:eastAsia="sl-SI"/>
              </w:rPr>
            </w:pPr>
            <w:r w:rsidRPr="00327F1A">
              <w:rPr>
                <w:rFonts w:eastAsia="Times New Roman" w:cs="Arial"/>
                <w:color w:val="000000"/>
                <w:szCs w:val="20"/>
                <w:lang w:eastAsia="sl-SI"/>
              </w:rPr>
              <w:t>uravnoteženo gnojenje oljk z dušičnimi gnojili.</w:t>
            </w:r>
          </w:p>
          <w:p w14:paraId="765D3D4D" w14:textId="12D73C1F" w:rsidR="007444CA" w:rsidRPr="00732B8A" w:rsidRDefault="007444CA" w:rsidP="007444CA">
            <w:pPr>
              <w:spacing w:after="0" w:line="240" w:lineRule="auto"/>
              <w:rPr>
                <w:rFonts w:eastAsia="Times New Roman" w:cs="Arial"/>
                <w:color w:val="000000"/>
                <w:sz w:val="22"/>
                <w:lang w:eastAsia="sl-SI"/>
              </w:rPr>
            </w:pPr>
            <w:r w:rsidRPr="00732B8A">
              <w:rPr>
                <w:rFonts w:eastAsia="Times New Roman" w:cs="Arial"/>
                <w:color w:val="000000"/>
                <w:sz w:val="22"/>
                <w:lang w:eastAsia="sl-SI"/>
              </w:rPr>
              <w:t> </w:t>
            </w:r>
          </w:p>
        </w:tc>
        <w:tc>
          <w:tcPr>
            <w:tcW w:w="2302" w:type="dxa"/>
            <w:gridSpan w:val="2"/>
            <w:shd w:val="clear" w:color="auto" w:fill="auto"/>
            <w:hideMark/>
          </w:tcPr>
          <w:p w14:paraId="72059EB8" w14:textId="5AA86219"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parafinsko olje</w:t>
            </w:r>
          </w:p>
        </w:tc>
        <w:tc>
          <w:tcPr>
            <w:tcW w:w="2440" w:type="dxa"/>
            <w:shd w:val="clear" w:color="auto" w:fill="auto"/>
            <w:hideMark/>
          </w:tcPr>
          <w:p w14:paraId="5CA6DA79"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Ovitex</w:t>
            </w:r>
          </w:p>
        </w:tc>
        <w:tc>
          <w:tcPr>
            <w:tcW w:w="1559" w:type="dxa"/>
            <w:gridSpan w:val="2"/>
            <w:shd w:val="clear" w:color="auto" w:fill="auto"/>
            <w:hideMark/>
          </w:tcPr>
          <w:p w14:paraId="4F827BA1" w14:textId="78111976" w:rsidR="007444C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 xml:space="preserve">20 L/ha </w:t>
            </w:r>
            <w:r>
              <w:rPr>
                <w:rFonts w:eastAsia="Times New Roman" w:cs="Arial"/>
                <w:color w:val="00B050"/>
                <w:szCs w:val="20"/>
                <w:lang w:eastAsia="sl-SI"/>
              </w:rPr>
              <w:t xml:space="preserve">(1. škropljenje) </w:t>
            </w:r>
          </w:p>
          <w:p w14:paraId="040826CA" w14:textId="430AAA4B" w:rsidR="007444CA" w:rsidRDefault="007444CA" w:rsidP="007444CA">
            <w:pPr>
              <w:spacing w:after="0" w:line="240" w:lineRule="auto"/>
              <w:rPr>
                <w:rFonts w:eastAsia="Times New Roman" w:cs="Arial"/>
                <w:color w:val="00B050"/>
                <w:szCs w:val="20"/>
                <w:lang w:eastAsia="sl-SI"/>
              </w:rPr>
            </w:pPr>
          </w:p>
          <w:p w14:paraId="0B33E4C7" w14:textId="076C88AA" w:rsidR="007444CA" w:rsidRDefault="007444CA" w:rsidP="007444CA">
            <w:pPr>
              <w:spacing w:after="0" w:line="240" w:lineRule="auto"/>
              <w:rPr>
                <w:rFonts w:eastAsia="Times New Roman" w:cs="Arial"/>
                <w:color w:val="00B050"/>
                <w:szCs w:val="20"/>
                <w:lang w:eastAsia="sl-SI"/>
              </w:rPr>
            </w:pPr>
            <w:r>
              <w:rPr>
                <w:rFonts w:eastAsia="Times New Roman" w:cs="Arial"/>
                <w:color w:val="00B050"/>
                <w:szCs w:val="20"/>
                <w:lang w:eastAsia="sl-SI"/>
              </w:rPr>
              <w:t>ALI</w:t>
            </w:r>
          </w:p>
          <w:p w14:paraId="64CE236B" w14:textId="77777777" w:rsidR="007444CA" w:rsidRPr="003A7A6D" w:rsidRDefault="007444CA" w:rsidP="007444CA">
            <w:pPr>
              <w:spacing w:after="0" w:line="240" w:lineRule="auto"/>
              <w:rPr>
                <w:rFonts w:eastAsia="Times New Roman" w:cs="Arial"/>
                <w:color w:val="00B050"/>
                <w:szCs w:val="20"/>
                <w:lang w:eastAsia="sl-SI"/>
              </w:rPr>
            </w:pPr>
          </w:p>
          <w:p w14:paraId="049F737A" w14:textId="627AB85F" w:rsidR="007444CA" w:rsidRPr="003A7A6D"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2x 10 L/ha</w:t>
            </w:r>
            <w:r>
              <w:rPr>
                <w:rFonts w:eastAsia="Times New Roman" w:cs="Arial"/>
                <w:color w:val="00B050"/>
                <w:szCs w:val="20"/>
                <w:lang w:eastAsia="sl-SI"/>
              </w:rPr>
              <w:t xml:space="preserve"> (2. škropljenji)</w:t>
            </w:r>
          </w:p>
          <w:p w14:paraId="081847E0" w14:textId="741DC125"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 w:val="22"/>
                <w:lang w:eastAsia="sl-SI"/>
              </w:rPr>
              <w:t> </w:t>
            </w:r>
          </w:p>
        </w:tc>
        <w:tc>
          <w:tcPr>
            <w:tcW w:w="1843" w:type="dxa"/>
            <w:gridSpan w:val="2"/>
            <w:shd w:val="clear" w:color="auto" w:fill="auto"/>
            <w:hideMark/>
          </w:tcPr>
          <w:p w14:paraId="268A0FC7"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ni potrebna</w:t>
            </w:r>
          </w:p>
        </w:tc>
        <w:tc>
          <w:tcPr>
            <w:tcW w:w="1984" w:type="dxa"/>
            <w:gridSpan w:val="2"/>
            <w:shd w:val="clear" w:color="auto" w:fill="auto"/>
          </w:tcPr>
          <w:p w14:paraId="1F603716" w14:textId="5032F23B" w:rsidR="007444C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do razvojne faze, ko je cvetni venec zeleno obarvan in je višji kot čaša (BBCH 53-57)</w:t>
            </w:r>
          </w:p>
          <w:p w14:paraId="4D83AF6E" w14:textId="77777777" w:rsidR="007444CA" w:rsidRPr="00732B8A" w:rsidRDefault="007444CA" w:rsidP="007444CA">
            <w:pPr>
              <w:spacing w:after="0" w:line="240" w:lineRule="auto"/>
              <w:rPr>
                <w:rFonts w:eastAsia="Times New Roman" w:cs="Arial"/>
                <w:color w:val="000000"/>
                <w:szCs w:val="20"/>
                <w:lang w:eastAsia="sl-SI"/>
              </w:rPr>
            </w:pPr>
          </w:p>
          <w:p w14:paraId="198C1000" w14:textId="492E17D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ob uporabi 1000 do 1500 l vode/ha </w:t>
            </w:r>
          </w:p>
        </w:tc>
      </w:tr>
      <w:tr w:rsidR="007444CA" w:rsidRPr="00732B8A" w14:paraId="7F99538B" w14:textId="77777777" w:rsidTr="007444CA">
        <w:tblPrEx>
          <w:tblCellMar>
            <w:top w:w="0" w:type="dxa"/>
            <w:left w:w="70" w:type="dxa"/>
            <w:bottom w:w="0" w:type="dxa"/>
            <w:right w:w="70" w:type="dxa"/>
          </w:tblCellMar>
        </w:tblPrEx>
        <w:trPr>
          <w:gridAfter w:val="1"/>
          <w:wAfter w:w="8" w:type="dxa"/>
          <w:trHeight w:val="2070"/>
        </w:trPr>
        <w:tc>
          <w:tcPr>
            <w:tcW w:w="2073" w:type="dxa"/>
            <w:gridSpan w:val="2"/>
            <w:shd w:val="clear" w:color="auto" w:fill="auto"/>
            <w:hideMark/>
          </w:tcPr>
          <w:p w14:paraId="77A442FD"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t>Kljunati oljkov rilčkar</w:t>
            </w:r>
          </w:p>
          <w:p w14:paraId="5091CB88" w14:textId="73AAE9CE"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i/>
                <w:iCs/>
                <w:color w:val="000000"/>
                <w:szCs w:val="20"/>
                <w:lang w:eastAsia="sl-SI"/>
              </w:rPr>
              <w:t>(Rhynchites cribripennis)</w:t>
            </w:r>
          </w:p>
        </w:tc>
        <w:tc>
          <w:tcPr>
            <w:tcW w:w="3402" w:type="dxa"/>
            <w:gridSpan w:val="2"/>
            <w:shd w:val="clear" w:color="auto" w:fill="auto"/>
            <w:hideMark/>
          </w:tcPr>
          <w:p w14:paraId="076AE55B" w14:textId="77777777" w:rsidR="007444CA" w:rsidRDefault="007444CA" w:rsidP="007444CA">
            <w:pPr>
              <w:spacing w:after="0" w:line="240" w:lineRule="auto"/>
              <w:rPr>
                <w:rFonts w:eastAsia="Times New Roman" w:cs="Arial"/>
                <w:b/>
                <w:bCs/>
                <w:color w:val="000000"/>
                <w:szCs w:val="20"/>
                <w:lang w:eastAsia="sl-SI"/>
              </w:rPr>
            </w:pPr>
            <w:r w:rsidRPr="00732B8A">
              <w:rPr>
                <w:rFonts w:eastAsia="Times New Roman" w:cs="Arial"/>
                <w:color w:val="000000"/>
                <w:szCs w:val="20"/>
                <w:lang w:eastAsia="sl-SI"/>
              </w:rPr>
              <w:t>Prisotnost škodljivca preverjamo z otresanjem vej v juniju in juliju, ko se pojavlja hrošček, kakor tudi škoda, ki jo povzroča v oljčnikih.</w:t>
            </w:r>
            <w:r w:rsidRPr="00732B8A">
              <w:rPr>
                <w:rFonts w:eastAsia="Times New Roman" w:cs="Arial"/>
                <w:b/>
                <w:bCs/>
                <w:color w:val="000000"/>
                <w:szCs w:val="20"/>
                <w:lang w:eastAsia="sl-SI"/>
              </w:rPr>
              <w:t xml:space="preserve"> </w:t>
            </w:r>
          </w:p>
          <w:p w14:paraId="77FC2757" w14:textId="77777777" w:rsidR="007444CA" w:rsidRDefault="007444CA" w:rsidP="007444CA">
            <w:pPr>
              <w:spacing w:after="0" w:line="240" w:lineRule="auto"/>
              <w:rPr>
                <w:rFonts w:eastAsia="Times New Roman" w:cs="Arial"/>
                <w:b/>
                <w:bCs/>
                <w:color w:val="000000"/>
                <w:szCs w:val="20"/>
                <w:lang w:eastAsia="sl-SI"/>
              </w:rPr>
            </w:pPr>
          </w:p>
          <w:p w14:paraId="0439F022" w14:textId="2AED9865"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b/>
                <w:bCs/>
                <w:color w:val="000000"/>
                <w:szCs w:val="20"/>
                <w:lang w:eastAsia="sl-SI"/>
              </w:rPr>
              <w:t>V letu 2014 potrjena prisotnost škodljivca v Sloveniji. V naslednjih letih – do 2023 škodljivca nismo več opazili</w:t>
            </w:r>
          </w:p>
        </w:tc>
        <w:tc>
          <w:tcPr>
            <w:tcW w:w="2302" w:type="dxa"/>
            <w:gridSpan w:val="2"/>
            <w:shd w:val="clear" w:color="auto" w:fill="auto"/>
            <w:hideMark/>
          </w:tcPr>
          <w:p w14:paraId="3DBE0605" w14:textId="18D0F889"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acetamiprid</w:t>
            </w:r>
          </w:p>
        </w:tc>
        <w:tc>
          <w:tcPr>
            <w:tcW w:w="2440" w:type="dxa"/>
            <w:shd w:val="clear" w:color="auto" w:fill="auto"/>
            <w:hideMark/>
          </w:tcPr>
          <w:p w14:paraId="3DF9B419"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Decis 2,5 EC</w:t>
            </w:r>
          </w:p>
        </w:tc>
        <w:tc>
          <w:tcPr>
            <w:tcW w:w="1559" w:type="dxa"/>
            <w:gridSpan w:val="2"/>
            <w:shd w:val="clear" w:color="auto" w:fill="auto"/>
            <w:hideMark/>
          </w:tcPr>
          <w:p w14:paraId="2F7F0B75"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0,5 L/ha</w:t>
            </w:r>
          </w:p>
        </w:tc>
        <w:tc>
          <w:tcPr>
            <w:tcW w:w="1843" w:type="dxa"/>
            <w:gridSpan w:val="2"/>
            <w:shd w:val="clear" w:color="auto" w:fill="auto"/>
            <w:hideMark/>
          </w:tcPr>
          <w:p w14:paraId="37E76251" w14:textId="27F6CD09"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7 dni</w:t>
            </w:r>
            <w:r>
              <w:rPr>
                <w:rFonts w:eastAsia="Times New Roman" w:cs="Arial"/>
                <w:color w:val="000000"/>
                <w:szCs w:val="20"/>
                <w:lang w:eastAsia="sl-SI"/>
              </w:rPr>
              <w:t xml:space="preserve">  2XL</w:t>
            </w:r>
          </w:p>
        </w:tc>
        <w:tc>
          <w:tcPr>
            <w:tcW w:w="1984" w:type="dxa"/>
            <w:gridSpan w:val="2"/>
            <w:shd w:val="clear" w:color="auto" w:fill="auto"/>
            <w:hideMark/>
          </w:tcPr>
          <w:p w14:paraId="42B39CF6" w14:textId="1F7E2DD7" w:rsidR="007444CA" w:rsidRPr="00732B8A" w:rsidRDefault="007444CA" w:rsidP="007444CA">
            <w:pPr>
              <w:spacing w:after="0" w:line="240" w:lineRule="auto"/>
              <w:rPr>
                <w:rFonts w:eastAsia="Times New Roman" w:cs="Arial"/>
                <w:b/>
                <w:bCs/>
                <w:color w:val="000000"/>
                <w:szCs w:val="20"/>
                <w:lang w:eastAsia="sl-SI"/>
              </w:rPr>
            </w:pPr>
          </w:p>
        </w:tc>
      </w:tr>
      <w:tr w:rsidR="007444CA" w:rsidRPr="00732B8A" w14:paraId="226023FF" w14:textId="77777777" w:rsidTr="007444CA">
        <w:tblPrEx>
          <w:tblCellMar>
            <w:top w:w="0" w:type="dxa"/>
            <w:left w:w="70" w:type="dxa"/>
            <w:bottom w:w="0" w:type="dxa"/>
            <w:right w:w="70" w:type="dxa"/>
          </w:tblCellMar>
        </w:tblPrEx>
        <w:trPr>
          <w:gridAfter w:val="1"/>
          <w:wAfter w:w="8" w:type="dxa"/>
          <w:trHeight w:val="520"/>
        </w:trPr>
        <w:tc>
          <w:tcPr>
            <w:tcW w:w="2073" w:type="dxa"/>
            <w:gridSpan w:val="2"/>
            <w:vMerge w:val="restart"/>
            <w:shd w:val="clear" w:color="auto" w:fill="auto"/>
            <w:hideMark/>
          </w:tcPr>
          <w:p w14:paraId="344DEA0C"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t>Marmorirana smrdljivka</w:t>
            </w:r>
          </w:p>
          <w:p w14:paraId="2C18A607" w14:textId="77777777" w:rsidR="007444CA" w:rsidRPr="00732B8A" w:rsidRDefault="007444CA" w:rsidP="007444CA">
            <w:pPr>
              <w:spacing w:after="0" w:line="240" w:lineRule="auto"/>
              <w:rPr>
                <w:rFonts w:eastAsia="Times New Roman" w:cs="Arial"/>
                <w:i/>
                <w:iCs/>
                <w:color w:val="000000"/>
                <w:szCs w:val="20"/>
                <w:lang w:eastAsia="sl-SI"/>
              </w:rPr>
            </w:pPr>
            <w:r w:rsidRPr="00732B8A">
              <w:rPr>
                <w:rFonts w:eastAsia="Times New Roman" w:cs="Arial"/>
                <w:i/>
                <w:iCs/>
                <w:color w:val="000000"/>
                <w:szCs w:val="20"/>
                <w:lang w:eastAsia="sl-SI"/>
              </w:rPr>
              <w:t>(Halyomorpha hallys)</w:t>
            </w:r>
          </w:p>
          <w:p w14:paraId="48A621F3"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t> </w:t>
            </w:r>
          </w:p>
          <w:p w14:paraId="5032182B" w14:textId="2871451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i/>
                <w:iCs/>
                <w:color w:val="000000"/>
                <w:szCs w:val="20"/>
                <w:lang w:eastAsia="sl-SI"/>
              </w:rPr>
              <w:t> </w:t>
            </w:r>
          </w:p>
        </w:tc>
        <w:tc>
          <w:tcPr>
            <w:tcW w:w="3402" w:type="dxa"/>
            <w:gridSpan w:val="2"/>
            <w:vMerge w:val="restart"/>
            <w:shd w:val="clear" w:color="auto" w:fill="auto"/>
            <w:noWrap/>
            <w:hideMark/>
          </w:tcPr>
          <w:p w14:paraId="3A5A04EE" w14:textId="77777777" w:rsidR="007444CA" w:rsidRPr="00327F1A" w:rsidRDefault="007444CA" w:rsidP="007444CA">
            <w:pPr>
              <w:spacing w:after="0" w:line="240" w:lineRule="auto"/>
              <w:rPr>
                <w:rFonts w:eastAsia="Times New Roman" w:cs="Arial"/>
                <w:b/>
                <w:bCs/>
                <w:color w:val="000000"/>
                <w:szCs w:val="20"/>
                <w:u w:val="single"/>
                <w:lang w:eastAsia="sl-SI"/>
              </w:rPr>
            </w:pPr>
            <w:r w:rsidRPr="00327F1A">
              <w:rPr>
                <w:rFonts w:eastAsia="Times New Roman" w:cs="Arial"/>
                <w:b/>
                <w:bCs/>
                <w:color w:val="000000"/>
                <w:szCs w:val="20"/>
                <w:u w:val="single"/>
                <w:lang w:eastAsia="sl-SI"/>
              </w:rPr>
              <w:t>Varstvo:</w:t>
            </w:r>
          </w:p>
          <w:p w14:paraId="26F49C2E" w14:textId="2C259F38" w:rsidR="007444C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Tretira se v času prisotnosti žuželk.</w:t>
            </w:r>
          </w:p>
          <w:p w14:paraId="6CC8A26A" w14:textId="77777777" w:rsidR="007444CA" w:rsidRDefault="007444CA" w:rsidP="007444CA">
            <w:pPr>
              <w:spacing w:after="0" w:line="240" w:lineRule="auto"/>
              <w:rPr>
                <w:rFonts w:eastAsia="Times New Roman" w:cs="Arial"/>
                <w:color w:val="000000"/>
                <w:szCs w:val="20"/>
                <w:lang w:eastAsia="sl-SI"/>
              </w:rPr>
            </w:pPr>
          </w:p>
          <w:p w14:paraId="07A6DD35" w14:textId="77777777" w:rsidR="007444C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xml:space="preserve">Škropimo po napovedih opazovalno napovedovalne službe. </w:t>
            </w:r>
          </w:p>
          <w:p w14:paraId="2CD61585" w14:textId="2A7BF348"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BBCH 75 – 85 ( od razvoja plodov do zorenja plodov)</w:t>
            </w:r>
            <w:r>
              <w:rPr>
                <w:rFonts w:eastAsia="Times New Roman" w:cs="Arial"/>
                <w:color w:val="000000"/>
                <w:szCs w:val="20"/>
                <w:lang w:eastAsia="sl-SI"/>
              </w:rPr>
              <w:t>.</w:t>
            </w:r>
          </w:p>
        </w:tc>
        <w:tc>
          <w:tcPr>
            <w:tcW w:w="2302" w:type="dxa"/>
            <w:gridSpan w:val="2"/>
            <w:shd w:val="clear" w:color="auto" w:fill="auto"/>
            <w:hideMark/>
          </w:tcPr>
          <w:p w14:paraId="2C04585F"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piretrin</w:t>
            </w:r>
          </w:p>
        </w:tc>
        <w:tc>
          <w:tcPr>
            <w:tcW w:w="2440" w:type="dxa"/>
            <w:shd w:val="clear" w:color="auto" w:fill="auto"/>
            <w:hideMark/>
          </w:tcPr>
          <w:p w14:paraId="3DBF122C"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Asset five*</w:t>
            </w:r>
          </w:p>
        </w:tc>
        <w:tc>
          <w:tcPr>
            <w:tcW w:w="1559" w:type="dxa"/>
            <w:gridSpan w:val="2"/>
            <w:shd w:val="clear" w:color="auto" w:fill="auto"/>
            <w:hideMark/>
          </w:tcPr>
          <w:p w14:paraId="6628FDC5"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0,96 l/ha</w:t>
            </w:r>
          </w:p>
        </w:tc>
        <w:tc>
          <w:tcPr>
            <w:tcW w:w="1843" w:type="dxa"/>
            <w:gridSpan w:val="2"/>
            <w:shd w:val="clear" w:color="auto" w:fill="auto"/>
            <w:hideMark/>
          </w:tcPr>
          <w:p w14:paraId="4D9C5BF6" w14:textId="4146041F"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1 dan</w:t>
            </w:r>
            <w:r>
              <w:rPr>
                <w:rFonts w:eastAsia="Times New Roman" w:cs="Arial"/>
                <w:color w:val="00B050"/>
                <w:szCs w:val="20"/>
                <w:lang w:eastAsia="sl-SI"/>
              </w:rPr>
              <w:t xml:space="preserve">  3XL</w:t>
            </w:r>
          </w:p>
        </w:tc>
        <w:tc>
          <w:tcPr>
            <w:tcW w:w="1984" w:type="dxa"/>
            <w:gridSpan w:val="2"/>
            <w:shd w:val="clear" w:color="auto" w:fill="auto"/>
            <w:noWrap/>
            <w:hideMark/>
          </w:tcPr>
          <w:p w14:paraId="0280CDB4" w14:textId="3618ED2F" w:rsidR="007444CA" w:rsidRPr="00732B8A" w:rsidRDefault="007444CA" w:rsidP="007444CA">
            <w:pPr>
              <w:spacing w:after="0" w:line="240" w:lineRule="auto"/>
              <w:rPr>
                <w:rFonts w:eastAsia="Times New Roman" w:cs="Arial"/>
                <w:color w:val="00B050"/>
                <w:sz w:val="22"/>
                <w:lang w:eastAsia="sl-SI"/>
              </w:rPr>
            </w:pPr>
          </w:p>
        </w:tc>
      </w:tr>
      <w:tr w:rsidR="007444CA" w:rsidRPr="00732B8A" w14:paraId="1C8A1E5E" w14:textId="77777777" w:rsidTr="007444CA">
        <w:tblPrEx>
          <w:tblCellMar>
            <w:top w:w="0" w:type="dxa"/>
            <w:left w:w="70" w:type="dxa"/>
            <w:bottom w:w="0" w:type="dxa"/>
            <w:right w:w="70" w:type="dxa"/>
          </w:tblCellMar>
        </w:tblPrEx>
        <w:trPr>
          <w:gridAfter w:val="1"/>
          <w:wAfter w:w="8" w:type="dxa"/>
          <w:trHeight w:val="924"/>
        </w:trPr>
        <w:tc>
          <w:tcPr>
            <w:tcW w:w="2073" w:type="dxa"/>
            <w:gridSpan w:val="2"/>
            <w:vMerge/>
            <w:tcBorders>
              <w:bottom w:val="single" w:sz="4" w:space="0" w:color="auto"/>
            </w:tcBorders>
            <w:shd w:val="clear" w:color="auto" w:fill="auto"/>
            <w:hideMark/>
          </w:tcPr>
          <w:p w14:paraId="0FD93128" w14:textId="11517B57" w:rsidR="007444CA" w:rsidRPr="00732B8A" w:rsidRDefault="007444CA" w:rsidP="007444CA">
            <w:pPr>
              <w:spacing w:after="0" w:line="240" w:lineRule="auto"/>
              <w:rPr>
                <w:rFonts w:eastAsia="Times New Roman" w:cs="Arial"/>
                <w:b/>
                <w:bCs/>
                <w:color w:val="000000"/>
                <w:szCs w:val="20"/>
                <w:lang w:eastAsia="sl-SI"/>
              </w:rPr>
            </w:pPr>
          </w:p>
        </w:tc>
        <w:tc>
          <w:tcPr>
            <w:tcW w:w="3402" w:type="dxa"/>
            <w:gridSpan w:val="2"/>
            <w:vMerge/>
            <w:tcBorders>
              <w:bottom w:val="single" w:sz="4" w:space="0" w:color="auto"/>
            </w:tcBorders>
            <w:shd w:val="clear" w:color="auto" w:fill="auto"/>
            <w:vAlign w:val="center"/>
            <w:hideMark/>
          </w:tcPr>
          <w:p w14:paraId="1A3F89F3" w14:textId="2C73901C" w:rsidR="007444CA" w:rsidRPr="00732B8A" w:rsidRDefault="007444CA" w:rsidP="007444CA">
            <w:pPr>
              <w:spacing w:after="0" w:line="240" w:lineRule="auto"/>
              <w:ind w:firstLineChars="200" w:firstLine="400"/>
              <w:rPr>
                <w:rFonts w:eastAsia="Times New Roman" w:cs="Arial"/>
                <w:color w:val="000000"/>
                <w:szCs w:val="20"/>
                <w:lang w:eastAsia="sl-SI"/>
              </w:rPr>
            </w:pPr>
          </w:p>
        </w:tc>
        <w:tc>
          <w:tcPr>
            <w:tcW w:w="2302" w:type="dxa"/>
            <w:gridSpan w:val="2"/>
            <w:tcBorders>
              <w:bottom w:val="single" w:sz="4" w:space="0" w:color="auto"/>
            </w:tcBorders>
            <w:shd w:val="clear" w:color="auto" w:fill="auto"/>
            <w:hideMark/>
          </w:tcPr>
          <w:p w14:paraId="129BEE85" w14:textId="58D55863"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acetamiprid</w:t>
            </w:r>
          </w:p>
        </w:tc>
        <w:tc>
          <w:tcPr>
            <w:tcW w:w="2440" w:type="dxa"/>
            <w:tcBorders>
              <w:bottom w:val="single" w:sz="4" w:space="0" w:color="auto"/>
            </w:tcBorders>
            <w:shd w:val="clear" w:color="auto" w:fill="auto"/>
            <w:hideMark/>
          </w:tcPr>
          <w:p w14:paraId="031A237C"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Mospilan 20 SG</w:t>
            </w:r>
          </w:p>
        </w:tc>
        <w:tc>
          <w:tcPr>
            <w:tcW w:w="1559" w:type="dxa"/>
            <w:gridSpan w:val="2"/>
            <w:tcBorders>
              <w:bottom w:val="single" w:sz="4" w:space="0" w:color="auto"/>
            </w:tcBorders>
            <w:shd w:val="clear" w:color="auto" w:fill="auto"/>
            <w:hideMark/>
          </w:tcPr>
          <w:p w14:paraId="1CD0043F" w14:textId="77777777"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0,3 kg/ha</w:t>
            </w:r>
          </w:p>
        </w:tc>
        <w:tc>
          <w:tcPr>
            <w:tcW w:w="1843" w:type="dxa"/>
            <w:gridSpan w:val="2"/>
            <w:tcBorders>
              <w:bottom w:val="single" w:sz="4" w:space="0" w:color="auto"/>
            </w:tcBorders>
            <w:shd w:val="clear" w:color="auto" w:fill="auto"/>
            <w:hideMark/>
          </w:tcPr>
          <w:p w14:paraId="733FA134" w14:textId="0ACCE066" w:rsidR="007444CA" w:rsidRPr="00732B8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28 dni</w:t>
            </w:r>
            <w:r>
              <w:rPr>
                <w:rFonts w:eastAsia="Times New Roman" w:cs="Arial"/>
                <w:color w:val="000000"/>
                <w:szCs w:val="20"/>
                <w:lang w:eastAsia="sl-SI"/>
              </w:rPr>
              <w:t xml:space="preserve">  1XL</w:t>
            </w:r>
          </w:p>
        </w:tc>
        <w:tc>
          <w:tcPr>
            <w:tcW w:w="1984" w:type="dxa"/>
            <w:gridSpan w:val="2"/>
            <w:tcBorders>
              <w:bottom w:val="single" w:sz="4" w:space="0" w:color="auto"/>
            </w:tcBorders>
            <w:shd w:val="clear" w:color="auto" w:fill="auto"/>
            <w:hideMark/>
          </w:tcPr>
          <w:p w14:paraId="6B184132" w14:textId="70C958C8" w:rsidR="007444CA" w:rsidRPr="00732B8A" w:rsidRDefault="007444CA" w:rsidP="007444CA">
            <w:pPr>
              <w:spacing w:after="0" w:line="240" w:lineRule="auto"/>
              <w:rPr>
                <w:rFonts w:eastAsia="Times New Roman" w:cs="Arial"/>
                <w:color w:val="000000"/>
                <w:szCs w:val="20"/>
                <w:lang w:eastAsia="sl-SI"/>
              </w:rPr>
            </w:pPr>
          </w:p>
        </w:tc>
      </w:tr>
      <w:tr w:rsidR="007444CA" w:rsidRPr="00732B8A" w14:paraId="7F093A4A" w14:textId="77777777" w:rsidTr="003177FF">
        <w:tblPrEx>
          <w:tblCellMar>
            <w:top w:w="0" w:type="dxa"/>
            <w:left w:w="70" w:type="dxa"/>
            <w:bottom w:w="0" w:type="dxa"/>
            <w:right w:w="70" w:type="dxa"/>
          </w:tblCellMar>
        </w:tblPrEx>
        <w:trPr>
          <w:gridAfter w:val="1"/>
          <w:wAfter w:w="8" w:type="dxa"/>
          <w:trHeight w:val="1135"/>
        </w:trPr>
        <w:tc>
          <w:tcPr>
            <w:tcW w:w="2073" w:type="dxa"/>
            <w:gridSpan w:val="2"/>
            <w:vMerge w:val="restart"/>
            <w:tcBorders>
              <w:bottom w:val="single" w:sz="4" w:space="0" w:color="auto"/>
            </w:tcBorders>
            <w:shd w:val="clear" w:color="auto" w:fill="auto"/>
            <w:hideMark/>
          </w:tcPr>
          <w:p w14:paraId="7B355263" w14:textId="77777777"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b/>
                <w:bCs/>
                <w:color w:val="000000"/>
                <w:szCs w:val="20"/>
                <w:lang w:eastAsia="sl-SI"/>
              </w:rPr>
              <w:t>Pršice šiškarice</w:t>
            </w:r>
          </w:p>
          <w:p w14:paraId="6B822AE6" w14:textId="47A68F15" w:rsidR="007444CA" w:rsidRPr="00732B8A" w:rsidRDefault="007444CA" w:rsidP="007444CA">
            <w:pPr>
              <w:spacing w:after="0" w:line="240" w:lineRule="auto"/>
              <w:rPr>
                <w:rFonts w:eastAsia="Times New Roman" w:cs="Arial"/>
                <w:b/>
                <w:bCs/>
                <w:color w:val="000000"/>
                <w:szCs w:val="20"/>
                <w:lang w:eastAsia="sl-SI"/>
              </w:rPr>
            </w:pPr>
            <w:r w:rsidRPr="00732B8A">
              <w:rPr>
                <w:rFonts w:eastAsia="Times New Roman" w:cs="Arial"/>
                <w:i/>
                <w:iCs/>
                <w:color w:val="000000"/>
                <w:szCs w:val="20"/>
                <w:lang w:eastAsia="sl-SI"/>
              </w:rPr>
              <w:t>(Acolus olearius)</w:t>
            </w:r>
          </w:p>
        </w:tc>
        <w:tc>
          <w:tcPr>
            <w:tcW w:w="3402" w:type="dxa"/>
            <w:gridSpan w:val="2"/>
            <w:vMerge w:val="restart"/>
            <w:shd w:val="clear" w:color="auto" w:fill="auto"/>
            <w:hideMark/>
          </w:tcPr>
          <w:p w14:paraId="7030DC4F" w14:textId="77777777" w:rsidR="007444CA" w:rsidRPr="00327F1A" w:rsidRDefault="007444CA" w:rsidP="007444CA">
            <w:pPr>
              <w:spacing w:after="0" w:line="240" w:lineRule="auto"/>
              <w:rPr>
                <w:rFonts w:eastAsia="Times New Roman" w:cs="Arial"/>
                <w:b/>
                <w:bCs/>
                <w:color w:val="000000"/>
                <w:szCs w:val="20"/>
                <w:u w:val="single"/>
                <w:lang w:eastAsia="sl-SI"/>
              </w:rPr>
            </w:pPr>
            <w:r w:rsidRPr="00327F1A">
              <w:rPr>
                <w:rFonts w:eastAsia="Times New Roman" w:cs="Arial"/>
                <w:b/>
                <w:bCs/>
                <w:color w:val="000000"/>
                <w:szCs w:val="20"/>
                <w:u w:val="single"/>
                <w:lang w:eastAsia="sl-SI"/>
              </w:rPr>
              <w:t>Varstvo:</w:t>
            </w:r>
          </w:p>
          <w:p w14:paraId="6A230052" w14:textId="31760BEE" w:rsidR="007444CA" w:rsidRDefault="007444CA" w:rsidP="007444CA">
            <w:pPr>
              <w:spacing w:after="0" w:line="240" w:lineRule="auto"/>
              <w:rPr>
                <w:rFonts w:eastAsia="Times New Roman" w:cs="Arial"/>
                <w:color w:val="000000"/>
                <w:szCs w:val="20"/>
                <w:lang w:eastAsia="sl-SI"/>
              </w:rPr>
            </w:pPr>
            <w:r w:rsidRPr="00732B8A">
              <w:rPr>
                <w:rFonts w:eastAsia="Times New Roman" w:cs="Arial"/>
                <w:color w:val="000000"/>
                <w:szCs w:val="20"/>
                <w:lang w:eastAsia="sl-SI"/>
              </w:rPr>
              <w:t xml:space="preserve">Škropimo po napovedih opazovalno napovedovalne službe. </w:t>
            </w:r>
          </w:p>
          <w:p w14:paraId="18B47BA9" w14:textId="77777777" w:rsidR="007444CA" w:rsidRPr="00732B8A" w:rsidRDefault="007444CA" w:rsidP="007444CA">
            <w:pPr>
              <w:spacing w:after="0" w:line="240" w:lineRule="auto"/>
              <w:rPr>
                <w:rFonts w:eastAsia="Times New Roman" w:cs="Arial"/>
                <w:color w:val="000000"/>
                <w:szCs w:val="20"/>
                <w:lang w:eastAsia="sl-SI"/>
              </w:rPr>
            </w:pPr>
          </w:p>
          <w:p w14:paraId="5BD0439F" w14:textId="67D1847F" w:rsidR="007444CA" w:rsidRPr="00732B8A" w:rsidRDefault="007444CA" w:rsidP="007444CA">
            <w:pPr>
              <w:spacing w:after="0" w:line="240" w:lineRule="auto"/>
              <w:rPr>
                <w:rFonts w:eastAsia="Times New Roman" w:cs="Arial"/>
                <w:color w:val="000000"/>
                <w:szCs w:val="20"/>
                <w:lang w:eastAsia="sl-SI"/>
              </w:rPr>
            </w:pPr>
            <w:r>
              <w:rPr>
                <w:rFonts w:eastAsia="Times New Roman" w:cs="Arial"/>
                <w:color w:val="000000"/>
                <w:szCs w:val="14"/>
                <w:lang w:eastAsia="sl-SI"/>
              </w:rPr>
              <w:t>-</w:t>
            </w:r>
            <w:r w:rsidRPr="00732B8A">
              <w:rPr>
                <w:rFonts w:eastAsia="Times New Roman" w:cs="Arial"/>
                <w:color w:val="000000"/>
                <w:sz w:val="14"/>
                <w:szCs w:val="14"/>
                <w:lang w:eastAsia="sl-SI"/>
              </w:rPr>
              <w:t xml:space="preserve"> </w:t>
            </w:r>
            <w:r w:rsidRPr="00732B8A">
              <w:rPr>
                <w:rFonts w:eastAsia="Times New Roman" w:cs="Arial"/>
                <w:color w:val="000000"/>
                <w:szCs w:val="20"/>
                <w:lang w:eastAsia="sl-SI"/>
              </w:rPr>
              <w:t>BBCH 31-60</w:t>
            </w:r>
            <w:r w:rsidRPr="00732B8A">
              <w:rPr>
                <w:rFonts w:eastAsia="Times New Roman" w:cs="Arial"/>
                <w:color w:val="000000"/>
                <w:szCs w:val="20"/>
                <w:lang w:eastAsia="sl-SI"/>
              </w:rPr>
              <w:br/>
              <w:t xml:space="preserve">ko poganjki dosežejo 10 % končne velikosti, do faze, ko so prvi cvetovi </w:t>
            </w:r>
            <w:r w:rsidRPr="00732B8A">
              <w:rPr>
                <w:rFonts w:eastAsia="Times New Roman" w:cs="Arial"/>
                <w:color w:val="000000"/>
                <w:szCs w:val="20"/>
                <w:lang w:eastAsia="sl-SI"/>
              </w:rPr>
              <w:lastRenderedPageBreak/>
              <w:t>odprti)</w:t>
            </w:r>
            <w:r>
              <w:rPr>
                <w:rFonts w:eastAsia="Times New Roman" w:cs="Arial"/>
                <w:color w:val="000000"/>
                <w:szCs w:val="20"/>
                <w:lang w:eastAsia="sl-SI"/>
              </w:rPr>
              <w:t>,</w:t>
            </w:r>
          </w:p>
          <w:p w14:paraId="0DD849B5" w14:textId="61C80AF8" w:rsidR="007444CA" w:rsidRPr="00732B8A" w:rsidRDefault="007444CA" w:rsidP="007444CA">
            <w:pPr>
              <w:spacing w:after="0" w:line="240" w:lineRule="auto"/>
              <w:rPr>
                <w:rFonts w:eastAsia="Times New Roman" w:cs="Arial"/>
                <w:color w:val="000000"/>
                <w:szCs w:val="20"/>
                <w:lang w:eastAsia="sl-SI"/>
              </w:rPr>
            </w:pPr>
            <w:r>
              <w:rPr>
                <w:rFonts w:eastAsia="Times New Roman" w:cs="Arial"/>
                <w:color w:val="000000"/>
                <w:szCs w:val="20"/>
                <w:lang w:eastAsia="sl-SI"/>
              </w:rPr>
              <w:t xml:space="preserve">- </w:t>
            </w:r>
            <w:r w:rsidRPr="00732B8A">
              <w:rPr>
                <w:rFonts w:eastAsia="Times New Roman" w:cs="Arial"/>
                <w:color w:val="000000"/>
                <w:szCs w:val="20"/>
                <w:lang w:eastAsia="sl-SI"/>
              </w:rPr>
              <w:t>BBCH 53-57 do razvojne faze, ko je cvetni venec zeleno obarvan in je višji kot čaša</w:t>
            </w:r>
            <w:r>
              <w:rPr>
                <w:rFonts w:eastAsia="Times New Roman" w:cs="Arial"/>
                <w:color w:val="000000"/>
                <w:szCs w:val="20"/>
                <w:lang w:eastAsia="sl-SI"/>
              </w:rPr>
              <w:t>.</w:t>
            </w:r>
          </w:p>
          <w:p w14:paraId="3D905768" w14:textId="77777777" w:rsidR="007444CA" w:rsidRPr="00732B8A" w:rsidRDefault="007444CA" w:rsidP="007444CA">
            <w:pPr>
              <w:spacing w:after="0" w:line="240" w:lineRule="auto"/>
              <w:ind w:firstLineChars="200" w:firstLine="400"/>
              <w:rPr>
                <w:rFonts w:eastAsia="Times New Roman" w:cs="Arial"/>
                <w:color w:val="000000"/>
                <w:szCs w:val="20"/>
                <w:lang w:eastAsia="sl-SI"/>
              </w:rPr>
            </w:pPr>
            <w:r w:rsidRPr="00732B8A">
              <w:rPr>
                <w:rFonts w:eastAsia="Times New Roman" w:cs="Arial"/>
                <w:color w:val="000000"/>
                <w:szCs w:val="20"/>
                <w:lang w:eastAsia="sl-SI"/>
              </w:rPr>
              <w:t> </w:t>
            </w:r>
          </w:p>
          <w:p w14:paraId="7BB4A453" w14:textId="65760287" w:rsidR="007444CA" w:rsidRPr="00732B8A" w:rsidRDefault="007444CA" w:rsidP="007444CA">
            <w:pPr>
              <w:spacing w:after="0" w:line="240" w:lineRule="auto"/>
              <w:ind w:firstLineChars="200" w:firstLine="400"/>
              <w:rPr>
                <w:rFonts w:eastAsia="Times New Roman" w:cs="Arial"/>
                <w:color w:val="000000"/>
                <w:szCs w:val="20"/>
                <w:lang w:eastAsia="sl-SI"/>
              </w:rPr>
            </w:pPr>
            <w:r w:rsidRPr="00732B8A">
              <w:rPr>
                <w:rFonts w:eastAsia="Times New Roman" w:cs="Arial"/>
                <w:color w:val="000000"/>
                <w:szCs w:val="20"/>
                <w:lang w:eastAsia="sl-SI"/>
              </w:rPr>
              <w:t> </w:t>
            </w:r>
          </w:p>
        </w:tc>
        <w:tc>
          <w:tcPr>
            <w:tcW w:w="2302" w:type="dxa"/>
            <w:gridSpan w:val="2"/>
            <w:vMerge w:val="restart"/>
            <w:shd w:val="clear" w:color="auto" w:fill="auto"/>
            <w:hideMark/>
          </w:tcPr>
          <w:p w14:paraId="5C10FE36"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lastRenderedPageBreak/>
              <w:t>žveplo</w:t>
            </w:r>
          </w:p>
        </w:tc>
        <w:tc>
          <w:tcPr>
            <w:tcW w:w="2440" w:type="dxa"/>
            <w:tcBorders>
              <w:bottom w:val="single" w:sz="4" w:space="0" w:color="auto"/>
            </w:tcBorders>
            <w:shd w:val="clear" w:color="auto" w:fill="auto"/>
            <w:hideMark/>
          </w:tcPr>
          <w:p w14:paraId="12F5336A"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Thiovit jet</w:t>
            </w:r>
          </w:p>
        </w:tc>
        <w:tc>
          <w:tcPr>
            <w:tcW w:w="1559" w:type="dxa"/>
            <w:gridSpan w:val="2"/>
            <w:tcBorders>
              <w:bottom w:val="single" w:sz="4" w:space="0" w:color="auto"/>
            </w:tcBorders>
            <w:shd w:val="clear" w:color="auto" w:fill="auto"/>
            <w:hideMark/>
          </w:tcPr>
          <w:p w14:paraId="63C21C28"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0,2 do 0,5 %</w:t>
            </w:r>
          </w:p>
        </w:tc>
        <w:tc>
          <w:tcPr>
            <w:tcW w:w="1843" w:type="dxa"/>
            <w:gridSpan w:val="2"/>
            <w:tcBorders>
              <w:bottom w:val="single" w:sz="4" w:space="0" w:color="auto"/>
            </w:tcBorders>
            <w:shd w:val="clear" w:color="auto" w:fill="auto"/>
            <w:hideMark/>
          </w:tcPr>
          <w:p w14:paraId="28BF22A5" w14:textId="4C21814B"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ČU</w:t>
            </w:r>
            <w:r w:rsidRPr="007A0EDC">
              <w:rPr>
                <w:rFonts w:eastAsia="Times New Roman" w:cs="Arial"/>
                <w:color w:val="00B050"/>
                <w:szCs w:val="20"/>
                <w:lang w:eastAsia="sl-SI"/>
              </w:rPr>
              <w:t xml:space="preserve">  1XL</w:t>
            </w:r>
          </w:p>
        </w:tc>
        <w:tc>
          <w:tcPr>
            <w:tcW w:w="1984" w:type="dxa"/>
            <w:gridSpan w:val="2"/>
            <w:tcBorders>
              <w:bottom w:val="single" w:sz="4" w:space="0" w:color="auto"/>
            </w:tcBorders>
            <w:shd w:val="clear" w:color="auto" w:fill="auto"/>
            <w:hideMark/>
          </w:tcPr>
          <w:p w14:paraId="47A0CDF0" w14:textId="5DF514E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ob porabi 800 do 1000 L vode na ha . Največji</w:t>
            </w:r>
            <w:r w:rsidRPr="00732B8A">
              <w:rPr>
                <w:rFonts w:eastAsia="Times New Roman" w:cs="Arial"/>
                <w:color w:val="00B050"/>
                <w:szCs w:val="20"/>
                <w:lang w:eastAsia="sl-SI"/>
              </w:rPr>
              <w:br/>
              <w:t xml:space="preserve">dovoljeni odmerek je 4 kg/ha. </w:t>
            </w:r>
          </w:p>
        </w:tc>
      </w:tr>
      <w:tr w:rsidR="007444CA" w:rsidRPr="00732B8A" w14:paraId="5DDFB918" w14:textId="77777777" w:rsidTr="007444CA">
        <w:tblPrEx>
          <w:tblCellMar>
            <w:top w:w="0" w:type="dxa"/>
            <w:left w:w="70" w:type="dxa"/>
            <w:bottom w:w="0" w:type="dxa"/>
            <w:right w:w="70" w:type="dxa"/>
          </w:tblCellMar>
        </w:tblPrEx>
        <w:trPr>
          <w:gridAfter w:val="1"/>
          <w:wAfter w:w="8" w:type="dxa"/>
          <w:trHeight w:val="208"/>
        </w:trPr>
        <w:tc>
          <w:tcPr>
            <w:tcW w:w="2073" w:type="dxa"/>
            <w:gridSpan w:val="2"/>
            <w:vMerge/>
            <w:tcBorders>
              <w:bottom w:val="single" w:sz="4" w:space="0" w:color="auto"/>
            </w:tcBorders>
            <w:shd w:val="clear" w:color="auto" w:fill="auto"/>
          </w:tcPr>
          <w:p w14:paraId="79651B4C" w14:textId="77777777" w:rsidR="007444CA" w:rsidRPr="00732B8A" w:rsidRDefault="007444CA" w:rsidP="007444CA">
            <w:pPr>
              <w:spacing w:after="0" w:line="240" w:lineRule="auto"/>
              <w:rPr>
                <w:rFonts w:eastAsia="Times New Roman" w:cs="Arial"/>
                <w:b/>
                <w:bCs/>
                <w:color w:val="000000"/>
                <w:szCs w:val="20"/>
                <w:lang w:eastAsia="sl-SI"/>
              </w:rPr>
            </w:pPr>
          </w:p>
        </w:tc>
        <w:tc>
          <w:tcPr>
            <w:tcW w:w="3402" w:type="dxa"/>
            <w:gridSpan w:val="2"/>
            <w:vMerge/>
            <w:shd w:val="clear" w:color="auto" w:fill="auto"/>
          </w:tcPr>
          <w:p w14:paraId="36D52D58" w14:textId="77777777" w:rsidR="007444CA" w:rsidRPr="00327F1A" w:rsidRDefault="007444CA" w:rsidP="007444CA">
            <w:pPr>
              <w:spacing w:after="0" w:line="240" w:lineRule="auto"/>
              <w:rPr>
                <w:rFonts w:eastAsia="Times New Roman" w:cs="Arial"/>
                <w:b/>
                <w:bCs/>
                <w:color w:val="000000"/>
                <w:szCs w:val="20"/>
                <w:u w:val="single"/>
                <w:lang w:eastAsia="sl-SI"/>
              </w:rPr>
            </w:pPr>
          </w:p>
        </w:tc>
        <w:tc>
          <w:tcPr>
            <w:tcW w:w="2302" w:type="dxa"/>
            <w:gridSpan w:val="2"/>
            <w:vMerge/>
            <w:tcBorders>
              <w:bottom w:val="single" w:sz="4" w:space="0" w:color="auto"/>
            </w:tcBorders>
            <w:shd w:val="clear" w:color="auto" w:fill="auto"/>
          </w:tcPr>
          <w:p w14:paraId="2B3950D4" w14:textId="09A27B27" w:rsidR="007444CA" w:rsidRPr="00732B8A" w:rsidRDefault="007444CA" w:rsidP="007444CA">
            <w:pPr>
              <w:spacing w:after="0" w:line="240" w:lineRule="auto"/>
              <w:rPr>
                <w:rFonts w:eastAsia="Times New Roman" w:cs="Arial"/>
                <w:color w:val="00B050"/>
                <w:szCs w:val="20"/>
                <w:lang w:eastAsia="sl-SI"/>
              </w:rPr>
            </w:pPr>
          </w:p>
        </w:tc>
        <w:tc>
          <w:tcPr>
            <w:tcW w:w="2440" w:type="dxa"/>
            <w:tcBorders>
              <w:bottom w:val="single" w:sz="4" w:space="0" w:color="auto"/>
            </w:tcBorders>
            <w:shd w:val="clear" w:color="auto" w:fill="auto"/>
          </w:tcPr>
          <w:p w14:paraId="50DE8FE9" w14:textId="395B39BF" w:rsidR="007444CA" w:rsidRPr="007444CA" w:rsidRDefault="007444CA" w:rsidP="007444CA">
            <w:pPr>
              <w:spacing w:after="0" w:line="240" w:lineRule="auto"/>
              <w:rPr>
                <w:rFonts w:eastAsia="Times New Roman" w:cs="Arial"/>
                <w:color w:val="00B050"/>
                <w:szCs w:val="20"/>
                <w:lang w:eastAsia="sl-SI"/>
              </w:rPr>
            </w:pPr>
            <w:r w:rsidRPr="007444CA">
              <w:rPr>
                <w:rFonts w:eastAsia="Times New Roman" w:cs="Arial"/>
                <w:color w:val="00B050"/>
                <w:szCs w:val="20"/>
                <w:lang w:eastAsia="sl-SI"/>
              </w:rPr>
              <w:t>Pepelin WG</w:t>
            </w:r>
          </w:p>
        </w:tc>
        <w:tc>
          <w:tcPr>
            <w:tcW w:w="1559" w:type="dxa"/>
            <w:gridSpan w:val="2"/>
            <w:tcBorders>
              <w:bottom w:val="single" w:sz="4" w:space="0" w:color="auto"/>
            </w:tcBorders>
            <w:shd w:val="clear" w:color="auto" w:fill="auto"/>
          </w:tcPr>
          <w:p w14:paraId="0543AEA5" w14:textId="3FC19ACF" w:rsidR="007444CA" w:rsidRPr="007444CA" w:rsidRDefault="007444CA" w:rsidP="007444CA">
            <w:pPr>
              <w:spacing w:after="0" w:line="240" w:lineRule="auto"/>
              <w:rPr>
                <w:rFonts w:eastAsia="Times New Roman" w:cs="Arial"/>
                <w:color w:val="00B050"/>
                <w:szCs w:val="20"/>
                <w:lang w:eastAsia="sl-SI"/>
              </w:rPr>
            </w:pPr>
            <w:r w:rsidRPr="007444CA">
              <w:rPr>
                <w:color w:val="00B050"/>
              </w:rPr>
              <w:t>2 - 4 kg/ha</w:t>
            </w:r>
          </w:p>
        </w:tc>
        <w:tc>
          <w:tcPr>
            <w:tcW w:w="1843" w:type="dxa"/>
            <w:gridSpan w:val="2"/>
            <w:tcBorders>
              <w:bottom w:val="single" w:sz="4" w:space="0" w:color="auto"/>
            </w:tcBorders>
            <w:shd w:val="clear" w:color="auto" w:fill="auto"/>
          </w:tcPr>
          <w:p w14:paraId="108FB0FB" w14:textId="3C1F0581" w:rsidR="007444CA" w:rsidRPr="007444CA" w:rsidRDefault="007444CA" w:rsidP="007444CA">
            <w:pPr>
              <w:spacing w:after="0" w:line="240" w:lineRule="auto"/>
              <w:rPr>
                <w:rFonts w:eastAsia="Times New Roman" w:cs="Arial"/>
                <w:color w:val="00B050"/>
                <w:szCs w:val="20"/>
                <w:lang w:eastAsia="sl-SI"/>
              </w:rPr>
            </w:pPr>
            <w:r w:rsidRPr="007444CA">
              <w:rPr>
                <w:rFonts w:eastAsia="Times New Roman" w:cs="Arial"/>
                <w:color w:val="00B050"/>
                <w:szCs w:val="20"/>
                <w:lang w:eastAsia="sl-SI"/>
              </w:rPr>
              <w:t>7  6XL</w:t>
            </w:r>
          </w:p>
        </w:tc>
        <w:tc>
          <w:tcPr>
            <w:tcW w:w="1984" w:type="dxa"/>
            <w:gridSpan w:val="2"/>
            <w:tcBorders>
              <w:bottom w:val="single" w:sz="4" w:space="0" w:color="auto"/>
            </w:tcBorders>
            <w:shd w:val="clear" w:color="auto" w:fill="auto"/>
          </w:tcPr>
          <w:p w14:paraId="73855A22" w14:textId="5FE59791" w:rsidR="007444CA" w:rsidRPr="007444CA" w:rsidRDefault="007444CA" w:rsidP="007444CA">
            <w:pPr>
              <w:spacing w:after="0" w:line="240" w:lineRule="auto"/>
              <w:rPr>
                <w:rFonts w:eastAsia="Times New Roman" w:cs="Arial"/>
                <w:color w:val="00B050"/>
                <w:szCs w:val="20"/>
                <w:lang w:eastAsia="sl-SI"/>
              </w:rPr>
            </w:pPr>
            <w:r w:rsidRPr="007444CA">
              <w:rPr>
                <w:rFonts w:eastAsia="Times New Roman" w:cs="Arial"/>
                <w:color w:val="00B050"/>
                <w:szCs w:val="20"/>
                <w:lang w:eastAsia="sl-SI"/>
              </w:rPr>
              <w:t xml:space="preserve">ob </w:t>
            </w:r>
            <w:r w:rsidRPr="007444CA">
              <w:rPr>
                <w:color w:val="00B050"/>
              </w:rPr>
              <w:t>porabi vode 500 - 1000 l/ha</w:t>
            </w:r>
          </w:p>
        </w:tc>
      </w:tr>
      <w:tr w:rsidR="007444CA" w:rsidRPr="00732B8A" w14:paraId="71071029" w14:textId="77777777" w:rsidTr="007444CA">
        <w:tblPrEx>
          <w:tblCellMar>
            <w:top w:w="0" w:type="dxa"/>
            <w:left w:w="70" w:type="dxa"/>
            <w:bottom w:w="0" w:type="dxa"/>
            <w:right w:w="70" w:type="dxa"/>
          </w:tblCellMar>
        </w:tblPrEx>
        <w:trPr>
          <w:gridAfter w:val="1"/>
          <w:wAfter w:w="8" w:type="dxa"/>
          <w:trHeight w:val="1677"/>
        </w:trPr>
        <w:tc>
          <w:tcPr>
            <w:tcW w:w="2073" w:type="dxa"/>
            <w:gridSpan w:val="2"/>
            <w:vMerge/>
            <w:tcBorders>
              <w:bottom w:val="single" w:sz="4" w:space="0" w:color="auto"/>
            </w:tcBorders>
            <w:vAlign w:val="center"/>
            <w:hideMark/>
          </w:tcPr>
          <w:p w14:paraId="00215027" w14:textId="77777777" w:rsidR="007444CA" w:rsidRPr="00732B8A" w:rsidRDefault="007444CA" w:rsidP="007444CA">
            <w:pPr>
              <w:spacing w:after="0" w:line="240" w:lineRule="auto"/>
              <w:rPr>
                <w:rFonts w:eastAsia="Times New Roman" w:cs="Arial"/>
                <w:i/>
                <w:iCs/>
                <w:color w:val="000000"/>
                <w:szCs w:val="20"/>
                <w:lang w:eastAsia="sl-SI"/>
              </w:rPr>
            </w:pPr>
          </w:p>
        </w:tc>
        <w:tc>
          <w:tcPr>
            <w:tcW w:w="3402" w:type="dxa"/>
            <w:gridSpan w:val="2"/>
            <w:vMerge/>
            <w:tcBorders>
              <w:bottom w:val="single" w:sz="4" w:space="0" w:color="auto"/>
            </w:tcBorders>
            <w:shd w:val="clear" w:color="auto" w:fill="auto"/>
            <w:vAlign w:val="center"/>
            <w:hideMark/>
          </w:tcPr>
          <w:p w14:paraId="190C99A0" w14:textId="6A8F12FC" w:rsidR="007444CA" w:rsidRPr="00732B8A" w:rsidRDefault="007444CA" w:rsidP="007444CA">
            <w:pPr>
              <w:spacing w:after="0" w:line="240" w:lineRule="auto"/>
              <w:ind w:firstLineChars="200" w:firstLine="400"/>
              <w:rPr>
                <w:rFonts w:eastAsia="Times New Roman" w:cs="Arial"/>
                <w:color w:val="000000"/>
                <w:szCs w:val="20"/>
                <w:lang w:eastAsia="sl-SI"/>
              </w:rPr>
            </w:pPr>
          </w:p>
        </w:tc>
        <w:tc>
          <w:tcPr>
            <w:tcW w:w="2302" w:type="dxa"/>
            <w:gridSpan w:val="2"/>
            <w:tcBorders>
              <w:bottom w:val="single" w:sz="4" w:space="0" w:color="auto"/>
            </w:tcBorders>
            <w:shd w:val="clear" w:color="auto" w:fill="auto"/>
            <w:hideMark/>
          </w:tcPr>
          <w:p w14:paraId="136E3E1C" w14:textId="4A7E5516"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parafinsko olje</w:t>
            </w:r>
          </w:p>
        </w:tc>
        <w:tc>
          <w:tcPr>
            <w:tcW w:w="2440" w:type="dxa"/>
            <w:tcBorders>
              <w:bottom w:val="single" w:sz="4" w:space="0" w:color="auto"/>
            </w:tcBorders>
            <w:shd w:val="clear" w:color="auto" w:fill="auto"/>
            <w:hideMark/>
          </w:tcPr>
          <w:p w14:paraId="075175BF" w14:textId="77777777"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Ovitex</w:t>
            </w:r>
          </w:p>
        </w:tc>
        <w:tc>
          <w:tcPr>
            <w:tcW w:w="1559" w:type="dxa"/>
            <w:gridSpan w:val="2"/>
            <w:tcBorders>
              <w:bottom w:val="single" w:sz="4" w:space="0" w:color="auto"/>
            </w:tcBorders>
            <w:shd w:val="clear" w:color="auto" w:fill="auto"/>
            <w:hideMark/>
          </w:tcPr>
          <w:p w14:paraId="58804ED5" w14:textId="77777777" w:rsidR="007444CA" w:rsidRPr="007A0EDC"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 xml:space="preserve">20 L/ha </w:t>
            </w:r>
            <w:r w:rsidRPr="007A0EDC">
              <w:rPr>
                <w:rFonts w:eastAsia="Times New Roman" w:cs="Arial"/>
                <w:color w:val="00B050"/>
                <w:szCs w:val="20"/>
                <w:lang w:eastAsia="sl-SI"/>
              </w:rPr>
              <w:t xml:space="preserve">(1. škropljenje) </w:t>
            </w:r>
          </w:p>
          <w:p w14:paraId="4D5D239C" w14:textId="77777777" w:rsidR="007444CA" w:rsidRPr="007A0EDC" w:rsidRDefault="007444CA" w:rsidP="007444CA">
            <w:pPr>
              <w:spacing w:after="0" w:line="240" w:lineRule="auto"/>
              <w:rPr>
                <w:rFonts w:eastAsia="Times New Roman" w:cs="Arial"/>
                <w:color w:val="00B050"/>
                <w:szCs w:val="20"/>
                <w:lang w:eastAsia="sl-SI"/>
              </w:rPr>
            </w:pPr>
          </w:p>
          <w:p w14:paraId="092BF689" w14:textId="77777777" w:rsidR="007444CA" w:rsidRPr="007A0EDC" w:rsidRDefault="007444CA" w:rsidP="007444CA">
            <w:pPr>
              <w:spacing w:after="0" w:line="240" w:lineRule="auto"/>
              <w:rPr>
                <w:rFonts w:eastAsia="Times New Roman" w:cs="Arial"/>
                <w:color w:val="00B050"/>
                <w:szCs w:val="20"/>
                <w:lang w:eastAsia="sl-SI"/>
              </w:rPr>
            </w:pPr>
            <w:r w:rsidRPr="007A0EDC">
              <w:rPr>
                <w:rFonts w:eastAsia="Times New Roman" w:cs="Arial"/>
                <w:color w:val="00B050"/>
                <w:szCs w:val="20"/>
                <w:lang w:eastAsia="sl-SI"/>
              </w:rPr>
              <w:t>ALI</w:t>
            </w:r>
          </w:p>
          <w:p w14:paraId="769D9798" w14:textId="77777777" w:rsidR="007444CA" w:rsidRPr="007A0EDC" w:rsidRDefault="007444CA" w:rsidP="007444CA">
            <w:pPr>
              <w:spacing w:after="0" w:line="240" w:lineRule="auto"/>
              <w:rPr>
                <w:rFonts w:eastAsia="Times New Roman" w:cs="Arial"/>
                <w:color w:val="00B050"/>
                <w:szCs w:val="20"/>
                <w:lang w:eastAsia="sl-SI"/>
              </w:rPr>
            </w:pPr>
          </w:p>
          <w:p w14:paraId="5B1EE78C" w14:textId="7BCABD5B"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2x 10 L/ha</w:t>
            </w:r>
            <w:r w:rsidRPr="007A0EDC">
              <w:rPr>
                <w:rFonts w:eastAsia="Times New Roman" w:cs="Arial"/>
                <w:color w:val="00B050"/>
                <w:szCs w:val="20"/>
                <w:lang w:eastAsia="sl-SI"/>
              </w:rPr>
              <w:t xml:space="preserve"> (2. škropljenji)</w:t>
            </w:r>
          </w:p>
        </w:tc>
        <w:tc>
          <w:tcPr>
            <w:tcW w:w="1843" w:type="dxa"/>
            <w:gridSpan w:val="2"/>
            <w:tcBorders>
              <w:bottom w:val="single" w:sz="4" w:space="0" w:color="auto"/>
            </w:tcBorders>
            <w:shd w:val="clear" w:color="auto" w:fill="auto"/>
            <w:hideMark/>
          </w:tcPr>
          <w:p w14:paraId="4BA5DCFA" w14:textId="41588D5F"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ni potrebna</w:t>
            </w:r>
            <w:r w:rsidRPr="007A0EDC">
              <w:rPr>
                <w:rFonts w:eastAsia="Times New Roman" w:cs="Arial"/>
                <w:color w:val="00B050"/>
                <w:szCs w:val="20"/>
                <w:lang w:eastAsia="sl-SI"/>
              </w:rPr>
              <w:t xml:space="preserve">  </w:t>
            </w:r>
          </w:p>
        </w:tc>
        <w:tc>
          <w:tcPr>
            <w:tcW w:w="1984" w:type="dxa"/>
            <w:gridSpan w:val="2"/>
            <w:tcBorders>
              <w:bottom w:val="single" w:sz="4" w:space="0" w:color="auto"/>
            </w:tcBorders>
            <w:shd w:val="clear" w:color="auto" w:fill="auto"/>
            <w:hideMark/>
          </w:tcPr>
          <w:p w14:paraId="351B3D2F" w14:textId="7D344203" w:rsidR="007444CA" w:rsidRPr="00732B8A" w:rsidRDefault="007444CA" w:rsidP="007444CA">
            <w:pPr>
              <w:spacing w:after="0" w:line="240" w:lineRule="auto"/>
              <w:rPr>
                <w:rFonts w:eastAsia="Times New Roman" w:cs="Arial"/>
                <w:color w:val="00B050"/>
                <w:szCs w:val="20"/>
                <w:lang w:eastAsia="sl-SI"/>
              </w:rPr>
            </w:pPr>
            <w:r w:rsidRPr="00732B8A">
              <w:rPr>
                <w:rFonts w:eastAsia="Times New Roman" w:cs="Arial"/>
                <w:color w:val="00B050"/>
                <w:szCs w:val="20"/>
                <w:lang w:eastAsia="sl-SI"/>
              </w:rPr>
              <w:t> ob uporabi 1000 do 1500 l vode/ha </w:t>
            </w:r>
          </w:p>
        </w:tc>
      </w:tr>
    </w:tbl>
    <w:p w14:paraId="7D26964B" w14:textId="2BCF4A2A" w:rsidR="00732B8A" w:rsidRDefault="00732B8A" w:rsidP="00732B8A">
      <w:pPr>
        <w:rPr>
          <w:lang w:eastAsia="sl-SI"/>
        </w:rPr>
      </w:pPr>
    </w:p>
    <w:p w14:paraId="0FA4426A" w14:textId="77777777" w:rsidR="00575F76" w:rsidRPr="00732B8A" w:rsidRDefault="00575F76" w:rsidP="00732B8A">
      <w:pPr>
        <w:rPr>
          <w:lang w:eastAsia="sl-SI"/>
        </w:rPr>
      </w:pPr>
    </w:p>
    <w:p w14:paraId="0889E6E1" w14:textId="319245AE" w:rsidR="00732B8A" w:rsidRDefault="00732B8A" w:rsidP="008424DF">
      <w:pPr>
        <w:pStyle w:val="Naslov2"/>
        <w:rPr>
          <w:lang w:eastAsia="sl-SI"/>
        </w:rPr>
      </w:pPr>
      <w:bookmarkStart w:id="129" w:name="_Toc167726413"/>
      <w:r w:rsidRPr="00B37EA3">
        <w:rPr>
          <w:lang w:eastAsia="sl-SI"/>
        </w:rPr>
        <w:t>INTEGRIRANO VARSTVO AKTINIDIJE</w:t>
      </w:r>
      <w:bookmarkEnd w:id="129"/>
    </w:p>
    <w:tbl>
      <w:tblPr>
        <w:tblStyle w:val="Tabelamrea"/>
        <w:tblW w:w="15735" w:type="dxa"/>
        <w:tblInd w:w="-289" w:type="dxa"/>
        <w:tblLook w:val="04A0" w:firstRow="1" w:lastRow="0" w:firstColumn="1" w:lastColumn="0" w:noHBand="0" w:noVBand="1"/>
      </w:tblPr>
      <w:tblGrid>
        <w:gridCol w:w="2129"/>
        <w:gridCol w:w="3402"/>
        <w:gridCol w:w="2361"/>
        <w:gridCol w:w="2522"/>
        <w:gridCol w:w="1667"/>
        <w:gridCol w:w="1514"/>
        <w:gridCol w:w="2140"/>
      </w:tblGrid>
      <w:tr w:rsidR="003B74B6" w:rsidRPr="00575F76" w14:paraId="051453FB" w14:textId="77777777" w:rsidTr="003B74B6">
        <w:trPr>
          <w:trHeight w:val="660"/>
          <w:tblHeader/>
        </w:trPr>
        <w:tc>
          <w:tcPr>
            <w:tcW w:w="2129" w:type="dxa"/>
            <w:shd w:val="clear" w:color="auto" w:fill="F2F2F2" w:themeFill="background1" w:themeFillShade="F2"/>
          </w:tcPr>
          <w:p w14:paraId="02F026EC" w14:textId="57F25B08" w:rsidR="003B74B6" w:rsidRPr="00575F76" w:rsidRDefault="003B74B6" w:rsidP="003B74B6">
            <w:pPr>
              <w:rPr>
                <w:b/>
                <w:bCs/>
                <w:lang w:eastAsia="sl-SI"/>
              </w:rPr>
            </w:pPr>
            <w:r w:rsidRPr="00176E4E">
              <w:rPr>
                <w:rFonts w:cs="Arial"/>
                <w:b/>
                <w:bCs/>
                <w:szCs w:val="20"/>
              </w:rPr>
              <w:t>UKREPI</w:t>
            </w:r>
          </w:p>
        </w:tc>
        <w:tc>
          <w:tcPr>
            <w:tcW w:w="3402" w:type="dxa"/>
            <w:shd w:val="clear" w:color="auto" w:fill="F2F2F2" w:themeFill="background1" w:themeFillShade="F2"/>
          </w:tcPr>
          <w:p w14:paraId="5211EB6C" w14:textId="079B3334" w:rsidR="003B74B6" w:rsidRPr="00575F76" w:rsidRDefault="003B74B6" w:rsidP="003B74B6">
            <w:pPr>
              <w:rPr>
                <w:lang w:eastAsia="sl-SI"/>
              </w:rPr>
            </w:pPr>
            <w:r w:rsidRPr="00176E4E">
              <w:rPr>
                <w:rFonts w:cs="Arial"/>
                <w:b/>
                <w:bCs/>
                <w:szCs w:val="20"/>
              </w:rPr>
              <w:t>AKTIVNA SNOV</w:t>
            </w:r>
          </w:p>
        </w:tc>
        <w:tc>
          <w:tcPr>
            <w:tcW w:w="2361" w:type="dxa"/>
            <w:shd w:val="clear" w:color="auto" w:fill="F2F2F2" w:themeFill="background1" w:themeFillShade="F2"/>
          </w:tcPr>
          <w:p w14:paraId="14817737" w14:textId="6807F794" w:rsidR="003B74B6" w:rsidRPr="00575F76" w:rsidRDefault="003B74B6" w:rsidP="003B74B6">
            <w:pPr>
              <w:rPr>
                <w:lang w:eastAsia="sl-SI"/>
              </w:rPr>
            </w:pPr>
            <w:r w:rsidRPr="00176E4E">
              <w:rPr>
                <w:rFonts w:cs="Arial"/>
                <w:b/>
                <w:bCs/>
                <w:szCs w:val="20"/>
              </w:rPr>
              <w:t>FITOFARMACEVTSKO SREDSTVO</w:t>
            </w:r>
          </w:p>
        </w:tc>
        <w:tc>
          <w:tcPr>
            <w:tcW w:w="2522" w:type="dxa"/>
            <w:shd w:val="clear" w:color="auto" w:fill="F2F2F2" w:themeFill="background1" w:themeFillShade="F2"/>
          </w:tcPr>
          <w:p w14:paraId="45C72F74" w14:textId="14B1D09F" w:rsidR="003B74B6" w:rsidRPr="00575F76" w:rsidRDefault="003B74B6" w:rsidP="003B74B6">
            <w:pPr>
              <w:rPr>
                <w:lang w:eastAsia="sl-SI"/>
              </w:rPr>
            </w:pPr>
            <w:r w:rsidRPr="00176E4E">
              <w:rPr>
                <w:rFonts w:cs="Arial"/>
                <w:b/>
                <w:bCs/>
                <w:szCs w:val="20"/>
              </w:rPr>
              <w:t>ODMEREK</w:t>
            </w:r>
          </w:p>
        </w:tc>
        <w:tc>
          <w:tcPr>
            <w:tcW w:w="1667" w:type="dxa"/>
            <w:shd w:val="clear" w:color="auto" w:fill="F2F2F2" w:themeFill="background1" w:themeFillShade="F2"/>
          </w:tcPr>
          <w:p w14:paraId="049D0DCD" w14:textId="77777777" w:rsidR="003B74B6" w:rsidRPr="00176E4E" w:rsidRDefault="003B74B6" w:rsidP="003B74B6">
            <w:pPr>
              <w:rPr>
                <w:rFonts w:cs="Arial"/>
                <w:b/>
                <w:bCs/>
                <w:szCs w:val="20"/>
              </w:rPr>
            </w:pPr>
            <w:r w:rsidRPr="00176E4E">
              <w:rPr>
                <w:rFonts w:cs="Arial"/>
                <w:b/>
                <w:bCs/>
                <w:szCs w:val="20"/>
              </w:rPr>
              <w:t>KARENCA</w:t>
            </w:r>
          </w:p>
          <w:p w14:paraId="05745102" w14:textId="18272121" w:rsidR="003B74B6" w:rsidRPr="00575F76" w:rsidRDefault="003B74B6" w:rsidP="003B74B6">
            <w:pPr>
              <w:rPr>
                <w:lang w:eastAsia="sl-SI"/>
              </w:rPr>
            </w:pPr>
            <w:r w:rsidRPr="00176E4E">
              <w:rPr>
                <w:rFonts w:cs="Arial"/>
                <w:b/>
                <w:bCs/>
                <w:szCs w:val="20"/>
              </w:rPr>
              <w:t>dovoljeno št. rab</w:t>
            </w:r>
          </w:p>
        </w:tc>
        <w:tc>
          <w:tcPr>
            <w:tcW w:w="1514" w:type="dxa"/>
            <w:shd w:val="clear" w:color="auto" w:fill="F2F2F2" w:themeFill="background1" w:themeFillShade="F2"/>
          </w:tcPr>
          <w:p w14:paraId="5A54615D" w14:textId="302EB68C" w:rsidR="003B74B6" w:rsidRPr="00575F76" w:rsidRDefault="003B74B6" w:rsidP="003B74B6">
            <w:pPr>
              <w:rPr>
                <w:lang w:eastAsia="sl-SI"/>
              </w:rPr>
            </w:pPr>
            <w:r w:rsidRPr="00176E4E">
              <w:rPr>
                <w:rFonts w:cs="Arial"/>
                <w:b/>
                <w:bCs/>
                <w:szCs w:val="20"/>
              </w:rPr>
              <w:t>OPOMBE</w:t>
            </w:r>
          </w:p>
        </w:tc>
        <w:tc>
          <w:tcPr>
            <w:tcW w:w="2140" w:type="dxa"/>
            <w:shd w:val="clear" w:color="auto" w:fill="F2F2F2" w:themeFill="background1" w:themeFillShade="F2"/>
          </w:tcPr>
          <w:p w14:paraId="722809FE" w14:textId="0B1DDE3F" w:rsidR="003B74B6" w:rsidRPr="00575F76" w:rsidRDefault="003B74B6" w:rsidP="003B74B6">
            <w:pPr>
              <w:rPr>
                <w:lang w:eastAsia="sl-SI"/>
              </w:rPr>
            </w:pPr>
            <w:r w:rsidRPr="00176E4E">
              <w:rPr>
                <w:rFonts w:cs="Arial"/>
                <w:b/>
                <w:bCs/>
                <w:szCs w:val="20"/>
              </w:rPr>
              <w:t>UKREPI</w:t>
            </w:r>
          </w:p>
        </w:tc>
      </w:tr>
      <w:tr w:rsidR="003B74B6" w:rsidRPr="00575F76" w14:paraId="1AE46F8A" w14:textId="77777777" w:rsidTr="003B74B6">
        <w:trPr>
          <w:trHeight w:val="1520"/>
        </w:trPr>
        <w:tc>
          <w:tcPr>
            <w:tcW w:w="2129" w:type="dxa"/>
            <w:vMerge w:val="restart"/>
            <w:hideMark/>
          </w:tcPr>
          <w:p w14:paraId="2A592283" w14:textId="77777777" w:rsidR="003B74B6" w:rsidRPr="00575F76" w:rsidRDefault="003B74B6" w:rsidP="003B74B6">
            <w:pPr>
              <w:spacing w:line="259" w:lineRule="auto"/>
              <w:rPr>
                <w:b/>
                <w:bCs/>
                <w:lang w:eastAsia="sl-SI"/>
              </w:rPr>
            </w:pPr>
            <w:r w:rsidRPr="00575F76">
              <w:rPr>
                <w:b/>
                <w:bCs/>
                <w:lang w:eastAsia="sl-SI"/>
              </w:rPr>
              <w:t>Gniloba koreninskega vratu</w:t>
            </w:r>
          </w:p>
          <w:p w14:paraId="388DCEFC" w14:textId="77777777" w:rsidR="003B74B6" w:rsidRPr="00575F76" w:rsidRDefault="003B74B6" w:rsidP="003B74B6">
            <w:pPr>
              <w:spacing w:line="259" w:lineRule="auto"/>
              <w:rPr>
                <w:i/>
                <w:iCs/>
                <w:lang w:eastAsia="sl-SI"/>
              </w:rPr>
            </w:pPr>
            <w:r w:rsidRPr="00575F76">
              <w:rPr>
                <w:i/>
                <w:iCs/>
                <w:lang w:eastAsia="sl-SI"/>
              </w:rPr>
              <w:t>(Phytophthora spp</w:t>
            </w:r>
            <w:r w:rsidRPr="00575F76">
              <w:rPr>
                <w:lang w:eastAsia="sl-SI"/>
              </w:rPr>
              <w:t>.)</w:t>
            </w:r>
          </w:p>
          <w:p w14:paraId="334A79C2" w14:textId="77777777" w:rsidR="003B74B6" w:rsidRPr="00575F76" w:rsidRDefault="003B74B6" w:rsidP="003B74B6">
            <w:pPr>
              <w:spacing w:line="259" w:lineRule="auto"/>
              <w:rPr>
                <w:lang w:eastAsia="sl-SI"/>
              </w:rPr>
            </w:pPr>
            <w:r w:rsidRPr="00575F76">
              <w:rPr>
                <w:lang w:eastAsia="sl-SI"/>
              </w:rPr>
              <w:t> </w:t>
            </w:r>
          </w:p>
          <w:p w14:paraId="4B2DC3A5" w14:textId="77777777" w:rsidR="003B74B6" w:rsidRPr="00575F76" w:rsidRDefault="003B74B6" w:rsidP="003B74B6">
            <w:pPr>
              <w:spacing w:line="259" w:lineRule="auto"/>
              <w:rPr>
                <w:lang w:eastAsia="sl-SI"/>
              </w:rPr>
            </w:pPr>
            <w:r w:rsidRPr="00575F76">
              <w:rPr>
                <w:lang w:eastAsia="sl-SI"/>
              </w:rPr>
              <w:t> </w:t>
            </w:r>
          </w:p>
          <w:p w14:paraId="35B76550" w14:textId="77777777" w:rsidR="003B74B6" w:rsidRPr="00575F76" w:rsidRDefault="003B74B6" w:rsidP="003B74B6">
            <w:pPr>
              <w:spacing w:line="259" w:lineRule="auto"/>
              <w:rPr>
                <w:lang w:eastAsia="sl-SI"/>
              </w:rPr>
            </w:pPr>
            <w:r w:rsidRPr="00575F76">
              <w:rPr>
                <w:lang w:eastAsia="sl-SI"/>
              </w:rPr>
              <w:t> </w:t>
            </w:r>
          </w:p>
          <w:p w14:paraId="04AB25B8" w14:textId="57B675C5" w:rsidR="003B74B6" w:rsidRPr="00575F76" w:rsidRDefault="003B74B6" w:rsidP="003B74B6">
            <w:pPr>
              <w:rPr>
                <w:b/>
                <w:bCs/>
                <w:lang w:eastAsia="sl-SI"/>
              </w:rPr>
            </w:pPr>
            <w:r w:rsidRPr="00575F76">
              <w:rPr>
                <w:lang w:eastAsia="sl-SI"/>
              </w:rPr>
              <w:t> </w:t>
            </w:r>
          </w:p>
        </w:tc>
        <w:tc>
          <w:tcPr>
            <w:tcW w:w="3402" w:type="dxa"/>
            <w:vMerge w:val="restart"/>
            <w:hideMark/>
          </w:tcPr>
          <w:p w14:paraId="33C368FC" w14:textId="77777777" w:rsidR="003B74B6" w:rsidRPr="003B74B6" w:rsidRDefault="003B74B6" w:rsidP="003B74B6">
            <w:pPr>
              <w:spacing w:line="259" w:lineRule="auto"/>
              <w:rPr>
                <w:b/>
                <w:bCs/>
                <w:u w:val="single"/>
                <w:lang w:eastAsia="sl-SI"/>
              </w:rPr>
            </w:pPr>
            <w:r w:rsidRPr="003B74B6">
              <w:rPr>
                <w:b/>
                <w:bCs/>
                <w:u w:val="single"/>
                <w:lang w:eastAsia="sl-SI"/>
              </w:rPr>
              <w:t>Agrotehnični ukrepi:</w:t>
            </w:r>
          </w:p>
          <w:p w14:paraId="6A9F4877" w14:textId="182EAC30" w:rsidR="003B74B6" w:rsidRPr="00575F76" w:rsidRDefault="003B74B6" w:rsidP="008424DF">
            <w:pPr>
              <w:pStyle w:val="Odstavekseznama"/>
              <w:numPr>
                <w:ilvl w:val="0"/>
                <w:numId w:val="108"/>
              </w:numPr>
              <w:ind w:left="176" w:hanging="176"/>
              <w:rPr>
                <w:lang w:eastAsia="sl-SI"/>
              </w:rPr>
            </w:pPr>
            <w:r w:rsidRPr="00575F76">
              <w:rPr>
                <w:lang w:eastAsia="sl-SI"/>
              </w:rPr>
              <w:t>uporaba zdravega in certificiranega sadilnega materiala</w:t>
            </w:r>
            <w:r w:rsidR="00475212">
              <w:rPr>
                <w:lang w:eastAsia="sl-SI"/>
              </w:rPr>
              <w:t>,</w:t>
            </w:r>
          </w:p>
          <w:p w14:paraId="7BABE18E" w14:textId="51906050" w:rsidR="003B74B6" w:rsidRPr="00575F76" w:rsidRDefault="003B74B6" w:rsidP="008424DF">
            <w:pPr>
              <w:pStyle w:val="Odstavekseznama"/>
              <w:numPr>
                <w:ilvl w:val="0"/>
                <w:numId w:val="108"/>
              </w:numPr>
              <w:ind w:left="176" w:hanging="176"/>
              <w:rPr>
                <w:lang w:eastAsia="sl-SI"/>
              </w:rPr>
            </w:pPr>
            <w:r w:rsidRPr="00575F76">
              <w:rPr>
                <w:lang w:eastAsia="sl-SI"/>
              </w:rPr>
              <w:t>ukrepi za preprečitev zastajanja vode v tleh</w:t>
            </w:r>
            <w:r w:rsidR="00475212">
              <w:rPr>
                <w:lang w:eastAsia="sl-SI"/>
              </w:rPr>
              <w:t>,</w:t>
            </w:r>
          </w:p>
          <w:p w14:paraId="0BF90D1C" w14:textId="2ACBC3B7" w:rsidR="003B74B6" w:rsidRDefault="003B74B6" w:rsidP="008424DF">
            <w:pPr>
              <w:pStyle w:val="Odstavekseznama"/>
              <w:numPr>
                <w:ilvl w:val="0"/>
                <w:numId w:val="108"/>
              </w:numPr>
              <w:ind w:left="176" w:hanging="176"/>
              <w:rPr>
                <w:lang w:eastAsia="sl-SI"/>
              </w:rPr>
            </w:pPr>
            <w:r w:rsidRPr="00575F76">
              <w:rPr>
                <w:lang w:eastAsia="sl-SI"/>
              </w:rPr>
              <w:t>pazimo, da pri obdelavi ne poškodujemo koreninskega vratu</w:t>
            </w:r>
            <w:r w:rsidR="00475212">
              <w:rPr>
                <w:lang w:eastAsia="sl-SI"/>
              </w:rPr>
              <w:t>.</w:t>
            </w:r>
          </w:p>
          <w:p w14:paraId="199023C6" w14:textId="77777777" w:rsidR="003B74B6" w:rsidRPr="00575F76" w:rsidRDefault="003B74B6" w:rsidP="003B74B6">
            <w:pPr>
              <w:spacing w:line="259" w:lineRule="auto"/>
              <w:rPr>
                <w:lang w:eastAsia="sl-SI"/>
              </w:rPr>
            </w:pPr>
          </w:p>
          <w:p w14:paraId="6C789CD9" w14:textId="77777777" w:rsidR="003B74B6" w:rsidRPr="003B74B6" w:rsidRDefault="003B74B6" w:rsidP="003B74B6">
            <w:pPr>
              <w:spacing w:line="259" w:lineRule="auto"/>
              <w:rPr>
                <w:b/>
                <w:bCs/>
                <w:u w:val="single"/>
                <w:lang w:eastAsia="sl-SI"/>
              </w:rPr>
            </w:pPr>
            <w:r w:rsidRPr="003B74B6">
              <w:rPr>
                <w:b/>
                <w:bCs/>
                <w:u w:val="single"/>
                <w:lang w:eastAsia="sl-SI"/>
              </w:rPr>
              <w:t>Varstvo:</w:t>
            </w:r>
          </w:p>
          <w:p w14:paraId="34D2C6FB" w14:textId="6A261B14" w:rsidR="003B74B6" w:rsidRPr="00575F76" w:rsidRDefault="003B74B6" w:rsidP="003B74B6">
            <w:pPr>
              <w:rPr>
                <w:lang w:eastAsia="sl-SI"/>
              </w:rPr>
            </w:pPr>
            <w:r w:rsidRPr="00575F76">
              <w:rPr>
                <w:lang w:eastAsia="sl-SI"/>
              </w:rPr>
              <w:t>ukrepe lokalizirati samo na prizadete rastline v začetku vegetacij</w:t>
            </w:r>
          </w:p>
        </w:tc>
        <w:tc>
          <w:tcPr>
            <w:tcW w:w="2361" w:type="dxa"/>
            <w:hideMark/>
          </w:tcPr>
          <w:p w14:paraId="15285B6F" w14:textId="146761E4" w:rsidR="003B74B6" w:rsidRPr="003B74B6" w:rsidRDefault="003B74B6" w:rsidP="003B74B6">
            <w:pPr>
              <w:rPr>
                <w:color w:val="00B050"/>
                <w:lang w:eastAsia="sl-SI"/>
              </w:rPr>
            </w:pPr>
            <w:r w:rsidRPr="003B74B6">
              <w:rPr>
                <w:color w:val="00B050"/>
                <w:lang w:eastAsia="sl-SI"/>
              </w:rPr>
              <w:t>bakrov oksiklorid</w:t>
            </w:r>
          </w:p>
        </w:tc>
        <w:tc>
          <w:tcPr>
            <w:tcW w:w="2522" w:type="dxa"/>
            <w:hideMark/>
          </w:tcPr>
          <w:p w14:paraId="48487968" w14:textId="77777777" w:rsidR="003B74B6" w:rsidRPr="003B74B6" w:rsidRDefault="003B74B6" w:rsidP="003B74B6">
            <w:pPr>
              <w:rPr>
                <w:color w:val="00B050"/>
                <w:lang w:eastAsia="sl-SI"/>
              </w:rPr>
            </w:pPr>
            <w:r w:rsidRPr="003B74B6">
              <w:rPr>
                <w:color w:val="00B050"/>
                <w:lang w:eastAsia="sl-SI"/>
              </w:rPr>
              <w:t>Cuprablau-Z 35 WP *</w:t>
            </w:r>
          </w:p>
        </w:tc>
        <w:tc>
          <w:tcPr>
            <w:tcW w:w="1667" w:type="dxa"/>
            <w:hideMark/>
          </w:tcPr>
          <w:p w14:paraId="1F665A95" w14:textId="77777777" w:rsidR="003B74B6" w:rsidRPr="003B74B6" w:rsidRDefault="003B74B6" w:rsidP="003B74B6">
            <w:pPr>
              <w:rPr>
                <w:color w:val="00B050"/>
                <w:lang w:eastAsia="sl-SI"/>
              </w:rPr>
            </w:pPr>
            <w:r w:rsidRPr="003B74B6">
              <w:rPr>
                <w:color w:val="00B050"/>
                <w:lang w:eastAsia="sl-SI"/>
              </w:rPr>
              <w:t>2 kg/ha</w:t>
            </w:r>
          </w:p>
        </w:tc>
        <w:tc>
          <w:tcPr>
            <w:tcW w:w="1514" w:type="dxa"/>
            <w:hideMark/>
          </w:tcPr>
          <w:p w14:paraId="34ADCAC4" w14:textId="1305E3C5" w:rsidR="003B74B6" w:rsidRPr="003B74B6" w:rsidRDefault="003B74B6" w:rsidP="003B74B6">
            <w:pPr>
              <w:rPr>
                <w:color w:val="00B050"/>
                <w:lang w:eastAsia="sl-SI"/>
              </w:rPr>
            </w:pPr>
            <w:r w:rsidRPr="003B74B6">
              <w:rPr>
                <w:color w:val="00B050"/>
                <w:lang w:eastAsia="sl-SI"/>
              </w:rPr>
              <w:t>ČU  4XL</w:t>
            </w:r>
          </w:p>
        </w:tc>
        <w:tc>
          <w:tcPr>
            <w:tcW w:w="2140" w:type="dxa"/>
            <w:hideMark/>
          </w:tcPr>
          <w:p w14:paraId="0A48835E" w14:textId="2024E2FE" w:rsidR="003B74B6" w:rsidRPr="003B74B6" w:rsidRDefault="003B74B6" w:rsidP="003B74B6">
            <w:pPr>
              <w:rPr>
                <w:color w:val="00B050"/>
                <w:lang w:eastAsia="sl-SI"/>
              </w:rPr>
            </w:pPr>
            <w:r w:rsidRPr="003B74B6">
              <w:rPr>
                <w:color w:val="00B050"/>
                <w:lang w:eastAsia="sl-SI"/>
              </w:rPr>
              <w:t xml:space="preserve">Tretiranje se opravi spomladi po zimski rezi, v času brstenja (pred cvetenjem) ter v jeseni po spravilu pridelka in odpadanju listja. </w:t>
            </w:r>
          </w:p>
        </w:tc>
      </w:tr>
      <w:tr w:rsidR="003B74B6" w:rsidRPr="00575F76" w14:paraId="71D5173D" w14:textId="77777777" w:rsidTr="003B74B6">
        <w:trPr>
          <w:trHeight w:val="1000"/>
        </w:trPr>
        <w:tc>
          <w:tcPr>
            <w:tcW w:w="2129" w:type="dxa"/>
            <w:vMerge/>
            <w:hideMark/>
          </w:tcPr>
          <w:p w14:paraId="3C7A1018" w14:textId="5E37ED68" w:rsidR="003B74B6" w:rsidRPr="00575F76" w:rsidRDefault="003B74B6" w:rsidP="003B74B6">
            <w:pPr>
              <w:rPr>
                <w:lang w:eastAsia="sl-SI"/>
              </w:rPr>
            </w:pPr>
          </w:p>
        </w:tc>
        <w:tc>
          <w:tcPr>
            <w:tcW w:w="3402" w:type="dxa"/>
            <w:vMerge/>
            <w:hideMark/>
          </w:tcPr>
          <w:p w14:paraId="31C849C1" w14:textId="5D883077" w:rsidR="003B74B6" w:rsidRPr="00575F76" w:rsidRDefault="003B74B6" w:rsidP="003B74B6">
            <w:pPr>
              <w:rPr>
                <w:lang w:eastAsia="sl-SI"/>
              </w:rPr>
            </w:pPr>
          </w:p>
        </w:tc>
        <w:tc>
          <w:tcPr>
            <w:tcW w:w="2361" w:type="dxa"/>
            <w:hideMark/>
          </w:tcPr>
          <w:p w14:paraId="6BC22D34" w14:textId="04D53FB9" w:rsidR="003B74B6" w:rsidRPr="003B74B6" w:rsidRDefault="003B74B6" w:rsidP="003B74B6">
            <w:pPr>
              <w:rPr>
                <w:color w:val="00B050"/>
                <w:lang w:eastAsia="sl-SI"/>
              </w:rPr>
            </w:pPr>
            <w:r w:rsidRPr="003B74B6">
              <w:rPr>
                <w:color w:val="00B050"/>
                <w:lang w:eastAsia="sl-SI"/>
              </w:rPr>
              <w:t>bakrov oksiklorid</w:t>
            </w:r>
          </w:p>
        </w:tc>
        <w:tc>
          <w:tcPr>
            <w:tcW w:w="2522" w:type="dxa"/>
            <w:hideMark/>
          </w:tcPr>
          <w:p w14:paraId="134D17A8" w14:textId="77777777" w:rsidR="003B74B6" w:rsidRPr="003B74B6" w:rsidRDefault="003B74B6" w:rsidP="003B74B6">
            <w:pPr>
              <w:rPr>
                <w:color w:val="00B050"/>
                <w:lang w:eastAsia="sl-SI"/>
              </w:rPr>
            </w:pPr>
            <w:r w:rsidRPr="003B74B6">
              <w:rPr>
                <w:color w:val="00B050"/>
                <w:lang w:eastAsia="sl-SI"/>
              </w:rPr>
              <w:t>Cuprablau-Z 35 WG*</w:t>
            </w:r>
          </w:p>
        </w:tc>
        <w:tc>
          <w:tcPr>
            <w:tcW w:w="1667" w:type="dxa"/>
            <w:hideMark/>
          </w:tcPr>
          <w:p w14:paraId="0F9153F0" w14:textId="490715C3" w:rsidR="003B74B6" w:rsidRPr="003B74B6" w:rsidRDefault="003B74B6" w:rsidP="003B74B6">
            <w:pPr>
              <w:rPr>
                <w:color w:val="00B050"/>
                <w:lang w:eastAsia="sl-SI"/>
              </w:rPr>
            </w:pPr>
            <w:r w:rsidRPr="003B74B6">
              <w:rPr>
                <w:color w:val="00B050"/>
                <w:lang w:eastAsia="sl-SI"/>
              </w:rPr>
              <w:t>odmerku 55-100 g na 100 L vode, ob porabi od 0,1 do 0,15 L vode na rastlino.</w:t>
            </w:r>
          </w:p>
        </w:tc>
        <w:tc>
          <w:tcPr>
            <w:tcW w:w="1514" w:type="dxa"/>
            <w:hideMark/>
          </w:tcPr>
          <w:p w14:paraId="554DD1BD" w14:textId="460EB998" w:rsidR="003B74B6" w:rsidRPr="003B74B6" w:rsidRDefault="003B74B6" w:rsidP="003B74B6">
            <w:pPr>
              <w:rPr>
                <w:color w:val="00B050"/>
                <w:lang w:eastAsia="sl-SI"/>
              </w:rPr>
            </w:pPr>
            <w:r w:rsidRPr="003B74B6">
              <w:rPr>
                <w:color w:val="00B050"/>
                <w:lang w:eastAsia="sl-SI"/>
              </w:rPr>
              <w:t>ČU  1XL</w:t>
            </w:r>
          </w:p>
        </w:tc>
        <w:tc>
          <w:tcPr>
            <w:tcW w:w="2140" w:type="dxa"/>
            <w:hideMark/>
          </w:tcPr>
          <w:p w14:paraId="0CFF1E26" w14:textId="2359112F" w:rsidR="003B74B6" w:rsidRPr="003B74B6" w:rsidRDefault="003B74B6" w:rsidP="003B74B6">
            <w:pPr>
              <w:spacing w:line="259" w:lineRule="auto"/>
              <w:rPr>
                <w:b/>
                <w:bCs/>
                <w:color w:val="00B050"/>
                <w:lang w:eastAsia="sl-SI"/>
              </w:rPr>
            </w:pPr>
            <w:r w:rsidRPr="003B74B6">
              <w:rPr>
                <w:b/>
                <w:bCs/>
                <w:color w:val="00B050"/>
                <w:lang w:eastAsia="sl-SI"/>
              </w:rPr>
              <w:t>Manjša uporaba.</w:t>
            </w:r>
          </w:p>
          <w:p w14:paraId="2574184D" w14:textId="69416651" w:rsidR="003B74B6" w:rsidRPr="003B74B6" w:rsidRDefault="003B74B6" w:rsidP="003B74B6">
            <w:pPr>
              <w:rPr>
                <w:color w:val="00B050"/>
                <w:lang w:eastAsia="sl-SI"/>
              </w:rPr>
            </w:pPr>
            <w:r w:rsidRPr="003B74B6">
              <w:rPr>
                <w:color w:val="00B050"/>
                <w:lang w:eastAsia="sl-SI"/>
              </w:rPr>
              <w:t>Zalivanje  posamičnih okuženih rastlin. Zalivanje v jesenskem in zimskem času.</w:t>
            </w:r>
          </w:p>
        </w:tc>
      </w:tr>
      <w:tr w:rsidR="003B74B6" w:rsidRPr="00575F76" w14:paraId="601710ED" w14:textId="77777777" w:rsidTr="003B74B6">
        <w:trPr>
          <w:trHeight w:val="1950"/>
        </w:trPr>
        <w:tc>
          <w:tcPr>
            <w:tcW w:w="2129" w:type="dxa"/>
            <w:hideMark/>
          </w:tcPr>
          <w:p w14:paraId="16E97420" w14:textId="77777777" w:rsidR="003B74B6" w:rsidRPr="00575F76" w:rsidRDefault="003B74B6" w:rsidP="003B74B6">
            <w:pPr>
              <w:rPr>
                <w:b/>
                <w:bCs/>
                <w:lang w:eastAsia="sl-SI"/>
              </w:rPr>
            </w:pPr>
            <w:r w:rsidRPr="00575F76">
              <w:rPr>
                <w:b/>
                <w:bCs/>
                <w:lang w:eastAsia="sl-SI"/>
              </w:rPr>
              <w:lastRenderedPageBreak/>
              <w:t xml:space="preserve">Siva plesen   </w:t>
            </w:r>
            <w:r w:rsidRPr="00575F76">
              <w:rPr>
                <w:i/>
                <w:iCs/>
                <w:lang w:eastAsia="sl-SI"/>
              </w:rPr>
              <w:t>(Botryotinia fuckeliana)</w:t>
            </w:r>
          </w:p>
        </w:tc>
        <w:tc>
          <w:tcPr>
            <w:tcW w:w="3402" w:type="dxa"/>
            <w:hideMark/>
          </w:tcPr>
          <w:p w14:paraId="1518B7EF" w14:textId="77777777" w:rsidR="003B74B6" w:rsidRPr="00575F76" w:rsidRDefault="003B74B6" w:rsidP="003B74B6">
            <w:pPr>
              <w:rPr>
                <w:lang w:eastAsia="sl-SI"/>
              </w:rPr>
            </w:pPr>
            <w:r w:rsidRPr="00575F76">
              <w:rPr>
                <w:lang w:eastAsia="sl-SI"/>
              </w:rPr>
              <w:t>Ukrepi potrebni v primeru ugodnega vremena  za pojav bolezni, (daljše deževno obdobje)</w:t>
            </w:r>
          </w:p>
        </w:tc>
        <w:tc>
          <w:tcPr>
            <w:tcW w:w="2361" w:type="dxa"/>
            <w:hideMark/>
          </w:tcPr>
          <w:p w14:paraId="70550A29" w14:textId="77777777" w:rsidR="003B74B6" w:rsidRPr="003B74B6" w:rsidRDefault="003B74B6" w:rsidP="003B74B6">
            <w:pPr>
              <w:rPr>
                <w:i/>
                <w:iCs/>
                <w:color w:val="00B050"/>
                <w:lang w:eastAsia="sl-SI"/>
              </w:rPr>
            </w:pPr>
            <w:r w:rsidRPr="003B74B6">
              <w:rPr>
                <w:i/>
                <w:iCs/>
                <w:color w:val="00B050"/>
                <w:lang w:eastAsia="sl-SI"/>
              </w:rPr>
              <w:t>Bacillus amyloliquefaciens</w:t>
            </w:r>
            <w:r w:rsidRPr="003B74B6">
              <w:rPr>
                <w:color w:val="00B050"/>
                <w:lang w:eastAsia="sl-SI"/>
              </w:rPr>
              <w:t xml:space="preserve"> sev FZB24</w:t>
            </w:r>
          </w:p>
        </w:tc>
        <w:tc>
          <w:tcPr>
            <w:tcW w:w="2522" w:type="dxa"/>
            <w:hideMark/>
          </w:tcPr>
          <w:p w14:paraId="0973CBE5" w14:textId="77777777" w:rsidR="003B74B6" w:rsidRPr="003B74B6" w:rsidRDefault="003B74B6" w:rsidP="003B74B6">
            <w:pPr>
              <w:rPr>
                <w:color w:val="00B050"/>
                <w:lang w:eastAsia="sl-SI"/>
              </w:rPr>
            </w:pPr>
            <w:r w:rsidRPr="003B74B6">
              <w:rPr>
                <w:color w:val="00B050"/>
                <w:lang w:eastAsia="sl-SI"/>
              </w:rPr>
              <w:t>Taegro*</w:t>
            </w:r>
          </w:p>
        </w:tc>
        <w:tc>
          <w:tcPr>
            <w:tcW w:w="1667" w:type="dxa"/>
            <w:hideMark/>
          </w:tcPr>
          <w:p w14:paraId="0A51D05D" w14:textId="77777777" w:rsidR="003B74B6" w:rsidRDefault="003B74B6" w:rsidP="003B74B6">
            <w:pPr>
              <w:rPr>
                <w:color w:val="00B050"/>
                <w:lang w:eastAsia="sl-SI"/>
              </w:rPr>
            </w:pPr>
            <w:r w:rsidRPr="003B74B6">
              <w:rPr>
                <w:color w:val="00B050"/>
                <w:lang w:eastAsia="sl-SI"/>
              </w:rPr>
              <w:t>0,185-0,37 kg/ha</w:t>
            </w:r>
          </w:p>
          <w:p w14:paraId="31A25933" w14:textId="77777777" w:rsidR="0050291A" w:rsidRDefault="0050291A" w:rsidP="0050291A">
            <w:pPr>
              <w:rPr>
                <w:rFonts w:eastAsia="Times New Roman" w:cs="Arial"/>
                <w:b/>
                <w:bCs/>
                <w:color w:val="000000"/>
                <w:szCs w:val="20"/>
                <w:u w:val="single"/>
                <w:lang w:eastAsia="sl-SI"/>
              </w:rPr>
            </w:pPr>
          </w:p>
          <w:p w14:paraId="3A61D38D" w14:textId="21200327" w:rsidR="0050291A" w:rsidRPr="003B74B6" w:rsidRDefault="0050291A" w:rsidP="0050291A">
            <w:pPr>
              <w:rPr>
                <w:color w:val="00B050"/>
                <w:lang w:eastAsia="sl-SI"/>
              </w:rPr>
            </w:pPr>
            <w:r w:rsidRPr="0050291A">
              <w:rPr>
                <w:rFonts w:eastAsia="Times New Roman" w:cs="Arial"/>
                <w:b/>
                <w:bCs/>
                <w:color w:val="00B050"/>
                <w:szCs w:val="20"/>
                <w:u w:val="single"/>
                <w:lang w:eastAsia="sl-SI"/>
              </w:rPr>
              <w:t>(na</w:t>
            </w:r>
            <w:r w:rsidRPr="0050291A">
              <w:rPr>
                <w:color w:val="00B050"/>
              </w:rPr>
              <w:t>jvišji skupni odmerek 3,7 kg/ha na rastno dobo)</w:t>
            </w:r>
          </w:p>
        </w:tc>
        <w:tc>
          <w:tcPr>
            <w:tcW w:w="1514" w:type="dxa"/>
            <w:hideMark/>
          </w:tcPr>
          <w:p w14:paraId="55FDAD60" w14:textId="77777777" w:rsidR="003B74B6" w:rsidRPr="003B74B6" w:rsidRDefault="003B74B6" w:rsidP="003B74B6">
            <w:pPr>
              <w:rPr>
                <w:color w:val="00B050"/>
                <w:lang w:eastAsia="sl-SI"/>
              </w:rPr>
            </w:pPr>
            <w:r w:rsidRPr="003B74B6">
              <w:rPr>
                <w:color w:val="00B050"/>
                <w:lang w:eastAsia="sl-SI"/>
              </w:rPr>
              <w:t>1 dan</w:t>
            </w:r>
          </w:p>
        </w:tc>
        <w:tc>
          <w:tcPr>
            <w:tcW w:w="2140" w:type="dxa"/>
            <w:hideMark/>
          </w:tcPr>
          <w:p w14:paraId="0AC6A6AE" w14:textId="0A8F7BFE" w:rsidR="003B74B6" w:rsidRPr="003B74B6" w:rsidRDefault="003B74B6" w:rsidP="003B74B6">
            <w:pPr>
              <w:spacing w:line="259" w:lineRule="auto"/>
              <w:rPr>
                <w:color w:val="00B050"/>
                <w:lang w:eastAsia="sl-SI"/>
              </w:rPr>
            </w:pPr>
            <w:r w:rsidRPr="003B74B6">
              <w:rPr>
                <w:b/>
                <w:bCs/>
                <w:color w:val="00B050"/>
                <w:lang w:eastAsia="sl-SI"/>
              </w:rPr>
              <w:t>Manjša uporaba.</w:t>
            </w:r>
            <w:r w:rsidRPr="003B74B6">
              <w:rPr>
                <w:color w:val="00B050"/>
                <w:lang w:eastAsia="sl-SI"/>
              </w:rPr>
              <w:t xml:space="preserve"> Poraba vode je 180 do 1000 L/ha.</w:t>
            </w:r>
          </w:p>
          <w:p w14:paraId="01F529E5" w14:textId="77777777" w:rsidR="003B74B6" w:rsidRPr="003B74B6" w:rsidRDefault="003B74B6" w:rsidP="003B74B6">
            <w:pPr>
              <w:spacing w:line="259" w:lineRule="auto"/>
              <w:rPr>
                <w:color w:val="00B050"/>
                <w:lang w:eastAsia="sl-SI"/>
              </w:rPr>
            </w:pPr>
            <w:r w:rsidRPr="003B74B6">
              <w:rPr>
                <w:color w:val="00B050"/>
                <w:lang w:eastAsia="sl-SI"/>
              </w:rPr>
              <w:t xml:space="preserve">Od razvojne faze cvetenja do pobiranja pridelka (BBCH 61-89). </w:t>
            </w:r>
          </w:p>
          <w:p w14:paraId="7FF11DF4" w14:textId="62C3BF51" w:rsidR="003B74B6" w:rsidRPr="003B74B6" w:rsidRDefault="003B74B6" w:rsidP="003B74B6">
            <w:pPr>
              <w:rPr>
                <w:color w:val="00B050"/>
                <w:lang w:eastAsia="sl-SI"/>
              </w:rPr>
            </w:pPr>
            <w:r>
              <w:rPr>
                <w:color w:val="00B050"/>
                <w:lang w:eastAsia="sl-SI"/>
              </w:rPr>
              <w:t>Z</w:t>
            </w:r>
            <w:r w:rsidRPr="003B74B6">
              <w:rPr>
                <w:color w:val="00B050"/>
                <w:lang w:eastAsia="sl-SI"/>
              </w:rPr>
              <w:t>manjševanje okužb</w:t>
            </w:r>
          </w:p>
        </w:tc>
      </w:tr>
      <w:tr w:rsidR="003B74B6" w:rsidRPr="00575F76" w14:paraId="60017C36" w14:textId="77777777" w:rsidTr="00C35C8B">
        <w:trPr>
          <w:trHeight w:val="419"/>
        </w:trPr>
        <w:tc>
          <w:tcPr>
            <w:tcW w:w="2129" w:type="dxa"/>
            <w:vMerge w:val="restart"/>
            <w:hideMark/>
          </w:tcPr>
          <w:p w14:paraId="03B6FD2B" w14:textId="537D7631" w:rsidR="003B74B6" w:rsidRPr="00575F76" w:rsidRDefault="003B74B6" w:rsidP="003B74B6">
            <w:pPr>
              <w:rPr>
                <w:b/>
                <w:bCs/>
                <w:lang w:eastAsia="sl-SI"/>
              </w:rPr>
            </w:pPr>
            <w:r w:rsidRPr="00575F76">
              <w:rPr>
                <w:b/>
                <w:bCs/>
                <w:lang w:eastAsia="sl-SI"/>
              </w:rPr>
              <w:t xml:space="preserve">Alternarijska listna pegavost </w:t>
            </w:r>
            <w:r>
              <w:rPr>
                <w:b/>
                <w:bCs/>
                <w:lang w:eastAsia="sl-SI"/>
              </w:rPr>
              <w:t xml:space="preserve">  </w:t>
            </w:r>
            <w:r w:rsidRPr="00575F76">
              <w:rPr>
                <w:lang w:eastAsia="sl-SI"/>
              </w:rPr>
              <w:t>(</w:t>
            </w:r>
            <w:r w:rsidRPr="00575F76">
              <w:rPr>
                <w:i/>
                <w:iCs/>
                <w:lang w:eastAsia="sl-SI"/>
              </w:rPr>
              <w:t>Alternaria alternata)</w:t>
            </w:r>
          </w:p>
        </w:tc>
        <w:tc>
          <w:tcPr>
            <w:tcW w:w="3402" w:type="dxa"/>
            <w:vMerge w:val="restart"/>
            <w:hideMark/>
          </w:tcPr>
          <w:p w14:paraId="1E1B0050" w14:textId="77777777" w:rsidR="003B74B6" w:rsidRPr="00575F76" w:rsidRDefault="003B74B6" w:rsidP="003B74B6">
            <w:pPr>
              <w:rPr>
                <w:lang w:eastAsia="sl-SI"/>
              </w:rPr>
            </w:pPr>
            <w:r w:rsidRPr="00575F76">
              <w:rPr>
                <w:lang w:eastAsia="sl-SI"/>
              </w:rPr>
              <w:t>Ukrepanje potrebno ob pojavu bolezenskih znamenj.</w:t>
            </w:r>
          </w:p>
        </w:tc>
        <w:tc>
          <w:tcPr>
            <w:tcW w:w="2361" w:type="dxa"/>
            <w:hideMark/>
          </w:tcPr>
          <w:p w14:paraId="0CE7BE8E" w14:textId="24AF3583" w:rsidR="003B74B6" w:rsidRPr="00C35C8B" w:rsidRDefault="003B74B6" w:rsidP="003B74B6">
            <w:pPr>
              <w:rPr>
                <w:color w:val="00B050"/>
                <w:lang w:eastAsia="sl-SI"/>
              </w:rPr>
            </w:pPr>
            <w:r w:rsidRPr="00C35C8B">
              <w:rPr>
                <w:color w:val="00B050"/>
                <w:lang w:eastAsia="sl-SI"/>
              </w:rPr>
              <w:t>bakrov oksiklorid</w:t>
            </w:r>
          </w:p>
        </w:tc>
        <w:tc>
          <w:tcPr>
            <w:tcW w:w="2522" w:type="dxa"/>
            <w:hideMark/>
          </w:tcPr>
          <w:p w14:paraId="3185F79F" w14:textId="4AAB286D" w:rsidR="003B74B6" w:rsidRPr="00C35C8B" w:rsidRDefault="003B74B6" w:rsidP="003B74B6">
            <w:pPr>
              <w:rPr>
                <w:color w:val="00B050"/>
                <w:lang w:eastAsia="sl-SI"/>
              </w:rPr>
            </w:pPr>
            <w:r w:rsidRPr="00C35C8B">
              <w:rPr>
                <w:color w:val="00B050"/>
                <w:lang w:eastAsia="sl-SI"/>
              </w:rPr>
              <w:t xml:space="preserve">Cuprablau-Z 35 WP </w:t>
            </w:r>
          </w:p>
        </w:tc>
        <w:tc>
          <w:tcPr>
            <w:tcW w:w="1667" w:type="dxa"/>
            <w:hideMark/>
          </w:tcPr>
          <w:p w14:paraId="7B7964C7" w14:textId="77777777" w:rsidR="003B74B6" w:rsidRPr="00C35C8B" w:rsidRDefault="003B74B6" w:rsidP="003B74B6">
            <w:pPr>
              <w:rPr>
                <w:color w:val="00B050"/>
                <w:lang w:eastAsia="sl-SI"/>
              </w:rPr>
            </w:pPr>
            <w:r w:rsidRPr="00C35C8B">
              <w:rPr>
                <w:color w:val="00B050"/>
                <w:lang w:eastAsia="sl-SI"/>
              </w:rPr>
              <w:t>2 kg/ha</w:t>
            </w:r>
          </w:p>
        </w:tc>
        <w:tc>
          <w:tcPr>
            <w:tcW w:w="1514" w:type="dxa"/>
            <w:hideMark/>
          </w:tcPr>
          <w:p w14:paraId="7B1C1436" w14:textId="1EF747B6" w:rsidR="003B74B6" w:rsidRPr="00C35C8B" w:rsidRDefault="003B74B6" w:rsidP="003B74B6">
            <w:pPr>
              <w:rPr>
                <w:color w:val="00B050"/>
                <w:lang w:eastAsia="sl-SI"/>
              </w:rPr>
            </w:pPr>
            <w:r w:rsidRPr="00C35C8B">
              <w:rPr>
                <w:color w:val="00B050"/>
                <w:lang w:eastAsia="sl-SI"/>
              </w:rPr>
              <w:t>ČU  2XL</w:t>
            </w:r>
            <w:r w:rsidR="00C35C8B" w:rsidRPr="00C35C8B">
              <w:rPr>
                <w:color w:val="00B050"/>
                <w:lang w:eastAsia="sl-SI"/>
              </w:rPr>
              <w:t xml:space="preserve">        (v 7-10 dnevnih razmakih)</w:t>
            </w:r>
          </w:p>
        </w:tc>
        <w:tc>
          <w:tcPr>
            <w:tcW w:w="2140" w:type="dxa"/>
            <w:hideMark/>
          </w:tcPr>
          <w:p w14:paraId="7CE0368F" w14:textId="77777777" w:rsidR="003B74B6" w:rsidRDefault="00C35C8B" w:rsidP="003B74B6">
            <w:pPr>
              <w:spacing w:line="259" w:lineRule="auto"/>
              <w:rPr>
                <w:b/>
                <w:bCs/>
                <w:color w:val="00B050"/>
                <w:lang w:eastAsia="sl-SI"/>
              </w:rPr>
            </w:pPr>
            <w:r w:rsidRPr="00C35C8B">
              <w:rPr>
                <w:b/>
                <w:bCs/>
                <w:color w:val="00B050"/>
                <w:lang w:eastAsia="sl-SI"/>
              </w:rPr>
              <w:t>Manjša uporaba</w:t>
            </w:r>
          </w:p>
          <w:p w14:paraId="7F40476F" w14:textId="2D35587D" w:rsidR="00C35C8B" w:rsidRPr="00C35C8B" w:rsidRDefault="00C35C8B" w:rsidP="003B74B6">
            <w:pPr>
              <w:rPr>
                <w:b/>
                <w:bCs/>
                <w:color w:val="00B050"/>
                <w:lang w:eastAsia="sl-SI"/>
              </w:rPr>
            </w:pPr>
            <w:r w:rsidRPr="00C35C8B">
              <w:rPr>
                <w:color w:val="00B050"/>
                <w:lang w:eastAsia="sl-SI"/>
              </w:rPr>
              <w:t>Tretira se do razvojne faze, ko cvetni brsti rastejo, vendar so še vedno zaprti  in od začetka odpadanja listov </w:t>
            </w:r>
          </w:p>
        </w:tc>
      </w:tr>
      <w:tr w:rsidR="003B74B6" w:rsidRPr="00575F76" w14:paraId="762A71A4" w14:textId="77777777" w:rsidTr="003B74B6">
        <w:trPr>
          <w:trHeight w:val="250"/>
        </w:trPr>
        <w:tc>
          <w:tcPr>
            <w:tcW w:w="2129" w:type="dxa"/>
            <w:vMerge/>
            <w:hideMark/>
          </w:tcPr>
          <w:p w14:paraId="3A183E5B" w14:textId="77777777" w:rsidR="003B74B6" w:rsidRPr="00575F76" w:rsidRDefault="003B74B6" w:rsidP="003B74B6">
            <w:pPr>
              <w:rPr>
                <w:b/>
                <w:bCs/>
                <w:lang w:eastAsia="sl-SI"/>
              </w:rPr>
            </w:pPr>
          </w:p>
        </w:tc>
        <w:tc>
          <w:tcPr>
            <w:tcW w:w="3402" w:type="dxa"/>
            <w:vMerge/>
            <w:hideMark/>
          </w:tcPr>
          <w:p w14:paraId="4F1CF9C1" w14:textId="77777777" w:rsidR="003B74B6" w:rsidRPr="00575F76" w:rsidRDefault="003B74B6" w:rsidP="003B74B6">
            <w:pPr>
              <w:rPr>
                <w:lang w:eastAsia="sl-SI"/>
              </w:rPr>
            </w:pPr>
          </w:p>
        </w:tc>
        <w:tc>
          <w:tcPr>
            <w:tcW w:w="2361" w:type="dxa"/>
            <w:hideMark/>
          </w:tcPr>
          <w:p w14:paraId="25A65302" w14:textId="77777777" w:rsidR="003B74B6" w:rsidRPr="00C35C8B" w:rsidRDefault="003B74B6" w:rsidP="003B74B6">
            <w:pPr>
              <w:rPr>
                <w:color w:val="00B050"/>
                <w:lang w:eastAsia="sl-SI"/>
              </w:rPr>
            </w:pPr>
            <w:r w:rsidRPr="00C35C8B">
              <w:rPr>
                <w:color w:val="00B050"/>
                <w:lang w:eastAsia="sl-SI"/>
              </w:rPr>
              <w:t>bakrov oksiklorid</w:t>
            </w:r>
          </w:p>
        </w:tc>
        <w:tc>
          <w:tcPr>
            <w:tcW w:w="2522" w:type="dxa"/>
            <w:hideMark/>
          </w:tcPr>
          <w:p w14:paraId="78CB2ACC" w14:textId="77777777" w:rsidR="003B74B6" w:rsidRPr="00C35C8B" w:rsidRDefault="003B74B6" w:rsidP="003B74B6">
            <w:pPr>
              <w:rPr>
                <w:color w:val="00B050"/>
                <w:lang w:eastAsia="sl-SI"/>
              </w:rPr>
            </w:pPr>
            <w:r w:rsidRPr="00C35C8B">
              <w:rPr>
                <w:color w:val="00B050"/>
                <w:lang w:eastAsia="sl-SI"/>
              </w:rPr>
              <w:t>Cuprablau-Z 35 WG</w:t>
            </w:r>
          </w:p>
        </w:tc>
        <w:tc>
          <w:tcPr>
            <w:tcW w:w="1667" w:type="dxa"/>
            <w:hideMark/>
          </w:tcPr>
          <w:p w14:paraId="2535C15B" w14:textId="77777777" w:rsidR="003B74B6" w:rsidRPr="00C35C8B" w:rsidRDefault="003B74B6" w:rsidP="003B74B6">
            <w:pPr>
              <w:rPr>
                <w:color w:val="00B050"/>
                <w:lang w:eastAsia="sl-SI"/>
              </w:rPr>
            </w:pPr>
            <w:r w:rsidRPr="00C35C8B">
              <w:rPr>
                <w:color w:val="00B050"/>
                <w:lang w:eastAsia="sl-SI"/>
              </w:rPr>
              <w:t>2 kg/ha</w:t>
            </w:r>
          </w:p>
        </w:tc>
        <w:tc>
          <w:tcPr>
            <w:tcW w:w="1514" w:type="dxa"/>
            <w:hideMark/>
          </w:tcPr>
          <w:p w14:paraId="1A47939B" w14:textId="77777777" w:rsidR="003B74B6" w:rsidRPr="00C35C8B" w:rsidRDefault="003B74B6" w:rsidP="003B74B6">
            <w:pPr>
              <w:rPr>
                <w:color w:val="00B050"/>
                <w:lang w:eastAsia="sl-SI"/>
              </w:rPr>
            </w:pPr>
            <w:r w:rsidRPr="00C35C8B">
              <w:rPr>
                <w:color w:val="00B050"/>
                <w:lang w:eastAsia="sl-SI"/>
              </w:rPr>
              <w:t>ČU</w:t>
            </w:r>
          </w:p>
        </w:tc>
        <w:tc>
          <w:tcPr>
            <w:tcW w:w="2140" w:type="dxa"/>
            <w:hideMark/>
          </w:tcPr>
          <w:p w14:paraId="46F66917" w14:textId="269D3CCB" w:rsidR="003B74B6" w:rsidRPr="00C35C8B" w:rsidRDefault="00C35C8B" w:rsidP="003B74B6">
            <w:pPr>
              <w:rPr>
                <w:b/>
                <w:bCs/>
                <w:color w:val="00B050"/>
                <w:lang w:eastAsia="sl-SI"/>
              </w:rPr>
            </w:pPr>
            <w:r w:rsidRPr="00C35C8B">
              <w:rPr>
                <w:b/>
                <w:bCs/>
                <w:color w:val="00B050"/>
                <w:lang w:eastAsia="sl-SI"/>
              </w:rPr>
              <w:t>Manjša uporaba</w:t>
            </w:r>
          </w:p>
        </w:tc>
      </w:tr>
      <w:tr w:rsidR="00021B92" w:rsidRPr="00575F76" w14:paraId="160F3666" w14:textId="77777777" w:rsidTr="00021B92">
        <w:trPr>
          <w:trHeight w:val="926"/>
        </w:trPr>
        <w:tc>
          <w:tcPr>
            <w:tcW w:w="2129" w:type="dxa"/>
            <w:vMerge w:val="restart"/>
            <w:hideMark/>
          </w:tcPr>
          <w:p w14:paraId="336AFCF4" w14:textId="77777777" w:rsidR="00021B92" w:rsidRPr="00575F76" w:rsidRDefault="00021B92" w:rsidP="003B74B6">
            <w:pPr>
              <w:spacing w:line="259" w:lineRule="auto"/>
              <w:rPr>
                <w:b/>
                <w:bCs/>
                <w:lang w:eastAsia="sl-SI"/>
              </w:rPr>
            </w:pPr>
            <w:r w:rsidRPr="00575F76">
              <w:rPr>
                <w:b/>
                <w:bCs/>
                <w:lang w:eastAsia="sl-SI"/>
              </w:rPr>
              <w:t>Bakterijski ožig aktinidije</w:t>
            </w:r>
          </w:p>
          <w:p w14:paraId="2A76FD3A" w14:textId="77777777" w:rsidR="00021B92" w:rsidRPr="00575F76" w:rsidRDefault="00021B92" w:rsidP="003B74B6">
            <w:pPr>
              <w:spacing w:line="259" w:lineRule="auto"/>
              <w:rPr>
                <w:i/>
                <w:iCs/>
                <w:lang w:eastAsia="sl-SI"/>
              </w:rPr>
            </w:pPr>
            <w:r w:rsidRPr="00575F76">
              <w:rPr>
                <w:i/>
                <w:iCs/>
                <w:lang w:eastAsia="sl-SI"/>
              </w:rPr>
              <w:t>(Pseudomonas syringae pv. actinidiae)</w:t>
            </w:r>
          </w:p>
          <w:p w14:paraId="20821404" w14:textId="77777777" w:rsidR="00021B92" w:rsidRPr="00575F76" w:rsidRDefault="00021B92" w:rsidP="003B74B6">
            <w:pPr>
              <w:spacing w:line="259" w:lineRule="auto"/>
              <w:rPr>
                <w:b/>
                <w:bCs/>
                <w:lang w:eastAsia="sl-SI"/>
              </w:rPr>
            </w:pPr>
            <w:r w:rsidRPr="00575F76">
              <w:rPr>
                <w:lang w:eastAsia="sl-SI"/>
              </w:rPr>
              <w:t> </w:t>
            </w:r>
          </w:p>
          <w:p w14:paraId="09699EF7" w14:textId="77777777" w:rsidR="00021B92" w:rsidRPr="00575F76" w:rsidRDefault="00021B92" w:rsidP="003B74B6">
            <w:pPr>
              <w:spacing w:line="259" w:lineRule="auto"/>
              <w:rPr>
                <w:b/>
                <w:bCs/>
                <w:lang w:eastAsia="sl-SI"/>
              </w:rPr>
            </w:pPr>
            <w:r w:rsidRPr="00575F76">
              <w:rPr>
                <w:b/>
                <w:bCs/>
                <w:lang w:eastAsia="sl-SI"/>
              </w:rPr>
              <w:t xml:space="preserve"> </w:t>
            </w:r>
          </w:p>
          <w:p w14:paraId="34041998" w14:textId="77777777" w:rsidR="00021B92" w:rsidRPr="00575F76" w:rsidRDefault="00021B92" w:rsidP="003B74B6">
            <w:pPr>
              <w:spacing w:line="259" w:lineRule="auto"/>
              <w:rPr>
                <w:b/>
                <w:bCs/>
                <w:lang w:eastAsia="sl-SI"/>
              </w:rPr>
            </w:pPr>
            <w:r w:rsidRPr="00575F76">
              <w:rPr>
                <w:b/>
                <w:bCs/>
                <w:lang w:eastAsia="sl-SI"/>
              </w:rPr>
              <w:t>Bakterijska pegavost</w:t>
            </w:r>
          </w:p>
          <w:p w14:paraId="1C569A2B" w14:textId="77777777" w:rsidR="00021B92" w:rsidRPr="00575F76" w:rsidRDefault="00021B92" w:rsidP="003B74B6">
            <w:pPr>
              <w:spacing w:line="259" w:lineRule="auto"/>
              <w:rPr>
                <w:i/>
                <w:iCs/>
                <w:lang w:eastAsia="sl-SI"/>
              </w:rPr>
            </w:pPr>
            <w:r w:rsidRPr="00575F76">
              <w:rPr>
                <w:i/>
                <w:iCs/>
                <w:lang w:eastAsia="sl-SI"/>
              </w:rPr>
              <w:t>(Pseudomonas virdiflava)</w:t>
            </w:r>
          </w:p>
          <w:p w14:paraId="41652748" w14:textId="77777777" w:rsidR="00021B92" w:rsidRPr="00575F76" w:rsidRDefault="00021B92" w:rsidP="003B74B6">
            <w:pPr>
              <w:spacing w:line="259" w:lineRule="auto"/>
              <w:rPr>
                <w:lang w:eastAsia="sl-SI"/>
              </w:rPr>
            </w:pPr>
            <w:r w:rsidRPr="00575F76">
              <w:rPr>
                <w:lang w:eastAsia="sl-SI"/>
              </w:rPr>
              <w:t> </w:t>
            </w:r>
          </w:p>
          <w:p w14:paraId="60A0CFD1" w14:textId="77777777" w:rsidR="00021B92" w:rsidRPr="00575F76" w:rsidRDefault="00021B92" w:rsidP="003B74B6">
            <w:pPr>
              <w:spacing w:line="259" w:lineRule="auto"/>
              <w:rPr>
                <w:lang w:eastAsia="sl-SI"/>
              </w:rPr>
            </w:pPr>
            <w:r w:rsidRPr="00575F76">
              <w:rPr>
                <w:lang w:eastAsia="sl-SI"/>
              </w:rPr>
              <w:t> </w:t>
            </w:r>
          </w:p>
          <w:p w14:paraId="14517CE4" w14:textId="77777777" w:rsidR="00021B92" w:rsidRPr="00575F76" w:rsidRDefault="00021B92" w:rsidP="003B74B6">
            <w:pPr>
              <w:spacing w:line="259" w:lineRule="auto"/>
              <w:rPr>
                <w:lang w:eastAsia="sl-SI"/>
              </w:rPr>
            </w:pPr>
            <w:r w:rsidRPr="00575F76">
              <w:rPr>
                <w:lang w:eastAsia="sl-SI"/>
              </w:rPr>
              <w:t> </w:t>
            </w:r>
          </w:p>
          <w:p w14:paraId="55569C0F" w14:textId="1530E2E4" w:rsidR="00021B92" w:rsidRPr="00575F76" w:rsidRDefault="00021B92" w:rsidP="003B74B6">
            <w:pPr>
              <w:rPr>
                <w:b/>
                <w:bCs/>
                <w:lang w:eastAsia="sl-SI"/>
              </w:rPr>
            </w:pPr>
            <w:r w:rsidRPr="00575F76">
              <w:rPr>
                <w:lang w:eastAsia="sl-SI"/>
              </w:rPr>
              <w:t> </w:t>
            </w:r>
          </w:p>
        </w:tc>
        <w:tc>
          <w:tcPr>
            <w:tcW w:w="3402" w:type="dxa"/>
            <w:vMerge w:val="restart"/>
            <w:hideMark/>
          </w:tcPr>
          <w:p w14:paraId="3C01C3D6" w14:textId="77777777" w:rsidR="00021B92" w:rsidRPr="00575F76" w:rsidRDefault="00021B92" w:rsidP="003B74B6">
            <w:pPr>
              <w:spacing w:line="259" w:lineRule="auto"/>
              <w:rPr>
                <w:lang w:eastAsia="sl-SI"/>
              </w:rPr>
            </w:pPr>
            <w:r w:rsidRPr="00C35C8B">
              <w:rPr>
                <w:b/>
                <w:bCs/>
                <w:u w:val="single"/>
                <w:lang w:eastAsia="sl-SI"/>
              </w:rPr>
              <w:t>Agrotehnični ukrepi</w:t>
            </w:r>
            <w:r w:rsidRPr="00575F76">
              <w:rPr>
                <w:lang w:eastAsia="sl-SI"/>
              </w:rPr>
              <w:t xml:space="preserve"> za preprečevanje širjenja okužb:</w:t>
            </w:r>
          </w:p>
          <w:p w14:paraId="0900CA39" w14:textId="70330C74" w:rsidR="00021B92" w:rsidRPr="00575F76" w:rsidRDefault="00327F1A" w:rsidP="008424DF">
            <w:pPr>
              <w:pStyle w:val="Odstavekseznama"/>
              <w:numPr>
                <w:ilvl w:val="0"/>
                <w:numId w:val="109"/>
              </w:numPr>
              <w:ind w:left="176" w:hanging="142"/>
              <w:rPr>
                <w:lang w:eastAsia="sl-SI"/>
              </w:rPr>
            </w:pPr>
            <w:r>
              <w:rPr>
                <w:lang w:eastAsia="sl-SI"/>
              </w:rPr>
              <w:t>s</w:t>
            </w:r>
            <w:r w:rsidR="00021B92" w:rsidRPr="00575F76">
              <w:rPr>
                <w:lang w:eastAsia="sl-SI"/>
              </w:rPr>
              <w:t>adimo neokužene sadike</w:t>
            </w:r>
            <w:r>
              <w:rPr>
                <w:lang w:eastAsia="sl-SI"/>
              </w:rPr>
              <w:t>,</w:t>
            </w:r>
          </w:p>
          <w:p w14:paraId="395AB1A8" w14:textId="3A23AEFE" w:rsidR="00021B92" w:rsidRDefault="00327F1A" w:rsidP="008424DF">
            <w:pPr>
              <w:pStyle w:val="Odstavekseznama"/>
              <w:numPr>
                <w:ilvl w:val="0"/>
                <w:numId w:val="109"/>
              </w:numPr>
              <w:ind w:left="176" w:hanging="142"/>
              <w:rPr>
                <w:lang w:eastAsia="sl-SI"/>
              </w:rPr>
            </w:pPr>
            <w:r>
              <w:rPr>
                <w:lang w:eastAsia="sl-SI"/>
              </w:rPr>
              <w:t>r</w:t>
            </w:r>
            <w:r w:rsidR="00021B92" w:rsidRPr="00575F76">
              <w:rPr>
                <w:lang w:eastAsia="sl-SI"/>
              </w:rPr>
              <w:t>ez izvajamo v suhem  vremenu</w:t>
            </w:r>
            <w:r>
              <w:rPr>
                <w:lang w:eastAsia="sl-SI"/>
              </w:rPr>
              <w:t>,</w:t>
            </w:r>
          </w:p>
          <w:p w14:paraId="0A22137D" w14:textId="7522082D" w:rsidR="00021B92" w:rsidRPr="00575F76" w:rsidRDefault="00327F1A" w:rsidP="008424DF">
            <w:pPr>
              <w:pStyle w:val="Odstavekseznama"/>
              <w:numPr>
                <w:ilvl w:val="0"/>
                <w:numId w:val="109"/>
              </w:numPr>
              <w:ind w:left="176" w:hanging="142"/>
              <w:rPr>
                <w:lang w:eastAsia="sl-SI"/>
              </w:rPr>
            </w:pPr>
            <w:r>
              <w:rPr>
                <w:lang w:eastAsia="sl-SI"/>
              </w:rPr>
              <w:t>r</w:t>
            </w:r>
            <w:r w:rsidR="00021B92" w:rsidRPr="00575F76">
              <w:rPr>
                <w:lang w:eastAsia="sl-SI"/>
              </w:rPr>
              <w:t>azkuževanje orodja za rez</w:t>
            </w:r>
            <w:r>
              <w:rPr>
                <w:lang w:eastAsia="sl-SI"/>
              </w:rPr>
              <w:t>,</w:t>
            </w:r>
          </w:p>
          <w:p w14:paraId="585256A2" w14:textId="6C340F6B" w:rsidR="00021B92" w:rsidRPr="00575F76" w:rsidRDefault="00327F1A" w:rsidP="008424DF">
            <w:pPr>
              <w:pStyle w:val="Odstavekseznama"/>
              <w:numPr>
                <w:ilvl w:val="0"/>
                <w:numId w:val="109"/>
              </w:numPr>
              <w:ind w:left="176" w:hanging="142"/>
              <w:rPr>
                <w:lang w:eastAsia="sl-SI"/>
              </w:rPr>
            </w:pPr>
            <w:r>
              <w:rPr>
                <w:lang w:eastAsia="sl-SI"/>
              </w:rPr>
              <w:t>r</w:t>
            </w:r>
            <w:r w:rsidR="00021B92" w:rsidRPr="00575F76">
              <w:rPr>
                <w:lang w:eastAsia="sl-SI"/>
              </w:rPr>
              <w:t>azkuževanje večjih ran nastalih ob rezi</w:t>
            </w:r>
            <w:r>
              <w:rPr>
                <w:lang w:eastAsia="sl-SI"/>
              </w:rPr>
              <w:t>,</w:t>
            </w:r>
          </w:p>
          <w:p w14:paraId="69D275D7" w14:textId="3A212C9D" w:rsidR="00021B92" w:rsidRPr="00575F76" w:rsidRDefault="0050291A" w:rsidP="008424DF">
            <w:pPr>
              <w:pStyle w:val="Odstavekseznama"/>
              <w:numPr>
                <w:ilvl w:val="0"/>
                <w:numId w:val="109"/>
              </w:numPr>
              <w:ind w:left="176" w:hanging="142"/>
              <w:rPr>
                <w:lang w:eastAsia="sl-SI"/>
              </w:rPr>
            </w:pPr>
            <w:r>
              <w:rPr>
                <w:lang w:eastAsia="sl-SI"/>
              </w:rPr>
              <w:t>o</w:t>
            </w:r>
            <w:r w:rsidR="00021B92" w:rsidRPr="00575F76">
              <w:rPr>
                <w:lang w:eastAsia="sl-SI"/>
              </w:rPr>
              <w:t>dnašanje in uničevanje obolelih delov debla</w:t>
            </w:r>
            <w:r w:rsidR="00327F1A">
              <w:rPr>
                <w:lang w:eastAsia="sl-SI"/>
              </w:rPr>
              <w:t>.</w:t>
            </w:r>
          </w:p>
          <w:p w14:paraId="49FFB603" w14:textId="77777777" w:rsidR="00021B92" w:rsidRPr="00575F76" w:rsidRDefault="00021B92" w:rsidP="003B74B6">
            <w:pPr>
              <w:spacing w:line="259" w:lineRule="auto"/>
              <w:rPr>
                <w:lang w:eastAsia="sl-SI"/>
              </w:rPr>
            </w:pPr>
            <w:r w:rsidRPr="00575F76">
              <w:rPr>
                <w:lang w:eastAsia="sl-SI"/>
              </w:rPr>
              <w:t> </w:t>
            </w:r>
          </w:p>
          <w:p w14:paraId="76ADD279" w14:textId="71F6630F" w:rsidR="00021B92" w:rsidRPr="00575F76" w:rsidRDefault="00021B92" w:rsidP="003B74B6">
            <w:pPr>
              <w:rPr>
                <w:lang w:eastAsia="sl-SI"/>
              </w:rPr>
            </w:pPr>
            <w:r w:rsidRPr="00575F76">
              <w:rPr>
                <w:lang w:eastAsia="sl-SI"/>
              </w:rPr>
              <w:t> </w:t>
            </w:r>
          </w:p>
        </w:tc>
        <w:tc>
          <w:tcPr>
            <w:tcW w:w="2361" w:type="dxa"/>
            <w:hideMark/>
          </w:tcPr>
          <w:p w14:paraId="057062CC" w14:textId="715A1282" w:rsidR="00021B92" w:rsidRPr="00C35C8B" w:rsidRDefault="00021B92" w:rsidP="003B74B6">
            <w:pPr>
              <w:rPr>
                <w:color w:val="00B050"/>
                <w:lang w:eastAsia="sl-SI"/>
              </w:rPr>
            </w:pPr>
            <w:r w:rsidRPr="00C35C8B">
              <w:rPr>
                <w:color w:val="00B050"/>
                <w:lang w:eastAsia="sl-SI"/>
              </w:rPr>
              <w:t>bakrov oksid</w:t>
            </w:r>
          </w:p>
        </w:tc>
        <w:tc>
          <w:tcPr>
            <w:tcW w:w="2522" w:type="dxa"/>
            <w:hideMark/>
          </w:tcPr>
          <w:p w14:paraId="438AE2E2" w14:textId="77777777" w:rsidR="00021B92" w:rsidRPr="00C35C8B" w:rsidRDefault="00021B92" w:rsidP="003B74B6">
            <w:pPr>
              <w:rPr>
                <w:color w:val="00B050"/>
                <w:lang w:eastAsia="sl-SI"/>
              </w:rPr>
            </w:pPr>
            <w:r w:rsidRPr="00C35C8B">
              <w:rPr>
                <w:color w:val="00B050"/>
                <w:lang w:eastAsia="sl-SI"/>
              </w:rPr>
              <w:t>Nordox 75 WG*</w:t>
            </w:r>
          </w:p>
        </w:tc>
        <w:tc>
          <w:tcPr>
            <w:tcW w:w="1667" w:type="dxa"/>
            <w:hideMark/>
          </w:tcPr>
          <w:p w14:paraId="422EC979" w14:textId="77777777" w:rsidR="00021B92" w:rsidRPr="00C35C8B" w:rsidRDefault="00021B92" w:rsidP="003B74B6">
            <w:pPr>
              <w:rPr>
                <w:color w:val="00B050"/>
                <w:lang w:eastAsia="sl-SI"/>
              </w:rPr>
            </w:pPr>
            <w:r w:rsidRPr="00C35C8B">
              <w:rPr>
                <w:color w:val="00B050"/>
                <w:lang w:eastAsia="sl-SI"/>
              </w:rPr>
              <w:t>1,6 kg/ha</w:t>
            </w:r>
          </w:p>
        </w:tc>
        <w:tc>
          <w:tcPr>
            <w:tcW w:w="1514" w:type="dxa"/>
            <w:hideMark/>
          </w:tcPr>
          <w:p w14:paraId="17F40AD7" w14:textId="729231C2" w:rsidR="00021B92" w:rsidRPr="00C35C8B" w:rsidRDefault="00021B92" w:rsidP="003B74B6">
            <w:pPr>
              <w:rPr>
                <w:color w:val="00B050"/>
                <w:lang w:eastAsia="sl-SI"/>
              </w:rPr>
            </w:pPr>
            <w:r w:rsidRPr="00C35C8B">
              <w:rPr>
                <w:color w:val="00B050"/>
                <w:lang w:eastAsia="sl-SI"/>
              </w:rPr>
              <w:t>ČU</w:t>
            </w:r>
            <w:r>
              <w:rPr>
                <w:color w:val="00B050"/>
                <w:lang w:eastAsia="sl-SI"/>
              </w:rPr>
              <w:t xml:space="preserve">  2XL       (</w:t>
            </w:r>
            <w:r w:rsidRPr="00C35C8B">
              <w:rPr>
                <w:color w:val="00B050"/>
                <w:lang w:eastAsia="sl-SI"/>
              </w:rPr>
              <w:t>14 dnevni razmik)</w:t>
            </w:r>
          </w:p>
        </w:tc>
        <w:tc>
          <w:tcPr>
            <w:tcW w:w="2140" w:type="dxa"/>
            <w:hideMark/>
          </w:tcPr>
          <w:p w14:paraId="628A1D02" w14:textId="77777777" w:rsidR="00021B92" w:rsidRPr="00021B92" w:rsidRDefault="00021B92" w:rsidP="003B74B6">
            <w:pPr>
              <w:spacing w:line="259" w:lineRule="auto"/>
              <w:rPr>
                <w:color w:val="00B050"/>
                <w:lang w:eastAsia="sl-SI"/>
              </w:rPr>
            </w:pPr>
            <w:r w:rsidRPr="00021B92">
              <w:rPr>
                <w:color w:val="00B050"/>
                <w:lang w:eastAsia="sl-SI"/>
              </w:rPr>
              <w:t>Ob porabi vode 500-1000 L/ha.</w:t>
            </w:r>
          </w:p>
          <w:p w14:paraId="08509275" w14:textId="5FDC4C01" w:rsidR="00021B92" w:rsidRPr="00021B92" w:rsidRDefault="00021B92" w:rsidP="003B74B6">
            <w:pPr>
              <w:rPr>
                <w:color w:val="00B050"/>
                <w:lang w:eastAsia="sl-SI"/>
              </w:rPr>
            </w:pPr>
            <w:r w:rsidRPr="00021B92">
              <w:rPr>
                <w:color w:val="00B050"/>
                <w:lang w:eastAsia="sl-SI"/>
              </w:rPr>
              <w:t>Tretira se do razvojne faze, ko cvetni brsti rastejo, vendar so še vedno zaprti (BBCH 00-53) in od začetka odpadanja listov (od BBCH 93 dalje)</w:t>
            </w:r>
          </w:p>
        </w:tc>
      </w:tr>
      <w:tr w:rsidR="00C35C8B" w:rsidRPr="00575F76" w14:paraId="43DC69D9" w14:textId="77777777" w:rsidTr="00021B92">
        <w:trPr>
          <w:trHeight w:val="2120"/>
        </w:trPr>
        <w:tc>
          <w:tcPr>
            <w:tcW w:w="2129" w:type="dxa"/>
            <w:vMerge/>
            <w:hideMark/>
          </w:tcPr>
          <w:p w14:paraId="4BA2E152" w14:textId="2C729906" w:rsidR="00C35C8B" w:rsidRPr="00575F76" w:rsidRDefault="00C35C8B" w:rsidP="003B74B6">
            <w:pPr>
              <w:rPr>
                <w:lang w:eastAsia="sl-SI"/>
              </w:rPr>
            </w:pPr>
          </w:p>
        </w:tc>
        <w:tc>
          <w:tcPr>
            <w:tcW w:w="3402" w:type="dxa"/>
            <w:vMerge/>
            <w:hideMark/>
          </w:tcPr>
          <w:p w14:paraId="42AAD204" w14:textId="1A135CC2" w:rsidR="00C35C8B" w:rsidRPr="00575F76" w:rsidRDefault="00C35C8B" w:rsidP="003B74B6">
            <w:pPr>
              <w:rPr>
                <w:lang w:eastAsia="sl-SI"/>
              </w:rPr>
            </w:pPr>
          </w:p>
        </w:tc>
        <w:tc>
          <w:tcPr>
            <w:tcW w:w="2361" w:type="dxa"/>
            <w:hideMark/>
          </w:tcPr>
          <w:p w14:paraId="2E47CB61" w14:textId="25F5BC3D" w:rsidR="00C35C8B" w:rsidRPr="00C35C8B" w:rsidRDefault="00C35C8B" w:rsidP="003B74B6">
            <w:pPr>
              <w:rPr>
                <w:color w:val="00B050"/>
                <w:lang w:eastAsia="sl-SI"/>
              </w:rPr>
            </w:pPr>
            <w:r w:rsidRPr="00C35C8B">
              <w:rPr>
                <w:i/>
                <w:iCs/>
                <w:color w:val="00B050"/>
                <w:lang w:eastAsia="sl-SI"/>
              </w:rPr>
              <w:t>Bacillus amyloliquefaciens</w:t>
            </w:r>
          </w:p>
        </w:tc>
        <w:tc>
          <w:tcPr>
            <w:tcW w:w="2522" w:type="dxa"/>
            <w:hideMark/>
          </w:tcPr>
          <w:p w14:paraId="13521F9C" w14:textId="77777777" w:rsidR="00C35C8B" w:rsidRPr="00C35C8B" w:rsidRDefault="00C35C8B" w:rsidP="003B74B6">
            <w:pPr>
              <w:rPr>
                <w:color w:val="00B050"/>
                <w:lang w:eastAsia="sl-SI"/>
              </w:rPr>
            </w:pPr>
            <w:r w:rsidRPr="00C35C8B">
              <w:rPr>
                <w:color w:val="00B050"/>
                <w:lang w:eastAsia="sl-SI"/>
              </w:rPr>
              <w:t>Amylo X</w:t>
            </w:r>
          </w:p>
        </w:tc>
        <w:tc>
          <w:tcPr>
            <w:tcW w:w="1667" w:type="dxa"/>
            <w:hideMark/>
          </w:tcPr>
          <w:p w14:paraId="50934F34" w14:textId="77777777" w:rsidR="00C35C8B" w:rsidRPr="00C35C8B" w:rsidRDefault="00C35C8B" w:rsidP="003B74B6">
            <w:pPr>
              <w:rPr>
                <w:color w:val="00B050"/>
                <w:lang w:eastAsia="sl-SI"/>
              </w:rPr>
            </w:pPr>
            <w:r w:rsidRPr="00C35C8B">
              <w:rPr>
                <w:color w:val="00B050"/>
                <w:lang w:eastAsia="sl-SI"/>
              </w:rPr>
              <w:t>1,5 kg/ha</w:t>
            </w:r>
          </w:p>
        </w:tc>
        <w:tc>
          <w:tcPr>
            <w:tcW w:w="1514" w:type="dxa"/>
            <w:hideMark/>
          </w:tcPr>
          <w:p w14:paraId="3E526C2F" w14:textId="68299956" w:rsidR="00C35C8B" w:rsidRPr="00C35C8B" w:rsidRDefault="00C35C8B" w:rsidP="003B74B6">
            <w:pPr>
              <w:rPr>
                <w:color w:val="00B050"/>
                <w:lang w:eastAsia="sl-SI"/>
              </w:rPr>
            </w:pPr>
            <w:r w:rsidRPr="00C35C8B">
              <w:rPr>
                <w:color w:val="00B050"/>
                <w:lang w:eastAsia="sl-SI"/>
              </w:rPr>
              <w:t>ni potrebna</w:t>
            </w:r>
            <w:r>
              <w:rPr>
                <w:color w:val="00B050"/>
                <w:lang w:eastAsia="sl-SI"/>
              </w:rPr>
              <w:t xml:space="preserve">  2XL</w:t>
            </w:r>
            <w:r w:rsidRPr="00C35C8B">
              <w:rPr>
                <w:color w:val="00B050"/>
                <w:lang w:eastAsia="sl-SI"/>
              </w:rPr>
              <w:t xml:space="preserve"> </w:t>
            </w:r>
            <w:r>
              <w:rPr>
                <w:color w:val="00B050"/>
                <w:lang w:eastAsia="sl-SI"/>
              </w:rPr>
              <w:t xml:space="preserve">               (</w:t>
            </w:r>
            <w:r w:rsidRPr="00C35C8B">
              <w:rPr>
                <w:color w:val="00B050"/>
                <w:lang w:eastAsia="sl-SI"/>
              </w:rPr>
              <w:t>v 7- 10 dnevnih razmakih</w:t>
            </w:r>
            <w:r>
              <w:rPr>
                <w:color w:val="00B050"/>
                <w:lang w:eastAsia="sl-SI"/>
              </w:rPr>
              <w:t>)</w:t>
            </w:r>
          </w:p>
        </w:tc>
        <w:tc>
          <w:tcPr>
            <w:tcW w:w="2140" w:type="dxa"/>
            <w:hideMark/>
          </w:tcPr>
          <w:p w14:paraId="7B0D2F4C" w14:textId="3E8EFCB4" w:rsidR="00C35C8B" w:rsidRPr="00C35C8B" w:rsidRDefault="00C35C8B" w:rsidP="003B74B6">
            <w:pPr>
              <w:rPr>
                <w:color w:val="00B050"/>
                <w:lang w:eastAsia="sl-SI"/>
              </w:rPr>
            </w:pPr>
            <w:r w:rsidRPr="00C35C8B">
              <w:rPr>
                <w:color w:val="00B050"/>
                <w:lang w:eastAsia="sl-SI"/>
              </w:rPr>
              <w:t xml:space="preserve">Ob porabi vode 1000 L/ha. </w:t>
            </w:r>
            <w:r w:rsidR="00021B92">
              <w:rPr>
                <w:color w:val="00B050"/>
                <w:lang w:eastAsia="sl-SI"/>
              </w:rPr>
              <w:t>T</w:t>
            </w:r>
            <w:r w:rsidRPr="00C35C8B">
              <w:rPr>
                <w:color w:val="00B050"/>
                <w:lang w:eastAsia="sl-SI"/>
              </w:rPr>
              <w:t>retira se do razvojne faze, ko cvetni brsti rastejo, vendar so še vedno zaprti (BBCH 00-53) in od začetka odpadanja listov (od BBCH 93 dalje).</w:t>
            </w:r>
          </w:p>
        </w:tc>
      </w:tr>
      <w:tr w:rsidR="00C35C8B" w:rsidRPr="00575F76" w14:paraId="4E6591DF" w14:textId="77777777" w:rsidTr="003B74B6">
        <w:trPr>
          <w:trHeight w:val="250"/>
        </w:trPr>
        <w:tc>
          <w:tcPr>
            <w:tcW w:w="2129" w:type="dxa"/>
            <w:vMerge/>
            <w:hideMark/>
          </w:tcPr>
          <w:p w14:paraId="79D591C1" w14:textId="4899D250" w:rsidR="00C35C8B" w:rsidRPr="00575F76" w:rsidRDefault="00C35C8B" w:rsidP="003B74B6">
            <w:pPr>
              <w:rPr>
                <w:lang w:eastAsia="sl-SI"/>
              </w:rPr>
            </w:pPr>
          </w:p>
        </w:tc>
        <w:tc>
          <w:tcPr>
            <w:tcW w:w="3402" w:type="dxa"/>
            <w:vMerge/>
            <w:hideMark/>
          </w:tcPr>
          <w:p w14:paraId="114596D9" w14:textId="341BAEC0" w:rsidR="00C35C8B" w:rsidRPr="00575F76" w:rsidRDefault="00C35C8B" w:rsidP="003B74B6">
            <w:pPr>
              <w:rPr>
                <w:lang w:eastAsia="sl-SI"/>
              </w:rPr>
            </w:pPr>
          </w:p>
        </w:tc>
        <w:tc>
          <w:tcPr>
            <w:tcW w:w="2361" w:type="dxa"/>
            <w:hideMark/>
          </w:tcPr>
          <w:p w14:paraId="35B8AE84" w14:textId="314926AB" w:rsidR="00C35C8B" w:rsidRPr="00C35C8B" w:rsidRDefault="00C35C8B" w:rsidP="003B74B6">
            <w:pPr>
              <w:rPr>
                <w:color w:val="00B050"/>
                <w:lang w:eastAsia="sl-SI"/>
              </w:rPr>
            </w:pPr>
            <w:r w:rsidRPr="00C35C8B">
              <w:rPr>
                <w:color w:val="00B050"/>
                <w:lang w:eastAsia="sl-SI"/>
              </w:rPr>
              <w:t>bakrov oksiklorid</w:t>
            </w:r>
          </w:p>
        </w:tc>
        <w:tc>
          <w:tcPr>
            <w:tcW w:w="2522" w:type="dxa"/>
            <w:hideMark/>
          </w:tcPr>
          <w:p w14:paraId="090BD3D3" w14:textId="311E2BA8" w:rsidR="00C35C8B" w:rsidRPr="00C35C8B" w:rsidRDefault="00C35C8B" w:rsidP="003B74B6">
            <w:pPr>
              <w:rPr>
                <w:color w:val="00B050"/>
                <w:lang w:eastAsia="sl-SI"/>
              </w:rPr>
            </w:pPr>
            <w:r w:rsidRPr="00C35C8B">
              <w:rPr>
                <w:color w:val="00B050"/>
                <w:lang w:eastAsia="sl-SI"/>
              </w:rPr>
              <w:t xml:space="preserve">Cuprablau-Z 35 WP </w:t>
            </w:r>
          </w:p>
        </w:tc>
        <w:tc>
          <w:tcPr>
            <w:tcW w:w="1667" w:type="dxa"/>
            <w:hideMark/>
          </w:tcPr>
          <w:p w14:paraId="25C9FF46" w14:textId="77777777" w:rsidR="00C35C8B" w:rsidRPr="00C35C8B" w:rsidRDefault="00C35C8B" w:rsidP="003B74B6">
            <w:pPr>
              <w:rPr>
                <w:color w:val="00B050"/>
                <w:lang w:eastAsia="sl-SI"/>
              </w:rPr>
            </w:pPr>
            <w:r w:rsidRPr="00C35C8B">
              <w:rPr>
                <w:color w:val="00B050"/>
                <w:lang w:eastAsia="sl-SI"/>
              </w:rPr>
              <w:t>2 kg/ha</w:t>
            </w:r>
          </w:p>
        </w:tc>
        <w:tc>
          <w:tcPr>
            <w:tcW w:w="1514" w:type="dxa"/>
            <w:hideMark/>
          </w:tcPr>
          <w:p w14:paraId="5152EE0E" w14:textId="77777777" w:rsidR="00C35C8B" w:rsidRPr="00C35C8B" w:rsidRDefault="00C35C8B" w:rsidP="003B74B6">
            <w:pPr>
              <w:rPr>
                <w:color w:val="00B050"/>
                <w:lang w:eastAsia="sl-SI"/>
              </w:rPr>
            </w:pPr>
            <w:r w:rsidRPr="00C35C8B">
              <w:rPr>
                <w:color w:val="00B050"/>
                <w:lang w:eastAsia="sl-SI"/>
              </w:rPr>
              <w:t>ČU</w:t>
            </w:r>
          </w:p>
        </w:tc>
        <w:tc>
          <w:tcPr>
            <w:tcW w:w="2140" w:type="dxa"/>
            <w:vMerge w:val="restart"/>
            <w:hideMark/>
          </w:tcPr>
          <w:p w14:paraId="50A24ECA" w14:textId="77777777" w:rsidR="00C35C8B" w:rsidRPr="00C35C8B" w:rsidRDefault="00C35C8B" w:rsidP="003B74B6">
            <w:pPr>
              <w:spacing w:line="259" w:lineRule="auto"/>
              <w:rPr>
                <w:color w:val="00B050"/>
                <w:lang w:eastAsia="sl-SI"/>
              </w:rPr>
            </w:pPr>
            <w:r w:rsidRPr="00C35C8B">
              <w:rPr>
                <w:color w:val="00B050"/>
                <w:lang w:eastAsia="sl-SI"/>
              </w:rPr>
              <w:t>Manjša uporaba</w:t>
            </w:r>
          </w:p>
          <w:p w14:paraId="75836FD1" w14:textId="7DB56CFA" w:rsidR="00C35C8B" w:rsidRPr="00C35C8B" w:rsidRDefault="00C35C8B" w:rsidP="003B74B6">
            <w:pPr>
              <w:rPr>
                <w:color w:val="00B050"/>
                <w:lang w:eastAsia="sl-SI"/>
              </w:rPr>
            </w:pPr>
            <w:r w:rsidRPr="00C35C8B">
              <w:rPr>
                <w:color w:val="00B050"/>
                <w:lang w:eastAsia="sl-SI"/>
              </w:rPr>
              <w:t> </w:t>
            </w:r>
          </w:p>
        </w:tc>
      </w:tr>
      <w:tr w:rsidR="00C35C8B" w:rsidRPr="00575F76" w14:paraId="07A11DFD" w14:textId="77777777" w:rsidTr="003B74B6">
        <w:trPr>
          <w:trHeight w:val="250"/>
        </w:trPr>
        <w:tc>
          <w:tcPr>
            <w:tcW w:w="2129" w:type="dxa"/>
            <w:vMerge/>
            <w:hideMark/>
          </w:tcPr>
          <w:p w14:paraId="2999F60C" w14:textId="0325D2F1" w:rsidR="00C35C8B" w:rsidRPr="00575F76" w:rsidRDefault="00C35C8B" w:rsidP="003B74B6">
            <w:pPr>
              <w:rPr>
                <w:lang w:eastAsia="sl-SI"/>
              </w:rPr>
            </w:pPr>
          </w:p>
        </w:tc>
        <w:tc>
          <w:tcPr>
            <w:tcW w:w="3402" w:type="dxa"/>
            <w:vMerge/>
            <w:hideMark/>
          </w:tcPr>
          <w:p w14:paraId="128102A1" w14:textId="4D319891" w:rsidR="00C35C8B" w:rsidRPr="00575F76" w:rsidRDefault="00C35C8B" w:rsidP="003B74B6">
            <w:pPr>
              <w:rPr>
                <w:lang w:eastAsia="sl-SI"/>
              </w:rPr>
            </w:pPr>
          </w:p>
        </w:tc>
        <w:tc>
          <w:tcPr>
            <w:tcW w:w="2361" w:type="dxa"/>
            <w:hideMark/>
          </w:tcPr>
          <w:p w14:paraId="7A4E8CE9" w14:textId="468A746E" w:rsidR="00C35C8B" w:rsidRPr="00C35C8B" w:rsidRDefault="00C35C8B" w:rsidP="003B74B6">
            <w:pPr>
              <w:rPr>
                <w:color w:val="00B050"/>
                <w:lang w:eastAsia="sl-SI"/>
              </w:rPr>
            </w:pPr>
            <w:r w:rsidRPr="00C35C8B">
              <w:rPr>
                <w:color w:val="00B050"/>
                <w:lang w:eastAsia="sl-SI"/>
              </w:rPr>
              <w:t>bakrov oksiklorid</w:t>
            </w:r>
          </w:p>
        </w:tc>
        <w:tc>
          <w:tcPr>
            <w:tcW w:w="2522" w:type="dxa"/>
            <w:hideMark/>
          </w:tcPr>
          <w:p w14:paraId="3280D037" w14:textId="6D7D9768" w:rsidR="00C35C8B" w:rsidRPr="00C35C8B" w:rsidRDefault="00C35C8B" w:rsidP="003B74B6">
            <w:pPr>
              <w:rPr>
                <w:color w:val="00B050"/>
                <w:lang w:eastAsia="sl-SI"/>
              </w:rPr>
            </w:pPr>
            <w:r w:rsidRPr="00C35C8B">
              <w:rPr>
                <w:color w:val="00B050"/>
                <w:lang w:eastAsia="sl-SI"/>
              </w:rPr>
              <w:t>Cuprablau-Z 35 WG</w:t>
            </w:r>
          </w:p>
        </w:tc>
        <w:tc>
          <w:tcPr>
            <w:tcW w:w="1667" w:type="dxa"/>
            <w:hideMark/>
          </w:tcPr>
          <w:p w14:paraId="12C09457" w14:textId="77777777" w:rsidR="00C35C8B" w:rsidRPr="00C35C8B" w:rsidRDefault="00C35C8B" w:rsidP="003B74B6">
            <w:pPr>
              <w:rPr>
                <w:color w:val="00B050"/>
                <w:lang w:eastAsia="sl-SI"/>
              </w:rPr>
            </w:pPr>
            <w:r w:rsidRPr="00C35C8B">
              <w:rPr>
                <w:color w:val="00B050"/>
                <w:lang w:eastAsia="sl-SI"/>
              </w:rPr>
              <w:t>2 kg/ha</w:t>
            </w:r>
          </w:p>
        </w:tc>
        <w:tc>
          <w:tcPr>
            <w:tcW w:w="1514" w:type="dxa"/>
            <w:hideMark/>
          </w:tcPr>
          <w:p w14:paraId="01079697" w14:textId="77777777" w:rsidR="00C35C8B" w:rsidRPr="00C35C8B" w:rsidRDefault="00C35C8B" w:rsidP="003B74B6">
            <w:pPr>
              <w:rPr>
                <w:color w:val="00B050"/>
                <w:lang w:eastAsia="sl-SI"/>
              </w:rPr>
            </w:pPr>
            <w:r w:rsidRPr="00C35C8B">
              <w:rPr>
                <w:color w:val="00B050"/>
                <w:lang w:eastAsia="sl-SI"/>
              </w:rPr>
              <w:t>ČU</w:t>
            </w:r>
          </w:p>
        </w:tc>
        <w:tc>
          <w:tcPr>
            <w:tcW w:w="2140" w:type="dxa"/>
            <w:vMerge/>
            <w:hideMark/>
          </w:tcPr>
          <w:p w14:paraId="1B28CF30" w14:textId="3D67C2A0" w:rsidR="00C35C8B" w:rsidRPr="00575F76" w:rsidRDefault="00C35C8B" w:rsidP="003B74B6">
            <w:pPr>
              <w:rPr>
                <w:lang w:eastAsia="sl-SI"/>
              </w:rPr>
            </w:pPr>
          </w:p>
        </w:tc>
      </w:tr>
      <w:tr w:rsidR="00C35C8B" w:rsidRPr="00575F76" w14:paraId="1FFA0275" w14:textId="77777777" w:rsidTr="00CF7E0E">
        <w:trPr>
          <w:trHeight w:val="2063"/>
        </w:trPr>
        <w:tc>
          <w:tcPr>
            <w:tcW w:w="2129" w:type="dxa"/>
            <w:vMerge w:val="restart"/>
            <w:hideMark/>
          </w:tcPr>
          <w:p w14:paraId="205E8F8D" w14:textId="77777777" w:rsidR="00C35C8B" w:rsidRPr="00575F76" w:rsidRDefault="00C35C8B" w:rsidP="003B74B6">
            <w:pPr>
              <w:spacing w:line="259" w:lineRule="auto"/>
              <w:rPr>
                <w:b/>
                <w:bCs/>
                <w:lang w:eastAsia="sl-SI"/>
              </w:rPr>
            </w:pPr>
            <w:r w:rsidRPr="00575F76">
              <w:rPr>
                <w:b/>
                <w:bCs/>
                <w:lang w:eastAsia="sl-SI"/>
              </w:rPr>
              <w:t>Murvov kapar</w:t>
            </w:r>
          </w:p>
          <w:p w14:paraId="69898F5E" w14:textId="71EC9CB7" w:rsidR="00C35C8B" w:rsidRPr="00575F76" w:rsidRDefault="00C35C8B" w:rsidP="003B74B6">
            <w:pPr>
              <w:spacing w:line="259" w:lineRule="auto"/>
              <w:rPr>
                <w:i/>
                <w:iCs/>
                <w:lang w:eastAsia="sl-SI"/>
              </w:rPr>
            </w:pPr>
            <w:r w:rsidRPr="00575F76">
              <w:rPr>
                <w:i/>
                <w:iCs/>
                <w:lang w:eastAsia="sl-SI"/>
              </w:rPr>
              <w:t>(Pseudaulacaspis pentagona)</w:t>
            </w:r>
          </w:p>
          <w:p w14:paraId="5D4DE815" w14:textId="77777777" w:rsidR="00C35C8B" w:rsidRPr="00575F76" w:rsidRDefault="00C35C8B" w:rsidP="003B74B6">
            <w:pPr>
              <w:spacing w:line="259" w:lineRule="auto"/>
              <w:rPr>
                <w:b/>
                <w:bCs/>
                <w:lang w:eastAsia="sl-SI"/>
              </w:rPr>
            </w:pPr>
            <w:r w:rsidRPr="00575F76">
              <w:rPr>
                <w:b/>
                <w:bCs/>
                <w:lang w:eastAsia="sl-SI"/>
              </w:rPr>
              <w:t>Uši</w:t>
            </w:r>
            <w:r w:rsidRPr="00575F76">
              <w:rPr>
                <w:i/>
                <w:iCs/>
                <w:lang w:eastAsia="sl-SI"/>
              </w:rPr>
              <w:t xml:space="preserve"> (Aphididae)</w:t>
            </w:r>
          </w:p>
          <w:p w14:paraId="4B081EB5" w14:textId="10CD4CCB" w:rsidR="00C35C8B" w:rsidRPr="00575F76" w:rsidRDefault="00C35C8B" w:rsidP="003B74B6">
            <w:pPr>
              <w:rPr>
                <w:b/>
                <w:bCs/>
                <w:lang w:eastAsia="sl-SI"/>
              </w:rPr>
            </w:pPr>
            <w:r w:rsidRPr="00575F76">
              <w:rPr>
                <w:b/>
                <w:bCs/>
                <w:lang w:eastAsia="sl-SI"/>
              </w:rPr>
              <w:t>Pršice</w:t>
            </w:r>
            <w:r w:rsidRPr="00575F76">
              <w:rPr>
                <w:i/>
                <w:iCs/>
                <w:lang w:eastAsia="sl-SI"/>
              </w:rPr>
              <w:t xml:space="preserve"> (Acardiae)</w:t>
            </w:r>
          </w:p>
        </w:tc>
        <w:tc>
          <w:tcPr>
            <w:tcW w:w="3402" w:type="dxa"/>
            <w:vMerge w:val="restart"/>
            <w:hideMark/>
          </w:tcPr>
          <w:p w14:paraId="118ED2E5" w14:textId="77777777" w:rsidR="00C35C8B" w:rsidRPr="00575F76" w:rsidRDefault="00C35C8B" w:rsidP="003B74B6">
            <w:pPr>
              <w:rPr>
                <w:lang w:eastAsia="sl-SI"/>
              </w:rPr>
            </w:pPr>
            <w:r w:rsidRPr="00575F76">
              <w:rPr>
                <w:lang w:eastAsia="sl-SI"/>
              </w:rPr>
              <w:t> </w:t>
            </w:r>
          </w:p>
        </w:tc>
        <w:tc>
          <w:tcPr>
            <w:tcW w:w="2361" w:type="dxa"/>
            <w:vMerge w:val="restart"/>
            <w:hideMark/>
          </w:tcPr>
          <w:p w14:paraId="2F3D61C6" w14:textId="532E79E4" w:rsidR="00C35C8B" w:rsidRPr="00C35C8B" w:rsidRDefault="00C35C8B" w:rsidP="003B74B6">
            <w:pPr>
              <w:rPr>
                <w:color w:val="00B050"/>
                <w:lang w:eastAsia="sl-SI"/>
              </w:rPr>
            </w:pPr>
            <w:r w:rsidRPr="00C35C8B">
              <w:rPr>
                <w:color w:val="00B050"/>
                <w:lang w:eastAsia="sl-SI"/>
              </w:rPr>
              <w:t>parafinsko olje</w:t>
            </w:r>
          </w:p>
        </w:tc>
        <w:tc>
          <w:tcPr>
            <w:tcW w:w="2522" w:type="dxa"/>
            <w:vMerge w:val="restart"/>
            <w:hideMark/>
          </w:tcPr>
          <w:p w14:paraId="60DCC6D0" w14:textId="77777777" w:rsidR="00C35C8B" w:rsidRPr="00C35C8B" w:rsidRDefault="00C35C8B" w:rsidP="003B74B6">
            <w:pPr>
              <w:rPr>
                <w:color w:val="00B050"/>
                <w:lang w:eastAsia="sl-SI"/>
              </w:rPr>
            </w:pPr>
            <w:r w:rsidRPr="00C35C8B">
              <w:rPr>
                <w:color w:val="00B050"/>
                <w:lang w:eastAsia="sl-SI"/>
              </w:rPr>
              <w:t>Ovitex</w:t>
            </w:r>
          </w:p>
        </w:tc>
        <w:tc>
          <w:tcPr>
            <w:tcW w:w="1667" w:type="dxa"/>
            <w:vMerge w:val="restart"/>
            <w:hideMark/>
          </w:tcPr>
          <w:p w14:paraId="10C40A42" w14:textId="77777777" w:rsidR="00C35C8B" w:rsidRPr="00C35C8B" w:rsidRDefault="00C35C8B" w:rsidP="003B74B6">
            <w:pPr>
              <w:rPr>
                <w:color w:val="00B050"/>
                <w:lang w:eastAsia="sl-SI"/>
              </w:rPr>
            </w:pPr>
            <w:r w:rsidRPr="00C35C8B">
              <w:rPr>
                <w:color w:val="00B050"/>
                <w:lang w:eastAsia="sl-SI"/>
              </w:rPr>
              <w:t>5 L/ha</w:t>
            </w:r>
          </w:p>
        </w:tc>
        <w:tc>
          <w:tcPr>
            <w:tcW w:w="1514" w:type="dxa"/>
            <w:vMerge w:val="restart"/>
            <w:hideMark/>
          </w:tcPr>
          <w:p w14:paraId="4BCA40A5" w14:textId="77777777" w:rsidR="00C35C8B" w:rsidRPr="00C35C8B" w:rsidRDefault="00C35C8B" w:rsidP="003B74B6">
            <w:pPr>
              <w:rPr>
                <w:color w:val="00B050"/>
                <w:lang w:eastAsia="sl-SI"/>
              </w:rPr>
            </w:pPr>
            <w:r w:rsidRPr="00C35C8B">
              <w:rPr>
                <w:color w:val="00B050"/>
                <w:lang w:eastAsia="sl-SI"/>
              </w:rPr>
              <w:t>ni potrebna</w:t>
            </w:r>
          </w:p>
        </w:tc>
        <w:tc>
          <w:tcPr>
            <w:tcW w:w="2140" w:type="dxa"/>
            <w:hideMark/>
          </w:tcPr>
          <w:p w14:paraId="23E1072F" w14:textId="77777777" w:rsidR="00C35C8B" w:rsidRPr="00C35C8B" w:rsidRDefault="00C35C8B" w:rsidP="003B74B6">
            <w:pPr>
              <w:spacing w:line="259" w:lineRule="auto"/>
              <w:rPr>
                <w:color w:val="00B050"/>
                <w:lang w:eastAsia="sl-SI"/>
              </w:rPr>
            </w:pPr>
            <w:r w:rsidRPr="00C35C8B">
              <w:rPr>
                <w:color w:val="00B050"/>
                <w:lang w:eastAsia="sl-SI"/>
              </w:rPr>
              <w:t>zimsko ali pred pomladansko tretiranje, pred začetkom</w:t>
            </w:r>
          </w:p>
          <w:p w14:paraId="0ADD52EB" w14:textId="77777777" w:rsidR="00C35C8B" w:rsidRPr="00C35C8B" w:rsidRDefault="00C35C8B" w:rsidP="003B74B6">
            <w:pPr>
              <w:spacing w:line="259" w:lineRule="auto"/>
              <w:rPr>
                <w:color w:val="00B050"/>
                <w:lang w:eastAsia="sl-SI"/>
              </w:rPr>
            </w:pPr>
            <w:r w:rsidRPr="00C35C8B">
              <w:rPr>
                <w:color w:val="00B050"/>
                <w:lang w:eastAsia="sl-SI"/>
              </w:rPr>
              <w:t>vegetacije</w:t>
            </w:r>
          </w:p>
          <w:p w14:paraId="291EDC66" w14:textId="32949A66" w:rsidR="00C35C8B" w:rsidRPr="00C35C8B" w:rsidRDefault="00C35C8B" w:rsidP="003B74B6">
            <w:pPr>
              <w:rPr>
                <w:color w:val="00B050"/>
                <w:lang w:eastAsia="sl-SI"/>
              </w:rPr>
            </w:pPr>
          </w:p>
        </w:tc>
      </w:tr>
      <w:tr w:rsidR="00C35C8B" w:rsidRPr="00575F76" w14:paraId="52B7A6AC" w14:textId="77777777" w:rsidTr="003B74B6">
        <w:trPr>
          <w:trHeight w:val="260"/>
        </w:trPr>
        <w:tc>
          <w:tcPr>
            <w:tcW w:w="2129" w:type="dxa"/>
            <w:vMerge/>
            <w:hideMark/>
          </w:tcPr>
          <w:p w14:paraId="6A055BF0" w14:textId="3D0138B8" w:rsidR="00C35C8B" w:rsidRPr="00575F76" w:rsidRDefault="00C35C8B" w:rsidP="003B74B6">
            <w:pPr>
              <w:rPr>
                <w:b/>
                <w:bCs/>
                <w:lang w:eastAsia="sl-SI"/>
              </w:rPr>
            </w:pPr>
          </w:p>
        </w:tc>
        <w:tc>
          <w:tcPr>
            <w:tcW w:w="3402" w:type="dxa"/>
            <w:vMerge/>
            <w:hideMark/>
          </w:tcPr>
          <w:p w14:paraId="6AA4E69E" w14:textId="77777777" w:rsidR="00C35C8B" w:rsidRPr="00575F76" w:rsidRDefault="00C35C8B" w:rsidP="003B74B6">
            <w:pPr>
              <w:rPr>
                <w:lang w:eastAsia="sl-SI"/>
              </w:rPr>
            </w:pPr>
          </w:p>
        </w:tc>
        <w:tc>
          <w:tcPr>
            <w:tcW w:w="2361" w:type="dxa"/>
            <w:vMerge/>
            <w:hideMark/>
          </w:tcPr>
          <w:p w14:paraId="533032D5" w14:textId="77777777" w:rsidR="00C35C8B" w:rsidRPr="00575F76" w:rsidRDefault="00C35C8B" w:rsidP="003B74B6">
            <w:pPr>
              <w:rPr>
                <w:lang w:eastAsia="sl-SI"/>
              </w:rPr>
            </w:pPr>
          </w:p>
        </w:tc>
        <w:tc>
          <w:tcPr>
            <w:tcW w:w="2522" w:type="dxa"/>
            <w:vMerge/>
            <w:hideMark/>
          </w:tcPr>
          <w:p w14:paraId="7B1B03BF" w14:textId="77777777" w:rsidR="00C35C8B" w:rsidRPr="00575F76" w:rsidRDefault="00C35C8B" w:rsidP="003B74B6">
            <w:pPr>
              <w:rPr>
                <w:lang w:eastAsia="sl-SI"/>
              </w:rPr>
            </w:pPr>
          </w:p>
        </w:tc>
        <w:tc>
          <w:tcPr>
            <w:tcW w:w="1667" w:type="dxa"/>
            <w:vMerge/>
            <w:hideMark/>
          </w:tcPr>
          <w:p w14:paraId="566BA594" w14:textId="77777777" w:rsidR="00C35C8B" w:rsidRPr="00575F76" w:rsidRDefault="00C35C8B" w:rsidP="003B74B6">
            <w:pPr>
              <w:rPr>
                <w:lang w:eastAsia="sl-SI"/>
              </w:rPr>
            </w:pPr>
          </w:p>
        </w:tc>
        <w:tc>
          <w:tcPr>
            <w:tcW w:w="1514" w:type="dxa"/>
            <w:vMerge/>
            <w:hideMark/>
          </w:tcPr>
          <w:p w14:paraId="7ABC0DE2" w14:textId="77777777" w:rsidR="00C35C8B" w:rsidRPr="00575F76" w:rsidRDefault="00C35C8B" w:rsidP="003B74B6">
            <w:pPr>
              <w:rPr>
                <w:lang w:eastAsia="sl-SI"/>
              </w:rPr>
            </w:pPr>
          </w:p>
        </w:tc>
        <w:tc>
          <w:tcPr>
            <w:tcW w:w="2140" w:type="dxa"/>
            <w:hideMark/>
          </w:tcPr>
          <w:p w14:paraId="1B6D7F41" w14:textId="77777777" w:rsidR="00C35C8B" w:rsidRPr="00575F76" w:rsidRDefault="00C35C8B" w:rsidP="003B74B6">
            <w:pPr>
              <w:rPr>
                <w:lang w:eastAsia="sl-SI"/>
              </w:rPr>
            </w:pPr>
            <w:r w:rsidRPr="00575F76">
              <w:rPr>
                <w:lang w:eastAsia="sl-SI"/>
              </w:rPr>
              <w:t> </w:t>
            </w:r>
          </w:p>
        </w:tc>
      </w:tr>
      <w:tr w:rsidR="00C35C8B" w:rsidRPr="00575F76" w14:paraId="376FECC0" w14:textId="77777777" w:rsidTr="00A0290D">
        <w:trPr>
          <w:trHeight w:val="1241"/>
        </w:trPr>
        <w:tc>
          <w:tcPr>
            <w:tcW w:w="2129" w:type="dxa"/>
            <w:hideMark/>
          </w:tcPr>
          <w:p w14:paraId="3F80F5DB" w14:textId="77777777" w:rsidR="00C35C8B" w:rsidRPr="00575F76" w:rsidRDefault="00C35C8B" w:rsidP="003B74B6">
            <w:pPr>
              <w:spacing w:line="259" w:lineRule="auto"/>
              <w:rPr>
                <w:b/>
                <w:bCs/>
                <w:lang w:eastAsia="sl-SI"/>
              </w:rPr>
            </w:pPr>
            <w:r w:rsidRPr="00575F76">
              <w:rPr>
                <w:b/>
                <w:bCs/>
                <w:lang w:eastAsia="sl-SI"/>
              </w:rPr>
              <w:t>Plodova vinska mušica</w:t>
            </w:r>
          </w:p>
          <w:p w14:paraId="6A81E7F4" w14:textId="5164A701" w:rsidR="00C35C8B" w:rsidRPr="00575F76" w:rsidRDefault="00C35C8B" w:rsidP="003B74B6">
            <w:pPr>
              <w:rPr>
                <w:b/>
                <w:bCs/>
                <w:lang w:eastAsia="sl-SI"/>
              </w:rPr>
            </w:pPr>
            <w:r w:rsidRPr="00575F76">
              <w:rPr>
                <w:i/>
                <w:iCs/>
                <w:lang w:eastAsia="sl-SI"/>
              </w:rPr>
              <w:t>(Drosophila suzukii)</w:t>
            </w:r>
          </w:p>
        </w:tc>
        <w:tc>
          <w:tcPr>
            <w:tcW w:w="3402" w:type="dxa"/>
            <w:hideMark/>
          </w:tcPr>
          <w:p w14:paraId="14AC62D2" w14:textId="0473A99C" w:rsidR="00C35C8B" w:rsidRPr="00575F76" w:rsidRDefault="00C35C8B" w:rsidP="003B74B6">
            <w:pPr>
              <w:rPr>
                <w:lang w:eastAsia="sl-SI"/>
              </w:rPr>
            </w:pPr>
            <w:r w:rsidRPr="00575F76">
              <w:rPr>
                <w:lang w:eastAsia="sl-SI"/>
              </w:rPr>
              <w:t>Ukrepanje ob prisotnosti mušic</w:t>
            </w:r>
            <w:r w:rsidR="0050291A">
              <w:rPr>
                <w:lang w:eastAsia="sl-SI"/>
              </w:rPr>
              <w:t>.</w:t>
            </w:r>
          </w:p>
        </w:tc>
        <w:tc>
          <w:tcPr>
            <w:tcW w:w="2361" w:type="dxa"/>
            <w:hideMark/>
          </w:tcPr>
          <w:p w14:paraId="3457CA56" w14:textId="71BFF0F0" w:rsidR="00C35C8B" w:rsidRPr="00575F76" w:rsidRDefault="008B404D" w:rsidP="003B74B6">
            <w:pPr>
              <w:rPr>
                <w:lang w:eastAsia="sl-SI"/>
              </w:rPr>
            </w:pPr>
            <w:r>
              <w:rPr>
                <w:lang w:eastAsia="sl-SI"/>
              </w:rPr>
              <w:t>deltametrin</w:t>
            </w:r>
          </w:p>
        </w:tc>
        <w:tc>
          <w:tcPr>
            <w:tcW w:w="2522" w:type="dxa"/>
            <w:hideMark/>
          </w:tcPr>
          <w:p w14:paraId="26FA19FD" w14:textId="77777777" w:rsidR="00C35C8B" w:rsidRPr="00575F76" w:rsidRDefault="00C35C8B" w:rsidP="003B74B6">
            <w:pPr>
              <w:rPr>
                <w:lang w:eastAsia="sl-SI"/>
              </w:rPr>
            </w:pPr>
            <w:r w:rsidRPr="00575F76">
              <w:rPr>
                <w:lang w:eastAsia="sl-SI"/>
              </w:rPr>
              <w:t>Decis trap plodova vinska mušica</w:t>
            </w:r>
          </w:p>
        </w:tc>
        <w:tc>
          <w:tcPr>
            <w:tcW w:w="1667" w:type="dxa"/>
            <w:hideMark/>
          </w:tcPr>
          <w:p w14:paraId="63C3C318" w14:textId="77777777" w:rsidR="00C35C8B" w:rsidRPr="00575F76" w:rsidRDefault="00C35C8B" w:rsidP="003B74B6">
            <w:pPr>
              <w:rPr>
                <w:lang w:eastAsia="sl-SI"/>
              </w:rPr>
            </w:pPr>
            <w:r w:rsidRPr="00575F76">
              <w:rPr>
                <w:lang w:eastAsia="sl-SI"/>
              </w:rPr>
              <w:t>100 vab/ha</w:t>
            </w:r>
          </w:p>
        </w:tc>
        <w:tc>
          <w:tcPr>
            <w:tcW w:w="1514" w:type="dxa"/>
            <w:hideMark/>
          </w:tcPr>
          <w:p w14:paraId="682054CB" w14:textId="77777777" w:rsidR="00C35C8B" w:rsidRPr="00575F76" w:rsidRDefault="00C35C8B" w:rsidP="003B74B6">
            <w:pPr>
              <w:rPr>
                <w:lang w:eastAsia="sl-SI"/>
              </w:rPr>
            </w:pPr>
            <w:r w:rsidRPr="00575F76">
              <w:rPr>
                <w:lang w:eastAsia="sl-SI"/>
              </w:rPr>
              <w:t>ni potrebna</w:t>
            </w:r>
          </w:p>
        </w:tc>
        <w:tc>
          <w:tcPr>
            <w:tcW w:w="2140" w:type="dxa"/>
            <w:hideMark/>
          </w:tcPr>
          <w:p w14:paraId="3B61F139" w14:textId="77777777" w:rsidR="00C35C8B" w:rsidRPr="00575F76" w:rsidRDefault="00C35C8B" w:rsidP="003B74B6">
            <w:pPr>
              <w:rPr>
                <w:lang w:eastAsia="sl-SI"/>
              </w:rPr>
            </w:pPr>
            <w:r w:rsidRPr="00575F76">
              <w:rPr>
                <w:lang w:eastAsia="sl-SI"/>
              </w:rPr>
              <w:t>Vabe učinkovito delujejo 100 dni in naj ostanejo v nasadih do zaključka spravila pridelka.</w:t>
            </w:r>
          </w:p>
        </w:tc>
      </w:tr>
      <w:tr w:rsidR="00C35C8B" w:rsidRPr="00575F76" w14:paraId="7BC3BB5E" w14:textId="77777777" w:rsidTr="003B74B6">
        <w:trPr>
          <w:trHeight w:val="520"/>
        </w:trPr>
        <w:tc>
          <w:tcPr>
            <w:tcW w:w="2129" w:type="dxa"/>
            <w:hideMark/>
          </w:tcPr>
          <w:p w14:paraId="7F269F20" w14:textId="77777777" w:rsidR="00C35C8B" w:rsidRPr="00575F76" w:rsidRDefault="00C35C8B" w:rsidP="003B74B6">
            <w:pPr>
              <w:spacing w:line="259" w:lineRule="auto"/>
              <w:rPr>
                <w:b/>
                <w:bCs/>
                <w:lang w:eastAsia="sl-SI"/>
              </w:rPr>
            </w:pPr>
            <w:r w:rsidRPr="00575F76">
              <w:rPr>
                <w:b/>
                <w:bCs/>
                <w:lang w:eastAsia="sl-SI"/>
              </w:rPr>
              <w:t>Marmorirana smrdljivka</w:t>
            </w:r>
          </w:p>
          <w:p w14:paraId="7643479B" w14:textId="07B39041" w:rsidR="00C35C8B" w:rsidRPr="00575F76" w:rsidRDefault="00C35C8B" w:rsidP="003B74B6">
            <w:pPr>
              <w:rPr>
                <w:b/>
                <w:bCs/>
                <w:lang w:eastAsia="sl-SI"/>
              </w:rPr>
            </w:pPr>
            <w:r w:rsidRPr="00575F76">
              <w:rPr>
                <w:i/>
                <w:iCs/>
                <w:lang w:eastAsia="sl-SI"/>
              </w:rPr>
              <w:t>(Halyomorpha hallys)</w:t>
            </w:r>
          </w:p>
        </w:tc>
        <w:tc>
          <w:tcPr>
            <w:tcW w:w="3402" w:type="dxa"/>
            <w:noWrap/>
            <w:hideMark/>
          </w:tcPr>
          <w:p w14:paraId="0E1F00DE" w14:textId="643E819D" w:rsidR="00C35C8B" w:rsidRPr="00575F76" w:rsidRDefault="00C35C8B" w:rsidP="0050291A">
            <w:pPr>
              <w:spacing w:line="259" w:lineRule="auto"/>
              <w:jc w:val="both"/>
              <w:rPr>
                <w:lang w:eastAsia="sl-SI"/>
              </w:rPr>
            </w:pPr>
            <w:r w:rsidRPr="00575F76">
              <w:rPr>
                <w:lang w:eastAsia="sl-SI"/>
              </w:rPr>
              <w:t>Tretira se v času prisotnosti žuželk.</w:t>
            </w:r>
          </w:p>
        </w:tc>
        <w:tc>
          <w:tcPr>
            <w:tcW w:w="2361" w:type="dxa"/>
            <w:hideMark/>
          </w:tcPr>
          <w:p w14:paraId="56710C5B" w14:textId="77777777" w:rsidR="00C35C8B" w:rsidRPr="009A40C9" w:rsidRDefault="00C35C8B" w:rsidP="003B74B6">
            <w:pPr>
              <w:rPr>
                <w:color w:val="00B050"/>
                <w:lang w:eastAsia="sl-SI"/>
              </w:rPr>
            </w:pPr>
            <w:r w:rsidRPr="009A40C9">
              <w:rPr>
                <w:color w:val="00B050"/>
                <w:lang w:eastAsia="sl-SI"/>
              </w:rPr>
              <w:t>piretrin</w:t>
            </w:r>
          </w:p>
        </w:tc>
        <w:tc>
          <w:tcPr>
            <w:tcW w:w="2522" w:type="dxa"/>
            <w:hideMark/>
          </w:tcPr>
          <w:p w14:paraId="49F3D261" w14:textId="77777777" w:rsidR="00C35C8B" w:rsidRPr="009A40C9" w:rsidRDefault="00C35C8B" w:rsidP="003B74B6">
            <w:pPr>
              <w:rPr>
                <w:color w:val="00B050"/>
                <w:lang w:eastAsia="sl-SI"/>
              </w:rPr>
            </w:pPr>
            <w:r w:rsidRPr="009A40C9">
              <w:rPr>
                <w:color w:val="00B050"/>
                <w:lang w:eastAsia="sl-SI"/>
              </w:rPr>
              <w:t>Asset five</w:t>
            </w:r>
          </w:p>
        </w:tc>
        <w:tc>
          <w:tcPr>
            <w:tcW w:w="1667" w:type="dxa"/>
            <w:hideMark/>
          </w:tcPr>
          <w:p w14:paraId="29DAAC7B" w14:textId="77777777" w:rsidR="00C35C8B" w:rsidRPr="009A40C9" w:rsidRDefault="00C35C8B" w:rsidP="003B74B6">
            <w:pPr>
              <w:rPr>
                <w:color w:val="00B050"/>
                <w:lang w:eastAsia="sl-SI"/>
              </w:rPr>
            </w:pPr>
            <w:r w:rsidRPr="009A40C9">
              <w:rPr>
                <w:color w:val="00B050"/>
                <w:lang w:eastAsia="sl-SI"/>
              </w:rPr>
              <w:t>0,96 l/ha</w:t>
            </w:r>
          </w:p>
        </w:tc>
        <w:tc>
          <w:tcPr>
            <w:tcW w:w="1514" w:type="dxa"/>
            <w:hideMark/>
          </w:tcPr>
          <w:p w14:paraId="4517AAF9" w14:textId="16E87464" w:rsidR="00C35C8B" w:rsidRPr="009A40C9" w:rsidRDefault="00C35C8B" w:rsidP="003B74B6">
            <w:pPr>
              <w:rPr>
                <w:color w:val="00B050"/>
                <w:lang w:eastAsia="sl-SI"/>
              </w:rPr>
            </w:pPr>
            <w:r w:rsidRPr="009A40C9">
              <w:rPr>
                <w:color w:val="00B050"/>
                <w:lang w:eastAsia="sl-SI"/>
              </w:rPr>
              <w:t>1 dan  3XL</w:t>
            </w:r>
          </w:p>
        </w:tc>
        <w:tc>
          <w:tcPr>
            <w:tcW w:w="2140" w:type="dxa"/>
            <w:noWrap/>
            <w:hideMark/>
          </w:tcPr>
          <w:p w14:paraId="3806E674" w14:textId="413D4CC7" w:rsidR="00C35C8B" w:rsidRPr="00575F76" w:rsidRDefault="00C35C8B" w:rsidP="003B74B6">
            <w:pPr>
              <w:rPr>
                <w:lang w:eastAsia="sl-SI"/>
              </w:rPr>
            </w:pPr>
          </w:p>
        </w:tc>
      </w:tr>
    </w:tbl>
    <w:p w14:paraId="19CD15A8" w14:textId="6A1BDF9A" w:rsidR="00575F76" w:rsidRDefault="00575F76" w:rsidP="003B74B6">
      <w:pPr>
        <w:spacing w:after="0"/>
        <w:rPr>
          <w:lang w:eastAsia="sl-SI"/>
        </w:rPr>
      </w:pPr>
    </w:p>
    <w:p w14:paraId="4A5DFA13" w14:textId="124F90A8" w:rsidR="008B404D" w:rsidRDefault="008B404D" w:rsidP="003B74B6">
      <w:pPr>
        <w:spacing w:after="0"/>
        <w:rPr>
          <w:lang w:eastAsia="sl-SI"/>
        </w:rPr>
      </w:pPr>
    </w:p>
    <w:p w14:paraId="1E820447" w14:textId="16DC3A78" w:rsidR="00021B92" w:rsidRDefault="00CF411A" w:rsidP="008424DF">
      <w:pPr>
        <w:pStyle w:val="Naslov2"/>
        <w:rPr>
          <w:lang w:eastAsia="sl-SI"/>
        </w:rPr>
      </w:pPr>
      <w:bookmarkStart w:id="130" w:name="_Toc167726414"/>
      <w:r w:rsidRPr="00B37EA3">
        <w:rPr>
          <w:lang w:eastAsia="sl-SI"/>
        </w:rPr>
        <w:t>INTEGRIRANO VARSTVO KAKIJA</w:t>
      </w:r>
      <w:bookmarkEnd w:id="130"/>
    </w:p>
    <w:tbl>
      <w:tblPr>
        <w:tblStyle w:val="Tabelamrea"/>
        <w:tblW w:w="15735" w:type="dxa"/>
        <w:tblInd w:w="-289" w:type="dxa"/>
        <w:tblLook w:val="04A0" w:firstRow="1" w:lastRow="0" w:firstColumn="1" w:lastColumn="0" w:noHBand="0" w:noVBand="1"/>
      </w:tblPr>
      <w:tblGrid>
        <w:gridCol w:w="2107"/>
        <w:gridCol w:w="3402"/>
        <w:gridCol w:w="2288"/>
        <w:gridCol w:w="2552"/>
        <w:gridCol w:w="1701"/>
        <w:gridCol w:w="1701"/>
        <w:gridCol w:w="1984"/>
      </w:tblGrid>
      <w:tr w:rsidR="00E37D8E" w:rsidRPr="00E37D8E" w14:paraId="6902C6D2" w14:textId="77777777" w:rsidTr="008B404D">
        <w:trPr>
          <w:trHeight w:val="579"/>
          <w:tblHeader/>
        </w:trPr>
        <w:tc>
          <w:tcPr>
            <w:tcW w:w="2107" w:type="dxa"/>
            <w:shd w:val="clear" w:color="auto" w:fill="F2F2F2" w:themeFill="background1" w:themeFillShade="F2"/>
          </w:tcPr>
          <w:p w14:paraId="102B6FF9" w14:textId="6226BA3F" w:rsidR="00E37D8E" w:rsidRPr="00E37D8E" w:rsidRDefault="00E37D8E" w:rsidP="00E37D8E">
            <w:pPr>
              <w:rPr>
                <w:b/>
                <w:bCs/>
                <w:lang w:eastAsia="sl-SI"/>
              </w:rPr>
            </w:pPr>
            <w:r w:rsidRPr="00176E4E">
              <w:rPr>
                <w:rFonts w:cs="Arial"/>
                <w:b/>
                <w:bCs/>
                <w:szCs w:val="20"/>
              </w:rPr>
              <w:t>ŠKODLJIVI ORGANIZEM</w:t>
            </w:r>
          </w:p>
        </w:tc>
        <w:tc>
          <w:tcPr>
            <w:tcW w:w="3402" w:type="dxa"/>
            <w:shd w:val="clear" w:color="auto" w:fill="F2F2F2" w:themeFill="background1" w:themeFillShade="F2"/>
          </w:tcPr>
          <w:p w14:paraId="6D735A3A" w14:textId="02C3E8DE" w:rsidR="00E37D8E" w:rsidRPr="00E37D8E" w:rsidRDefault="00E37D8E" w:rsidP="00E37D8E">
            <w:pPr>
              <w:rPr>
                <w:b/>
                <w:bCs/>
                <w:u w:val="single"/>
                <w:lang w:eastAsia="sl-SI"/>
              </w:rPr>
            </w:pPr>
            <w:r w:rsidRPr="00176E4E">
              <w:rPr>
                <w:rFonts w:cs="Arial"/>
                <w:b/>
                <w:bCs/>
                <w:szCs w:val="20"/>
              </w:rPr>
              <w:t>UKREPI</w:t>
            </w:r>
          </w:p>
        </w:tc>
        <w:tc>
          <w:tcPr>
            <w:tcW w:w="2288" w:type="dxa"/>
            <w:shd w:val="clear" w:color="auto" w:fill="F2F2F2" w:themeFill="background1" w:themeFillShade="F2"/>
          </w:tcPr>
          <w:p w14:paraId="7D595ACD" w14:textId="30C9484B" w:rsidR="00E37D8E" w:rsidRPr="00E37D8E" w:rsidRDefault="00E37D8E" w:rsidP="00E37D8E">
            <w:pPr>
              <w:rPr>
                <w:lang w:eastAsia="sl-SI"/>
              </w:rPr>
            </w:pPr>
            <w:r w:rsidRPr="00176E4E">
              <w:rPr>
                <w:rFonts w:cs="Arial"/>
                <w:b/>
                <w:bCs/>
                <w:szCs w:val="20"/>
              </w:rPr>
              <w:t>AKTIVNA SNOV</w:t>
            </w:r>
          </w:p>
        </w:tc>
        <w:tc>
          <w:tcPr>
            <w:tcW w:w="2552" w:type="dxa"/>
            <w:shd w:val="clear" w:color="auto" w:fill="F2F2F2" w:themeFill="background1" w:themeFillShade="F2"/>
          </w:tcPr>
          <w:p w14:paraId="67FD74DD" w14:textId="34E72F34" w:rsidR="00E37D8E" w:rsidRPr="00E37D8E" w:rsidRDefault="00E37D8E" w:rsidP="00E37D8E">
            <w:pPr>
              <w:rPr>
                <w:lang w:eastAsia="sl-SI"/>
              </w:rPr>
            </w:pPr>
            <w:r w:rsidRPr="00176E4E">
              <w:rPr>
                <w:rFonts w:cs="Arial"/>
                <w:b/>
                <w:bCs/>
                <w:szCs w:val="20"/>
              </w:rPr>
              <w:t>FITOFARMACEVTSKO SREDSTVO</w:t>
            </w:r>
          </w:p>
        </w:tc>
        <w:tc>
          <w:tcPr>
            <w:tcW w:w="1701" w:type="dxa"/>
            <w:shd w:val="clear" w:color="auto" w:fill="F2F2F2" w:themeFill="background1" w:themeFillShade="F2"/>
          </w:tcPr>
          <w:p w14:paraId="01792F03" w14:textId="240AB316" w:rsidR="00E37D8E" w:rsidRPr="00E37D8E" w:rsidRDefault="00E37D8E" w:rsidP="00E37D8E">
            <w:pPr>
              <w:rPr>
                <w:lang w:eastAsia="sl-SI"/>
              </w:rPr>
            </w:pPr>
            <w:r w:rsidRPr="00176E4E">
              <w:rPr>
                <w:rFonts w:cs="Arial"/>
                <w:b/>
                <w:bCs/>
                <w:szCs w:val="20"/>
              </w:rPr>
              <w:t>ODMEREK</w:t>
            </w:r>
          </w:p>
        </w:tc>
        <w:tc>
          <w:tcPr>
            <w:tcW w:w="1701" w:type="dxa"/>
            <w:shd w:val="clear" w:color="auto" w:fill="F2F2F2" w:themeFill="background1" w:themeFillShade="F2"/>
          </w:tcPr>
          <w:p w14:paraId="49851AA0" w14:textId="77777777" w:rsidR="00E37D8E" w:rsidRPr="00176E4E" w:rsidRDefault="00E37D8E" w:rsidP="00E37D8E">
            <w:pPr>
              <w:rPr>
                <w:rFonts w:cs="Arial"/>
                <w:b/>
                <w:bCs/>
                <w:szCs w:val="20"/>
              </w:rPr>
            </w:pPr>
            <w:r w:rsidRPr="00176E4E">
              <w:rPr>
                <w:rFonts w:cs="Arial"/>
                <w:b/>
                <w:bCs/>
                <w:szCs w:val="20"/>
              </w:rPr>
              <w:t>KARENCA</w:t>
            </w:r>
          </w:p>
          <w:p w14:paraId="210D28B5" w14:textId="125B387B" w:rsidR="00E37D8E" w:rsidRPr="00E37D8E" w:rsidRDefault="00E37D8E" w:rsidP="00E37D8E">
            <w:pPr>
              <w:rPr>
                <w:lang w:eastAsia="sl-SI"/>
              </w:rPr>
            </w:pPr>
            <w:r w:rsidRPr="00176E4E">
              <w:rPr>
                <w:rFonts w:cs="Arial"/>
                <w:b/>
                <w:bCs/>
                <w:szCs w:val="20"/>
              </w:rPr>
              <w:t>dovoljeno št. rab</w:t>
            </w:r>
          </w:p>
        </w:tc>
        <w:tc>
          <w:tcPr>
            <w:tcW w:w="1984" w:type="dxa"/>
            <w:shd w:val="clear" w:color="auto" w:fill="F2F2F2" w:themeFill="background1" w:themeFillShade="F2"/>
          </w:tcPr>
          <w:p w14:paraId="10DF7E73" w14:textId="50927DAE" w:rsidR="00E37D8E" w:rsidRPr="00E37D8E" w:rsidRDefault="00E37D8E" w:rsidP="00E37D8E">
            <w:pPr>
              <w:rPr>
                <w:lang w:eastAsia="sl-SI"/>
              </w:rPr>
            </w:pPr>
            <w:r w:rsidRPr="00176E4E">
              <w:rPr>
                <w:rFonts w:cs="Arial"/>
                <w:b/>
                <w:bCs/>
                <w:szCs w:val="20"/>
              </w:rPr>
              <w:t>OPOMBE</w:t>
            </w:r>
          </w:p>
        </w:tc>
      </w:tr>
      <w:tr w:rsidR="008B404D" w:rsidRPr="00E37D8E" w14:paraId="13213B92" w14:textId="77777777" w:rsidTr="008B404D">
        <w:trPr>
          <w:trHeight w:val="4057"/>
        </w:trPr>
        <w:tc>
          <w:tcPr>
            <w:tcW w:w="2107" w:type="dxa"/>
            <w:hideMark/>
          </w:tcPr>
          <w:p w14:paraId="6F516194" w14:textId="77777777" w:rsidR="008B404D" w:rsidRPr="00E37D8E" w:rsidRDefault="008B404D">
            <w:pPr>
              <w:rPr>
                <w:b/>
                <w:bCs/>
                <w:lang w:eastAsia="sl-SI"/>
              </w:rPr>
            </w:pPr>
            <w:r w:rsidRPr="00E37D8E">
              <w:rPr>
                <w:b/>
                <w:bCs/>
                <w:lang w:eastAsia="sl-SI"/>
              </w:rPr>
              <w:lastRenderedPageBreak/>
              <w:t xml:space="preserve">Kakijeva listna pegavost </w:t>
            </w:r>
            <w:r w:rsidRPr="00E37D8E">
              <w:rPr>
                <w:lang w:eastAsia="sl-SI"/>
              </w:rPr>
              <w:t>(</w:t>
            </w:r>
            <w:r w:rsidRPr="00E37D8E">
              <w:rPr>
                <w:i/>
                <w:iCs/>
                <w:lang w:eastAsia="sl-SI"/>
              </w:rPr>
              <w:t>Plurivorosphaerella nawae)</w:t>
            </w:r>
          </w:p>
        </w:tc>
        <w:tc>
          <w:tcPr>
            <w:tcW w:w="3402" w:type="dxa"/>
            <w:hideMark/>
          </w:tcPr>
          <w:p w14:paraId="4B3577DD" w14:textId="77777777" w:rsidR="008B404D" w:rsidRPr="00E37D8E" w:rsidRDefault="008B404D" w:rsidP="00E37D8E">
            <w:pPr>
              <w:spacing w:line="259" w:lineRule="auto"/>
              <w:rPr>
                <w:b/>
                <w:bCs/>
                <w:u w:val="single"/>
                <w:lang w:eastAsia="sl-SI"/>
              </w:rPr>
            </w:pPr>
            <w:r w:rsidRPr="00E37D8E">
              <w:rPr>
                <w:b/>
                <w:bCs/>
                <w:u w:val="single"/>
                <w:lang w:eastAsia="sl-SI"/>
              </w:rPr>
              <w:t>Agrotehnični ukrepi:</w:t>
            </w:r>
          </w:p>
          <w:p w14:paraId="5D44239D" w14:textId="6B55766A" w:rsidR="008B404D" w:rsidRDefault="008B404D" w:rsidP="00E37D8E">
            <w:pPr>
              <w:spacing w:line="259" w:lineRule="auto"/>
              <w:rPr>
                <w:lang w:eastAsia="sl-SI"/>
              </w:rPr>
            </w:pPr>
            <w:r w:rsidRPr="00E37D8E">
              <w:rPr>
                <w:lang w:eastAsia="sl-SI"/>
              </w:rPr>
              <w:t>Najpomembnejši vir okužb predstavljajo odpadli listi, zato priporočljivo odstranjevanje listja iz nasada ter kompostiranje ali sežig. Če površina ni zatravljena se liste lahko plitvo zadela v tla. Hitrejši razpad listov se doseže tudi s škropljenjem tal z raztopino uree ali uporabo pripravkov za pospešeno razgradnjo organskih ostankov</w:t>
            </w:r>
          </w:p>
          <w:p w14:paraId="48ACB625" w14:textId="77777777" w:rsidR="008B404D" w:rsidRPr="00E37D8E" w:rsidRDefault="008B404D" w:rsidP="00E37D8E">
            <w:pPr>
              <w:spacing w:line="259" w:lineRule="auto"/>
              <w:rPr>
                <w:lang w:eastAsia="sl-SI"/>
              </w:rPr>
            </w:pPr>
          </w:p>
          <w:p w14:paraId="54B1A5A1" w14:textId="77777777" w:rsidR="008B404D" w:rsidRDefault="008B404D" w:rsidP="00E37D8E">
            <w:pPr>
              <w:spacing w:line="259" w:lineRule="auto"/>
              <w:rPr>
                <w:lang w:eastAsia="sl-SI"/>
              </w:rPr>
            </w:pPr>
            <w:r>
              <w:rPr>
                <w:b/>
                <w:bCs/>
                <w:u w:val="single"/>
                <w:lang w:eastAsia="sl-SI"/>
              </w:rPr>
              <w:t>Kemično</w:t>
            </w:r>
            <w:r w:rsidRPr="00E37D8E">
              <w:rPr>
                <w:b/>
                <w:bCs/>
                <w:u w:val="single"/>
                <w:lang w:eastAsia="sl-SI"/>
              </w:rPr>
              <w:t xml:space="preserve"> varstvo:</w:t>
            </w:r>
            <w:r w:rsidRPr="00E37D8E">
              <w:rPr>
                <w:lang w:eastAsia="sl-SI"/>
              </w:rPr>
              <w:t xml:space="preserve"> </w:t>
            </w:r>
          </w:p>
          <w:p w14:paraId="20196F3E" w14:textId="5AB7B543" w:rsidR="008B404D" w:rsidRPr="00E37D8E" w:rsidRDefault="008B404D" w:rsidP="00E37D8E">
            <w:pPr>
              <w:rPr>
                <w:b/>
                <w:bCs/>
                <w:u w:val="single"/>
                <w:lang w:eastAsia="sl-SI"/>
              </w:rPr>
            </w:pPr>
            <w:r w:rsidRPr="00E37D8E">
              <w:rPr>
                <w:lang w:eastAsia="sl-SI"/>
              </w:rPr>
              <w:t>ukrepanje v primeru pojava bolezenskih znakov v preteklem  letu</w:t>
            </w:r>
          </w:p>
        </w:tc>
        <w:tc>
          <w:tcPr>
            <w:tcW w:w="2288" w:type="dxa"/>
            <w:hideMark/>
          </w:tcPr>
          <w:p w14:paraId="0ACD5666" w14:textId="4CFF49DD" w:rsidR="008B404D" w:rsidRPr="00E37D8E" w:rsidRDefault="008B404D">
            <w:pPr>
              <w:rPr>
                <w:lang w:eastAsia="sl-SI"/>
              </w:rPr>
            </w:pPr>
            <w:r w:rsidRPr="00E37D8E">
              <w:rPr>
                <w:lang w:eastAsia="sl-SI"/>
              </w:rPr>
              <w:t>difenokonazol</w:t>
            </w:r>
          </w:p>
        </w:tc>
        <w:tc>
          <w:tcPr>
            <w:tcW w:w="2552" w:type="dxa"/>
            <w:hideMark/>
          </w:tcPr>
          <w:p w14:paraId="0278355D" w14:textId="77777777" w:rsidR="008B404D" w:rsidRPr="00E37D8E" w:rsidRDefault="008B404D">
            <w:pPr>
              <w:rPr>
                <w:lang w:eastAsia="sl-SI"/>
              </w:rPr>
            </w:pPr>
            <w:r w:rsidRPr="00E37D8E">
              <w:rPr>
                <w:lang w:eastAsia="sl-SI"/>
              </w:rPr>
              <w:t>Score 250 EC*</w:t>
            </w:r>
          </w:p>
        </w:tc>
        <w:tc>
          <w:tcPr>
            <w:tcW w:w="1701" w:type="dxa"/>
            <w:hideMark/>
          </w:tcPr>
          <w:p w14:paraId="58A3EE00" w14:textId="77777777" w:rsidR="008B404D" w:rsidRPr="00E37D8E" w:rsidRDefault="008B404D">
            <w:pPr>
              <w:rPr>
                <w:lang w:eastAsia="sl-SI"/>
              </w:rPr>
            </w:pPr>
            <w:r w:rsidRPr="00E37D8E">
              <w:rPr>
                <w:lang w:eastAsia="sl-SI"/>
              </w:rPr>
              <w:t>0,2 L/ha</w:t>
            </w:r>
          </w:p>
        </w:tc>
        <w:tc>
          <w:tcPr>
            <w:tcW w:w="1701" w:type="dxa"/>
            <w:hideMark/>
          </w:tcPr>
          <w:p w14:paraId="23EE5F34" w14:textId="0AA26BF4" w:rsidR="008B404D" w:rsidRPr="00E37D8E" w:rsidRDefault="008B404D">
            <w:pPr>
              <w:rPr>
                <w:lang w:eastAsia="sl-SI"/>
              </w:rPr>
            </w:pPr>
            <w:r w:rsidRPr="00E37D8E">
              <w:rPr>
                <w:lang w:eastAsia="sl-SI"/>
              </w:rPr>
              <w:t>ČU</w:t>
            </w:r>
            <w:r>
              <w:rPr>
                <w:lang w:eastAsia="sl-SI"/>
              </w:rPr>
              <w:t xml:space="preserve">  3XL</w:t>
            </w:r>
          </w:p>
        </w:tc>
        <w:tc>
          <w:tcPr>
            <w:tcW w:w="1984" w:type="dxa"/>
            <w:hideMark/>
          </w:tcPr>
          <w:p w14:paraId="690D4B72" w14:textId="77777777" w:rsidR="008B404D" w:rsidRPr="00E37D8E" w:rsidRDefault="008B404D">
            <w:pPr>
              <w:spacing w:after="160" w:line="259" w:lineRule="auto"/>
              <w:rPr>
                <w:b/>
                <w:bCs/>
                <w:lang w:eastAsia="sl-SI"/>
              </w:rPr>
            </w:pPr>
            <w:r w:rsidRPr="00E37D8E">
              <w:rPr>
                <w:b/>
                <w:bCs/>
                <w:lang w:eastAsia="sl-SI"/>
              </w:rPr>
              <w:t>Manjša uporaba.</w:t>
            </w:r>
          </w:p>
          <w:p w14:paraId="0AC71946" w14:textId="758777D6" w:rsidR="008B404D" w:rsidRPr="00E37D8E" w:rsidRDefault="008B404D">
            <w:pPr>
              <w:rPr>
                <w:lang w:eastAsia="sl-SI"/>
              </w:rPr>
            </w:pPr>
            <w:r w:rsidRPr="00E37D8E">
              <w:rPr>
                <w:lang w:eastAsia="sl-SI"/>
              </w:rPr>
              <w:t xml:space="preserve">Tretira se od razvojne faze pojava prvih listov do zaključka cvetenja (BBCH 10-69), pri porabi vode 500-750 L/ha. </w:t>
            </w:r>
          </w:p>
        </w:tc>
      </w:tr>
      <w:tr w:rsidR="00E37D8E" w:rsidRPr="00E37D8E" w14:paraId="31FF3D44" w14:textId="77777777" w:rsidTr="00E37D8E">
        <w:trPr>
          <w:trHeight w:val="770"/>
        </w:trPr>
        <w:tc>
          <w:tcPr>
            <w:tcW w:w="2107" w:type="dxa"/>
            <w:hideMark/>
          </w:tcPr>
          <w:p w14:paraId="7AB68581" w14:textId="50E9DD8E" w:rsidR="00E37D8E" w:rsidRPr="00E37D8E" w:rsidRDefault="00E37D8E">
            <w:pPr>
              <w:rPr>
                <w:b/>
                <w:bCs/>
                <w:lang w:eastAsia="sl-SI"/>
              </w:rPr>
            </w:pPr>
            <w:r w:rsidRPr="00E37D8E">
              <w:rPr>
                <w:b/>
                <w:bCs/>
                <w:lang w:eastAsia="sl-SI"/>
              </w:rPr>
              <w:t xml:space="preserve">Črna listna pegavost </w:t>
            </w:r>
            <w:r>
              <w:rPr>
                <w:b/>
                <w:bCs/>
                <w:lang w:eastAsia="sl-SI"/>
              </w:rPr>
              <w:t xml:space="preserve"> </w:t>
            </w:r>
            <w:r w:rsidRPr="00E37D8E">
              <w:rPr>
                <w:lang w:eastAsia="sl-SI"/>
              </w:rPr>
              <w:t>(</w:t>
            </w:r>
            <w:r w:rsidRPr="00E37D8E">
              <w:rPr>
                <w:i/>
                <w:iCs/>
                <w:lang w:eastAsia="sl-SI"/>
              </w:rPr>
              <w:t xml:space="preserve">Alternaria </w:t>
            </w:r>
            <w:r w:rsidRPr="00E37D8E">
              <w:rPr>
                <w:lang w:eastAsia="sl-SI"/>
              </w:rPr>
              <w:t>spp.)</w:t>
            </w:r>
          </w:p>
        </w:tc>
        <w:tc>
          <w:tcPr>
            <w:tcW w:w="3402" w:type="dxa"/>
            <w:hideMark/>
          </w:tcPr>
          <w:p w14:paraId="472C9B93" w14:textId="77777777" w:rsidR="00E37D8E" w:rsidRPr="00E37D8E" w:rsidRDefault="00E37D8E">
            <w:pPr>
              <w:rPr>
                <w:lang w:eastAsia="sl-SI"/>
              </w:rPr>
            </w:pPr>
            <w:r w:rsidRPr="00E37D8E">
              <w:rPr>
                <w:lang w:eastAsia="sl-SI"/>
              </w:rPr>
              <w:t> </w:t>
            </w:r>
          </w:p>
        </w:tc>
        <w:tc>
          <w:tcPr>
            <w:tcW w:w="2288" w:type="dxa"/>
            <w:hideMark/>
          </w:tcPr>
          <w:p w14:paraId="15593E08" w14:textId="77777777" w:rsidR="00E37D8E" w:rsidRPr="00E37D8E" w:rsidRDefault="00E37D8E">
            <w:pPr>
              <w:rPr>
                <w:i/>
                <w:iCs/>
                <w:color w:val="00B050"/>
                <w:lang w:eastAsia="sl-SI"/>
              </w:rPr>
            </w:pPr>
            <w:r w:rsidRPr="00E37D8E">
              <w:rPr>
                <w:i/>
                <w:iCs/>
                <w:color w:val="00B050"/>
                <w:lang w:eastAsia="sl-SI"/>
              </w:rPr>
              <w:t>Bacillus amyloliquefaciens</w:t>
            </w:r>
            <w:r w:rsidRPr="00E37D8E">
              <w:rPr>
                <w:color w:val="00B050"/>
                <w:lang w:eastAsia="sl-SI"/>
              </w:rPr>
              <w:t xml:space="preserve"> sev FZB24</w:t>
            </w:r>
          </w:p>
        </w:tc>
        <w:tc>
          <w:tcPr>
            <w:tcW w:w="2552" w:type="dxa"/>
            <w:hideMark/>
          </w:tcPr>
          <w:p w14:paraId="1BAD7467" w14:textId="54AE9746" w:rsidR="00E37D8E" w:rsidRPr="00E37D8E" w:rsidRDefault="00E37D8E">
            <w:pPr>
              <w:rPr>
                <w:color w:val="00B050"/>
                <w:lang w:eastAsia="sl-SI"/>
              </w:rPr>
            </w:pPr>
            <w:r w:rsidRPr="00E37D8E">
              <w:rPr>
                <w:color w:val="00B050"/>
                <w:lang w:eastAsia="sl-SI"/>
              </w:rPr>
              <w:t>Taegro</w:t>
            </w:r>
          </w:p>
        </w:tc>
        <w:tc>
          <w:tcPr>
            <w:tcW w:w="1701" w:type="dxa"/>
            <w:hideMark/>
          </w:tcPr>
          <w:p w14:paraId="68574F6F" w14:textId="77777777" w:rsidR="00E37D8E" w:rsidRPr="00E37D8E" w:rsidRDefault="00E37D8E">
            <w:pPr>
              <w:rPr>
                <w:color w:val="00B050"/>
                <w:lang w:eastAsia="sl-SI"/>
              </w:rPr>
            </w:pPr>
            <w:r w:rsidRPr="00E37D8E">
              <w:rPr>
                <w:color w:val="00B050"/>
                <w:lang w:eastAsia="sl-SI"/>
              </w:rPr>
              <w:t>0,185-0,37 kg/ha</w:t>
            </w:r>
          </w:p>
        </w:tc>
        <w:tc>
          <w:tcPr>
            <w:tcW w:w="1701" w:type="dxa"/>
            <w:hideMark/>
          </w:tcPr>
          <w:p w14:paraId="788F421E" w14:textId="77777777" w:rsidR="00E37D8E" w:rsidRPr="00E37D8E" w:rsidRDefault="00E37D8E" w:rsidP="00E37D8E">
            <w:pPr>
              <w:rPr>
                <w:color w:val="00B050"/>
                <w:lang w:eastAsia="sl-SI"/>
              </w:rPr>
            </w:pPr>
            <w:r w:rsidRPr="00E37D8E">
              <w:rPr>
                <w:color w:val="00B050"/>
                <w:lang w:eastAsia="sl-SI"/>
              </w:rPr>
              <w:t>1</w:t>
            </w:r>
          </w:p>
        </w:tc>
        <w:tc>
          <w:tcPr>
            <w:tcW w:w="1984" w:type="dxa"/>
            <w:hideMark/>
          </w:tcPr>
          <w:p w14:paraId="2AE86F36" w14:textId="626EEE08" w:rsidR="00E37D8E" w:rsidRPr="00E37D8E" w:rsidRDefault="00E37D8E">
            <w:pPr>
              <w:rPr>
                <w:color w:val="00B050"/>
                <w:lang w:eastAsia="sl-SI"/>
              </w:rPr>
            </w:pPr>
            <w:r w:rsidRPr="00E37D8E">
              <w:rPr>
                <w:b/>
                <w:bCs/>
                <w:color w:val="00B050"/>
                <w:lang w:eastAsia="sl-SI"/>
              </w:rPr>
              <w:t>Manjša uporaba</w:t>
            </w:r>
            <w:r w:rsidRPr="00E37D8E">
              <w:rPr>
                <w:color w:val="00B050"/>
                <w:lang w:eastAsia="sl-SI"/>
              </w:rPr>
              <w:t>, zmanjševanje okužb</w:t>
            </w:r>
          </w:p>
        </w:tc>
      </w:tr>
      <w:tr w:rsidR="00E37D8E" w:rsidRPr="00E37D8E" w14:paraId="72BB3131" w14:textId="77777777" w:rsidTr="00E37D8E">
        <w:trPr>
          <w:trHeight w:val="1333"/>
        </w:trPr>
        <w:tc>
          <w:tcPr>
            <w:tcW w:w="2107" w:type="dxa"/>
            <w:hideMark/>
          </w:tcPr>
          <w:p w14:paraId="2725B609" w14:textId="77777777" w:rsidR="00E37D8E" w:rsidRPr="00E37D8E" w:rsidRDefault="00E37D8E" w:rsidP="00E37D8E">
            <w:pPr>
              <w:spacing w:line="259" w:lineRule="auto"/>
              <w:rPr>
                <w:b/>
                <w:bCs/>
                <w:lang w:eastAsia="sl-SI"/>
              </w:rPr>
            </w:pPr>
            <w:r w:rsidRPr="00E37D8E">
              <w:rPr>
                <w:b/>
                <w:bCs/>
                <w:lang w:eastAsia="sl-SI"/>
              </w:rPr>
              <w:t>Jablanova steklokrilka </w:t>
            </w:r>
          </w:p>
          <w:p w14:paraId="27DE1A98" w14:textId="5415C47A" w:rsidR="00E37D8E" w:rsidRPr="00E37D8E" w:rsidRDefault="00E37D8E" w:rsidP="00D530EE">
            <w:pPr>
              <w:rPr>
                <w:i/>
                <w:iCs/>
                <w:lang w:eastAsia="sl-SI"/>
              </w:rPr>
            </w:pPr>
            <w:r w:rsidRPr="00E37D8E">
              <w:rPr>
                <w:i/>
                <w:iCs/>
                <w:lang w:eastAsia="sl-SI"/>
              </w:rPr>
              <w:t>(Synanthenon myopaeformis)</w:t>
            </w:r>
          </w:p>
        </w:tc>
        <w:tc>
          <w:tcPr>
            <w:tcW w:w="3402" w:type="dxa"/>
            <w:hideMark/>
          </w:tcPr>
          <w:p w14:paraId="6929E195" w14:textId="77777777" w:rsidR="00E37D8E" w:rsidRPr="00E37D8E" w:rsidRDefault="00E37D8E" w:rsidP="00E37D8E">
            <w:pPr>
              <w:spacing w:line="259" w:lineRule="auto"/>
              <w:rPr>
                <w:b/>
                <w:bCs/>
                <w:u w:val="single"/>
                <w:lang w:eastAsia="sl-SI"/>
              </w:rPr>
            </w:pPr>
            <w:r w:rsidRPr="00E37D8E">
              <w:rPr>
                <w:b/>
                <w:bCs/>
                <w:u w:val="single"/>
                <w:lang w:eastAsia="sl-SI"/>
              </w:rPr>
              <w:t>Agrotehnični ukrepi:</w:t>
            </w:r>
          </w:p>
          <w:p w14:paraId="06BFF6BC" w14:textId="17F7F42B" w:rsidR="00E37D8E" w:rsidRPr="00E37D8E" w:rsidRDefault="00E37D8E" w:rsidP="008424DF">
            <w:pPr>
              <w:pStyle w:val="Odstavekseznama"/>
              <w:numPr>
                <w:ilvl w:val="0"/>
                <w:numId w:val="110"/>
              </w:numPr>
              <w:ind w:left="195" w:hanging="195"/>
              <w:rPr>
                <w:lang w:eastAsia="sl-SI"/>
              </w:rPr>
            </w:pPr>
            <w:r w:rsidRPr="00E37D8E">
              <w:rPr>
                <w:lang w:eastAsia="sl-SI"/>
              </w:rPr>
              <w:t>odstranjevanje dela lubja pod  katerim so ličinke steklokrilke</w:t>
            </w:r>
            <w:r w:rsidR="00475212">
              <w:rPr>
                <w:lang w:eastAsia="sl-SI"/>
              </w:rPr>
              <w:t>,</w:t>
            </w:r>
          </w:p>
          <w:p w14:paraId="0EAEF83D" w14:textId="1E5ED490" w:rsidR="00E37D8E" w:rsidRPr="0050291A" w:rsidRDefault="00E37D8E" w:rsidP="008424DF">
            <w:pPr>
              <w:pStyle w:val="Odstavekseznama"/>
              <w:numPr>
                <w:ilvl w:val="0"/>
                <w:numId w:val="110"/>
              </w:numPr>
              <w:ind w:left="195" w:hanging="195"/>
              <w:rPr>
                <w:b/>
                <w:bCs/>
                <w:u w:val="single"/>
                <w:lang w:eastAsia="sl-SI"/>
              </w:rPr>
            </w:pPr>
            <w:r>
              <w:rPr>
                <w:lang w:eastAsia="sl-SI"/>
              </w:rPr>
              <w:t>-</w:t>
            </w:r>
            <w:r w:rsidRPr="00E37D8E">
              <w:rPr>
                <w:lang w:eastAsia="sl-SI"/>
              </w:rPr>
              <w:t>zadelava ran s cepilno smolo ali fungicidno pasto</w:t>
            </w:r>
            <w:r w:rsidR="00475212">
              <w:rPr>
                <w:lang w:eastAsia="sl-SI"/>
              </w:rPr>
              <w:t>.</w:t>
            </w:r>
          </w:p>
        </w:tc>
        <w:tc>
          <w:tcPr>
            <w:tcW w:w="2288" w:type="dxa"/>
            <w:hideMark/>
          </w:tcPr>
          <w:p w14:paraId="6975E66B" w14:textId="77777777" w:rsidR="00E37D8E" w:rsidRPr="00E37D8E" w:rsidRDefault="00E37D8E">
            <w:pPr>
              <w:rPr>
                <w:lang w:eastAsia="sl-SI"/>
              </w:rPr>
            </w:pPr>
            <w:r w:rsidRPr="00E37D8E">
              <w:rPr>
                <w:lang w:eastAsia="sl-SI"/>
              </w:rPr>
              <w:t> </w:t>
            </w:r>
          </w:p>
        </w:tc>
        <w:tc>
          <w:tcPr>
            <w:tcW w:w="2552" w:type="dxa"/>
            <w:hideMark/>
          </w:tcPr>
          <w:p w14:paraId="6B1581CB" w14:textId="77777777" w:rsidR="00E37D8E" w:rsidRPr="00E37D8E" w:rsidRDefault="00E37D8E">
            <w:pPr>
              <w:rPr>
                <w:lang w:eastAsia="sl-SI"/>
              </w:rPr>
            </w:pPr>
            <w:r w:rsidRPr="00E37D8E">
              <w:rPr>
                <w:lang w:eastAsia="sl-SI"/>
              </w:rPr>
              <w:t> </w:t>
            </w:r>
          </w:p>
        </w:tc>
        <w:tc>
          <w:tcPr>
            <w:tcW w:w="1701" w:type="dxa"/>
            <w:hideMark/>
          </w:tcPr>
          <w:p w14:paraId="33212A4E" w14:textId="77777777" w:rsidR="00E37D8E" w:rsidRPr="00E37D8E" w:rsidRDefault="00E37D8E">
            <w:pPr>
              <w:rPr>
                <w:lang w:eastAsia="sl-SI"/>
              </w:rPr>
            </w:pPr>
            <w:r w:rsidRPr="00E37D8E">
              <w:rPr>
                <w:lang w:eastAsia="sl-SI"/>
              </w:rPr>
              <w:t> </w:t>
            </w:r>
          </w:p>
        </w:tc>
        <w:tc>
          <w:tcPr>
            <w:tcW w:w="1701" w:type="dxa"/>
            <w:hideMark/>
          </w:tcPr>
          <w:p w14:paraId="1A60B8FF" w14:textId="77777777" w:rsidR="00E37D8E" w:rsidRPr="00E37D8E" w:rsidRDefault="00E37D8E">
            <w:pPr>
              <w:rPr>
                <w:lang w:eastAsia="sl-SI"/>
              </w:rPr>
            </w:pPr>
            <w:r w:rsidRPr="00E37D8E">
              <w:rPr>
                <w:lang w:eastAsia="sl-SI"/>
              </w:rPr>
              <w:t> </w:t>
            </w:r>
          </w:p>
        </w:tc>
        <w:tc>
          <w:tcPr>
            <w:tcW w:w="1984" w:type="dxa"/>
            <w:hideMark/>
          </w:tcPr>
          <w:p w14:paraId="0BA5CD21" w14:textId="77777777" w:rsidR="00E37D8E" w:rsidRPr="00E37D8E" w:rsidRDefault="00E37D8E">
            <w:pPr>
              <w:rPr>
                <w:lang w:eastAsia="sl-SI"/>
              </w:rPr>
            </w:pPr>
            <w:r w:rsidRPr="00E37D8E">
              <w:rPr>
                <w:lang w:eastAsia="sl-SI"/>
              </w:rPr>
              <w:t> </w:t>
            </w:r>
          </w:p>
        </w:tc>
      </w:tr>
      <w:tr w:rsidR="00E37D8E" w:rsidRPr="00E37D8E" w14:paraId="49DBA6B3" w14:textId="77777777" w:rsidTr="0036740B">
        <w:trPr>
          <w:trHeight w:val="620"/>
        </w:trPr>
        <w:tc>
          <w:tcPr>
            <w:tcW w:w="2107" w:type="dxa"/>
            <w:hideMark/>
          </w:tcPr>
          <w:p w14:paraId="29FC10C8" w14:textId="77777777" w:rsidR="00E37D8E" w:rsidRPr="00E37D8E" w:rsidRDefault="00E37D8E" w:rsidP="0036740B">
            <w:pPr>
              <w:spacing w:line="259" w:lineRule="auto"/>
              <w:rPr>
                <w:b/>
                <w:bCs/>
                <w:lang w:eastAsia="sl-SI"/>
              </w:rPr>
            </w:pPr>
            <w:r w:rsidRPr="00E37D8E">
              <w:rPr>
                <w:b/>
                <w:bCs/>
                <w:lang w:eastAsia="sl-SI"/>
              </w:rPr>
              <w:t>Breskova muha</w:t>
            </w:r>
          </w:p>
          <w:p w14:paraId="088D1AA1" w14:textId="461C8ECA" w:rsidR="00E37D8E" w:rsidRPr="00E37D8E" w:rsidRDefault="00E37D8E" w:rsidP="00473BC1">
            <w:pPr>
              <w:rPr>
                <w:b/>
                <w:bCs/>
                <w:lang w:eastAsia="sl-SI"/>
              </w:rPr>
            </w:pPr>
            <w:r w:rsidRPr="00E37D8E">
              <w:rPr>
                <w:i/>
                <w:iCs/>
                <w:lang w:eastAsia="sl-SI"/>
              </w:rPr>
              <w:t>(Ceratitis capitata)</w:t>
            </w:r>
          </w:p>
        </w:tc>
        <w:tc>
          <w:tcPr>
            <w:tcW w:w="3402" w:type="dxa"/>
            <w:hideMark/>
          </w:tcPr>
          <w:p w14:paraId="28435241" w14:textId="77777777" w:rsidR="00E37D8E" w:rsidRPr="00E37D8E" w:rsidRDefault="00E37D8E">
            <w:pPr>
              <w:rPr>
                <w:lang w:eastAsia="sl-SI"/>
              </w:rPr>
            </w:pPr>
            <w:r w:rsidRPr="00E37D8E">
              <w:rPr>
                <w:lang w:eastAsia="sl-SI"/>
              </w:rPr>
              <w:t> </w:t>
            </w:r>
          </w:p>
        </w:tc>
        <w:tc>
          <w:tcPr>
            <w:tcW w:w="2288" w:type="dxa"/>
            <w:hideMark/>
          </w:tcPr>
          <w:p w14:paraId="39B75132" w14:textId="73B21C57" w:rsidR="00E37D8E" w:rsidRPr="00E37D8E" w:rsidRDefault="00E37D8E">
            <w:pPr>
              <w:rPr>
                <w:color w:val="00B050"/>
                <w:lang w:eastAsia="sl-SI"/>
              </w:rPr>
            </w:pPr>
            <w:r w:rsidRPr="00E37D8E">
              <w:rPr>
                <w:i/>
                <w:iCs/>
                <w:color w:val="00B050"/>
                <w:lang w:eastAsia="sl-SI"/>
              </w:rPr>
              <w:t>Beauveria bassiana</w:t>
            </w:r>
            <w:r w:rsidRPr="00E37D8E">
              <w:rPr>
                <w:color w:val="00B050"/>
                <w:lang w:eastAsia="sl-SI"/>
              </w:rPr>
              <w:t>, soj ATCC 74040</w:t>
            </w:r>
          </w:p>
        </w:tc>
        <w:tc>
          <w:tcPr>
            <w:tcW w:w="2552" w:type="dxa"/>
            <w:hideMark/>
          </w:tcPr>
          <w:p w14:paraId="48B2ACE0" w14:textId="77777777" w:rsidR="00E37D8E" w:rsidRPr="00E37D8E" w:rsidRDefault="00E37D8E">
            <w:pPr>
              <w:rPr>
                <w:color w:val="00B050"/>
                <w:lang w:eastAsia="sl-SI"/>
              </w:rPr>
            </w:pPr>
            <w:r w:rsidRPr="00E37D8E">
              <w:rPr>
                <w:color w:val="00B050"/>
                <w:lang w:eastAsia="sl-SI"/>
              </w:rPr>
              <w:t>Naturalis</w:t>
            </w:r>
          </w:p>
        </w:tc>
        <w:tc>
          <w:tcPr>
            <w:tcW w:w="1701" w:type="dxa"/>
            <w:hideMark/>
          </w:tcPr>
          <w:p w14:paraId="099EF2AF" w14:textId="77777777" w:rsidR="00E37D8E" w:rsidRPr="00E37D8E" w:rsidRDefault="00E37D8E">
            <w:pPr>
              <w:rPr>
                <w:color w:val="00B050"/>
                <w:lang w:eastAsia="sl-SI"/>
              </w:rPr>
            </w:pPr>
            <w:r w:rsidRPr="00E37D8E">
              <w:rPr>
                <w:color w:val="00B050"/>
                <w:lang w:eastAsia="sl-SI"/>
              </w:rPr>
              <w:t>2 L/ha</w:t>
            </w:r>
          </w:p>
        </w:tc>
        <w:tc>
          <w:tcPr>
            <w:tcW w:w="1701" w:type="dxa"/>
            <w:hideMark/>
          </w:tcPr>
          <w:p w14:paraId="31D0C6DE" w14:textId="6D205C3F" w:rsidR="00E37D8E" w:rsidRPr="00E37D8E" w:rsidRDefault="00E37D8E">
            <w:pPr>
              <w:rPr>
                <w:color w:val="00B050"/>
                <w:lang w:eastAsia="sl-SI"/>
              </w:rPr>
            </w:pPr>
            <w:r w:rsidRPr="00E37D8E">
              <w:rPr>
                <w:color w:val="00B050"/>
                <w:lang w:eastAsia="sl-SI"/>
              </w:rPr>
              <w:t>ni potrebna</w:t>
            </w:r>
            <w:r>
              <w:rPr>
                <w:color w:val="00B050"/>
                <w:lang w:eastAsia="sl-SI"/>
              </w:rPr>
              <w:t xml:space="preserve">  5XL</w:t>
            </w:r>
          </w:p>
        </w:tc>
        <w:tc>
          <w:tcPr>
            <w:tcW w:w="1984" w:type="dxa"/>
            <w:hideMark/>
          </w:tcPr>
          <w:p w14:paraId="3169FB55" w14:textId="465FAD56" w:rsidR="00E37D8E" w:rsidRPr="00E37D8E" w:rsidRDefault="00E37D8E">
            <w:pPr>
              <w:rPr>
                <w:color w:val="00B050"/>
                <w:lang w:eastAsia="sl-SI"/>
              </w:rPr>
            </w:pPr>
            <w:r w:rsidRPr="00E37D8E">
              <w:rPr>
                <w:color w:val="00B050"/>
                <w:lang w:eastAsia="sl-SI"/>
              </w:rPr>
              <w:t>Pri porabi vode 600-1000 L/ha</w:t>
            </w:r>
          </w:p>
        </w:tc>
      </w:tr>
      <w:tr w:rsidR="008B404D" w:rsidRPr="00E37D8E" w14:paraId="3D0FEEDD" w14:textId="77777777" w:rsidTr="00E37D8E">
        <w:trPr>
          <w:trHeight w:val="260"/>
        </w:trPr>
        <w:tc>
          <w:tcPr>
            <w:tcW w:w="2107" w:type="dxa"/>
            <w:vMerge w:val="restart"/>
            <w:hideMark/>
          </w:tcPr>
          <w:p w14:paraId="3A5AC67A" w14:textId="77777777" w:rsidR="008B404D" w:rsidRPr="00E37D8E" w:rsidRDefault="008B404D" w:rsidP="00E37D8E">
            <w:pPr>
              <w:spacing w:line="259" w:lineRule="auto"/>
              <w:rPr>
                <w:b/>
                <w:bCs/>
                <w:lang w:eastAsia="sl-SI"/>
              </w:rPr>
            </w:pPr>
            <w:r w:rsidRPr="00E37D8E">
              <w:rPr>
                <w:b/>
                <w:bCs/>
                <w:lang w:eastAsia="sl-SI"/>
              </w:rPr>
              <w:t>Japonski kapar</w:t>
            </w:r>
          </w:p>
          <w:p w14:paraId="70A08745" w14:textId="77777777" w:rsidR="008B404D" w:rsidRPr="00E37D8E" w:rsidRDefault="008B404D" w:rsidP="00E37D8E">
            <w:pPr>
              <w:spacing w:line="259" w:lineRule="auto"/>
              <w:rPr>
                <w:b/>
                <w:bCs/>
                <w:lang w:eastAsia="sl-SI"/>
              </w:rPr>
            </w:pPr>
            <w:r w:rsidRPr="00E37D8E">
              <w:rPr>
                <w:i/>
                <w:iCs/>
                <w:lang w:eastAsia="sl-SI"/>
              </w:rPr>
              <w:t xml:space="preserve">(Ceroplastes </w:t>
            </w:r>
            <w:r w:rsidRPr="00E37D8E">
              <w:rPr>
                <w:i/>
                <w:iCs/>
                <w:lang w:eastAsia="sl-SI"/>
              </w:rPr>
              <w:lastRenderedPageBreak/>
              <w:t>japonicus)</w:t>
            </w:r>
          </w:p>
          <w:p w14:paraId="7F4672B2" w14:textId="59725B99" w:rsidR="008B404D" w:rsidRPr="00E37D8E" w:rsidRDefault="008B404D" w:rsidP="00EF5140">
            <w:pPr>
              <w:rPr>
                <w:b/>
                <w:bCs/>
                <w:lang w:eastAsia="sl-SI"/>
              </w:rPr>
            </w:pPr>
            <w:r w:rsidRPr="00E37D8E">
              <w:rPr>
                <w:lang w:eastAsia="sl-SI"/>
              </w:rPr>
              <w:t> </w:t>
            </w:r>
          </w:p>
        </w:tc>
        <w:tc>
          <w:tcPr>
            <w:tcW w:w="3402" w:type="dxa"/>
            <w:vMerge w:val="restart"/>
            <w:hideMark/>
          </w:tcPr>
          <w:p w14:paraId="4CAB1AC3" w14:textId="20DE9A91" w:rsidR="008B404D" w:rsidRPr="00E37D8E" w:rsidRDefault="008B404D" w:rsidP="00E37D8E">
            <w:pPr>
              <w:rPr>
                <w:lang w:eastAsia="sl-SI"/>
              </w:rPr>
            </w:pPr>
            <w:r w:rsidRPr="00E37D8E">
              <w:rPr>
                <w:lang w:eastAsia="sl-SI"/>
              </w:rPr>
              <w:lastRenderedPageBreak/>
              <w:t>Ukrepanje ob prisotnosti kaparja</w:t>
            </w:r>
            <w:r w:rsidR="0050291A">
              <w:rPr>
                <w:lang w:eastAsia="sl-SI"/>
              </w:rPr>
              <w:t>.</w:t>
            </w:r>
          </w:p>
        </w:tc>
        <w:tc>
          <w:tcPr>
            <w:tcW w:w="2288" w:type="dxa"/>
            <w:vMerge w:val="restart"/>
            <w:hideMark/>
          </w:tcPr>
          <w:p w14:paraId="5B2E8DAB" w14:textId="77777777" w:rsidR="008B404D" w:rsidRPr="00E37D8E" w:rsidRDefault="008B404D" w:rsidP="00E37D8E">
            <w:pPr>
              <w:rPr>
                <w:color w:val="00B050"/>
                <w:lang w:eastAsia="sl-SI"/>
              </w:rPr>
            </w:pPr>
            <w:r w:rsidRPr="00E37D8E">
              <w:rPr>
                <w:color w:val="00B050"/>
                <w:lang w:eastAsia="sl-SI"/>
              </w:rPr>
              <w:t>-parafinsko olje</w:t>
            </w:r>
          </w:p>
        </w:tc>
        <w:tc>
          <w:tcPr>
            <w:tcW w:w="2552" w:type="dxa"/>
            <w:vMerge w:val="restart"/>
            <w:hideMark/>
          </w:tcPr>
          <w:p w14:paraId="23FDC95E" w14:textId="77777777" w:rsidR="008B404D" w:rsidRPr="00E37D8E" w:rsidRDefault="008B404D" w:rsidP="00E37D8E">
            <w:pPr>
              <w:rPr>
                <w:color w:val="00B050"/>
                <w:lang w:eastAsia="sl-SI"/>
              </w:rPr>
            </w:pPr>
            <w:r w:rsidRPr="00E37D8E">
              <w:rPr>
                <w:color w:val="00B050"/>
                <w:lang w:eastAsia="sl-SI"/>
              </w:rPr>
              <w:t>Ovitex</w:t>
            </w:r>
          </w:p>
        </w:tc>
        <w:tc>
          <w:tcPr>
            <w:tcW w:w="1701" w:type="dxa"/>
            <w:hideMark/>
          </w:tcPr>
          <w:p w14:paraId="5A22D25F" w14:textId="77777777" w:rsidR="008B404D" w:rsidRPr="00E37D8E" w:rsidRDefault="008B404D" w:rsidP="00E37D8E">
            <w:pPr>
              <w:rPr>
                <w:color w:val="00B050"/>
                <w:lang w:eastAsia="sl-SI"/>
              </w:rPr>
            </w:pPr>
            <w:r w:rsidRPr="00E37D8E">
              <w:rPr>
                <w:color w:val="00B050"/>
                <w:lang w:eastAsia="sl-SI"/>
              </w:rPr>
              <w:t>20 L/ha ali</w:t>
            </w:r>
          </w:p>
        </w:tc>
        <w:tc>
          <w:tcPr>
            <w:tcW w:w="1701" w:type="dxa"/>
            <w:vMerge w:val="restart"/>
            <w:hideMark/>
          </w:tcPr>
          <w:p w14:paraId="04ED5B56" w14:textId="77777777" w:rsidR="008B404D" w:rsidRPr="00E37D8E" w:rsidRDefault="008B404D" w:rsidP="00E37D8E">
            <w:pPr>
              <w:rPr>
                <w:color w:val="00B050"/>
                <w:lang w:eastAsia="sl-SI"/>
              </w:rPr>
            </w:pPr>
            <w:r w:rsidRPr="00E37D8E">
              <w:rPr>
                <w:color w:val="00B050"/>
                <w:lang w:eastAsia="sl-SI"/>
              </w:rPr>
              <w:t>ni potrebna</w:t>
            </w:r>
          </w:p>
        </w:tc>
        <w:tc>
          <w:tcPr>
            <w:tcW w:w="1984" w:type="dxa"/>
            <w:hideMark/>
          </w:tcPr>
          <w:p w14:paraId="20D59709" w14:textId="3D73860F" w:rsidR="008B404D" w:rsidRPr="00E37D8E" w:rsidRDefault="008B404D" w:rsidP="00E37D8E">
            <w:pPr>
              <w:rPr>
                <w:color w:val="00B050"/>
                <w:lang w:eastAsia="sl-SI"/>
              </w:rPr>
            </w:pPr>
            <w:r w:rsidRPr="00E37D8E">
              <w:rPr>
                <w:color w:val="00B050"/>
                <w:lang w:eastAsia="sl-SI"/>
              </w:rPr>
              <w:t xml:space="preserve">največ 1. </w:t>
            </w:r>
            <w:r w:rsidR="0036740B">
              <w:rPr>
                <w:color w:val="00B050"/>
                <w:lang w:eastAsia="sl-SI"/>
              </w:rPr>
              <w:t>š</w:t>
            </w:r>
            <w:r w:rsidRPr="00E37D8E">
              <w:rPr>
                <w:color w:val="00B050"/>
                <w:lang w:eastAsia="sl-SI"/>
              </w:rPr>
              <w:t>kropljenje</w:t>
            </w:r>
          </w:p>
        </w:tc>
      </w:tr>
      <w:tr w:rsidR="008B404D" w:rsidRPr="00E37D8E" w14:paraId="7D74F256" w14:textId="77777777" w:rsidTr="0036740B">
        <w:trPr>
          <w:trHeight w:val="225"/>
        </w:trPr>
        <w:tc>
          <w:tcPr>
            <w:tcW w:w="2107" w:type="dxa"/>
            <w:vMerge/>
            <w:hideMark/>
          </w:tcPr>
          <w:p w14:paraId="274B6FC6" w14:textId="0DE3A0E7" w:rsidR="008B404D" w:rsidRPr="00E37D8E" w:rsidRDefault="008B404D" w:rsidP="00EF5140">
            <w:pPr>
              <w:rPr>
                <w:i/>
                <w:iCs/>
                <w:lang w:eastAsia="sl-SI"/>
              </w:rPr>
            </w:pPr>
          </w:p>
        </w:tc>
        <w:tc>
          <w:tcPr>
            <w:tcW w:w="3402" w:type="dxa"/>
            <w:vMerge/>
            <w:hideMark/>
          </w:tcPr>
          <w:p w14:paraId="140BD074" w14:textId="77777777" w:rsidR="008B404D" w:rsidRPr="00E37D8E" w:rsidRDefault="008B404D" w:rsidP="00E37D8E">
            <w:pPr>
              <w:rPr>
                <w:lang w:eastAsia="sl-SI"/>
              </w:rPr>
            </w:pPr>
          </w:p>
        </w:tc>
        <w:tc>
          <w:tcPr>
            <w:tcW w:w="2288" w:type="dxa"/>
            <w:vMerge/>
            <w:hideMark/>
          </w:tcPr>
          <w:p w14:paraId="2448BD98" w14:textId="77777777" w:rsidR="008B404D" w:rsidRPr="00E37D8E" w:rsidRDefault="008B404D" w:rsidP="00E37D8E">
            <w:pPr>
              <w:rPr>
                <w:color w:val="00B050"/>
                <w:lang w:eastAsia="sl-SI"/>
              </w:rPr>
            </w:pPr>
          </w:p>
        </w:tc>
        <w:tc>
          <w:tcPr>
            <w:tcW w:w="2552" w:type="dxa"/>
            <w:vMerge/>
            <w:hideMark/>
          </w:tcPr>
          <w:p w14:paraId="159E46B0" w14:textId="77777777" w:rsidR="008B404D" w:rsidRPr="00E37D8E" w:rsidRDefault="008B404D" w:rsidP="00E37D8E">
            <w:pPr>
              <w:rPr>
                <w:color w:val="00B050"/>
                <w:lang w:eastAsia="sl-SI"/>
              </w:rPr>
            </w:pPr>
          </w:p>
        </w:tc>
        <w:tc>
          <w:tcPr>
            <w:tcW w:w="1701" w:type="dxa"/>
            <w:hideMark/>
          </w:tcPr>
          <w:p w14:paraId="740A98F0" w14:textId="77777777" w:rsidR="008B404D" w:rsidRPr="00E37D8E" w:rsidRDefault="008B404D" w:rsidP="00E37D8E">
            <w:pPr>
              <w:rPr>
                <w:color w:val="00B050"/>
                <w:lang w:eastAsia="sl-SI"/>
              </w:rPr>
            </w:pPr>
            <w:r w:rsidRPr="00E37D8E">
              <w:rPr>
                <w:color w:val="00B050"/>
                <w:lang w:eastAsia="sl-SI"/>
              </w:rPr>
              <w:t>2x 10 L/ha</w:t>
            </w:r>
          </w:p>
        </w:tc>
        <w:tc>
          <w:tcPr>
            <w:tcW w:w="1701" w:type="dxa"/>
            <w:vMerge/>
            <w:hideMark/>
          </w:tcPr>
          <w:p w14:paraId="559A2892" w14:textId="77777777" w:rsidR="008B404D" w:rsidRPr="00E37D8E" w:rsidRDefault="008B404D" w:rsidP="00E37D8E">
            <w:pPr>
              <w:rPr>
                <w:color w:val="00B050"/>
                <w:lang w:eastAsia="sl-SI"/>
              </w:rPr>
            </w:pPr>
          </w:p>
        </w:tc>
        <w:tc>
          <w:tcPr>
            <w:tcW w:w="1984" w:type="dxa"/>
            <w:hideMark/>
          </w:tcPr>
          <w:p w14:paraId="16134CC6" w14:textId="21241947" w:rsidR="008B404D" w:rsidRPr="00E37D8E" w:rsidRDefault="008B404D" w:rsidP="00E37D8E">
            <w:pPr>
              <w:rPr>
                <w:color w:val="00B050"/>
                <w:lang w:eastAsia="sl-SI"/>
              </w:rPr>
            </w:pPr>
            <w:r w:rsidRPr="00E37D8E">
              <w:rPr>
                <w:color w:val="00B050"/>
                <w:lang w:eastAsia="sl-SI"/>
              </w:rPr>
              <w:t>največ 2. škropljenji</w:t>
            </w:r>
          </w:p>
        </w:tc>
      </w:tr>
      <w:tr w:rsidR="008B404D" w:rsidRPr="00E37D8E" w14:paraId="7F13A351" w14:textId="77777777" w:rsidTr="00E37D8E">
        <w:trPr>
          <w:trHeight w:val="1500"/>
        </w:trPr>
        <w:tc>
          <w:tcPr>
            <w:tcW w:w="2107" w:type="dxa"/>
            <w:vMerge/>
            <w:hideMark/>
          </w:tcPr>
          <w:p w14:paraId="0A81C61B" w14:textId="267B75E7" w:rsidR="008B404D" w:rsidRPr="00E37D8E" w:rsidRDefault="008B404D">
            <w:pPr>
              <w:rPr>
                <w:lang w:eastAsia="sl-SI"/>
              </w:rPr>
            </w:pPr>
          </w:p>
        </w:tc>
        <w:tc>
          <w:tcPr>
            <w:tcW w:w="3402" w:type="dxa"/>
            <w:vMerge/>
            <w:hideMark/>
          </w:tcPr>
          <w:p w14:paraId="2F99ACD6" w14:textId="77777777" w:rsidR="008B404D" w:rsidRPr="00E37D8E" w:rsidRDefault="008B404D">
            <w:pPr>
              <w:rPr>
                <w:lang w:eastAsia="sl-SI"/>
              </w:rPr>
            </w:pPr>
          </w:p>
        </w:tc>
        <w:tc>
          <w:tcPr>
            <w:tcW w:w="2288" w:type="dxa"/>
            <w:vMerge/>
            <w:hideMark/>
          </w:tcPr>
          <w:p w14:paraId="35885BF8" w14:textId="77777777" w:rsidR="008B404D" w:rsidRPr="00E37D8E" w:rsidRDefault="008B404D">
            <w:pPr>
              <w:rPr>
                <w:lang w:eastAsia="sl-SI"/>
              </w:rPr>
            </w:pPr>
          </w:p>
        </w:tc>
        <w:tc>
          <w:tcPr>
            <w:tcW w:w="2552" w:type="dxa"/>
            <w:vMerge/>
            <w:hideMark/>
          </w:tcPr>
          <w:p w14:paraId="4B3D04D9" w14:textId="77777777" w:rsidR="008B404D" w:rsidRPr="00E37D8E" w:rsidRDefault="008B404D">
            <w:pPr>
              <w:rPr>
                <w:lang w:eastAsia="sl-SI"/>
              </w:rPr>
            </w:pPr>
          </w:p>
        </w:tc>
        <w:tc>
          <w:tcPr>
            <w:tcW w:w="1701" w:type="dxa"/>
            <w:hideMark/>
          </w:tcPr>
          <w:p w14:paraId="7EEFC4CE" w14:textId="77777777" w:rsidR="008B404D" w:rsidRPr="00E37D8E" w:rsidRDefault="008B404D">
            <w:pPr>
              <w:rPr>
                <w:lang w:eastAsia="sl-SI"/>
              </w:rPr>
            </w:pPr>
            <w:r w:rsidRPr="00E37D8E">
              <w:rPr>
                <w:lang w:eastAsia="sl-SI"/>
              </w:rPr>
              <w:t> </w:t>
            </w:r>
          </w:p>
        </w:tc>
        <w:tc>
          <w:tcPr>
            <w:tcW w:w="1701" w:type="dxa"/>
            <w:vMerge/>
            <w:hideMark/>
          </w:tcPr>
          <w:p w14:paraId="4F5E1A15" w14:textId="77777777" w:rsidR="008B404D" w:rsidRPr="00E37D8E" w:rsidRDefault="008B404D">
            <w:pPr>
              <w:rPr>
                <w:lang w:eastAsia="sl-SI"/>
              </w:rPr>
            </w:pPr>
          </w:p>
        </w:tc>
        <w:tc>
          <w:tcPr>
            <w:tcW w:w="1984" w:type="dxa"/>
            <w:hideMark/>
          </w:tcPr>
          <w:p w14:paraId="681B6C39" w14:textId="77777777" w:rsidR="008B404D" w:rsidRPr="00E37D8E" w:rsidRDefault="008B404D" w:rsidP="008B404D">
            <w:pPr>
              <w:rPr>
                <w:lang w:eastAsia="sl-SI"/>
              </w:rPr>
            </w:pPr>
            <w:r w:rsidRPr="00E37D8E">
              <w:rPr>
                <w:lang w:eastAsia="sl-SI"/>
              </w:rPr>
              <w:t>zimsko ali pred pomladansko tretiranje, pred začetkom vegetacije ob uporabi 1000 do 1500 l vode/ha </w:t>
            </w:r>
          </w:p>
        </w:tc>
      </w:tr>
      <w:tr w:rsidR="00E37D8E" w:rsidRPr="00E37D8E" w14:paraId="6BF6ECDA" w14:textId="77777777" w:rsidTr="006F63FA">
        <w:trPr>
          <w:trHeight w:val="1357"/>
        </w:trPr>
        <w:tc>
          <w:tcPr>
            <w:tcW w:w="2107" w:type="dxa"/>
            <w:hideMark/>
          </w:tcPr>
          <w:p w14:paraId="465A87BD" w14:textId="77777777" w:rsidR="00E37D8E" w:rsidRPr="00E37D8E" w:rsidRDefault="00E37D8E" w:rsidP="00E37D8E">
            <w:pPr>
              <w:spacing w:line="259" w:lineRule="auto"/>
              <w:rPr>
                <w:b/>
                <w:bCs/>
                <w:lang w:eastAsia="sl-SI"/>
              </w:rPr>
            </w:pPr>
            <w:r w:rsidRPr="00E37D8E">
              <w:rPr>
                <w:b/>
                <w:bCs/>
                <w:lang w:eastAsia="sl-SI"/>
              </w:rPr>
              <w:lastRenderedPageBreak/>
              <w:t>Plodova vinska mušica</w:t>
            </w:r>
          </w:p>
          <w:p w14:paraId="56DF138C" w14:textId="1A16304F" w:rsidR="00E37D8E" w:rsidRPr="00E37D8E" w:rsidRDefault="00E37D8E" w:rsidP="00E37D8E">
            <w:pPr>
              <w:rPr>
                <w:b/>
                <w:bCs/>
                <w:lang w:eastAsia="sl-SI"/>
              </w:rPr>
            </w:pPr>
            <w:r w:rsidRPr="00E37D8E">
              <w:rPr>
                <w:i/>
                <w:iCs/>
                <w:lang w:eastAsia="sl-SI"/>
              </w:rPr>
              <w:t>(Drosophila suzukii)</w:t>
            </w:r>
          </w:p>
        </w:tc>
        <w:tc>
          <w:tcPr>
            <w:tcW w:w="3402" w:type="dxa"/>
            <w:hideMark/>
          </w:tcPr>
          <w:p w14:paraId="46FDCB49" w14:textId="16DC6613" w:rsidR="00E37D8E" w:rsidRPr="00E37D8E" w:rsidRDefault="00E37D8E" w:rsidP="00E37D8E">
            <w:pPr>
              <w:rPr>
                <w:lang w:eastAsia="sl-SI"/>
              </w:rPr>
            </w:pPr>
            <w:r w:rsidRPr="00E37D8E">
              <w:rPr>
                <w:lang w:eastAsia="sl-SI"/>
              </w:rPr>
              <w:t>Ukrepanje ob prisotnosti mušic</w:t>
            </w:r>
            <w:r w:rsidR="0050291A">
              <w:rPr>
                <w:lang w:eastAsia="sl-SI"/>
              </w:rPr>
              <w:t>.</w:t>
            </w:r>
          </w:p>
        </w:tc>
        <w:tc>
          <w:tcPr>
            <w:tcW w:w="2288" w:type="dxa"/>
            <w:hideMark/>
          </w:tcPr>
          <w:p w14:paraId="116C78CD" w14:textId="7BD6A9F8" w:rsidR="00E37D8E" w:rsidRPr="00E37D8E" w:rsidRDefault="00E37D8E" w:rsidP="00E37D8E">
            <w:pPr>
              <w:rPr>
                <w:lang w:eastAsia="sl-SI"/>
              </w:rPr>
            </w:pPr>
            <w:r>
              <w:rPr>
                <w:lang w:eastAsia="sl-SI"/>
              </w:rPr>
              <w:t>deltametrin</w:t>
            </w:r>
          </w:p>
        </w:tc>
        <w:tc>
          <w:tcPr>
            <w:tcW w:w="2552" w:type="dxa"/>
            <w:hideMark/>
          </w:tcPr>
          <w:p w14:paraId="09631CAE" w14:textId="77777777" w:rsidR="00E37D8E" w:rsidRPr="00E37D8E" w:rsidRDefault="00E37D8E" w:rsidP="00E37D8E">
            <w:pPr>
              <w:rPr>
                <w:lang w:eastAsia="sl-SI"/>
              </w:rPr>
            </w:pPr>
            <w:r w:rsidRPr="00E37D8E">
              <w:rPr>
                <w:lang w:eastAsia="sl-SI"/>
              </w:rPr>
              <w:t>Decis trap plodova vinska mušica</w:t>
            </w:r>
          </w:p>
        </w:tc>
        <w:tc>
          <w:tcPr>
            <w:tcW w:w="1701" w:type="dxa"/>
            <w:hideMark/>
          </w:tcPr>
          <w:p w14:paraId="3A4FE846" w14:textId="77777777" w:rsidR="00E37D8E" w:rsidRPr="00E37D8E" w:rsidRDefault="00E37D8E" w:rsidP="00E37D8E">
            <w:pPr>
              <w:rPr>
                <w:lang w:eastAsia="sl-SI"/>
              </w:rPr>
            </w:pPr>
            <w:r w:rsidRPr="00E37D8E">
              <w:rPr>
                <w:lang w:eastAsia="sl-SI"/>
              </w:rPr>
              <w:t>100 vab/ha</w:t>
            </w:r>
          </w:p>
        </w:tc>
        <w:tc>
          <w:tcPr>
            <w:tcW w:w="1701" w:type="dxa"/>
            <w:hideMark/>
          </w:tcPr>
          <w:p w14:paraId="268E8D96" w14:textId="77777777" w:rsidR="00E37D8E" w:rsidRPr="00E37D8E" w:rsidRDefault="00E37D8E" w:rsidP="00E37D8E">
            <w:pPr>
              <w:rPr>
                <w:lang w:eastAsia="sl-SI"/>
              </w:rPr>
            </w:pPr>
            <w:r w:rsidRPr="00E37D8E">
              <w:rPr>
                <w:lang w:eastAsia="sl-SI"/>
              </w:rPr>
              <w:t>ni potrebna</w:t>
            </w:r>
          </w:p>
        </w:tc>
        <w:tc>
          <w:tcPr>
            <w:tcW w:w="1984" w:type="dxa"/>
            <w:hideMark/>
          </w:tcPr>
          <w:p w14:paraId="45DA8A42" w14:textId="77777777" w:rsidR="00E37D8E" w:rsidRPr="00E37D8E" w:rsidRDefault="00E37D8E" w:rsidP="00E37D8E">
            <w:pPr>
              <w:rPr>
                <w:lang w:eastAsia="sl-SI"/>
              </w:rPr>
            </w:pPr>
            <w:r w:rsidRPr="00E37D8E">
              <w:rPr>
                <w:lang w:eastAsia="sl-SI"/>
              </w:rPr>
              <w:t>Vabe učinkovito delujejo 100 dni in naj ostanejo v nasadih do zaključka spravila pridelka.</w:t>
            </w:r>
          </w:p>
        </w:tc>
      </w:tr>
      <w:tr w:rsidR="008B404D" w:rsidRPr="00E37D8E" w14:paraId="41F492F2" w14:textId="77777777" w:rsidTr="00E32BB6">
        <w:trPr>
          <w:trHeight w:val="938"/>
        </w:trPr>
        <w:tc>
          <w:tcPr>
            <w:tcW w:w="2107" w:type="dxa"/>
            <w:hideMark/>
          </w:tcPr>
          <w:p w14:paraId="3918DB46" w14:textId="77777777" w:rsidR="008B404D" w:rsidRPr="00E37D8E" w:rsidRDefault="008B404D" w:rsidP="00E37D8E">
            <w:pPr>
              <w:spacing w:line="259" w:lineRule="auto"/>
              <w:rPr>
                <w:b/>
                <w:bCs/>
                <w:lang w:eastAsia="sl-SI"/>
              </w:rPr>
            </w:pPr>
            <w:r w:rsidRPr="00E37D8E">
              <w:rPr>
                <w:b/>
                <w:bCs/>
                <w:lang w:eastAsia="sl-SI"/>
              </w:rPr>
              <w:t>Marmorirana smrdljivka</w:t>
            </w:r>
          </w:p>
          <w:p w14:paraId="58C2709A" w14:textId="09A0DACF" w:rsidR="008B404D" w:rsidRPr="00E37D8E" w:rsidRDefault="008B404D" w:rsidP="00E37D8E">
            <w:pPr>
              <w:rPr>
                <w:b/>
                <w:bCs/>
                <w:lang w:eastAsia="sl-SI"/>
              </w:rPr>
            </w:pPr>
            <w:r w:rsidRPr="00E37D8E">
              <w:rPr>
                <w:i/>
                <w:iCs/>
                <w:lang w:eastAsia="sl-SI"/>
              </w:rPr>
              <w:t>(Halyomorpha hallys)</w:t>
            </w:r>
          </w:p>
        </w:tc>
        <w:tc>
          <w:tcPr>
            <w:tcW w:w="3402" w:type="dxa"/>
            <w:noWrap/>
            <w:hideMark/>
          </w:tcPr>
          <w:p w14:paraId="3666A68D" w14:textId="63251205" w:rsidR="008B404D" w:rsidRPr="00E37D8E" w:rsidRDefault="008B404D" w:rsidP="00E37D8E">
            <w:pPr>
              <w:rPr>
                <w:lang w:eastAsia="sl-SI"/>
              </w:rPr>
            </w:pPr>
            <w:r w:rsidRPr="00E37D8E">
              <w:rPr>
                <w:lang w:eastAsia="sl-SI"/>
              </w:rPr>
              <w:t>Tretira se v času prisotnosti žuželk.</w:t>
            </w:r>
          </w:p>
        </w:tc>
        <w:tc>
          <w:tcPr>
            <w:tcW w:w="2288" w:type="dxa"/>
            <w:hideMark/>
          </w:tcPr>
          <w:p w14:paraId="73021164" w14:textId="77777777" w:rsidR="008B404D" w:rsidRPr="0028496A" w:rsidRDefault="008B404D" w:rsidP="00E37D8E">
            <w:pPr>
              <w:spacing w:line="259" w:lineRule="auto"/>
              <w:rPr>
                <w:color w:val="00B050"/>
                <w:lang w:eastAsia="sl-SI"/>
              </w:rPr>
            </w:pPr>
            <w:r w:rsidRPr="0028496A">
              <w:rPr>
                <w:color w:val="00B050"/>
                <w:lang w:eastAsia="sl-SI"/>
              </w:rPr>
              <w:t>piretrin</w:t>
            </w:r>
          </w:p>
          <w:p w14:paraId="1B104A90" w14:textId="3162232A" w:rsidR="008B404D" w:rsidRPr="0028496A" w:rsidRDefault="008B404D" w:rsidP="004840B1">
            <w:pPr>
              <w:rPr>
                <w:color w:val="00B050"/>
                <w:lang w:eastAsia="sl-SI"/>
              </w:rPr>
            </w:pPr>
            <w:r w:rsidRPr="0028496A">
              <w:rPr>
                <w:color w:val="00B050"/>
                <w:lang w:eastAsia="sl-SI"/>
              </w:rPr>
              <w:t> </w:t>
            </w:r>
          </w:p>
        </w:tc>
        <w:tc>
          <w:tcPr>
            <w:tcW w:w="2552" w:type="dxa"/>
            <w:hideMark/>
          </w:tcPr>
          <w:p w14:paraId="25A9F9C0" w14:textId="5D1BE6A6" w:rsidR="008B404D" w:rsidRPr="0028496A" w:rsidRDefault="008B404D" w:rsidP="00E37D8E">
            <w:pPr>
              <w:spacing w:line="259" w:lineRule="auto"/>
              <w:rPr>
                <w:color w:val="00B050"/>
                <w:lang w:eastAsia="sl-SI"/>
              </w:rPr>
            </w:pPr>
            <w:r w:rsidRPr="0028496A">
              <w:rPr>
                <w:color w:val="00B050"/>
                <w:lang w:eastAsia="sl-SI"/>
              </w:rPr>
              <w:t>Asset five</w:t>
            </w:r>
          </w:p>
          <w:p w14:paraId="5B0939E6" w14:textId="04DEFD5D" w:rsidR="008B404D" w:rsidRPr="0028496A" w:rsidRDefault="008B404D" w:rsidP="005E7178">
            <w:pPr>
              <w:rPr>
                <w:color w:val="00B050"/>
                <w:lang w:eastAsia="sl-SI"/>
              </w:rPr>
            </w:pPr>
            <w:r w:rsidRPr="0028496A">
              <w:rPr>
                <w:color w:val="00B050"/>
                <w:lang w:eastAsia="sl-SI"/>
              </w:rPr>
              <w:t> </w:t>
            </w:r>
          </w:p>
        </w:tc>
        <w:tc>
          <w:tcPr>
            <w:tcW w:w="1701" w:type="dxa"/>
            <w:hideMark/>
          </w:tcPr>
          <w:p w14:paraId="711D1CF7" w14:textId="77777777" w:rsidR="008B404D" w:rsidRPr="0028496A" w:rsidRDefault="008B404D" w:rsidP="00E37D8E">
            <w:pPr>
              <w:spacing w:line="259" w:lineRule="auto"/>
              <w:rPr>
                <w:color w:val="00B050"/>
                <w:lang w:eastAsia="sl-SI"/>
              </w:rPr>
            </w:pPr>
            <w:r w:rsidRPr="0028496A">
              <w:rPr>
                <w:color w:val="00B050"/>
                <w:lang w:eastAsia="sl-SI"/>
              </w:rPr>
              <w:t>0,96 L/ha</w:t>
            </w:r>
          </w:p>
          <w:p w14:paraId="0BFF0041" w14:textId="04ED2F30" w:rsidR="008B404D" w:rsidRPr="0028496A" w:rsidRDefault="008B404D" w:rsidP="005A4B13">
            <w:pPr>
              <w:rPr>
                <w:color w:val="00B050"/>
                <w:lang w:eastAsia="sl-SI"/>
              </w:rPr>
            </w:pPr>
            <w:r w:rsidRPr="0028496A">
              <w:rPr>
                <w:color w:val="00B050"/>
                <w:lang w:eastAsia="sl-SI"/>
              </w:rPr>
              <w:t> </w:t>
            </w:r>
          </w:p>
        </w:tc>
        <w:tc>
          <w:tcPr>
            <w:tcW w:w="1701" w:type="dxa"/>
            <w:hideMark/>
          </w:tcPr>
          <w:p w14:paraId="20CE1C0D" w14:textId="4CA54583" w:rsidR="008B404D" w:rsidRPr="0028496A" w:rsidRDefault="008B404D" w:rsidP="00E37D8E">
            <w:pPr>
              <w:spacing w:line="259" w:lineRule="auto"/>
              <w:rPr>
                <w:color w:val="00B050"/>
                <w:lang w:eastAsia="sl-SI"/>
              </w:rPr>
            </w:pPr>
            <w:r w:rsidRPr="0028496A">
              <w:rPr>
                <w:color w:val="00B050"/>
                <w:lang w:eastAsia="sl-SI"/>
              </w:rPr>
              <w:t>1 dan  3XL</w:t>
            </w:r>
          </w:p>
          <w:p w14:paraId="50B96CF8" w14:textId="1E16D054" w:rsidR="008B404D" w:rsidRPr="0028496A" w:rsidRDefault="008B404D" w:rsidP="00A5123B">
            <w:pPr>
              <w:rPr>
                <w:color w:val="00B050"/>
                <w:lang w:eastAsia="sl-SI"/>
              </w:rPr>
            </w:pPr>
            <w:r w:rsidRPr="0028496A">
              <w:rPr>
                <w:color w:val="00B050"/>
                <w:lang w:eastAsia="sl-SI"/>
              </w:rPr>
              <w:t> </w:t>
            </w:r>
          </w:p>
        </w:tc>
        <w:tc>
          <w:tcPr>
            <w:tcW w:w="1984" w:type="dxa"/>
            <w:noWrap/>
            <w:hideMark/>
          </w:tcPr>
          <w:p w14:paraId="74963823" w14:textId="612DAD5F" w:rsidR="008B404D" w:rsidRPr="0028496A" w:rsidRDefault="008B404D" w:rsidP="00E32BB6">
            <w:pPr>
              <w:rPr>
                <w:color w:val="00B050"/>
                <w:lang w:eastAsia="sl-SI"/>
              </w:rPr>
            </w:pPr>
            <w:r w:rsidRPr="0028496A">
              <w:rPr>
                <w:b/>
                <w:bCs/>
                <w:color w:val="00B050"/>
                <w:lang w:eastAsia="sl-SI"/>
              </w:rPr>
              <w:t>Manjša uporaba</w:t>
            </w:r>
          </w:p>
        </w:tc>
      </w:tr>
    </w:tbl>
    <w:p w14:paraId="3D2E2774" w14:textId="77777777" w:rsidR="00E37D8E" w:rsidRDefault="00E37D8E" w:rsidP="00021B92">
      <w:pPr>
        <w:rPr>
          <w:lang w:eastAsia="sl-SI"/>
        </w:rPr>
      </w:pPr>
    </w:p>
    <w:p w14:paraId="589B8FAF" w14:textId="77777777" w:rsidR="00021B92" w:rsidRPr="00021B92" w:rsidRDefault="00021B92" w:rsidP="00021B92">
      <w:pPr>
        <w:rPr>
          <w:lang w:eastAsia="sl-SI"/>
        </w:rPr>
      </w:pPr>
    </w:p>
    <w:p w14:paraId="480E0C98" w14:textId="0F42DAF1" w:rsidR="008B404D" w:rsidRDefault="00CF411A" w:rsidP="008424DF">
      <w:pPr>
        <w:pStyle w:val="Naslov2"/>
        <w:rPr>
          <w:lang w:eastAsia="sl-SI"/>
        </w:rPr>
      </w:pPr>
      <w:bookmarkStart w:id="131" w:name="_Toc167726415"/>
      <w:r w:rsidRPr="00B37EA3">
        <w:rPr>
          <w:lang w:eastAsia="sl-SI"/>
        </w:rPr>
        <w:t>INTEGRIRANO VARSTVO SMOKVE</w:t>
      </w:r>
      <w:bookmarkEnd w:id="131"/>
      <w:r w:rsidRPr="00B37EA3">
        <w:rPr>
          <w:lang w:eastAsia="sl-SI"/>
        </w:rPr>
        <w:t> </w:t>
      </w:r>
    </w:p>
    <w:tbl>
      <w:tblPr>
        <w:tblStyle w:val="Tabelamrea"/>
        <w:tblW w:w="15735" w:type="dxa"/>
        <w:tblInd w:w="-289" w:type="dxa"/>
        <w:tblLook w:val="04A0" w:firstRow="1" w:lastRow="0" w:firstColumn="1" w:lastColumn="0" w:noHBand="0" w:noVBand="1"/>
      </w:tblPr>
      <w:tblGrid>
        <w:gridCol w:w="2127"/>
        <w:gridCol w:w="3402"/>
        <w:gridCol w:w="2268"/>
        <w:gridCol w:w="2552"/>
        <w:gridCol w:w="1701"/>
        <w:gridCol w:w="1701"/>
        <w:gridCol w:w="1984"/>
      </w:tblGrid>
      <w:tr w:rsidR="008B404D" w:rsidRPr="008B404D" w14:paraId="73138484" w14:textId="77777777" w:rsidTr="008B404D">
        <w:trPr>
          <w:trHeight w:val="260"/>
        </w:trPr>
        <w:tc>
          <w:tcPr>
            <w:tcW w:w="2127" w:type="dxa"/>
            <w:shd w:val="clear" w:color="auto" w:fill="F2F2F2" w:themeFill="background1" w:themeFillShade="F2"/>
          </w:tcPr>
          <w:p w14:paraId="1B58B4FF" w14:textId="30882304" w:rsidR="008B404D" w:rsidRPr="008B404D" w:rsidRDefault="008B404D" w:rsidP="008B404D">
            <w:pPr>
              <w:rPr>
                <w:b/>
                <w:bCs/>
                <w:lang w:eastAsia="sl-SI"/>
              </w:rPr>
            </w:pPr>
            <w:r w:rsidRPr="00176E4E">
              <w:rPr>
                <w:rFonts w:cs="Arial"/>
                <w:b/>
                <w:bCs/>
                <w:szCs w:val="20"/>
              </w:rPr>
              <w:t>ŠKODLJIVI ORGANIZEM</w:t>
            </w:r>
          </w:p>
        </w:tc>
        <w:tc>
          <w:tcPr>
            <w:tcW w:w="3402" w:type="dxa"/>
            <w:shd w:val="clear" w:color="auto" w:fill="F2F2F2" w:themeFill="background1" w:themeFillShade="F2"/>
          </w:tcPr>
          <w:p w14:paraId="35244A11" w14:textId="71B42E7C" w:rsidR="008B404D" w:rsidRPr="008B404D" w:rsidRDefault="008B404D" w:rsidP="008B404D">
            <w:pPr>
              <w:rPr>
                <w:b/>
                <w:bCs/>
                <w:u w:val="single"/>
                <w:lang w:eastAsia="sl-SI"/>
              </w:rPr>
            </w:pPr>
            <w:r w:rsidRPr="00176E4E">
              <w:rPr>
                <w:rFonts w:cs="Arial"/>
                <w:b/>
                <w:bCs/>
                <w:szCs w:val="20"/>
              </w:rPr>
              <w:t>UKREPI</w:t>
            </w:r>
          </w:p>
        </w:tc>
        <w:tc>
          <w:tcPr>
            <w:tcW w:w="2268" w:type="dxa"/>
            <w:shd w:val="clear" w:color="auto" w:fill="F2F2F2" w:themeFill="background1" w:themeFillShade="F2"/>
          </w:tcPr>
          <w:p w14:paraId="4C3A4731" w14:textId="286849AD" w:rsidR="008B404D" w:rsidRPr="008B404D" w:rsidRDefault="008B404D" w:rsidP="008B404D">
            <w:pPr>
              <w:rPr>
                <w:lang w:eastAsia="sl-SI"/>
              </w:rPr>
            </w:pPr>
            <w:r w:rsidRPr="00176E4E">
              <w:rPr>
                <w:rFonts w:cs="Arial"/>
                <w:b/>
                <w:bCs/>
                <w:szCs w:val="20"/>
              </w:rPr>
              <w:t>AKTIVNA SNOV</w:t>
            </w:r>
          </w:p>
        </w:tc>
        <w:tc>
          <w:tcPr>
            <w:tcW w:w="2552" w:type="dxa"/>
            <w:shd w:val="clear" w:color="auto" w:fill="F2F2F2" w:themeFill="background1" w:themeFillShade="F2"/>
          </w:tcPr>
          <w:p w14:paraId="72C9F48B" w14:textId="43DF4ACA" w:rsidR="008B404D" w:rsidRPr="008B404D" w:rsidRDefault="008B404D" w:rsidP="008B404D">
            <w:pPr>
              <w:rPr>
                <w:lang w:eastAsia="sl-SI"/>
              </w:rPr>
            </w:pPr>
            <w:r w:rsidRPr="00176E4E">
              <w:rPr>
                <w:rFonts w:cs="Arial"/>
                <w:b/>
                <w:bCs/>
                <w:szCs w:val="20"/>
              </w:rPr>
              <w:t>FITOFARMACEVTSKO SREDSTVO</w:t>
            </w:r>
          </w:p>
        </w:tc>
        <w:tc>
          <w:tcPr>
            <w:tcW w:w="1701" w:type="dxa"/>
            <w:shd w:val="clear" w:color="auto" w:fill="F2F2F2" w:themeFill="background1" w:themeFillShade="F2"/>
          </w:tcPr>
          <w:p w14:paraId="48B77F38" w14:textId="6844F229" w:rsidR="008B404D" w:rsidRPr="008B404D" w:rsidRDefault="008B404D" w:rsidP="008B404D">
            <w:pPr>
              <w:rPr>
                <w:lang w:eastAsia="sl-SI"/>
              </w:rPr>
            </w:pPr>
            <w:r w:rsidRPr="00176E4E">
              <w:rPr>
                <w:rFonts w:cs="Arial"/>
                <w:b/>
                <w:bCs/>
                <w:szCs w:val="20"/>
              </w:rPr>
              <w:t>ODMEREK</w:t>
            </w:r>
          </w:p>
        </w:tc>
        <w:tc>
          <w:tcPr>
            <w:tcW w:w="1701" w:type="dxa"/>
            <w:shd w:val="clear" w:color="auto" w:fill="F2F2F2" w:themeFill="background1" w:themeFillShade="F2"/>
          </w:tcPr>
          <w:p w14:paraId="380AF360" w14:textId="77777777" w:rsidR="008B404D" w:rsidRPr="00176E4E" w:rsidRDefault="008B404D" w:rsidP="008B404D">
            <w:pPr>
              <w:rPr>
                <w:rFonts w:cs="Arial"/>
                <w:b/>
                <w:bCs/>
                <w:szCs w:val="20"/>
              </w:rPr>
            </w:pPr>
            <w:r w:rsidRPr="00176E4E">
              <w:rPr>
                <w:rFonts w:cs="Arial"/>
                <w:b/>
                <w:bCs/>
                <w:szCs w:val="20"/>
              </w:rPr>
              <w:t>KARENCA</w:t>
            </w:r>
          </w:p>
          <w:p w14:paraId="42985199" w14:textId="1727739B" w:rsidR="008B404D" w:rsidRPr="008B404D" w:rsidRDefault="008B404D" w:rsidP="008B404D">
            <w:pPr>
              <w:rPr>
                <w:lang w:eastAsia="sl-SI"/>
              </w:rPr>
            </w:pPr>
            <w:r w:rsidRPr="00176E4E">
              <w:rPr>
                <w:rFonts w:cs="Arial"/>
                <w:b/>
                <w:bCs/>
                <w:szCs w:val="20"/>
              </w:rPr>
              <w:t>dovoljeno št. rab</w:t>
            </w:r>
          </w:p>
        </w:tc>
        <w:tc>
          <w:tcPr>
            <w:tcW w:w="1984" w:type="dxa"/>
            <w:shd w:val="clear" w:color="auto" w:fill="F2F2F2" w:themeFill="background1" w:themeFillShade="F2"/>
          </w:tcPr>
          <w:p w14:paraId="687F34A5" w14:textId="5F8AD0F5" w:rsidR="008B404D" w:rsidRPr="008B404D" w:rsidRDefault="008B404D" w:rsidP="008B404D">
            <w:pPr>
              <w:rPr>
                <w:lang w:eastAsia="sl-SI"/>
              </w:rPr>
            </w:pPr>
            <w:r w:rsidRPr="00176E4E">
              <w:rPr>
                <w:rFonts w:cs="Arial"/>
                <w:b/>
                <w:bCs/>
                <w:szCs w:val="20"/>
              </w:rPr>
              <w:t>OPOMBE</w:t>
            </w:r>
          </w:p>
        </w:tc>
      </w:tr>
      <w:tr w:rsidR="008B404D" w:rsidRPr="008B404D" w14:paraId="1B759B52" w14:textId="77777777" w:rsidTr="008B404D">
        <w:trPr>
          <w:trHeight w:val="664"/>
        </w:trPr>
        <w:tc>
          <w:tcPr>
            <w:tcW w:w="2127" w:type="dxa"/>
            <w:hideMark/>
          </w:tcPr>
          <w:p w14:paraId="310E6396" w14:textId="77777777" w:rsidR="008B404D" w:rsidRPr="008B404D" w:rsidRDefault="008B404D" w:rsidP="008B404D">
            <w:pPr>
              <w:rPr>
                <w:b/>
                <w:bCs/>
                <w:lang w:eastAsia="sl-SI"/>
              </w:rPr>
            </w:pPr>
            <w:r w:rsidRPr="008B404D">
              <w:rPr>
                <w:b/>
                <w:bCs/>
                <w:lang w:eastAsia="sl-SI"/>
              </w:rPr>
              <w:t xml:space="preserve">FMV – </w:t>
            </w:r>
            <w:r w:rsidRPr="008B404D">
              <w:rPr>
                <w:lang w:eastAsia="sl-SI"/>
              </w:rPr>
              <w:t>smokvin mozaik</w:t>
            </w:r>
          </w:p>
        </w:tc>
        <w:tc>
          <w:tcPr>
            <w:tcW w:w="3402" w:type="dxa"/>
            <w:hideMark/>
          </w:tcPr>
          <w:p w14:paraId="5941E6D0" w14:textId="77777777" w:rsidR="008B404D" w:rsidRPr="00475212" w:rsidRDefault="008B404D" w:rsidP="00475212">
            <w:pPr>
              <w:ind w:left="176" w:hanging="176"/>
              <w:rPr>
                <w:b/>
                <w:bCs/>
                <w:u w:val="single"/>
                <w:lang w:eastAsia="sl-SI"/>
              </w:rPr>
            </w:pPr>
            <w:r w:rsidRPr="00475212">
              <w:rPr>
                <w:b/>
                <w:bCs/>
                <w:u w:val="single"/>
                <w:lang w:eastAsia="sl-SI"/>
              </w:rPr>
              <w:t>Agrotehnični ukrepi:</w:t>
            </w:r>
          </w:p>
          <w:p w14:paraId="100F4351" w14:textId="7FAFAF86" w:rsidR="008B404D" w:rsidRPr="0050291A" w:rsidRDefault="008B404D" w:rsidP="008424DF">
            <w:pPr>
              <w:pStyle w:val="Odstavekseznama"/>
              <w:numPr>
                <w:ilvl w:val="0"/>
                <w:numId w:val="111"/>
              </w:numPr>
              <w:ind w:left="176" w:hanging="176"/>
              <w:rPr>
                <w:b/>
                <w:bCs/>
                <w:u w:val="single"/>
                <w:lang w:eastAsia="sl-SI"/>
              </w:rPr>
            </w:pPr>
            <w:r w:rsidRPr="008B404D">
              <w:rPr>
                <w:lang w:eastAsia="sl-SI"/>
              </w:rPr>
              <w:t>Uporaba certificiranega sadilnega materiala</w:t>
            </w:r>
            <w:r w:rsidR="0050291A">
              <w:rPr>
                <w:lang w:eastAsia="sl-SI"/>
              </w:rPr>
              <w:t>.</w:t>
            </w:r>
          </w:p>
        </w:tc>
        <w:tc>
          <w:tcPr>
            <w:tcW w:w="2268" w:type="dxa"/>
            <w:hideMark/>
          </w:tcPr>
          <w:p w14:paraId="34963B64" w14:textId="77777777" w:rsidR="008B404D" w:rsidRPr="008B404D" w:rsidRDefault="008B404D" w:rsidP="008B404D">
            <w:pPr>
              <w:rPr>
                <w:lang w:eastAsia="sl-SI"/>
              </w:rPr>
            </w:pPr>
            <w:r w:rsidRPr="008B404D">
              <w:rPr>
                <w:lang w:eastAsia="sl-SI"/>
              </w:rPr>
              <w:t> </w:t>
            </w:r>
          </w:p>
        </w:tc>
        <w:tc>
          <w:tcPr>
            <w:tcW w:w="2552" w:type="dxa"/>
            <w:hideMark/>
          </w:tcPr>
          <w:p w14:paraId="02713151" w14:textId="77777777" w:rsidR="008B404D" w:rsidRPr="008B404D" w:rsidRDefault="008B404D" w:rsidP="008B404D">
            <w:pPr>
              <w:rPr>
                <w:lang w:eastAsia="sl-SI"/>
              </w:rPr>
            </w:pPr>
            <w:r w:rsidRPr="008B404D">
              <w:rPr>
                <w:lang w:eastAsia="sl-SI"/>
              </w:rPr>
              <w:t> </w:t>
            </w:r>
          </w:p>
        </w:tc>
        <w:tc>
          <w:tcPr>
            <w:tcW w:w="1701" w:type="dxa"/>
            <w:hideMark/>
          </w:tcPr>
          <w:p w14:paraId="4B7D9690" w14:textId="77777777" w:rsidR="008B404D" w:rsidRPr="008B404D" w:rsidRDefault="008B404D" w:rsidP="008B404D">
            <w:pPr>
              <w:rPr>
                <w:lang w:eastAsia="sl-SI"/>
              </w:rPr>
            </w:pPr>
            <w:r w:rsidRPr="008B404D">
              <w:rPr>
                <w:lang w:eastAsia="sl-SI"/>
              </w:rPr>
              <w:t> </w:t>
            </w:r>
          </w:p>
        </w:tc>
        <w:tc>
          <w:tcPr>
            <w:tcW w:w="1701" w:type="dxa"/>
            <w:hideMark/>
          </w:tcPr>
          <w:p w14:paraId="2C05FD9D" w14:textId="77777777" w:rsidR="008B404D" w:rsidRPr="008B404D" w:rsidRDefault="008B404D" w:rsidP="008B404D">
            <w:pPr>
              <w:rPr>
                <w:lang w:eastAsia="sl-SI"/>
              </w:rPr>
            </w:pPr>
            <w:r w:rsidRPr="008B404D">
              <w:rPr>
                <w:lang w:eastAsia="sl-SI"/>
              </w:rPr>
              <w:t> </w:t>
            </w:r>
          </w:p>
        </w:tc>
        <w:tc>
          <w:tcPr>
            <w:tcW w:w="1984" w:type="dxa"/>
            <w:hideMark/>
          </w:tcPr>
          <w:p w14:paraId="7CDF3EB5" w14:textId="77777777" w:rsidR="008B404D" w:rsidRPr="008B404D" w:rsidRDefault="008B404D" w:rsidP="008B404D">
            <w:pPr>
              <w:rPr>
                <w:lang w:eastAsia="sl-SI"/>
              </w:rPr>
            </w:pPr>
            <w:r w:rsidRPr="008B404D">
              <w:rPr>
                <w:lang w:eastAsia="sl-SI"/>
              </w:rPr>
              <w:t> </w:t>
            </w:r>
          </w:p>
        </w:tc>
      </w:tr>
      <w:tr w:rsidR="008B404D" w:rsidRPr="008B404D" w14:paraId="5B005156" w14:textId="77777777" w:rsidTr="008B404D">
        <w:trPr>
          <w:trHeight w:val="774"/>
        </w:trPr>
        <w:tc>
          <w:tcPr>
            <w:tcW w:w="2127" w:type="dxa"/>
            <w:hideMark/>
          </w:tcPr>
          <w:p w14:paraId="72AF70E3" w14:textId="77777777" w:rsidR="008B404D" w:rsidRPr="008B404D" w:rsidRDefault="008B404D" w:rsidP="008B404D">
            <w:pPr>
              <w:rPr>
                <w:b/>
                <w:bCs/>
                <w:lang w:eastAsia="sl-SI"/>
              </w:rPr>
            </w:pPr>
            <w:r w:rsidRPr="008B404D">
              <w:rPr>
                <w:b/>
                <w:bCs/>
                <w:lang w:eastAsia="sl-SI"/>
              </w:rPr>
              <w:t>Smokvin rak</w:t>
            </w:r>
          </w:p>
          <w:p w14:paraId="4BD24FBE" w14:textId="4DA5DDE9" w:rsidR="008B404D" w:rsidRPr="008B404D" w:rsidRDefault="008B404D" w:rsidP="008B404D">
            <w:pPr>
              <w:spacing w:line="259" w:lineRule="auto"/>
              <w:rPr>
                <w:b/>
                <w:bCs/>
                <w:lang w:eastAsia="sl-SI"/>
              </w:rPr>
            </w:pPr>
            <w:r w:rsidRPr="008B404D">
              <w:rPr>
                <w:i/>
                <w:iCs/>
                <w:lang w:eastAsia="sl-SI"/>
              </w:rPr>
              <w:t>(Phomopsis cinerascens)</w:t>
            </w:r>
          </w:p>
        </w:tc>
        <w:tc>
          <w:tcPr>
            <w:tcW w:w="3402" w:type="dxa"/>
            <w:hideMark/>
          </w:tcPr>
          <w:p w14:paraId="76B6B081" w14:textId="77777777" w:rsidR="008B404D" w:rsidRPr="00475212" w:rsidRDefault="008B404D" w:rsidP="00475212">
            <w:pPr>
              <w:ind w:left="176" w:hanging="176"/>
              <w:rPr>
                <w:b/>
                <w:bCs/>
                <w:u w:val="single"/>
                <w:lang w:eastAsia="sl-SI"/>
              </w:rPr>
            </w:pPr>
            <w:r w:rsidRPr="00475212">
              <w:rPr>
                <w:b/>
                <w:bCs/>
                <w:u w:val="single"/>
                <w:lang w:eastAsia="sl-SI"/>
              </w:rPr>
              <w:t>Agrotehnični ukrepi:</w:t>
            </w:r>
          </w:p>
          <w:p w14:paraId="50073F41" w14:textId="1ABE92CF" w:rsidR="008B404D" w:rsidRPr="0050291A" w:rsidRDefault="0050291A" w:rsidP="008424DF">
            <w:pPr>
              <w:pStyle w:val="Odstavekseznama"/>
              <w:numPr>
                <w:ilvl w:val="0"/>
                <w:numId w:val="111"/>
              </w:numPr>
              <w:ind w:left="176" w:hanging="176"/>
              <w:rPr>
                <w:b/>
                <w:bCs/>
                <w:u w:val="single"/>
                <w:lang w:eastAsia="sl-SI"/>
              </w:rPr>
            </w:pPr>
            <w:r>
              <w:rPr>
                <w:lang w:eastAsia="sl-SI"/>
              </w:rPr>
              <w:t>o</w:t>
            </w:r>
            <w:r w:rsidR="008B404D" w:rsidRPr="008B404D">
              <w:rPr>
                <w:lang w:eastAsia="sl-SI"/>
              </w:rPr>
              <w:t>dstranjevanje obolelih vej</w:t>
            </w:r>
            <w:r>
              <w:rPr>
                <w:lang w:eastAsia="sl-SI"/>
              </w:rPr>
              <w:t>,</w:t>
            </w:r>
          </w:p>
          <w:p w14:paraId="5E4A18AB" w14:textId="6A814DCD" w:rsidR="008B404D" w:rsidRPr="0050291A" w:rsidRDefault="00475212" w:rsidP="008424DF">
            <w:pPr>
              <w:pStyle w:val="Odstavekseznama"/>
              <w:numPr>
                <w:ilvl w:val="0"/>
                <w:numId w:val="111"/>
              </w:numPr>
              <w:ind w:left="176" w:hanging="176"/>
              <w:rPr>
                <w:b/>
                <w:bCs/>
                <w:u w:val="single"/>
                <w:lang w:eastAsia="sl-SI"/>
              </w:rPr>
            </w:pPr>
            <w:r>
              <w:rPr>
                <w:lang w:eastAsia="sl-SI"/>
              </w:rPr>
              <w:t>r</w:t>
            </w:r>
            <w:r w:rsidR="008B404D" w:rsidRPr="008B404D">
              <w:rPr>
                <w:lang w:eastAsia="sl-SI"/>
              </w:rPr>
              <w:t>azkuževanje orodja za rez</w:t>
            </w:r>
            <w:r w:rsidR="0050291A">
              <w:rPr>
                <w:lang w:eastAsia="sl-SI"/>
              </w:rPr>
              <w:t>.</w:t>
            </w:r>
          </w:p>
        </w:tc>
        <w:tc>
          <w:tcPr>
            <w:tcW w:w="2268" w:type="dxa"/>
            <w:hideMark/>
          </w:tcPr>
          <w:p w14:paraId="5BA1407F" w14:textId="77777777" w:rsidR="008B404D" w:rsidRPr="008B404D" w:rsidRDefault="008B404D" w:rsidP="008B404D">
            <w:pPr>
              <w:rPr>
                <w:lang w:eastAsia="sl-SI"/>
              </w:rPr>
            </w:pPr>
            <w:r w:rsidRPr="008B404D">
              <w:rPr>
                <w:lang w:eastAsia="sl-SI"/>
              </w:rPr>
              <w:t> </w:t>
            </w:r>
          </w:p>
        </w:tc>
        <w:tc>
          <w:tcPr>
            <w:tcW w:w="2552" w:type="dxa"/>
            <w:hideMark/>
          </w:tcPr>
          <w:p w14:paraId="543422F3" w14:textId="77777777" w:rsidR="008B404D" w:rsidRPr="008B404D" w:rsidRDefault="008B404D" w:rsidP="008B404D">
            <w:pPr>
              <w:rPr>
                <w:lang w:eastAsia="sl-SI"/>
              </w:rPr>
            </w:pPr>
            <w:r w:rsidRPr="008B404D">
              <w:rPr>
                <w:lang w:eastAsia="sl-SI"/>
              </w:rPr>
              <w:t> </w:t>
            </w:r>
          </w:p>
        </w:tc>
        <w:tc>
          <w:tcPr>
            <w:tcW w:w="1701" w:type="dxa"/>
            <w:hideMark/>
          </w:tcPr>
          <w:p w14:paraId="6F2DA3CF" w14:textId="77777777" w:rsidR="008B404D" w:rsidRPr="008B404D" w:rsidRDefault="008B404D" w:rsidP="008B404D">
            <w:pPr>
              <w:rPr>
                <w:lang w:eastAsia="sl-SI"/>
              </w:rPr>
            </w:pPr>
            <w:r w:rsidRPr="008B404D">
              <w:rPr>
                <w:lang w:eastAsia="sl-SI"/>
              </w:rPr>
              <w:t> </w:t>
            </w:r>
          </w:p>
        </w:tc>
        <w:tc>
          <w:tcPr>
            <w:tcW w:w="1701" w:type="dxa"/>
            <w:hideMark/>
          </w:tcPr>
          <w:p w14:paraId="44F22CBE" w14:textId="77777777" w:rsidR="008B404D" w:rsidRPr="008B404D" w:rsidRDefault="008B404D" w:rsidP="008B404D">
            <w:pPr>
              <w:rPr>
                <w:lang w:eastAsia="sl-SI"/>
              </w:rPr>
            </w:pPr>
            <w:r w:rsidRPr="008B404D">
              <w:rPr>
                <w:lang w:eastAsia="sl-SI"/>
              </w:rPr>
              <w:t> </w:t>
            </w:r>
          </w:p>
        </w:tc>
        <w:tc>
          <w:tcPr>
            <w:tcW w:w="1984" w:type="dxa"/>
            <w:hideMark/>
          </w:tcPr>
          <w:p w14:paraId="19AB4845" w14:textId="77777777" w:rsidR="008B404D" w:rsidRPr="008B404D" w:rsidRDefault="008B404D" w:rsidP="008B404D">
            <w:pPr>
              <w:rPr>
                <w:lang w:eastAsia="sl-SI"/>
              </w:rPr>
            </w:pPr>
            <w:r w:rsidRPr="008B404D">
              <w:rPr>
                <w:lang w:eastAsia="sl-SI"/>
              </w:rPr>
              <w:t> </w:t>
            </w:r>
          </w:p>
        </w:tc>
      </w:tr>
      <w:tr w:rsidR="008B404D" w:rsidRPr="008B404D" w14:paraId="0F996AFD" w14:textId="77777777" w:rsidTr="008B404D">
        <w:trPr>
          <w:trHeight w:val="970"/>
        </w:trPr>
        <w:tc>
          <w:tcPr>
            <w:tcW w:w="2127" w:type="dxa"/>
            <w:hideMark/>
          </w:tcPr>
          <w:p w14:paraId="044D7AEA" w14:textId="77777777" w:rsidR="008B404D" w:rsidRPr="008B404D" w:rsidRDefault="008B404D" w:rsidP="008B404D">
            <w:pPr>
              <w:rPr>
                <w:b/>
                <w:bCs/>
                <w:lang w:eastAsia="sl-SI"/>
              </w:rPr>
            </w:pPr>
            <w:r w:rsidRPr="008B404D">
              <w:rPr>
                <w:b/>
                <w:bCs/>
                <w:lang w:eastAsia="sl-SI"/>
              </w:rPr>
              <w:lastRenderedPageBreak/>
              <w:t>Smokvina bolšica</w:t>
            </w:r>
          </w:p>
          <w:p w14:paraId="2B711450" w14:textId="77777777" w:rsidR="008B404D" w:rsidRPr="008B404D" w:rsidRDefault="008B404D" w:rsidP="008B404D">
            <w:pPr>
              <w:spacing w:line="259" w:lineRule="auto"/>
              <w:rPr>
                <w:i/>
                <w:iCs/>
                <w:lang w:eastAsia="sl-SI"/>
              </w:rPr>
            </w:pPr>
            <w:r w:rsidRPr="008B404D">
              <w:rPr>
                <w:i/>
                <w:iCs/>
                <w:lang w:eastAsia="sl-SI"/>
              </w:rPr>
              <w:t>(Homotoma ficus)</w:t>
            </w:r>
          </w:p>
          <w:p w14:paraId="228A2A4E" w14:textId="2C250878" w:rsidR="008B404D" w:rsidRPr="008B404D" w:rsidRDefault="008B404D" w:rsidP="008B404D">
            <w:pPr>
              <w:rPr>
                <w:b/>
                <w:bCs/>
                <w:lang w:eastAsia="sl-SI"/>
              </w:rPr>
            </w:pPr>
            <w:r w:rsidRPr="008B404D">
              <w:rPr>
                <w:lang w:eastAsia="sl-SI"/>
              </w:rPr>
              <w:t> </w:t>
            </w:r>
          </w:p>
        </w:tc>
        <w:tc>
          <w:tcPr>
            <w:tcW w:w="3402" w:type="dxa"/>
            <w:hideMark/>
          </w:tcPr>
          <w:p w14:paraId="5A60C31A" w14:textId="77777777" w:rsidR="008B404D" w:rsidRPr="008B404D" w:rsidRDefault="008B404D" w:rsidP="008B404D">
            <w:pPr>
              <w:spacing w:line="259" w:lineRule="auto"/>
              <w:rPr>
                <w:b/>
                <w:bCs/>
                <w:u w:val="single"/>
                <w:lang w:eastAsia="sl-SI"/>
              </w:rPr>
            </w:pPr>
            <w:r w:rsidRPr="008B404D">
              <w:rPr>
                <w:b/>
                <w:bCs/>
                <w:u w:val="single"/>
                <w:lang w:eastAsia="sl-SI"/>
              </w:rPr>
              <w:t>Agrotehnični ukrepi:</w:t>
            </w:r>
          </w:p>
          <w:p w14:paraId="4D299CBA" w14:textId="2FD9586E" w:rsidR="008B404D" w:rsidRPr="008B404D" w:rsidRDefault="0050291A" w:rsidP="008424DF">
            <w:pPr>
              <w:pStyle w:val="Odstavekseznama"/>
              <w:numPr>
                <w:ilvl w:val="0"/>
                <w:numId w:val="112"/>
              </w:numPr>
              <w:ind w:left="176" w:hanging="142"/>
              <w:rPr>
                <w:lang w:eastAsia="sl-SI"/>
              </w:rPr>
            </w:pPr>
            <w:r>
              <w:rPr>
                <w:lang w:eastAsia="sl-SI"/>
              </w:rPr>
              <w:t>u</w:t>
            </w:r>
            <w:r w:rsidR="008B404D" w:rsidRPr="008B404D">
              <w:rPr>
                <w:lang w:eastAsia="sl-SI"/>
              </w:rPr>
              <w:t>ravnoteženo gnojenje</w:t>
            </w:r>
            <w:r>
              <w:rPr>
                <w:lang w:eastAsia="sl-SI"/>
              </w:rPr>
              <w:t>,</w:t>
            </w:r>
          </w:p>
          <w:p w14:paraId="2985BDCA" w14:textId="7692582C" w:rsidR="008B404D" w:rsidRPr="0050291A" w:rsidRDefault="0050291A" w:rsidP="008424DF">
            <w:pPr>
              <w:pStyle w:val="Odstavekseznama"/>
              <w:numPr>
                <w:ilvl w:val="0"/>
                <w:numId w:val="112"/>
              </w:numPr>
              <w:ind w:left="176" w:hanging="142"/>
              <w:rPr>
                <w:b/>
                <w:bCs/>
                <w:u w:val="single"/>
                <w:lang w:eastAsia="sl-SI"/>
              </w:rPr>
            </w:pPr>
            <w:r>
              <w:rPr>
                <w:lang w:eastAsia="sl-SI"/>
              </w:rPr>
              <w:t>s</w:t>
            </w:r>
            <w:r w:rsidR="008B404D" w:rsidRPr="008B404D">
              <w:rPr>
                <w:lang w:eastAsia="sl-SI"/>
              </w:rPr>
              <w:t>krb za zračnost in osvetljenost krošnje</w:t>
            </w:r>
            <w:r>
              <w:rPr>
                <w:lang w:eastAsia="sl-SI"/>
              </w:rPr>
              <w:t>.</w:t>
            </w:r>
          </w:p>
        </w:tc>
        <w:tc>
          <w:tcPr>
            <w:tcW w:w="2268" w:type="dxa"/>
            <w:hideMark/>
          </w:tcPr>
          <w:p w14:paraId="0ACEC4DB" w14:textId="77777777" w:rsidR="008B404D" w:rsidRPr="008B404D" w:rsidRDefault="008B404D" w:rsidP="008B404D">
            <w:pPr>
              <w:rPr>
                <w:lang w:eastAsia="sl-SI"/>
              </w:rPr>
            </w:pPr>
            <w:r w:rsidRPr="008B404D">
              <w:rPr>
                <w:lang w:eastAsia="sl-SI"/>
              </w:rPr>
              <w:t> </w:t>
            </w:r>
          </w:p>
        </w:tc>
        <w:tc>
          <w:tcPr>
            <w:tcW w:w="2552" w:type="dxa"/>
            <w:hideMark/>
          </w:tcPr>
          <w:p w14:paraId="3962AA33" w14:textId="77777777" w:rsidR="008B404D" w:rsidRPr="008B404D" w:rsidRDefault="008B404D" w:rsidP="008B404D">
            <w:pPr>
              <w:rPr>
                <w:lang w:eastAsia="sl-SI"/>
              </w:rPr>
            </w:pPr>
            <w:r w:rsidRPr="008B404D">
              <w:rPr>
                <w:lang w:eastAsia="sl-SI"/>
              </w:rPr>
              <w:t> </w:t>
            </w:r>
          </w:p>
        </w:tc>
        <w:tc>
          <w:tcPr>
            <w:tcW w:w="1701" w:type="dxa"/>
            <w:hideMark/>
          </w:tcPr>
          <w:p w14:paraId="1928398D" w14:textId="77777777" w:rsidR="008B404D" w:rsidRPr="008B404D" w:rsidRDefault="008B404D" w:rsidP="008B404D">
            <w:pPr>
              <w:rPr>
                <w:lang w:eastAsia="sl-SI"/>
              </w:rPr>
            </w:pPr>
            <w:r w:rsidRPr="008B404D">
              <w:rPr>
                <w:lang w:eastAsia="sl-SI"/>
              </w:rPr>
              <w:t> </w:t>
            </w:r>
          </w:p>
        </w:tc>
        <w:tc>
          <w:tcPr>
            <w:tcW w:w="1701" w:type="dxa"/>
            <w:hideMark/>
          </w:tcPr>
          <w:p w14:paraId="37349397" w14:textId="77777777" w:rsidR="008B404D" w:rsidRPr="008B404D" w:rsidRDefault="008B404D" w:rsidP="008B404D">
            <w:pPr>
              <w:rPr>
                <w:lang w:eastAsia="sl-SI"/>
              </w:rPr>
            </w:pPr>
            <w:r w:rsidRPr="008B404D">
              <w:rPr>
                <w:lang w:eastAsia="sl-SI"/>
              </w:rPr>
              <w:t> </w:t>
            </w:r>
          </w:p>
        </w:tc>
        <w:tc>
          <w:tcPr>
            <w:tcW w:w="1984" w:type="dxa"/>
            <w:hideMark/>
          </w:tcPr>
          <w:p w14:paraId="770ED8A0" w14:textId="77777777" w:rsidR="008B404D" w:rsidRPr="008B404D" w:rsidRDefault="008B404D" w:rsidP="008B404D">
            <w:pPr>
              <w:rPr>
                <w:lang w:eastAsia="sl-SI"/>
              </w:rPr>
            </w:pPr>
            <w:r w:rsidRPr="008B404D">
              <w:rPr>
                <w:lang w:eastAsia="sl-SI"/>
              </w:rPr>
              <w:t> </w:t>
            </w:r>
          </w:p>
        </w:tc>
      </w:tr>
      <w:tr w:rsidR="008B404D" w:rsidRPr="008B404D" w14:paraId="66D9807B" w14:textId="77777777" w:rsidTr="00A11971">
        <w:trPr>
          <w:trHeight w:val="766"/>
        </w:trPr>
        <w:tc>
          <w:tcPr>
            <w:tcW w:w="2127" w:type="dxa"/>
            <w:hideMark/>
          </w:tcPr>
          <w:p w14:paraId="604EBA1C" w14:textId="77777777" w:rsidR="008B404D" w:rsidRPr="008B404D" w:rsidRDefault="008B404D" w:rsidP="008B404D">
            <w:pPr>
              <w:rPr>
                <w:b/>
                <w:bCs/>
                <w:lang w:eastAsia="sl-SI"/>
              </w:rPr>
            </w:pPr>
            <w:r w:rsidRPr="008B404D">
              <w:rPr>
                <w:b/>
                <w:bCs/>
                <w:lang w:eastAsia="sl-SI"/>
              </w:rPr>
              <w:t>Smokvin molj</w:t>
            </w:r>
          </w:p>
          <w:p w14:paraId="6066B1AD" w14:textId="4746A26E" w:rsidR="008B404D" w:rsidRPr="008B404D" w:rsidRDefault="008B404D" w:rsidP="008B404D">
            <w:pPr>
              <w:spacing w:line="259" w:lineRule="auto"/>
              <w:rPr>
                <w:b/>
                <w:bCs/>
                <w:lang w:eastAsia="sl-SI"/>
              </w:rPr>
            </w:pPr>
            <w:r w:rsidRPr="008B404D">
              <w:rPr>
                <w:i/>
                <w:iCs/>
                <w:lang w:eastAsia="sl-SI"/>
              </w:rPr>
              <w:t>(Simaethis nemorana)</w:t>
            </w:r>
          </w:p>
        </w:tc>
        <w:tc>
          <w:tcPr>
            <w:tcW w:w="3402" w:type="dxa"/>
            <w:hideMark/>
          </w:tcPr>
          <w:p w14:paraId="5EBB1988" w14:textId="77777777" w:rsidR="008B404D" w:rsidRPr="008B404D" w:rsidRDefault="008B404D" w:rsidP="008B404D">
            <w:pPr>
              <w:rPr>
                <w:lang w:eastAsia="sl-SI"/>
              </w:rPr>
            </w:pPr>
            <w:r w:rsidRPr="008B404D">
              <w:rPr>
                <w:lang w:eastAsia="sl-SI"/>
              </w:rPr>
              <w:t> </w:t>
            </w:r>
          </w:p>
        </w:tc>
        <w:tc>
          <w:tcPr>
            <w:tcW w:w="2268" w:type="dxa"/>
            <w:hideMark/>
          </w:tcPr>
          <w:p w14:paraId="4ACF4E86" w14:textId="77777777" w:rsidR="008B404D" w:rsidRPr="008B404D" w:rsidRDefault="008B404D" w:rsidP="008B404D">
            <w:pPr>
              <w:rPr>
                <w:lang w:eastAsia="sl-SI"/>
              </w:rPr>
            </w:pPr>
            <w:r w:rsidRPr="008B404D">
              <w:rPr>
                <w:lang w:eastAsia="sl-SI"/>
              </w:rPr>
              <w:t> </w:t>
            </w:r>
          </w:p>
        </w:tc>
        <w:tc>
          <w:tcPr>
            <w:tcW w:w="2552" w:type="dxa"/>
            <w:hideMark/>
          </w:tcPr>
          <w:p w14:paraId="0E043589" w14:textId="77777777" w:rsidR="008B404D" w:rsidRPr="008B404D" w:rsidRDefault="008B404D" w:rsidP="008B404D">
            <w:pPr>
              <w:rPr>
                <w:lang w:eastAsia="sl-SI"/>
              </w:rPr>
            </w:pPr>
            <w:r w:rsidRPr="008B404D">
              <w:rPr>
                <w:lang w:eastAsia="sl-SI"/>
              </w:rPr>
              <w:t> </w:t>
            </w:r>
          </w:p>
        </w:tc>
        <w:tc>
          <w:tcPr>
            <w:tcW w:w="1701" w:type="dxa"/>
            <w:hideMark/>
          </w:tcPr>
          <w:p w14:paraId="52868DDA" w14:textId="77777777" w:rsidR="008B404D" w:rsidRPr="008B404D" w:rsidRDefault="008B404D" w:rsidP="008B404D">
            <w:pPr>
              <w:rPr>
                <w:lang w:eastAsia="sl-SI"/>
              </w:rPr>
            </w:pPr>
            <w:r w:rsidRPr="008B404D">
              <w:rPr>
                <w:lang w:eastAsia="sl-SI"/>
              </w:rPr>
              <w:t> </w:t>
            </w:r>
          </w:p>
        </w:tc>
        <w:tc>
          <w:tcPr>
            <w:tcW w:w="1701" w:type="dxa"/>
            <w:hideMark/>
          </w:tcPr>
          <w:p w14:paraId="0EFCD02C" w14:textId="77777777" w:rsidR="008B404D" w:rsidRPr="008B404D" w:rsidRDefault="008B404D" w:rsidP="008B404D">
            <w:pPr>
              <w:rPr>
                <w:lang w:eastAsia="sl-SI"/>
              </w:rPr>
            </w:pPr>
            <w:r w:rsidRPr="008B404D">
              <w:rPr>
                <w:lang w:eastAsia="sl-SI"/>
              </w:rPr>
              <w:t> </w:t>
            </w:r>
          </w:p>
        </w:tc>
        <w:tc>
          <w:tcPr>
            <w:tcW w:w="1984" w:type="dxa"/>
            <w:hideMark/>
          </w:tcPr>
          <w:p w14:paraId="13CAD1A6" w14:textId="77777777" w:rsidR="008B404D" w:rsidRPr="008B404D" w:rsidRDefault="008B404D" w:rsidP="008B404D">
            <w:pPr>
              <w:rPr>
                <w:lang w:eastAsia="sl-SI"/>
              </w:rPr>
            </w:pPr>
            <w:r w:rsidRPr="008B404D">
              <w:rPr>
                <w:lang w:eastAsia="sl-SI"/>
              </w:rPr>
              <w:t> </w:t>
            </w:r>
          </w:p>
        </w:tc>
      </w:tr>
      <w:tr w:rsidR="008B404D" w:rsidRPr="008B404D" w14:paraId="50B36842" w14:textId="77777777" w:rsidTr="008B404D">
        <w:trPr>
          <w:trHeight w:val="977"/>
        </w:trPr>
        <w:tc>
          <w:tcPr>
            <w:tcW w:w="2127" w:type="dxa"/>
            <w:hideMark/>
          </w:tcPr>
          <w:p w14:paraId="403AA262" w14:textId="77777777" w:rsidR="008B404D" w:rsidRPr="008B404D" w:rsidRDefault="008B404D" w:rsidP="008B404D">
            <w:pPr>
              <w:spacing w:line="259" w:lineRule="auto"/>
              <w:rPr>
                <w:b/>
                <w:bCs/>
                <w:lang w:eastAsia="sl-SI"/>
              </w:rPr>
            </w:pPr>
            <w:r w:rsidRPr="008B404D">
              <w:rPr>
                <w:b/>
                <w:bCs/>
                <w:lang w:eastAsia="sl-SI"/>
              </w:rPr>
              <w:t>Črna figova muha</w:t>
            </w:r>
          </w:p>
          <w:p w14:paraId="10382E53" w14:textId="24746431" w:rsidR="008B404D" w:rsidRPr="008B404D" w:rsidRDefault="008B404D" w:rsidP="008B404D">
            <w:pPr>
              <w:rPr>
                <w:b/>
                <w:bCs/>
                <w:lang w:eastAsia="sl-SI"/>
              </w:rPr>
            </w:pPr>
            <w:r w:rsidRPr="008B404D">
              <w:rPr>
                <w:i/>
                <w:iCs/>
                <w:lang w:eastAsia="sl-SI"/>
              </w:rPr>
              <w:t>(Silbia adipata)</w:t>
            </w:r>
          </w:p>
        </w:tc>
        <w:tc>
          <w:tcPr>
            <w:tcW w:w="3402" w:type="dxa"/>
            <w:hideMark/>
          </w:tcPr>
          <w:p w14:paraId="440EA078" w14:textId="77777777" w:rsidR="008B404D" w:rsidRPr="008B404D" w:rsidRDefault="008B404D" w:rsidP="008B404D">
            <w:pPr>
              <w:spacing w:line="259" w:lineRule="auto"/>
              <w:rPr>
                <w:b/>
                <w:bCs/>
                <w:u w:val="single"/>
                <w:lang w:eastAsia="sl-SI"/>
              </w:rPr>
            </w:pPr>
            <w:r w:rsidRPr="008B404D">
              <w:rPr>
                <w:b/>
                <w:bCs/>
                <w:u w:val="single"/>
                <w:lang w:eastAsia="sl-SI"/>
              </w:rPr>
              <w:t>Agrotehnični ukrepi:</w:t>
            </w:r>
          </w:p>
          <w:p w14:paraId="5655E10C" w14:textId="1368C7F0" w:rsidR="008B404D" w:rsidRPr="008B404D" w:rsidRDefault="008B404D" w:rsidP="008B404D">
            <w:pPr>
              <w:rPr>
                <w:b/>
                <w:bCs/>
                <w:u w:val="single"/>
                <w:lang w:eastAsia="sl-SI"/>
              </w:rPr>
            </w:pPr>
            <w:r w:rsidRPr="008B404D">
              <w:rPr>
                <w:lang w:eastAsia="sl-SI"/>
              </w:rPr>
              <w:t>Škodo omejimo s pobiranjem in uničevanjem poškodovanih odpadlih plodov</w:t>
            </w:r>
            <w:r w:rsidR="0050291A">
              <w:rPr>
                <w:lang w:eastAsia="sl-SI"/>
              </w:rPr>
              <w:t>.</w:t>
            </w:r>
          </w:p>
        </w:tc>
        <w:tc>
          <w:tcPr>
            <w:tcW w:w="2268" w:type="dxa"/>
            <w:hideMark/>
          </w:tcPr>
          <w:p w14:paraId="37A75A5C" w14:textId="77777777" w:rsidR="008B404D" w:rsidRPr="008B404D" w:rsidRDefault="008B404D" w:rsidP="008B404D">
            <w:pPr>
              <w:rPr>
                <w:lang w:eastAsia="sl-SI"/>
              </w:rPr>
            </w:pPr>
            <w:r w:rsidRPr="008B404D">
              <w:rPr>
                <w:lang w:eastAsia="sl-SI"/>
              </w:rPr>
              <w:t> </w:t>
            </w:r>
          </w:p>
        </w:tc>
        <w:tc>
          <w:tcPr>
            <w:tcW w:w="2552" w:type="dxa"/>
            <w:hideMark/>
          </w:tcPr>
          <w:p w14:paraId="2A423C76" w14:textId="77777777" w:rsidR="008B404D" w:rsidRPr="008B404D" w:rsidRDefault="008B404D" w:rsidP="008B404D">
            <w:pPr>
              <w:rPr>
                <w:lang w:eastAsia="sl-SI"/>
              </w:rPr>
            </w:pPr>
            <w:r w:rsidRPr="008B404D">
              <w:rPr>
                <w:lang w:eastAsia="sl-SI"/>
              </w:rPr>
              <w:t> </w:t>
            </w:r>
          </w:p>
        </w:tc>
        <w:tc>
          <w:tcPr>
            <w:tcW w:w="1701" w:type="dxa"/>
            <w:hideMark/>
          </w:tcPr>
          <w:p w14:paraId="4A1647D1" w14:textId="77777777" w:rsidR="008B404D" w:rsidRPr="008B404D" w:rsidRDefault="008B404D" w:rsidP="008B404D">
            <w:pPr>
              <w:rPr>
                <w:lang w:eastAsia="sl-SI"/>
              </w:rPr>
            </w:pPr>
            <w:r w:rsidRPr="008B404D">
              <w:rPr>
                <w:lang w:eastAsia="sl-SI"/>
              </w:rPr>
              <w:t> </w:t>
            </w:r>
          </w:p>
        </w:tc>
        <w:tc>
          <w:tcPr>
            <w:tcW w:w="1701" w:type="dxa"/>
            <w:hideMark/>
          </w:tcPr>
          <w:p w14:paraId="53CE0BAB" w14:textId="77777777" w:rsidR="008B404D" w:rsidRPr="008B404D" w:rsidRDefault="008B404D" w:rsidP="008B404D">
            <w:pPr>
              <w:rPr>
                <w:lang w:eastAsia="sl-SI"/>
              </w:rPr>
            </w:pPr>
            <w:r w:rsidRPr="008B404D">
              <w:rPr>
                <w:lang w:eastAsia="sl-SI"/>
              </w:rPr>
              <w:t> </w:t>
            </w:r>
          </w:p>
        </w:tc>
        <w:tc>
          <w:tcPr>
            <w:tcW w:w="1984" w:type="dxa"/>
            <w:hideMark/>
          </w:tcPr>
          <w:p w14:paraId="22A28ACC" w14:textId="77777777" w:rsidR="008B404D" w:rsidRPr="008B404D" w:rsidRDefault="008B404D" w:rsidP="008B404D">
            <w:pPr>
              <w:rPr>
                <w:lang w:eastAsia="sl-SI"/>
              </w:rPr>
            </w:pPr>
            <w:r w:rsidRPr="008B404D">
              <w:rPr>
                <w:lang w:eastAsia="sl-SI"/>
              </w:rPr>
              <w:t> </w:t>
            </w:r>
          </w:p>
        </w:tc>
      </w:tr>
      <w:tr w:rsidR="008B404D" w:rsidRPr="008B404D" w14:paraId="42280EF0" w14:textId="77777777" w:rsidTr="008B404D">
        <w:trPr>
          <w:trHeight w:val="260"/>
        </w:trPr>
        <w:tc>
          <w:tcPr>
            <w:tcW w:w="2127" w:type="dxa"/>
            <w:vMerge w:val="restart"/>
            <w:hideMark/>
          </w:tcPr>
          <w:p w14:paraId="3A20208C" w14:textId="77777777" w:rsidR="008B404D" w:rsidRPr="008B404D" w:rsidRDefault="008B404D" w:rsidP="008B404D">
            <w:pPr>
              <w:rPr>
                <w:b/>
                <w:bCs/>
                <w:lang w:eastAsia="sl-SI"/>
              </w:rPr>
            </w:pPr>
            <w:r w:rsidRPr="008B404D">
              <w:rPr>
                <w:b/>
                <w:bCs/>
                <w:lang w:eastAsia="sl-SI"/>
              </w:rPr>
              <w:t>Kaparji</w:t>
            </w:r>
          </w:p>
          <w:p w14:paraId="7D8D7F8F" w14:textId="77777777" w:rsidR="008B404D" w:rsidRPr="008B404D" w:rsidRDefault="008B404D" w:rsidP="008B404D">
            <w:pPr>
              <w:spacing w:line="259" w:lineRule="auto"/>
              <w:rPr>
                <w:i/>
                <w:iCs/>
                <w:lang w:eastAsia="sl-SI"/>
              </w:rPr>
            </w:pPr>
            <w:r w:rsidRPr="008B404D">
              <w:rPr>
                <w:i/>
                <w:iCs/>
                <w:lang w:eastAsia="sl-SI"/>
              </w:rPr>
              <w:t>(Ceroplastes rusci, C. japonicus,…)</w:t>
            </w:r>
          </w:p>
          <w:p w14:paraId="386395F3" w14:textId="77777777" w:rsidR="008B404D" w:rsidRPr="008B404D" w:rsidRDefault="008B404D" w:rsidP="008B404D">
            <w:pPr>
              <w:spacing w:line="259" w:lineRule="auto"/>
              <w:rPr>
                <w:b/>
                <w:bCs/>
                <w:lang w:eastAsia="sl-SI"/>
              </w:rPr>
            </w:pPr>
            <w:r w:rsidRPr="008B404D">
              <w:rPr>
                <w:b/>
                <w:bCs/>
                <w:lang w:eastAsia="sl-SI"/>
              </w:rPr>
              <w:t>Listne uši</w:t>
            </w:r>
          </w:p>
          <w:p w14:paraId="67E80911" w14:textId="5F7C4EA3" w:rsidR="008B404D" w:rsidRPr="008B404D" w:rsidRDefault="008B404D" w:rsidP="008B404D">
            <w:pPr>
              <w:spacing w:line="259" w:lineRule="auto"/>
              <w:rPr>
                <w:b/>
                <w:bCs/>
                <w:lang w:eastAsia="sl-SI"/>
              </w:rPr>
            </w:pPr>
            <w:r w:rsidRPr="008B404D">
              <w:rPr>
                <w:i/>
                <w:iCs/>
                <w:lang w:eastAsia="sl-SI"/>
              </w:rPr>
              <w:t>(Aphididae)</w:t>
            </w:r>
          </w:p>
        </w:tc>
        <w:tc>
          <w:tcPr>
            <w:tcW w:w="3402" w:type="dxa"/>
            <w:vMerge w:val="restart"/>
            <w:hideMark/>
          </w:tcPr>
          <w:p w14:paraId="4BB0B44E" w14:textId="7205003A" w:rsidR="008B404D" w:rsidRPr="008B404D" w:rsidRDefault="008B404D" w:rsidP="008B404D">
            <w:pPr>
              <w:rPr>
                <w:lang w:eastAsia="sl-SI"/>
              </w:rPr>
            </w:pPr>
          </w:p>
        </w:tc>
        <w:tc>
          <w:tcPr>
            <w:tcW w:w="2268" w:type="dxa"/>
            <w:vMerge w:val="restart"/>
            <w:hideMark/>
          </w:tcPr>
          <w:p w14:paraId="5501FA16" w14:textId="5C077E0E" w:rsidR="008B404D" w:rsidRPr="008B404D" w:rsidRDefault="008B404D" w:rsidP="008B404D">
            <w:pPr>
              <w:rPr>
                <w:color w:val="00B050"/>
                <w:lang w:eastAsia="sl-SI"/>
              </w:rPr>
            </w:pPr>
            <w:r w:rsidRPr="008B404D">
              <w:rPr>
                <w:color w:val="00B050"/>
                <w:lang w:eastAsia="sl-SI"/>
              </w:rPr>
              <w:t>parafinsko olje</w:t>
            </w:r>
          </w:p>
        </w:tc>
        <w:tc>
          <w:tcPr>
            <w:tcW w:w="2552" w:type="dxa"/>
            <w:vMerge w:val="restart"/>
            <w:hideMark/>
          </w:tcPr>
          <w:p w14:paraId="47E41175" w14:textId="77777777" w:rsidR="008B404D" w:rsidRPr="008B404D" w:rsidRDefault="008B404D" w:rsidP="008B404D">
            <w:pPr>
              <w:rPr>
                <w:color w:val="00B050"/>
                <w:lang w:eastAsia="sl-SI"/>
              </w:rPr>
            </w:pPr>
            <w:r w:rsidRPr="008B404D">
              <w:rPr>
                <w:color w:val="00B050"/>
                <w:lang w:eastAsia="sl-SI"/>
              </w:rPr>
              <w:t>Ovitex</w:t>
            </w:r>
          </w:p>
        </w:tc>
        <w:tc>
          <w:tcPr>
            <w:tcW w:w="1701" w:type="dxa"/>
            <w:hideMark/>
          </w:tcPr>
          <w:p w14:paraId="137E8BD3" w14:textId="77777777" w:rsidR="008B404D" w:rsidRPr="008B404D" w:rsidRDefault="008B404D" w:rsidP="008B404D">
            <w:pPr>
              <w:rPr>
                <w:color w:val="00B050"/>
                <w:lang w:eastAsia="sl-SI"/>
              </w:rPr>
            </w:pPr>
            <w:r w:rsidRPr="008B404D">
              <w:rPr>
                <w:color w:val="00B050"/>
                <w:lang w:eastAsia="sl-SI"/>
              </w:rPr>
              <w:t>20 l/ha ali</w:t>
            </w:r>
          </w:p>
        </w:tc>
        <w:tc>
          <w:tcPr>
            <w:tcW w:w="1701" w:type="dxa"/>
            <w:vMerge w:val="restart"/>
            <w:hideMark/>
          </w:tcPr>
          <w:p w14:paraId="78C6DAB7" w14:textId="77777777" w:rsidR="008B404D" w:rsidRPr="008B404D" w:rsidRDefault="008B404D" w:rsidP="008B404D">
            <w:pPr>
              <w:rPr>
                <w:color w:val="00B050"/>
                <w:lang w:eastAsia="sl-SI"/>
              </w:rPr>
            </w:pPr>
            <w:r w:rsidRPr="008B404D">
              <w:rPr>
                <w:color w:val="00B050"/>
                <w:lang w:eastAsia="sl-SI"/>
              </w:rPr>
              <w:t>ni potrebna</w:t>
            </w:r>
          </w:p>
        </w:tc>
        <w:tc>
          <w:tcPr>
            <w:tcW w:w="1984" w:type="dxa"/>
            <w:hideMark/>
          </w:tcPr>
          <w:p w14:paraId="7FC1A01A" w14:textId="5FD58B7D" w:rsidR="008B404D" w:rsidRPr="008B404D" w:rsidRDefault="008B404D" w:rsidP="008B404D">
            <w:pPr>
              <w:rPr>
                <w:color w:val="00B050"/>
                <w:lang w:eastAsia="sl-SI"/>
              </w:rPr>
            </w:pPr>
            <w:r w:rsidRPr="008B404D">
              <w:rPr>
                <w:color w:val="00B050"/>
                <w:lang w:eastAsia="sl-SI"/>
              </w:rPr>
              <w:t>največ 1. Škropljenje</w:t>
            </w:r>
          </w:p>
        </w:tc>
      </w:tr>
      <w:tr w:rsidR="008B404D" w:rsidRPr="008B404D" w14:paraId="76BF5DAC" w14:textId="77777777" w:rsidTr="008B404D">
        <w:trPr>
          <w:trHeight w:val="520"/>
        </w:trPr>
        <w:tc>
          <w:tcPr>
            <w:tcW w:w="2127" w:type="dxa"/>
            <w:vMerge/>
            <w:hideMark/>
          </w:tcPr>
          <w:p w14:paraId="15D1F305" w14:textId="192EF956" w:rsidR="008B404D" w:rsidRPr="008B404D" w:rsidRDefault="008B404D" w:rsidP="008B404D">
            <w:pPr>
              <w:rPr>
                <w:i/>
                <w:iCs/>
                <w:lang w:eastAsia="sl-SI"/>
              </w:rPr>
            </w:pPr>
          </w:p>
        </w:tc>
        <w:tc>
          <w:tcPr>
            <w:tcW w:w="3402" w:type="dxa"/>
            <w:vMerge/>
            <w:hideMark/>
          </w:tcPr>
          <w:p w14:paraId="3264B486" w14:textId="77777777" w:rsidR="008B404D" w:rsidRPr="008B404D" w:rsidRDefault="008B404D" w:rsidP="008B404D">
            <w:pPr>
              <w:rPr>
                <w:lang w:eastAsia="sl-SI"/>
              </w:rPr>
            </w:pPr>
          </w:p>
        </w:tc>
        <w:tc>
          <w:tcPr>
            <w:tcW w:w="2268" w:type="dxa"/>
            <w:vMerge/>
            <w:hideMark/>
          </w:tcPr>
          <w:p w14:paraId="5C6E4AE0" w14:textId="77777777" w:rsidR="008B404D" w:rsidRPr="008B404D" w:rsidRDefault="008B404D" w:rsidP="008B404D">
            <w:pPr>
              <w:rPr>
                <w:color w:val="00B050"/>
                <w:lang w:eastAsia="sl-SI"/>
              </w:rPr>
            </w:pPr>
          </w:p>
        </w:tc>
        <w:tc>
          <w:tcPr>
            <w:tcW w:w="2552" w:type="dxa"/>
            <w:vMerge/>
            <w:hideMark/>
          </w:tcPr>
          <w:p w14:paraId="0E3B572F" w14:textId="77777777" w:rsidR="008B404D" w:rsidRPr="008B404D" w:rsidRDefault="008B404D" w:rsidP="008B404D">
            <w:pPr>
              <w:rPr>
                <w:color w:val="00B050"/>
                <w:lang w:eastAsia="sl-SI"/>
              </w:rPr>
            </w:pPr>
          </w:p>
        </w:tc>
        <w:tc>
          <w:tcPr>
            <w:tcW w:w="1701" w:type="dxa"/>
            <w:hideMark/>
          </w:tcPr>
          <w:p w14:paraId="158C5774" w14:textId="77777777" w:rsidR="008B404D" w:rsidRPr="008B404D" w:rsidRDefault="008B404D" w:rsidP="008B404D">
            <w:pPr>
              <w:rPr>
                <w:color w:val="00B050"/>
                <w:lang w:eastAsia="sl-SI"/>
              </w:rPr>
            </w:pPr>
            <w:r w:rsidRPr="008B404D">
              <w:rPr>
                <w:color w:val="00B050"/>
                <w:lang w:eastAsia="sl-SI"/>
              </w:rPr>
              <w:t>2x 10 l/ha</w:t>
            </w:r>
          </w:p>
        </w:tc>
        <w:tc>
          <w:tcPr>
            <w:tcW w:w="1701" w:type="dxa"/>
            <w:vMerge/>
            <w:hideMark/>
          </w:tcPr>
          <w:p w14:paraId="4403CB84" w14:textId="77777777" w:rsidR="008B404D" w:rsidRPr="008B404D" w:rsidRDefault="008B404D" w:rsidP="008B404D">
            <w:pPr>
              <w:rPr>
                <w:color w:val="00B050"/>
                <w:lang w:eastAsia="sl-SI"/>
              </w:rPr>
            </w:pPr>
          </w:p>
        </w:tc>
        <w:tc>
          <w:tcPr>
            <w:tcW w:w="1984" w:type="dxa"/>
            <w:hideMark/>
          </w:tcPr>
          <w:p w14:paraId="60A360A4" w14:textId="456619D7" w:rsidR="008B404D" w:rsidRPr="008B404D" w:rsidRDefault="008B404D" w:rsidP="008B404D">
            <w:pPr>
              <w:rPr>
                <w:color w:val="00B050"/>
                <w:lang w:eastAsia="sl-SI"/>
              </w:rPr>
            </w:pPr>
            <w:r w:rsidRPr="008B404D">
              <w:rPr>
                <w:color w:val="00B050"/>
                <w:lang w:eastAsia="sl-SI"/>
              </w:rPr>
              <w:t>največ 2. škropljenji</w:t>
            </w:r>
          </w:p>
        </w:tc>
      </w:tr>
      <w:tr w:rsidR="008B404D" w:rsidRPr="008B404D" w14:paraId="0A25BF4D" w14:textId="77777777" w:rsidTr="008B404D">
        <w:trPr>
          <w:trHeight w:val="1500"/>
        </w:trPr>
        <w:tc>
          <w:tcPr>
            <w:tcW w:w="2127" w:type="dxa"/>
            <w:vMerge/>
            <w:hideMark/>
          </w:tcPr>
          <w:p w14:paraId="2679977B" w14:textId="206262AF" w:rsidR="008B404D" w:rsidRPr="008B404D" w:rsidRDefault="008B404D" w:rsidP="008B404D">
            <w:pPr>
              <w:rPr>
                <w:b/>
                <w:bCs/>
                <w:lang w:eastAsia="sl-SI"/>
              </w:rPr>
            </w:pPr>
          </w:p>
        </w:tc>
        <w:tc>
          <w:tcPr>
            <w:tcW w:w="3402" w:type="dxa"/>
            <w:vMerge/>
            <w:hideMark/>
          </w:tcPr>
          <w:p w14:paraId="21B5173D" w14:textId="77777777" w:rsidR="008B404D" w:rsidRPr="008B404D" w:rsidRDefault="008B404D" w:rsidP="008B404D">
            <w:pPr>
              <w:rPr>
                <w:lang w:eastAsia="sl-SI"/>
              </w:rPr>
            </w:pPr>
          </w:p>
        </w:tc>
        <w:tc>
          <w:tcPr>
            <w:tcW w:w="2268" w:type="dxa"/>
            <w:vMerge/>
            <w:hideMark/>
          </w:tcPr>
          <w:p w14:paraId="3B493290" w14:textId="77777777" w:rsidR="008B404D" w:rsidRPr="008B404D" w:rsidRDefault="008B404D" w:rsidP="008B404D">
            <w:pPr>
              <w:rPr>
                <w:color w:val="00B050"/>
                <w:lang w:eastAsia="sl-SI"/>
              </w:rPr>
            </w:pPr>
          </w:p>
        </w:tc>
        <w:tc>
          <w:tcPr>
            <w:tcW w:w="2552" w:type="dxa"/>
            <w:vMerge/>
            <w:hideMark/>
          </w:tcPr>
          <w:p w14:paraId="02258905" w14:textId="77777777" w:rsidR="008B404D" w:rsidRPr="008B404D" w:rsidRDefault="008B404D" w:rsidP="008B404D">
            <w:pPr>
              <w:rPr>
                <w:color w:val="00B050"/>
                <w:lang w:eastAsia="sl-SI"/>
              </w:rPr>
            </w:pPr>
          </w:p>
        </w:tc>
        <w:tc>
          <w:tcPr>
            <w:tcW w:w="1701" w:type="dxa"/>
            <w:hideMark/>
          </w:tcPr>
          <w:p w14:paraId="75063BF6" w14:textId="77777777" w:rsidR="008B404D" w:rsidRPr="008B404D" w:rsidRDefault="008B404D" w:rsidP="008B404D">
            <w:pPr>
              <w:rPr>
                <w:color w:val="00B050"/>
                <w:lang w:eastAsia="sl-SI"/>
              </w:rPr>
            </w:pPr>
            <w:r w:rsidRPr="008B404D">
              <w:rPr>
                <w:color w:val="00B050"/>
                <w:lang w:eastAsia="sl-SI"/>
              </w:rPr>
              <w:t> </w:t>
            </w:r>
          </w:p>
        </w:tc>
        <w:tc>
          <w:tcPr>
            <w:tcW w:w="1701" w:type="dxa"/>
            <w:vMerge/>
            <w:hideMark/>
          </w:tcPr>
          <w:p w14:paraId="0B374096" w14:textId="77777777" w:rsidR="008B404D" w:rsidRPr="008B404D" w:rsidRDefault="008B404D" w:rsidP="008B404D">
            <w:pPr>
              <w:rPr>
                <w:color w:val="00B050"/>
                <w:lang w:eastAsia="sl-SI"/>
              </w:rPr>
            </w:pPr>
          </w:p>
        </w:tc>
        <w:tc>
          <w:tcPr>
            <w:tcW w:w="1984" w:type="dxa"/>
            <w:hideMark/>
          </w:tcPr>
          <w:p w14:paraId="61B57A67" w14:textId="77777777" w:rsidR="008B404D" w:rsidRPr="008B404D" w:rsidRDefault="008B404D" w:rsidP="008B404D">
            <w:pPr>
              <w:rPr>
                <w:color w:val="00B050"/>
                <w:lang w:eastAsia="sl-SI"/>
              </w:rPr>
            </w:pPr>
            <w:r w:rsidRPr="008B404D">
              <w:rPr>
                <w:color w:val="00B050"/>
                <w:lang w:eastAsia="sl-SI"/>
              </w:rPr>
              <w:t>zimsko ali pred pomladansko tretiranje, pred začetkom vegetacije ob uporabi 1000 do 1500 l vode/ha </w:t>
            </w:r>
          </w:p>
        </w:tc>
      </w:tr>
      <w:tr w:rsidR="008B404D" w:rsidRPr="008B404D" w14:paraId="4F2BF0ED" w14:textId="77777777" w:rsidTr="00524DD3">
        <w:trPr>
          <w:trHeight w:val="1489"/>
        </w:trPr>
        <w:tc>
          <w:tcPr>
            <w:tcW w:w="2127" w:type="dxa"/>
            <w:hideMark/>
          </w:tcPr>
          <w:p w14:paraId="77759C71" w14:textId="77777777" w:rsidR="008B404D" w:rsidRPr="008B404D" w:rsidRDefault="008B404D" w:rsidP="008B404D">
            <w:pPr>
              <w:spacing w:line="259" w:lineRule="auto"/>
              <w:rPr>
                <w:b/>
                <w:bCs/>
                <w:lang w:eastAsia="sl-SI"/>
              </w:rPr>
            </w:pPr>
            <w:r w:rsidRPr="008B404D">
              <w:rPr>
                <w:b/>
                <w:bCs/>
                <w:lang w:eastAsia="sl-SI"/>
              </w:rPr>
              <w:t>Plodova vinska mušica</w:t>
            </w:r>
          </w:p>
          <w:p w14:paraId="25FB8494" w14:textId="75FF91A9" w:rsidR="008B404D" w:rsidRPr="008B404D" w:rsidRDefault="008B404D" w:rsidP="008B404D">
            <w:pPr>
              <w:rPr>
                <w:b/>
                <w:bCs/>
                <w:lang w:eastAsia="sl-SI"/>
              </w:rPr>
            </w:pPr>
            <w:r w:rsidRPr="008B404D">
              <w:rPr>
                <w:i/>
                <w:iCs/>
                <w:lang w:eastAsia="sl-SI"/>
              </w:rPr>
              <w:t>(Drosophila suzukii)</w:t>
            </w:r>
          </w:p>
        </w:tc>
        <w:tc>
          <w:tcPr>
            <w:tcW w:w="3402" w:type="dxa"/>
            <w:hideMark/>
          </w:tcPr>
          <w:p w14:paraId="3D19DADD" w14:textId="35CB09E5" w:rsidR="008B404D" w:rsidRPr="008B404D" w:rsidRDefault="008B404D" w:rsidP="008B404D">
            <w:pPr>
              <w:rPr>
                <w:lang w:eastAsia="sl-SI"/>
              </w:rPr>
            </w:pPr>
            <w:r w:rsidRPr="008B404D">
              <w:rPr>
                <w:lang w:eastAsia="sl-SI"/>
              </w:rPr>
              <w:t>Ukrepanje ob prisotnosti mušic</w:t>
            </w:r>
            <w:r w:rsidR="0050291A">
              <w:rPr>
                <w:lang w:eastAsia="sl-SI"/>
              </w:rPr>
              <w:t>.</w:t>
            </w:r>
          </w:p>
        </w:tc>
        <w:tc>
          <w:tcPr>
            <w:tcW w:w="2268" w:type="dxa"/>
            <w:hideMark/>
          </w:tcPr>
          <w:p w14:paraId="23EE137F" w14:textId="7643A905" w:rsidR="008B404D" w:rsidRPr="008B404D" w:rsidRDefault="008B404D" w:rsidP="008B404D">
            <w:pPr>
              <w:rPr>
                <w:lang w:eastAsia="sl-SI"/>
              </w:rPr>
            </w:pPr>
            <w:r>
              <w:rPr>
                <w:lang w:eastAsia="sl-SI"/>
              </w:rPr>
              <w:t>deltametrin</w:t>
            </w:r>
          </w:p>
        </w:tc>
        <w:tc>
          <w:tcPr>
            <w:tcW w:w="2552" w:type="dxa"/>
            <w:hideMark/>
          </w:tcPr>
          <w:p w14:paraId="7F6EC65A" w14:textId="77777777" w:rsidR="008B404D" w:rsidRPr="008B404D" w:rsidRDefault="008B404D" w:rsidP="008B404D">
            <w:pPr>
              <w:rPr>
                <w:lang w:eastAsia="sl-SI"/>
              </w:rPr>
            </w:pPr>
            <w:r w:rsidRPr="008B404D">
              <w:rPr>
                <w:lang w:eastAsia="sl-SI"/>
              </w:rPr>
              <w:t>Decis trap plodova vinska mušica</w:t>
            </w:r>
          </w:p>
        </w:tc>
        <w:tc>
          <w:tcPr>
            <w:tcW w:w="1701" w:type="dxa"/>
            <w:hideMark/>
          </w:tcPr>
          <w:p w14:paraId="57BC5504" w14:textId="77777777" w:rsidR="008B404D" w:rsidRPr="008B404D" w:rsidRDefault="008B404D" w:rsidP="008B404D">
            <w:pPr>
              <w:rPr>
                <w:lang w:eastAsia="sl-SI"/>
              </w:rPr>
            </w:pPr>
            <w:r w:rsidRPr="008B404D">
              <w:rPr>
                <w:lang w:eastAsia="sl-SI"/>
              </w:rPr>
              <w:t>100 vab/ha</w:t>
            </w:r>
          </w:p>
        </w:tc>
        <w:tc>
          <w:tcPr>
            <w:tcW w:w="1701" w:type="dxa"/>
            <w:hideMark/>
          </w:tcPr>
          <w:p w14:paraId="6F167110" w14:textId="77777777" w:rsidR="008B404D" w:rsidRPr="008B404D" w:rsidRDefault="008B404D" w:rsidP="008B404D">
            <w:pPr>
              <w:rPr>
                <w:lang w:eastAsia="sl-SI"/>
              </w:rPr>
            </w:pPr>
            <w:r w:rsidRPr="008B404D">
              <w:rPr>
                <w:lang w:eastAsia="sl-SI"/>
              </w:rPr>
              <w:t>ni potrebna</w:t>
            </w:r>
          </w:p>
        </w:tc>
        <w:tc>
          <w:tcPr>
            <w:tcW w:w="1984" w:type="dxa"/>
            <w:hideMark/>
          </w:tcPr>
          <w:p w14:paraId="4AFC6142" w14:textId="77777777" w:rsidR="008B404D" w:rsidRPr="008B404D" w:rsidRDefault="008B404D" w:rsidP="008B404D">
            <w:pPr>
              <w:rPr>
                <w:lang w:eastAsia="sl-SI"/>
              </w:rPr>
            </w:pPr>
            <w:r w:rsidRPr="008B404D">
              <w:rPr>
                <w:lang w:eastAsia="sl-SI"/>
              </w:rPr>
              <w:t>Vabe učinkovito delujejo 100 dni in naj ostanejo v nasadih do zaključka spravila pridelka.</w:t>
            </w:r>
          </w:p>
        </w:tc>
      </w:tr>
      <w:tr w:rsidR="008B404D" w:rsidRPr="008B404D" w14:paraId="6F12FD6A" w14:textId="77777777" w:rsidTr="009E07E7">
        <w:trPr>
          <w:trHeight w:val="790"/>
        </w:trPr>
        <w:tc>
          <w:tcPr>
            <w:tcW w:w="2127" w:type="dxa"/>
            <w:hideMark/>
          </w:tcPr>
          <w:p w14:paraId="1519A4FA" w14:textId="77777777" w:rsidR="008B404D" w:rsidRPr="008B404D" w:rsidRDefault="008B404D" w:rsidP="008B404D">
            <w:pPr>
              <w:spacing w:line="259" w:lineRule="auto"/>
              <w:rPr>
                <w:b/>
                <w:bCs/>
                <w:lang w:eastAsia="sl-SI"/>
              </w:rPr>
            </w:pPr>
            <w:r w:rsidRPr="008B404D">
              <w:rPr>
                <w:b/>
                <w:bCs/>
                <w:lang w:eastAsia="sl-SI"/>
              </w:rPr>
              <w:t>Marmorirana smrdljivka</w:t>
            </w:r>
          </w:p>
          <w:p w14:paraId="62E975F8" w14:textId="13DAD71A" w:rsidR="008B404D" w:rsidRPr="008B404D" w:rsidRDefault="008B404D" w:rsidP="008B404D">
            <w:pPr>
              <w:rPr>
                <w:b/>
                <w:bCs/>
                <w:lang w:eastAsia="sl-SI"/>
              </w:rPr>
            </w:pPr>
            <w:r w:rsidRPr="008B404D">
              <w:rPr>
                <w:i/>
                <w:iCs/>
                <w:lang w:eastAsia="sl-SI"/>
              </w:rPr>
              <w:t>(Halyomorpha hallys)</w:t>
            </w:r>
          </w:p>
        </w:tc>
        <w:tc>
          <w:tcPr>
            <w:tcW w:w="3402" w:type="dxa"/>
            <w:noWrap/>
            <w:hideMark/>
          </w:tcPr>
          <w:p w14:paraId="315FA8C0" w14:textId="49476983" w:rsidR="008B404D" w:rsidRPr="008B404D" w:rsidRDefault="008B404D" w:rsidP="0050291A">
            <w:pPr>
              <w:spacing w:line="259" w:lineRule="auto"/>
              <w:rPr>
                <w:lang w:eastAsia="sl-SI"/>
              </w:rPr>
            </w:pPr>
            <w:r w:rsidRPr="008B404D">
              <w:rPr>
                <w:lang w:eastAsia="sl-SI"/>
              </w:rPr>
              <w:t>Tretira se v času prisotnosti žuželk.</w:t>
            </w:r>
          </w:p>
        </w:tc>
        <w:tc>
          <w:tcPr>
            <w:tcW w:w="2268" w:type="dxa"/>
            <w:hideMark/>
          </w:tcPr>
          <w:p w14:paraId="3AE35C74" w14:textId="77777777" w:rsidR="008B404D" w:rsidRPr="008B404D" w:rsidRDefault="008B404D" w:rsidP="008B404D">
            <w:pPr>
              <w:spacing w:line="259" w:lineRule="auto"/>
              <w:rPr>
                <w:color w:val="00B050"/>
                <w:lang w:eastAsia="sl-SI"/>
              </w:rPr>
            </w:pPr>
            <w:r w:rsidRPr="008B404D">
              <w:rPr>
                <w:color w:val="00B050"/>
                <w:lang w:eastAsia="sl-SI"/>
              </w:rPr>
              <w:t>piretrin</w:t>
            </w:r>
          </w:p>
          <w:p w14:paraId="3DD998AE" w14:textId="3F5EA475" w:rsidR="008B404D" w:rsidRPr="008B404D" w:rsidRDefault="008B404D" w:rsidP="008B404D">
            <w:pPr>
              <w:rPr>
                <w:color w:val="00B050"/>
                <w:lang w:eastAsia="sl-SI"/>
              </w:rPr>
            </w:pPr>
            <w:r w:rsidRPr="008B404D">
              <w:rPr>
                <w:lang w:eastAsia="sl-SI"/>
              </w:rPr>
              <w:t> </w:t>
            </w:r>
          </w:p>
        </w:tc>
        <w:tc>
          <w:tcPr>
            <w:tcW w:w="2552" w:type="dxa"/>
            <w:hideMark/>
          </w:tcPr>
          <w:p w14:paraId="7F23D826" w14:textId="77777777" w:rsidR="008B404D" w:rsidRPr="008B404D" w:rsidRDefault="008B404D" w:rsidP="008B404D">
            <w:pPr>
              <w:spacing w:line="259" w:lineRule="auto"/>
              <w:rPr>
                <w:color w:val="00B050"/>
                <w:lang w:eastAsia="sl-SI"/>
              </w:rPr>
            </w:pPr>
            <w:r w:rsidRPr="008B404D">
              <w:rPr>
                <w:color w:val="00B050"/>
                <w:lang w:eastAsia="sl-SI"/>
              </w:rPr>
              <w:t>Asset five*</w:t>
            </w:r>
          </w:p>
          <w:p w14:paraId="5FC31743" w14:textId="1D281ACD" w:rsidR="008B404D" w:rsidRPr="008B404D" w:rsidRDefault="008B404D" w:rsidP="008B404D">
            <w:pPr>
              <w:rPr>
                <w:color w:val="00B050"/>
                <w:lang w:eastAsia="sl-SI"/>
              </w:rPr>
            </w:pPr>
            <w:r w:rsidRPr="008B404D">
              <w:rPr>
                <w:lang w:eastAsia="sl-SI"/>
              </w:rPr>
              <w:t> </w:t>
            </w:r>
          </w:p>
        </w:tc>
        <w:tc>
          <w:tcPr>
            <w:tcW w:w="1701" w:type="dxa"/>
            <w:hideMark/>
          </w:tcPr>
          <w:p w14:paraId="2EC6B257" w14:textId="77777777" w:rsidR="008B404D" w:rsidRPr="008B404D" w:rsidRDefault="008B404D" w:rsidP="008B404D">
            <w:pPr>
              <w:spacing w:line="259" w:lineRule="auto"/>
              <w:rPr>
                <w:color w:val="00B050"/>
                <w:lang w:eastAsia="sl-SI"/>
              </w:rPr>
            </w:pPr>
            <w:r w:rsidRPr="008B404D">
              <w:rPr>
                <w:color w:val="00B050"/>
                <w:lang w:eastAsia="sl-SI"/>
              </w:rPr>
              <w:t>0,96 l/ha</w:t>
            </w:r>
          </w:p>
          <w:p w14:paraId="5A604D30" w14:textId="17B46F2D" w:rsidR="008B404D" w:rsidRPr="008B404D" w:rsidRDefault="008B404D" w:rsidP="008B404D">
            <w:pPr>
              <w:rPr>
                <w:color w:val="00B050"/>
                <w:lang w:eastAsia="sl-SI"/>
              </w:rPr>
            </w:pPr>
            <w:r w:rsidRPr="008B404D">
              <w:rPr>
                <w:lang w:eastAsia="sl-SI"/>
              </w:rPr>
              <w:t> </w:t>
            </w:r>
          </w:p>
        </w:tc>
        <w:tc>
          <w:tcPr>
            <w:tcW w:w="1701" w:type="dxa"/>
            <w:hideMark/>
          </w:tcPr>
          <w:p w14:paraId="79920EB0" w14:textId="77777777" w:rsidR="008B404D" w:rsidRPr="008B404D" w:rsidRDefault="008B404D" w:rsidP="008B404D">
            <w:pPr>
              <w:spacing w:line="259" w:lineRule="auto"/>
              <w:rPr>
                <w:color w:val="00B050"/>
                <w:lang w:eastAsia="sl-SI"/>
              </w:rPr>
            </w:pPr>
            <w:r w:rsidRPr="008B404D">
              <w:rPr>
                <w:color w:val="00B050"/>
                <w:lang w:eastAsia="sl-SI"/>
              </w:rPr>
              <w:t>1 dan  3XL</w:t>
            </w:r>
          </w:p>
          <w:p w14:paraId="3B7E2133" w14:textId="734A7C0E" w:rsidR="008B404D" w:rsidRPr="008B404D" w:rsidRDefault="008B404D" w:rsidP="008B404D">
            <w:pPr>
              <w:rPr>
                <w:color w:val="00B050"/>
                <w:lang w:eastAsia="sl-SI"/>
              </w:rPr>
            </w:pPr>
            <w:r w:rsidRPr="008B404D">
              <w:rPr>
                <w:lang w:eastAsia="sl-SI"/>
              </w:rPr>
              <w:t> </w:t>
            </w:r>
          </w:p>
        </w:tc>
        <w:tc>
          <w:tcPr>
            <w:tcW w:w="1984" w:type="dxa"/>
            <w:noWrap/>
            <w:hideMark/>
          </w:tcPr>
          <w:p w14:paraId="70CC778B" w14:textId="066655CB" w:rsidR="008B404D" w:rsidRPr="008B404D" w:rsidRDefault="008B404D" w:rsidP="008B404D">
            <w:pPr>
              <w:rPr>
                <w:color w:val="00B050"/>
                <w:lang w:eastAsia="sl-SI"/>
              </w:rPr>
            </w:pPr>
            <w:r w:rsidRPr="008B404D">
              <w:rPr>
                <w:b/>
                <w:bCs/>
                <w:color w:val="00B050"/>
                <w:lang w:eastAsia="sl-SI"/>
              </w:rPr>
              <w:t>Manjša uporaba</w:t>
            </w:r>
          </w:p>
        </w:tc>
      </w:tr>
    </w:tbl>
    <w:p w14:paraId="685C882A" w14:textId="2242DF9E" w:rsidR="008B404D" w:rsidRDefault="008B404D" w:rsidP="008B404D">
      <w:pPr>
        <w:rPr>
          <w:lang w:eastAsia="sl-SI"/>
        </w:rPr>
      </w:pPr>
    </w:p>
    <w:p w14:paraId="19124FCD" w14:textId="77777777" w:rsidR="00FD6D6F" w:rsidRPr="00FD6D6F" w:rsidRDefault="00FD6D6F" w:rsidP="008424DF">
      <w:pPr>
        <w:pStyle w:val="Naslov2"/>
      </w:pPr>
      <w:bookmarkStart w:id="132" w:name="_Toc67039291"/>
      <w:bookmarkStart w:id="133" w:name="_Toc167726416"/>
      <w:r w:rsidRPr="0050291A">
        <w:t>INTEGRIRANO VARSTVO PRED PLEVELI</w:t>
      </w:r>
      <w:r w:rsidRPr="00FD6D6F">
        <w:t xml:space="preserve"> (splošna navodila za sadne vrste (razen jagod))</w:t>
      </w:r>
      <w:bookmarkEnd w:id="132"/>
      <w:bookmarkEnd w:id="133"/>
    </w:p>
    <w:p w14:paraId="7D04F69A" w14:textId="77777777" w:rsidR="00FD6D6F" w:rsidRDefault="00FD6D6F" w:rsidP="00FD6D6F">
      <w:r w:rsidRPr="00FD6D6F">
        <w:t xml:space="preserve">V preglednici so navedena sredstva, ki se uporabljajo za zatiranje plevelov v nasadih različnih sadnih vrst. </w:t>
      </w:r>
    </w:p>
    <w:p w14:paraId="4656103C" w14:textId="05327D7E" w:rsidR="00FD6D6F" w:rsidRPr="00FD6D6F" w:rsidRDefault="00FD6D6F" w:rsidP="00FD6D6F">
      <w:r w:rsidRPr="00FD6D6F">
        <w:rPr>
          <w:b/>
        </w:rPr>
        <w:lastRenderedPageBreak/>
        <w:t>Število uporab in uporaba za posamezni namen (sadno vrsto) mora biti v skladu z navodilom za uporabo sredstva, oziroma registracijo.</w:t>
      </w:r>
    </w:p>
    <w:tbl>
      <w:tblPr>
        <w:tblW w:w="14598" w:type="dxa"/>
        <w:tblInd w:w="108"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000" w:firstRow="0" w:lastRow="0" w:firstColumn="0" w:lastColumn="0" w:noHBand="0" w:noVBand="0"/>
      </w:tblPr>
      <w:tblGrid>
        <w:gridCol w:w="1695"/>
        <w:gridCol w:w="1681"/>
        <w:gridCol w:w="2151"/>
        <w:gridCol w:w="1573"/>
        <w:gridCol w:w="1999"/>
        <w:gridCol w:w="1275"/>
        <w:gridCol w:w="1291"/>
        <w:gridCol w:w="2933"/>
      </w:tblGrid>
      <w:tr w:rsidR="00FD6D6F" w:rsidRPr="00FD6D6F" w14:paraId="73807BEA" w14:textId="77777777" w:rsidTr="006F63FA">
        <w:trPr>
          <w:tblHeader/>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98" w:type="dxa"/>
            </w:tcMar>
          </w:tcPr>
          <w:p w14:paraId="6EB9AE01" w14:textId="77777777" w:rsidR="00FD6D6F" w:rsidRPr="00A93C9A" w:rsidRDefault="00FD6D6F" w:rsidP="00FD6D6F">
            <w:pPr>
              <w:spacing w:after="0" w:line="240" w:lineRule="auto"/>
              <w:jc w:val="both"/>
              <w:rPr>
                <w:rFonts w:eastAsia="Times New Roman" w:cs="Arial"/>
                <w:b/>
                <w:bCs/>
                <w:color w:val="000000"/>
                <w:szCs w:val="20"/>
              </w:rPr>
            </w:pPr>
            <w:r w:rsidRPr="00A93C9A">
              <w:rPr>
                <w:rFonts w:eastAsia="Times New Roman" w:cs="Arial"/>
                <w:b/>
                <w:bCs/>
                <w:color w:val="000000"/>
                <w:szCs w:val="20"/>
              </w:rPr>
              <w:t>ŠKODLJIVI ORGANIZEM</w:t>
            </w:r>
          </w:p>
        </w:tc>
        <w:tc>
          <w:tcPr>
            <w:tcW w:w="1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98" w:type="dxa"/>
            </w:tcMar>
          </w:tcPr>
          <w:p w14:paraId="64553EE4" w14:textId="77777777" w:rsidR="00FD6D6F" w:rsidRPr="00A93C9A" w:rsidRDefault="00FD6D6F" w:rsidP="00FD6D6F">
            <w:pPr>
              <w:spacing w:after="0" w:line="240" w:lineRule="auto"/>
              <w:jc w:val="both"/>
              <w:rPr>
                <w:rFonts w:eastAsia="Times New Roman" w:cs="Arial"/>
                <w:b/>
                <w:bCs/>
                <w:color w:val="000000"/>
                <w:szCs w:val="20"/>
              </w:rPr>
            </w:pPr>
            <w:r w:rsidRPr="00A93C9A">
              <w:rPr>
                <w:rFonts w:eastAsia="Times New Roman" w:cs="Arial"/>
                <w:b/>
                <w:bCs/>
                <w:color w:val="000000"/>
                <w:szCs w:val="20"/>
              </w:rPr>
              <w:t>OPIS</w:t>
            </w:r>
          </w:p>
        </w:tc>
        <w:tc>
          <w:tcPr>
            <w:tcW w:w="2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98" w:type="dxa"/>
            </w:tcMar>
          </w:tcPr>
          <w:p w14:paraId="355AABA3" w14:textId="77777777" w:rsidR="00FD6D6F" w:rsidRPr="00A93C9A" w:rsidRDefault="00FD6D6F" w:rsidP="00FD6D6F">
            <w:pPr>
              <w:spacing w:after="0" w:line="240" w:lineRule="auto"/>
              <w:jc w:val="both"/>
              <w:rPr>
                <w:rFonts w:eastAsia="Times New Roman" w:cs="Arial"/>
                <w:b/>
                <w:bCs/>
                <w:color w:val="000000"/>
                <w:szCs w:val="20"/>
              </w:rPr>
            </w:pPr>
            <w:r w:rsidRPr="00A93C9A">
              <w:rPr>
                <w:rFonts w:eastAsia="Times New Roman" w:cs="Arial"/>
                <w:b/>
                <w:bCs/>
                <w:color w:val="000000"/>
                <w:szCs w:val="20"/>
              </w:rPr>
              <w:t>UKREPI</w:t>
            </w:r>
          </w:p>
        </w:tc>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98" w:type="dxa"/>
            </w:tcMar>
          </w:tcPr>
          <w:p w14:paraId="72775AE3" w14:textId="77777777" w:rsidR="00FD6D6F" w:rsidRPr="00A93C9A" w:rsidRDefault="00FD6D6F" w:rsidP="00FD6D6F">
            <w:pPr>
              <w:spacing w:after="0" w:line="240" w:lineRule="auto"/>
              <w:jc w:val="both"/>
              <w:rPr>
                <w:rFonts w:eastAsia="Times New Roman" w:cs="Arial"/>
                <w:b/>
                <w:bCs/>
                <w:color w:val="000000"/>
                <w:szCs w:val="20"/>
              </w:rPr>
            </w:pPr>
            <w:r w:rsidRPr="00A93C9A">
              <w:rPr>
                <w:rFonts w:eastAsia="Times New Roman" w:cs="Arial"/>
                <w:b/>
                <w:bCs/>
                <w:color w:val="000000"/>
                <w:szCs w:val="20"/>
              </w:rPr>
              <w:t>AKTIVNA SNOV</w:t>
            </w:r>
          </w:p>
        </w:tc>
        <w:tc>
          <w:tcPr>
            <w:tcW w:w="1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98" w:type="dxa"/>
            </w:tcMar>
          </w:tcPr>
          <w:p w14:paraId="67E6AC06" w14:textId="77777777" w:rsidR="00FD6D6F" w:rsidRPr="00A93C9A" w:rsidRDefault="00FD6D6F" w:rsidP="00FD6D6F">
            <w:pPr>
              <w:spacing w:after="0" w:line="240" w:lineRule="auto"/>
              <w:jc w:val="both"/>
              <w:rPr>
                <w:rFonts w:eastAsia="Times New Roman" w:cs="Arial"/>
                <w:b/>
                <w:bCs/>
                <w:color w:val="000000"/>
                <w:szCs w:val="20"/>
              </w:rPr>
            </w:pPr>
            <w:r w:rsidRPr="00A93C9A">
              <w:rPr>
                <w:rFonts w:eastAsia="Times New Roman" w:cs="Arial"/>
                <w:b/>
                <w:bCs/>
                <w:color w:val="000000"/>
                <w:szCs w:val="20"/>
              </w:rPr>
              <w:t>FITOFARM.</w:t>
            </w:r>
          </w:p>
          <w:p w14:paraId="1762623C" w14:textId="77777777" w:rsidR="00FD6D6F" w:rsidRPr="00A93C9A" w:rsidRDefault="00FD6D6F" w:rsidP="00FD6D6F">
            <w:pPr>
              <w:spacing w:after="0" w:line="240" w:lineRule="auto"/>
              <w:jc w:val="both"/>
              <w:rPr>
                <w:rFonts w:eastAsia="Times New Roman" w:cs="Arial"/>
                <w:b/>
                <w:bCs/>
                <w:color w:val="000000"/>
                <w:szCs w:val="20"/>
              </w:rPr>
            </w:pPr>
            <w:r w:rsidRPr="00A93C9A">
              <w:rPr>
                <w:rFonts w:eastAsia="Times New Roman" w:cs="Arial"/>
                <w:b/>
                <w:bCs/>
                <w:color w:val="000000"/>
                <w:szCs w:val="20"/>
              </w:rPr>
              <w:t>SREDSTVO</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98" w:type="dxa"/>
            </w:tcMar>
          </w:tcPr>
          <w:p w14:paraId="345F5B88" w14:textId="77777777" w:rsidR="00FD6D6F" w:rsidRPr="00A93C9A" w:rsidRDefault="00FD6D6F" w:rsidP="00FD6D6F">
            <w:pPr>
              <w:spacing w:after="0" w:line="240" w:lineRule="auto"/>
              <w:jc w:val="both"/>
              <w:rPr>
                <w:rFonts w:eastAsia="Times New Roman" w:cs="Arial"/>
                <w:b/>
                <w:bCs/>
                <w:color w:val="000000"/>
                <w:szCs w:val="20"/>
              </w:rPr>
            </w:pPr>
            <w:r w:rsidRPr="00A93C9A">
              <w:rPr>
                <w:rFonts w:eastAsia="Times New Roman" w:cs="Arial"/>
                <w:b/>
                <w:bCs/>
                <w:color w:val="000000"/>
                <w:szCs w:val="20"/>
              </w:rPr>
              <w:t>ODMEREK</w:t>
            </w:r>
          </w:p>
        </w:tc>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98" w:type="dxa"/>
            </w:tcMar>
          </w:tcPr>
          <w:p w14:paraId="4947520A" w14:textId="77777777" w:rsidR="00FD6D6F" w:rsidRPr="00A93C9A" w:rsidRDefault="00FD6D6F" w:rsidP="00FD6D6F">
            <w:pPr>
              <w:spacing w:after="0" w:line="240" w:lineRule="auto"/>
              <w:jc w:val="both"/>
              <w:rPr>
                <w:rFonts w:eastAsia="Times New Roman" w:cs="Arial"/>
                <w:b/>
                <w:bCs/>
                <w:color w:val="000000"/>
                <w:szCs w:val="20"/>
              </w:rPr>
            </w:pPr>
            <w:r w:rsidRPr="00A93C9A">
              <w:rPr>
                <w:rFonts w:eastAsia="Times New Roman" w:cs="Arial"/>
                <w:b/>
                <w:bCs/>
                <w:color w:val="000000"/>
                <w:szCs w:val="20"/>
              </w:rPr>
              <w:t>KARENCA</w:t>
            </w:r>
          </w:p>
          <w:p w14:paraId="5023171C" w14:textId="77777777" w:rsidR="00FD6D6F" w:rsidRPr="00A93C9A" w:rsidRDefault="00FD6D6F" w:rsidP="00FD6D6F">
            <w:pPr>
              <w:spacing w:after="0" w:line="240" w:lineRule="auto"/>
              <w:jc w:val="both"/>
              <w:rPr>
                <w:rFonts w:eastAsia="Times New Roman" w:cs="Arial"/>
                <w:b/>
                <w:bCs/>
                <w:color w:val="000000"/>
                <w:szCs w:val="20"/>
              </w:rPr>
            </w:pPr>
            <w:r w:rsidRPr="00A93C9A">
              <w:rPr>
                <w:rFonts w:eastAsia="Times New Roman" w:cs="Arial"/>
                <w:b/>
                <w:bCs/>
                <w:color w:val="000000"/>
                <w:szCs w:val="20"/>
              </w:rPr>
              <w:t>Št.uporab letno</w:t>
            </w:r>
          </w:p>
        </w:tc>
        <w:tc>
          <w:tcPr>
            <w:tcW w:w="2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98" w:type="dxa"/>
            </w:tcMar>
          </w:tcPr>
          <w:p w14:paraId="6D3A5FF7" w14:textId="77777777" w:rsidR="00FD6D6F" w:rsidRPr="00A93C9A" w:rsidRDefault="00FD6D6F" w:rsidP="00FD6D6F">
            <w:pPr>
              <w:spacing w:after="0" w:line="240" w:lineRule="auto"/>
              <w:rPr>
                <w:rFonts w:eastAsia="Times New Roman" w:cs="Arial"/>
                <w:b/>
                <w:bCs/>
                <w:color w:val="000000"/>
                <w:szCs w:val="20"/>
              </w:rPr>
            </w:pPr>
            <w:r w:rsidRPr="00A93C9A">
              <w:rPr>
                <w:rFonts w:eastAsia="Times New Roman" w:cs="Arial"/>
                <w:b/>
                <w:bCs/>
                <w:color w:val="000000"/>
                <w:szCs w:val="20"/>
              </w:rPr>
              <w:t>OPOMBE</w:t>
            </w:r>
          </w:p>
        </w:tc>
      </w:tr>
      <w:tr w:rsidR="00FD6D6F" w:rsidRPr="00FD6D6F" w14:paraId="0B2CA458" w14:textId="77777777" w:rsidTr="006F63FA">
        <w:trPr>
          <w:cantSplit/>
          <w:trHeight w:val="105"/>
        </w:trPr>
        <w:tc>
          <w:tcPr>
            <w:tcW w:w="5527"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231EC382" w14:textId="1E85432D" w:rsidR="00FD6D6F" w:rsidRPr="00FD6D6F" w:rsidRDefault="007033C3" w:rsidP="00FD6D6F">
            <w:pPr>
              <w:spacing w:after="0" w:line="240" w:lineRule="auto"/>
              <w:rPr>
                <w:rFonts w:eastAsia="Times New Roman" w:cs="Arial"/>
                <w:color w:val="000000"/>
                <w:szCs w:val="20"/>
              </w:rPr>
            </w:pPr>
            <w:r>
              <w:rPr>
                <w:rFonts w:eastAsia="Times New Roman" w:cs="Arial"/>
                <w:b/>
                <w:bCs/>
                <w:color w:val="000000"/>
                <w:szCs w:val="20"/>
              </w:rPr>
              <w:t>ZATIRANJE</w:t>
            </w:r>
            <w:r w:rsidR="00FD6D6F" w:rsidRPr="00FD6D6F">
              <w:rPr>
                <w:rFonts w:eastAsia="Times New Roman" w:cs="Arial"/>
                <w:b/>
                <w:bCs/>
                <w:color w:val="000000"/>
                <w:szCs w:val="20"/>
              </w:rPr>
              <w:t xml:space="preserve"> PLEVELOV</w:t>
            </w:r>
            <w:r w:rsidR="00FD6D6F" w:rsidRPr="00FD6D6F">
              <w:rPr>
                <w:rFonts w:eastAsia="Times New Roman" w:cs="Arial"/>
                <w:color w:val="000000"/>
                <w:szCs w:val="20"/>
              </w:rPr>
              <w:t>:</w:t>
            </w:r>
          </w:p>
          <w:p w14:paraId="6E3F23AC" w14:textId="77777777" w:rsidR="00FD6D6F" w:rsidRPr="00FD6D6F" w:rsidRDefault="00FD6D6F" w:rsidP="00FD6D6F">
            <w:pPr>
              <w:spacing w:after="0" w:line="240" w:lineRule="auto"/>
              <w:rPr>
                <w:rFonts w:eastAsia="Times New Roman" w:cs="Arial"/>
                <w:color w:val="000000"/>
                <w:szCs w:val="20"/>
              </w:rPr>
            </w:pPr>
          </w:p>
          <w:p w14:paraId="07486856"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V medvrstnem prostoru vzdržujemo negovano ledino, rastje v ozkem pasu pod drevesi pa zatiramo z  ekološko primernimi herbicidi. Pri tem skušamo obseg uporabe herbicidov zmanjšati na najmanjšo možno raven.  V starejših nasadih z veliko tekmovalno sposobnostjo lahko zatiranje občasno opustimo. Čez zimo naj pas pod drevesi delno ozeleni, ker to omogoča izrabo viškov gnojil, varuje tla pred erozijo in daje zavetje koristnim žuželkam in pršicam.</w:t>
            </w:r>
          </w:p>
          <w:p w14:paraId="7FD75F9D" w14:textId="77777777" w:rsidR="00FD6D6F" w:rsidRPr="00FD6D6F" w:rsidRDefault="00FD6D6F" w:rsidP="00FD6D6F">
            <w:pPr>
              <w:spacing w:after="0" w:line="240" w:lineRule="auto"/>
              <w:rPr>
                <w:rFonts w:eastAsia="Times New Roman" w:cs="Arial"/>
                <w:color w:val="000000"/>
                <w:szCs w:val="20"/>
              </w:rPr>
            </w:pPr>
          </w:p>
          <w:p w14:paraId="047C08F8"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Pri uporabi pripravkov na podlagi glifosata dosežemo najboljše učinke v jesenskem obdobju takoj po obiranju. Pripravke na podlagi MCPA uporabimo le spomladi. S stališča omejevanja razvoja odpornosti plevelov na herbicide skušamo pri izbiri pripravkov čim bolj pestro kolobariti.</w:t>
            </w:r>
          </w:p>
          <w:p w14:paraId="2570BA2F" w14:textId="77777777" w:rsidR="00FD6D6F" w:rsidRPr="00FD6D6F" w:rsidRDefault="00FD6D6F" w:rsidP="00FD6D6F">
            <w:pPr>
              <w:spacing w:after="0" w:line="240" w:lineRule="auto"/>
              <w:rPr>
                <w:rFonts w:eastAsia="Times New Roman" w:cs="Arial"/>
                <w:color w:val="000000"/>
                <w:szCs w:val="20"/>
              </w:rPr>
            </w:pPr>
          </w:p>
          <w:p w14:paraId="70A3575E"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Za širino herbicidnega pasu upoštevamo pravila iz poglavja 5.1 v uvodnem delu, kjer so določene izjeme.</w:t>
            </w:r>
          </w:p>
          <w:p w14:paraId="455B9720" w14:textId="77777777" w:rsidR="00FD6D6F" w:rsidRPr="00FD6D6F" w:rsidRDefault="00FD6D6F" w:rsidP="00FD6D6F">
            <w:pPr>
              <w:spacing w:after="0" w:line="240" w:lineRule="auto"/>
              <w:rPr>
                <w:rFonts w:eastAsia="Times New Roman" w:cs="Arial"/>
                <w:color w:val="000000"/>
                <w:szCs w:val="20"/>
              </w:rPr>
            </w:pPr>
          </w:p>
          <w:p w14:paraId="65C188B4"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Pri lupinarjih je ustrezno zatiranje plevelov  pomembno tudi zaradi razvoja bolezni in škodljivcev, ter zaradi olajšanja dela ob spravilu pridelka. Pri kostanju zapleveljenost v mladosti značilno vpliva na razvoj kostanjevega raka.</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4CA658AD" w14:textId="11CA0A25"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glifosat*</w:t>
            </w:r>
          </w:p>
          <w:p w14:paraId="24A4C548" w14:textId="77777777" w:rsidR="00FD6D6F" w:rsidRPr="00FD6D6F" w:rsidRDefault="00FD6D6F" w:rsidP="00FD6D6F">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0312C3A"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Helosate 450 SL</w:t>
            </w:r>
            <w:r w:rsidRPr="00FD6D6F">
              <w:rPr>
                <w:rFonts w:eastAsia="Times New Roman" w:cs="Arial"/>
                <w:color w:val="000000"/>
                <w:szCs w:val="20"/>
                <w:vertAlign w:val="superscript"/>
              </w:rPr>
              <w:t xml:space="preserve">c </w:t>
            </w:r>
            <w:r w:rsidRPr="00FD6D6F">
              <w:rPr>
                <w:rFonts w:eastAsia="Times New Roman" w:cs="Arial"/>
                <w:color w:val="00000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97A9B70"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4 l/ha</w:t>
            </w:r>
          </w:p>
        </w:tc>
        <w:tc>
          <w:tcPr>
            <w:tcW w:w="12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AA06E1"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 xml:space="preserve">42 dni   1xL </w:t>
            </w:r>
          </w:p>
        </w:tc>
        <w:tc>
          <w:tcPr>
            <w:tcW w:w="2933"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48D6D4DB"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 xml:space="preserve">* Odmerek je odvisen od uporabljenega fitofarmacevtskega sredstva in prevladujoče vrste plevela v času tretiranja. </w:t>
            </w:r>
          </w:p>
          <w:p w14:paraId="74B0BDB5" w14:textId="77777777" w:rsidR="00FD6D6F" w:rsidRPr="00FD6D6F" w:rsidRDefault="00FD6D6F" w:rsidP="00FD6D6F">
            <w:pPr>
              <w:spacing w:after="0" w:line="240" w:lineRule="auto"/>
              <w:rPr>
                <w:rFonts w:eastAsia="Times New Roman" w:cs="Arial"/>
                <w:szCs w:val="20"/>
              </w:rPr>
            </w:pPr>
            <w:r w:rsidRPr="00FD6D6F">
              <w:rPr>
                <w:rFonts w:eastAsia="Times New Roman" w:cs="Arial"/>
                <w:bCs/>
                <w:color w:val="000000"/>
                <w:szCs w:val="20"/>
                <w:vertAlign w:val="superscript"/>
              </w:rPr>
              <w:t>C</w:t>
            </w:r>
            <w:r w:rsidRPr="00FD6D6F">
              <w:rPr>
                <w:rFonts w:eastAsia="Times New Roman" w:cs="Arial"/>
                <w:bCs/>
                <w:color w:val="000000"/>
                <w:szCs w:val="20"/>
              </w:rPr>
              <w:t xml:space="preserve">Upoštevati </w:t>
            </w:r>
            <w:r w:rsidRPr="004B16CB">
              <w:rPr>
                <w:rFonts w:eastAsia="Times New Roman" w:cs="Arial"/>
                <w:szCs w:val="20"/>
              </w:rPr>
              <w:t>netretirani varnostni pas 15 m tlorisne</w:t>
            </w:r>
            <w:r w:rsidRPr="00FD6D6F">
              <w:rPr>
                <w:rFonts w:eastAsia="Times New Roman" w:cs="Arial"/>
                <w:szCs w:val="20"/>
              </w:rPr>
              <w:t xml:space="preserve"> širine od meje brega voda 1. reda in 5 m tlorisne širine od meje brega voda 2. Reda.</w:t>
            </w:r>
          </w:p>
          <w:p w14:paraId="3B6AB507" w14:textId="77777777" w:rsidR="00FD6D6F" w:rsidRPr="00FD6D6F" w:rsidRDefault="00FD6D6F" w:rsidP="00FD6D6F">
            <w:pPr>
              <w:spacing w:after="0" w:line="240" w:lineRule="auto"/>
              <w:rPr>
                <w:rFonts w:eastAsia="Times New Roman" w:cs="Arial"/>
                <w:bCs/>
                <w:color w:val="000000"/>
                <w:szCs w:val="20"/>
                <w:lang w:eastAsia="sl-SI"/>
              </w:rPr>
            </w:pPr>
            <w:r w:rsidRPr="00FD6D6F">
              <w:rPr>
                <w:rFonts w:eastAsia="Times New Roman" w:cs="Arial"/>
                <w:b/>
                <w:bCs/>
                <w:color w:val="000000"/>
                <w:szCs w:val="20"/>
                <w:vertAlign w:val="superscript"/>
              </w:rPr>
              <w:t>d</w:t>
            </w:r>
            <w:r w:rsidRPr="00FD6D6F">
              <w:rPr>
                <w:rFonts w:eastAsia="Times New Roman" w:cs="Arial"/>
                <w:b/>
                <w:bCs/>
                <w:color w:val="000000"/>
                <w:szCs w:val="20"/>
              </w:rPr>
              <w:t xml:space="preserve"> </w:t>
            </w:r>
            <w:r w:rsidRPr="00FD6D6F">
              <w:rPr>
                <w:rFonts w:eastAsia="Times New Roman" w:cs="Arial"/>
                <w:bCs/>
                <w:color w:val="000000"/>
                <w:szCs w:val="20"/>
              </w:rPr>
              <w:t xml:space="preserve">Upoštevati 15 m netretiran varnostni pas do vodne površine od </w:t>
            </w:r>
            <w:r w:rsidRPr="00FD6D6F">
              <w:rPr>
                <w:rFonts w:eastAsia="Times New Roman" w:cs="Arial"/>
                <w:bCs/>
                <w:color w:val="000000"/>
                <w:szCs w:val="20"/>
                <w:lang w:eastAsia="sl-SI"/>
              </w:rPr>
              <w:t>meje brega voda 1. in 2. reda.</w:t>
            </w:r>
          </w:p>
          <w:p w14:paraId="07AF9328" w14:textId="77777777" w:rsidR="00FD6D6F" w:rsidRPr="00FD6D6F" w:rsidRDefault="00FD6D6F" w:rsidP="00FD6D6F">
            <w:pPr>
              <w:spacing w:after="0" w:line="240" w:lineRule="auto"/>
              <w:rPr>
                <w:rFonts w:eastAsia="Times New Roman" w:cs="Arial"/>
                <w:szCs w:val="20"/>
              </w:rPr>
            </w:pPr>
            <w:r w:rsidRPr="00FD6D6F">
              <w:rPr>
                <w:rFonts w:eastAsia="Times New Roman" w:cs="Arial"/>
                <w:szCs w:val="20"/>
              </w:rPr>
              <w:t>** Hruške, jablane</w:t>
            </w:r>
          </w:p>
          <w:p w14:paraId="75AD0F30" w14:textId="77777777" w:rsidR="00FD6D6F" w:rsidRPr="00FD6D6F" w:rsidRDefault="00FD6D6F" w:rsidP="00FD6D6F">
            <w:pPr>
              <w:spacing w:after="0" w:line="240" w:lineRule="auto"/>
              <w:rPr>
                <w:rFonts w:eastAsia="Times New Roman" w:cs="Arial"/>
                <w:szCs w:val="20"/>
              </w:rPr>
            </w:pPr>
          </w:p>
        </w:tc>
      </w:tr>
      <w:tr w:rsidR="00FD6D6F" w:rsidRPr="00FD6D6F" w14:paraId="703E5778" w14:textId="77777777" w:rsidTr="006F63FA">
        <w:trPr>
          <w:cantSplit/>
          <w:trHeight w:val="206"/>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4AA979D8" w14:textId="77777777" w:rsidR="00FD6D6F" w:rsidRPr="00FD6D6F" w:rsidRDefault="00FD6D6F" w:rsidP="00FD6D6F">
            <w:pPr>
              <w:spacing w:after="0" w:line="240" w:lineRule="auto"/>
              <w:rPr>
                <w:rFonts w:eastAsia="Times New Roman" w:cs="Arial"/>
                <w:b/>
                <w:bCs/>
                <w:color w:val="000000"/>
                <w:szCs w:val="20"/>
              </w:rPr>
            </w:pPr>
          </w:p>
        </w:tc>
        <w:tc>
          <w:tcPr>
            <w:tcW w:w="1573"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B41DF2" w14:textId="77777777" w:rsidR="00FD6D6F" w:rsidRPr="00FD6D6F" w:rsidRDefault="00FD6D6F" w:rsidP="00FD6D6F">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2EDBBE2"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Helosate 450 TF</w:t>
            </w:r>
            <w:r w:rsidRPr="00FD6D6F">
              <w:rPr>
                <w:rFonts w:eastAsia="Times New Roman" w:cs="Arial"/>
                <w:color w:val="000000"/>
                <w:szCs w:val="20"/>
                <w:vertAlign w:val="superscript"/>
              </w:rPr>
              <w:t xml:space="preserve">c </w:t>
            </w:r>
            <w:r w:rsidRPr="00FD6D6F">
              <w:rPr>
                <w:rFonts w:eastAsia="Times New Roman" w:cs="Arial"/>
                <w:color w:val="00000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54DA750"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4 l/ha</w:t>
            </w:r>
          </w:p>
        </w:tc>
        <w:tc>
          <w:tcPr>
            <w:tcW w:w="12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F189C93"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 xml:space="preserve">42 dni   1xL  </w:t>
            </w:r>
          </w:p>
        </w:tc>
        <w:tc>
          <w:tcPr>
            <w:tcW w:w="2933"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1E3B9E8D" w14:textId="77777777" w:rsidR="00FD6D6F" w:rsidRPr="00FD6D6F" w:rsidRDefault="00FD6D6F" w:rsidP="00FD6D6F">
            <w:pPr>
              <w:spacing w:after="0" w:line="240" w:lineRule="auto"/>
              <w:rPr>
                <w:rFonts w:eastAsia="Times New Roman" w:cs="Arial"/>
                <w:color w:val="000000"/>
                <w:szCs w:val="20"/>
              </w:rPr>
            </w:pPr>
          </w:p>
        </w:tc>
      </w:tr>
      <w:tr w:rsidR="00FD6D6F" w:rsidRPr="00FD6D6F" w14:paraId="6FF82372" w14:textId="77777777" w:rsidTr="004B16CB">
        <w:trPr>
          <w:cantSplit/>
          <w:trHeight w:val="165"/>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22AE850A" w14:textId="77777777" w:rsidR="00FD6D6F" w:rsidRPr="00FD6D6F" w:rsidRDefault="00FD6D6F" w:rsidP="00FD6D6F">
            <w:pPr>
              <w:spacing w:after="0" w:line="240" w:lineRule="auto"/>
              <w:rPr>
                <w:rFonts w:eastAsia="Times New Roman" w:cs="Arial"/>
                <w:b/>
                <w:bCs/>
                <w:color w:val="000000"/>
                <w:szCs w:val="20"/>
              </w:rPr>
            </w:pPr>
          </w:p>
        </w:tc>
        <w:tc>
          <w:tcPr>
            <w:tcW w:w="1573"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32A095" w14:textId="3E6CD902"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glifosat (izopropilamino sol)</w:t>
            </w: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D4746B3"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Boom efekt</w:t>
            </w:r>
            <w:r w:rsidRPr="00FD6D6F">
              <w:rPr>
                <w:rFonts w:eastAsia="Times New Roman" w:cs="Arial"/>
                <w:color w:val="000000"/>
                <w:szCs w:val="20"/>
                <w:vertAlign w:val="superscript"/>
              </w:rPr>
              <w:t>c</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2702150"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2-9 l/ha</w:t>
            </w:r>
          </w:p>
        </w:tc>
        <w:tc>
          <w:tcPr>
            <w:tcW w:w="12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2BABD32"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 xml:space="preserve">35 dni   1xL </w:t>
            </w:r>
          </w:p>
        </w:tc>
        <w:tc>
          <w:tcPr>
            <w:tcW w:w="2933"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00F91DC8" w14:textId="77777777" w:rsidR="00FD6D6F" w:rsidRPr="00FD6D6F" w:rsidRDefault="00FD6D6F" w:rsidP="00FD6D6F">
            <w:pPr>
              <w:spacing w:after="0" w:line="240" w:lineRule="auto"/>
              <w:rPr>
                <w:rFonts w:eastAsia="Times New Roman" w:cs="Arial"/>
                <w:color w:val="000000"/>
                <w:szCs w:val="20"/>
              </w:rPr>
            </w:pPr>
          </w:p>
        </w:tc>
      </w:tr>
      <w:tr w:rsidR="00FD6D6F" w:rsidRPr="00FD6D6F" w14:paraId="75A8A8C9" w14:textId="77777777" w:rsidTr="004B16CB">
        <w:trPr>
          <w:cantSplit/>
          <w:trHeight w:val="330"/>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17E4AC4F" w14:textId="77777777" w:rsidR="00FD6D6F" w:rsidRPr="00FD6D6F" w:rsidRDefault="00FD6D6F" w:rsidP="00FD6D6F">
            <w:pPr>
              <w:spacing w:after="0" w:line="240" w:lineRule="auto"/>
              <w:rPr>
                <w:rFonts w:eastAsia="Times New Roman" w:cs="Arial"/>
                <w:b/>
                <w:bCs/>
                <w:color w:val="000000"/>
                <w:szCs w:val="20"/>
              </w:rPr>
            </w:pPr>
          </w:p>
        </w:tc>
        <w:tc>
          <w:tcPr>
            <w:tcW w:w="1573" w:type="dxa"/>
            <w:vMerge/>
            <w:tcBorders>
              <w:top w:val="single" w:sz="4" w:space="0" w:color="auto"/>
              <w:left w:val="single" w:sz="4" w:space="0" w:color="auto"/>
              <w:bottom w:val="single" w:sz="4" w:space="0" w:color="auto"/>
              <w:right w:val="single" w:sz="4" w:space="0" w:color="00000A"/>
            </w:tcBorders>
            <w:shd w:val="clear" w:color="auto" w:fill="auto"/>
            <w:tcMar>
              <w:left w:w="108" w:type="dxa"/>
            </w:tcMar>
          </w:tcPr>
          <w:p w14:paraId="3AB30DAB" w14:textId="77777777" w:rsidR="00FD6D6F" w:rsidRPr="00FD6D6F" w:rsidRDefault="00FD6D6F" w:rsidP="00FD6D6F">
            <w:pPr>
              <w:spacing w:after="0" w:line="240" w:lineRule="auto"/>
              <w:rPr>
                <w:rFonts w:eastAsia="Times New Roman" w:cs="Arial"/>
                <w:color w:val="000000"/>
                <w:szCs w:val="20"/>
              </w:rPr>
            </w:pPr>
          </w:p>
        </w:tc>
        <w:tc>
          <w:tcPr>
            <w:tcW w:w="1999"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02203117"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Tajfun 360</w:t>
            </w:r>
            <w:r w:rsidRPr="00FD6D6F">
              <w:rPr>
                <w:rFonts w:eastAsia="Times New Roman" w:cs="Arial"/>
                <w:color w:val="000000"/>
                <w:szCs w:val="20"/>
                <w:vertAlign w:val="superscript"/>
              </w:rPr>
              <w:t xml:space="preserve"> c</w:t>
            </w:r>
          </w:p>
          <w:p w14:paraId="2807FC46" w14:textId="77777777" w:rsidR="00FD6D6F" w:rsidRPr="00FD6D6F" w:rsidRDefault="00FD6D6F" w:rsidP="00FD6D6F">
            <w:pPr>
              <w:spacing w:after="0" w:line="240" w:lineRule="auto"/>
              <w:rPr>
                <w:rFonts w:eastAsia="Times New Roman" w:cs="Arial"/>
                <w:color w:val="000000"/>
                <w:szCs w:val="20"/>
              </w:rPr>
            </w:pPr>
          </w:p>
        </w:tc>
        <w:tc>
          <w:tcPr>
            <w:tcW w:w="1275"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5565D6C2"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2 – 10 l/ha</w:t>
            </w:r>
          </w:p>
          <w:p w14:paraId="3EECAC57" w14:textId="77777777" w:rsidR="00FD6D6F" w:rsidRPr="00FD6D6F" w:rsidDel="00A82B03" w:rsidRDefault="00FD6D6F" w:rsidP="00FD6D6F">
            <w:pPr>
              <w:spacing w:after="0" w:line="240" w:lineRule="auto"/>
              <w:rPr>
                <w:rFonts w:eastAsia="Times New Roman" w:cs="Arial"/>
                <w:color w:val="000000"/>
                <w:szCs w:val="20"/>
              </w:rPr>
            </w:pPr>
          </w:p>
        </w:tc>
        <w:tc>
          <w:tcPr>
            <w:tcW w:w="12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189C539C" w14:textId="4022D4BF" w:rsidR="00FD6D6F" w:rsidRPr="00FD6D6F" w:rsidRDefault="007B5494" w:rsidP="00FD6D6F">
            <w:pPr>
              <w:spacing w:after="0" w:line="240" w:lineRule="auto"/>
              <w:rPr>
                <w:rFonts w:eastAsia="Times New Roman" w:cs="Arial"/>
                <w:color w:val="000000"/>
                <w:szCs w:val="20"/>
              </w:rPr>
            </w:pPr>
            <w:r>
              <w:rPr>
                <w:rFonts w:eastAsia="Times New Roman" w:cs="Arial"/>
                <w:color w:val="000000"/>
                <w:szCs w:val="20"/>
              </w:rPr>
              <w:t xml:space="preserve">35 dni </w:t>
            </w:r>
            <w:r w:rsidR="00FD6D6F" w:rsidRPr="00FD6D6F">
              <w:rPr>
                <w:rFonts w:eastAsia="Times New Roman" w:cs="Arial"/>
                <w:color w:val="000000"/>
                <w:szCs w:val="20"/>
              </w:rPr>
              <w:t xml:space="preserve">3xL </w:t>
            </w:r>
          </w:p>
          <w:p w14:paraId="40403E85" w14:textId="77777777" w:rsidR="00FD6D6F" w:rsidRPr="00FD6D6F" w:rsidRDefault="00FD6D6F" w:rsidP="00FD6D6F">
            <w:pPr>
              <w:spacing w:after="0" w:line="240" w:lineRule="auto"/>
              <w:rPr>
                <w:rFonts w:eastAsia="Times New Roman" w:cs="Arial"/>
                <w:color w:val="000000"/>
                <w:szCs w:val="20"/>
              </w:rPr>
            </w:pPr>
          </w:p>
        </w:tc>
        <w:tc>
          <w:tcPr>
            <w:tcW w:w="2933" w:type="dxa"/>
            <w:vMerge/>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7BAB4CA7" w14:textId="77777777" w:rsidR="00FD6D6F" w:rsidRPr="00FD6D6F" w:rsidRDefault="00FD6D6F" w:rsidP="00FD6D6F">
            <w:pPr>
              <w:spacing w:after="0" w:line="240" w:lineRule="auto"/>
              <w:rPr>
                <w:rFonts w:eastAsia="Times New Roman" w:cs="Arial"/>
                <w:color w:val="000000"/>
                <w:szCs w:val="20"/>
              </w:rPr>
            </w:pPr>
          </w:p>
        </w:tc>
      </w:tr>
      <w:tr w:rsidR="00FD6D6F" w:rsidRPr="00FD6D6F" w14:paraId="0834E4BC" w14:textId="77777777" w:rsidTr="004B16CB">
        <w:trPr>
          <w:cantSplit/>
          <w:trHeight w:val="177"/>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602C9D" w14:textId="77777777" w:rsidR="00FD6D6F" w:rsidRPr="00FD6D6F" w:rsidRDefault="00FD6D6F" w:rsidP="00FD6D6F">
            <w:pPr>
              <w:spacing w:after="0" w:line="240" w:lineRule="auto"/>
              <w:rPr>
                <w:rFonts w:eastAsia="Times New Roman" w:cs="Arial"/>
                <w:b/>
                <w:bCs/>
                <w:color w:val="000000"/>
                <w:szCs w:val="20"/>
              </w:rPr>
            </w:pPr>
          </w:p>
        </w:tc>
        <w:tc>
          <w:tcPr>
            <w:tcW w:w="1573" w:type="dxa"/>
            <w:vMerge/>
            <w:tcBorders>
              <w:left w:val="single" w:sz="4" w:space="0" w:color="auto"/>
              <w:bottom w:val="single" w:sz="4" w:space="0" w:color="auto"/>
              <w:right w:val="single" w:sz="4" w:space="0" w:color="auto"/>
            </w:tcBorders>
            <w:shd w:val="clear" w:color="auto" w:fill="auto"/>
            <w:tcMar>
              <w:left w:w="108" w:type="dxa"/>
            </w:tcMar>
          </w:tcPr>
          <w:p w14:paraId="1E9C7E25" w14:textId="77777777" w:rsidR="00FD6D6F" w:rsidRPr="00FD6D6F" w:rsidRDefault="00FD6D6F" w:rsidP="00FD6D6F">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4A07782" w14:textId="77777777" w:rsidR="00FD6D6F" w:rsidRDefault="00FD6D6F" w:rsidP="00FD6D6F">
            <w:pPr>
              <w:spacing w:after="0" w:line="240" w:lineRule="auto"/>
              <w:rPr>
                <w:rFonts w:eastAsia="Times New Roman" w:cs="Arial"/>
                <w:color w:val="C00000"/>
                <w:szCs w:val="20"/>
              </w:rPr>
            </w:pPr>
            <w:r w:rsidRPr="00FD6D6F">
              <w:rPr>
                <w:rFonts w:eastAsia="Times New Roman" w:cs="Arial"/>
                <w:color w:val="000000"/>
                <w:szCs w:val="20"/>
              </w:rPr>
              <w:t>Clinic TF</w:t>
            </w:r>
            <w:r w:rsidRPr="00FD6D6F">
              <w:rPr>
                <w:rFonts w:eastAsia="Times New Roman" w:cs="Arial"/>
                <w:color w:val="000000"/>
                <w:szCs w:val="20"/>
                <w:vertAlign w:val="superscript"/>
              </w:rPr>
              <w:t>C</w:t>
            </w:r>
            <w:r w:rsidR="00A85669" w:rsidRPr="00FD6D6F">
              <w:rPr>
                <w:rFonts w:eastAsia="Times New Roman" w:cs="Arial"/>
                <w:color w:val="000000"/>
                <w:szCs w:val="20"/>
              </w:rPr>
              <w:t xml:space="preserve"> max</w:t>
            </w:r>
            <w:r w:rsidR="00A85669" w:rsidRPr="00FD6D6F">
              <w:rPr>
                <w:rFonts w:eastAsia="Times New Roman" w:cs="Arial"/>
                <w:color w:val="000000"/>
                <w:szCs w:val="20"/>
                <w:vertAlign w:val="superscript"/>
              </w:rPr>
              <w:t>c</w:t>
            </w:r>
            <w:r w:rsidR="00A85669">
              <w:rPr>
                <w:rFonts w:eastAsia="Times New Roman" w:cs="Arial"/>
                <w:color w:val="000000"/>
                <w:szCs w:val="20"/>
                <w:vertAlign w:val="superscript"/>
              </w:rPr>
              <w:t xml:space="preserve"> </w:t>
            </w:r>
          </w:p>
          <w:p w14:paraId="70CC183D" w14:textId="77777777" w:rsidR="006F63FA" w:rsidRDefault="006F63FA" w:rsidP="00DC78AC">
            <w:pPr>
              <w:spacing w:after="0" w:line="240" w:lineRule="auto"/>
              <w:rPr>
                <w:rFonts w:eastAsia="Times New Roman" w:cs="Arial"/>
                <w:b/>
                <w:bCs/>
                <w:color w:val="000000" w:themeColor="text1"/>
                <w:lang w:eastAsia="sl-SI"/>
              </w:rPr>
            </w:pPr>
          </w:p>
          <w:p w14:paraId="35F2F02C" w14:textId="2B7CE0E2" w:rsidR="00DC78AC" w:rsidRDefault="00DC78AC" w:rsidP="00DC78AC">
            <w:pPr>
              <w:spacing w:after="0" w:line="240" w:lineRule="auto"/>
              <w:rPr>
                <w:rFonts w:eastAsia="Times New Roman" w:cs="Arial"/>
                <w:b/>
                <w:bCs/>
                <w:color w:val="000000" w:themeColor="text1"/>
                <w:lang w:eastAsia="sl-SI"/>
              </w:rPr>
            </w:pPr>
            <w:r w:rsidRPr="00EE01B9">
              <w:rPr>
                <w:rFonts w:eastAsia="Times New Roman" w:cs="Arial"/>
                <w:b/>
                <w:bCs/>
                <w:color w:val="000000" w:themeColor="text1"/>
                <w:lang w:eastAsia="sl-SI"/>
              </w:rPr>
              <w:t>Zaloge v prodaji do:</w:t>
            </w:r>
            <w:r>
              <w:rPr>
                <w:rFonts w:eastAsia="Times New Roman" w:cs="Arial"/>
                <w:b/>
                <w:bCs/>
                <w:color w:val="000000" w:themeColor="text1"/>
                <w:lang w:eastAsia="sl-SI"/>
              </w:rPr>
              <w:t xml:space="preserve"> 15</w:t>
            </w:r>
            <w:r w:rsidRPr="00EE01B9">
              <w:rPr>
                <w:rFonts w:eastAsia="Times New Roman" w:cs="Arial"/>
                <w:b/>
                <w:bCs/>
                <w:color w:val="000000" w:themeColor="text1"/>
                <w:lang w:eastAsia="sl-SI"/>
              </w:rPr>
              <w:t>.</w:t>
            </w:r>
            <w:r>
              <w:rPr>
                <w:rFonts w:eastAsia="Times New Roman" w:cs="Arial"/>
                <w:b/>
                <w:bCs/>
                <w:color w:val="000000" w:themeColor="text1"/>
                <w:lang w:eastAsia="sl-SI"/>
              </w:rPr>
              <w:t>6</w:t>
            </w:r>
            <w:r w:rsidRPr="00EE01B9">
              <w:rPr>
                <w:rFonts w:eastAsia="Times New Roman" w:cs="Arial"/>
                <w:b/>
                <w:bCs/>
                <w:color w:val="000000" w:themeColor="text1"/>
                <w:lang w:eastAsia="sl-SI"/>
              </w:rPr>
              <w:t>.2024</w:t>
            </w:r>
          </w:p>
          <w:p w14:paraId="74A015A0" w14:textId="43F488A6" w:rsidR="00DC78AC" w:rsidRPr="00FD6D6F" w:rsidRDefault="00DC78AC" w:rsidP="00DC78AC">
            <w:pPr>
              <w:spacing w:after="0" w:line="240" w:lineRule="auto"/>
              <w:rPr>
                <w:rFonts w:eastAsia="Times New Roman" w:cs="Arial"/>
                <w:color w:val="000000"/>
                <w:szCs w:val="20"/>
              </w:rPr>
            </w:pPr>
            <w:r w:rsidRPr="00EE01B9">
              <w:rPr>
                <w:rFonts w:eastAsia="Times New Roman" w:cs="Arial"/>
                <w:b/>
                <w:bCs/>
                <w:color w:val="000000" w:themeColor="text1"/>
                <w:lang w:eastAsia="sl-SI"/>
              </w:rPr>
              <w:t>Zaloge v uporabi do:</w:t>
            </w:r>
            <w:r>
              <w:rPr>
                <w:rFonts w:eastAsia="Times New Roman" w:cs="Arial"/>
                <w:b/>
                <w:bCs/>
                <w:color w:val="000000" w:themeColor="text1"/>
                <w:lang w:eastAsia="sl-SI"/>
              </w:rPr>
              <w:t xml:space="preserve"> 15</w:t>
            </w:r>
            <w:r w:rsidRPr="00EE01B9">
              <w:rPr>
                <w:rFonts w:eastAsia="Times New Roman" w:cs="Arial"/>
                <w:b/>
                <w:bCs/>
                <w:color w:val="000000" w:themeColor="text1"/>
                <w:lang w:eastAsia="sl-SI"/>
              </w:rPr>
              <w:t>.</w:t>
            </w:r>
            <w:r>
              <w:rPr>
                <w:rFonts w:eastAsia="Times New Roman" w:cs="Arial"/>
                <w:b/>
                <w:bCs/>
                <w:color w:val="000000" w:themeColor="text1"/>
                <w:lang w:eastAsia="sl-SI"/>
              </w:rPr>
              <w:t>6</w:t>
            </w:r>
            <w:r w:rsidRPr="00EE01B9">
              <w:rPr>
                <w:rFonts w:eastAsia="Times New Roman" w:cs="Arial"/>
                <w:b/>
                <w:bCs/>
                <w:color w:val="000000" w:themeColor="text1"/>
                <w:lang w:eastAsia="sl-SI"/>
              </w:rPr>
              <w:t>.202</w:t>
            </w:r>
            <w:r>
              <w:rPr>
                <w:rFonts w:eastAsia="Times New Roman" w:cs="Arial"/>
                <w:b/>
                <w:bCs/>
                <w:color w:val="000000" w:themeColor="text1"/>
                <w:lang w:eastAsia="sl-SI"/>
              </w:rPr>
              <w:t>5</w:t>
            </w:r>
            <w:r w:rsidRPr="00EE01B9">
              <w:rPr>
                <w:rFonts w:eastAsia="Times New Roman" w:cs="Arial"/>
                <w:b/>
                <w:bCs/>
                <w:color w:val="000000" w:themeColor="text1"/>
                <w:lang w:eastAsia="sl-SI"/>
              </w:rPr>
              <w:t xml:space="preserve">         </w:t>
            </w:r>
          </w:p>
        </w:tc>
        <w:tc>
          <w:tcPr>
            <w:tcW w:w="1275" w:type="dxa"/>
            <w:tcBorders>
              <w:top w:val="single" w:sz="4" w:space="0" w:color="auto"/>
              <w:left w:val="single" w:sz="4" w:space="0" w:color="auto"/>
              <w:bottom w:val="single" w:sz="4" w:space="0" w:color="00000A"/>
              <w:right w:val="single" w:sz="4" w:space="0" w:color="00000A"/>
            </w:tcBorders>
            <w:shd w:val="clear" w:color="auto" w:fill="auto"/>
            <w:tcMar>
              <w:left w:w="108" w:type="dxa"/>
            </w:tcMar>
          </w:tcPr>
          <w:p w14:paraId="3C6A8034"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2-8 l/ha</w:t>
            </w:r>
          </w:p>
        </w:tc>
        <w:tc>
          <w:tcPr>
            <w:tcW w:w="129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14:paraId="5CC52614" w14:textId="16D0C5BF" w:rsidR="00FD6D6F" w:rsidRPr="00FD6D6F" w:rsidRDefault="00FD6D6F" w:rsidP="007B5494">
            <w:pPr>
              <w:spacing w:after="0" w:line="240" w:lineRule="auto"/>
              <w:rPr>
                <w:rFonts w:eastAsia="Times New Roman" w:cs="Arial"/>
                <w:color w:val="000000"/>
                <w:szCs w:val="20"/>
              </w:rPr>
            </w:pPr>
            <w:r w:rsidRPr="00FD6D6F">
              <w:rPr>
                <w:rFonts w:eastAsia="Times New Roman" w:cs="Arial"/>
                <w:color w:val="000000"/>
                <w:szCs w:val="20"/>
              </w:rPr>
              <w:t>ČU</w:t>
            </w:r>
            <w:r w:rsidR="007B5494">
              <w:rPr>
                <w:rFonts w:eastAsia="Times New Roman" w:cs="Arial"/>
                <w:color w:val="000000"/>
                <w:szCs w:val="20"/>
              </w:rPr>
              <w:t xml:space="preserve"> </w:t>
            </w:r>
            <w:r w:rsidRPr="00FD6D6F">
              <w:rPr>
                <w:rFonts w:eastAsia="Times New Roman" w:cs="Arial"/>
                <w:color w:val="000000"/>
                <w:szCs w:val="20"/>
              </w:rPr>
              <w:t>1xL</w:t>
            </w:r>
          </w:p>
        </w:tc>
        <w:tc>
          <w:tcPr>
            <w:tcW w:w="2933" w:type="dxa"/>
            <w:vMerge/>
            <w:tcBorders>
              <w:left w:val="single" w:sz="4" w:space="0" w:color="00000A"/>
              <w:bottom w:val="single" w:sz="4" w:space="0" w:color="auto"/>
              <w:right w:val="single" w:sz="4" w:space="0" w:color="00000A"/>
            </w:tcBorders>
            <w:shd w:val="clear" w:color="auto" w:fill="auto"/>
            <w:tcMar>
              <w:left w:w="108" w:type="dxa"/>
            </w:tcMar>
          </w:tcPr>
          <w:p w14:paraId="1252A948" w14:textId="77777777" w:rsidR="00FD6D6F" w:rsidRPr="00FD6D6F" w:rsidRDefault="00FD6D6F" w:rsidP="00FD6D6F">
            <w:pPr>
              <w:spacing w:after="0" w:line="240" w:lineRule="auto"/>
              <w:rPr>
                <w:rFonts w:eastAsia="Times New Roman" w:cs="Arial"/>
                <w:color w:val="000000"/>
                <w:szCs w:val="20"/>
              </w:rPr>
            </w:pPr>
          </w:p>
        </w:tc>
      </w:tr>
      <w:tr w:rsidR="00FD6D6F" w:rsidRPr="00FD6D6F" w14:paraId="223C83DE" w14:textId="77777777" w:rsidTr="006F63FA">
        <w:trPr>
          <w:cantSplit/>
          <w:trHeight w:val="333"/>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7037AEE6" w14:textId="77777777" w:rsidR="00FD6D6F" w:rsidRPr="00FD6D6F" w:rsidRDefault="00FD6D6F" w:rsidP="00FD6D6F">
            <w:pPr>
              <w:spacing w:after="0" w:line="240" w:lineRule="auto"/>
              <w:rPr>
                <w:rFonts w:eastAsia="Times New Roman" w:cs="Arial"/>
                <w:b/>
                <w:bCs/>
                <w:color w:val="000000"/>
                <w:szCs w:val="20"/>
              </w:rPr>
            </w:pPr>
          </w:p>
        </w:tc>
        <w:tc>
          <w:tcPr>
            <w:tcW w:w="1573" w:type="dxa"/>
            <w:tcBorders>
              <w:top w:val="single" w:sz="4" w:space="0" w:color="auto"/>
              <w:left w:val="single" w:sz="4" w:space="0" w:color="auto"/>
              <w:bottom w:val="single" w:sz="4" w:space="0" w:color="auto"/>
              <w:right w:val="single" w:sz="4" w:space="0" w:color="00000A"/>
            </w:tcBorders>
            <w:shd w:val="clear" w:color="auto" w:fill="auto"/>
            <w:tcMar>
              <w:left w:w="108" w:type="dxa"/>
            </w:tcMar>
          </w:tcPr>
          <w:p w14:paraId="233DAD03" w14:textId="27501156"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glifosat (kalijeva sol + izopropilamino sol)</w:t>
            </w:r>
          </w:p>
        </w:tc>
        <w:tc>
          <w:tcPr>
            <w:tcW w:w="1999"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14:paraId="1022FE85" w14:textId="24E28B0A"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Credit xtreme</w:t>
            </w:r>
            <w:r w:rsidR="00393E45">
              <w:rPr>
                <w:rFonts w:eastAsia="Times New Roman" w:cs="Arial"/>
                <w:color w:val="000000"/>
                <w:szCs w:val="20"/>
              </w:rPr>
              <w:t xml:space="preserve"> </w:t>
            </w:r>
          </w:p>
          <w:p w14:paraId="298AF129" w14:textId="77777777" w:rsidR="00FD6D6F" w:rsidRPr="00FD6D6F" w:rsidRDefault="00FD6D6F" w:rsidP="00FD6D6F">
            <w:pPr>
              <w:spacing w:after="0" w:line="240" w:lineRule="auto"/>
              <w:rPr>
                <w:rFonts w:eastAsia="Times New Roman" w:cs="Arial"/>
                <w:color w:val="000000"/>
                <w:szCs w:val="20"/>
              </w:rPr>
            </w:pPr>
          </w:p>
          <w:p w14:paraId="52527840" w14:textId="77777777" w:rsidR="00FD6D6F" w:rsidRPr="00FD6D6F" w:rsidRDefault="00FD6D6F" w:rsidP="00FD6D6F">
            <w:pPr>
              <w:spacing w:after="0" w:line="240" w:lineRule="auto"/>
              <w:jc w:val="both"/>
              <w:rPr>
                <w:rFonts w:eastAsia="Times New Roman" w:cs="Arial"/>
                <w:color w:val="000000"/>
                <w:szCs w:val="20"/>
              </w:rPr>
            </w:pPr>
          </w:p>
        </w:tc>
        <w:tc>
          <w:tcPr>
            <w:tcW w:w="1275"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14:paraId="40DC1E98"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2-5,33  L/ha</w:t>
            </w:r>
          </w:p>
          <w:p w14:paraId="578E83E9" w14:textId="77777777" w:rsidR="00FD6D6F" w:rsidRPr="00FD6D6F" w:rsidRDefault="00FD6D6F" w:rsidP="00FD6D6F">
            <w:pPr>
              <w:spacing w:after="0" w:line="240" w:lineRule="auto"/>
              <w:rPr>
                <w:rFonts w:eastAsia="Times New Roman" w:cs="Arial"/>
                <w:color w:val="000000"/>
                <w:szCs w:val="20"/>
              </w:rPr>
            </w:pPr>
          </w:p>
          <w:p w14:paraId="1167618E" w14:textId="77777777" w:rsidR="00FD6D6F" w:rsidRPr="00FD6D6F" w:rsidRDefault="00FD6D6F" w:rsidP="00FD6D6F">
            <w:pPr>
              <w:spacing w:after="0" w:line="240" w:lineRule="auto"/>
              <w:jc w:val="both"/>
              <w:rPr>
                <w:rFonts w:eastAsia="Times New Roman" w:cs="Arial"/>
                <w:color w:val="000000"/>
                <w:szCs w:val="20"/>
              </w:rPr>
            </w:pPr>
          </w:p>
        </w:tc>
        <w:tc>
          <w:tcPr>
            <w:tcW w:w="1291"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14:paraId="46164B3E"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ČU 1xL</w:t>
            </w:r>
          </w:p>
          <w:p w14:paraId="60516E60" w14:textId="77777777" w:rsidR="00FD6D6F" w:rsidRPr="00FD6D6F" w:rsidRDefault="00FD6D6F" w:rsidP="00FD6D6F">
            <w:pPr>
              <w:spacing w:after="0" w:line="240" w:lineRule="auto"/>
              <w:rPr>
                <w:rFonts w:eastAsia="Times New Roman" w:cs="Arial"/>
                <w:color w:val="000000"/>
                <w:szCs w:val="20"/>
              </w:rPr>
            </w:pPr>
          </w:p>
          <w:p w14:paraId="2F044573" w14:textId="77777777" w:rsidR="00FD6D6F" w:rsidRPr="00FD6D6F" w:rsidRDefault="00FD6D6F" w:rsidP="00FD6D6F">
            <w:pPr>
              <w:spacing w:after="0" w:line="240" w:lineRule="auto"/>
              <w:jc w:val="both"/>
              <w:rPr>
                <w:rFonts w:eastAsia="Times New Roman" w:cs="Arial"/>
                <w:color w:val="000000"/>
                <w:szCs w:val="20"/>
              </w:rPr>
            </w:pPr>
          </w:p>
        </w:tc>
        <w:tc>
          <w:tcPr>
            <w:tcW w:w="2933" w:type="dxa"/>
            <w:vMerge w:val="restart"/>
            <w:tcBorders>
              <w:top w:val="single" w:sz="4" w:space="0" w:color="auto"/>
              <w:left w:val="single" w:sz="4" w:space="0" w:color="00000A"/>
              <w:right w:val="single" w:sz="4" w:space="0" w:color="00000A"/>
            </w:tcBorders>
            <w:shd w:val="clear" w:color="auto" w:fill="auto"/>
            <w:tcMar>
              <w:left w:w="108" w:type="dxa"/>
            </w:tcMar>
          </w:tcPr>
          <w:p w14:paraId="51E907D2"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 Višji odmerek predstavlja tudi največjo dovoljeno skupno letno količino, če pripravek uporabimo v več deljenih odmerkih.</w:t>
            </w:r>
          </w:p>
          <w:p w14:paraId="73DDE238" w14:textId="77777777" w:rsidR="00FD6D6F" w:rsidRPr="00FD6D6F" w:rsidRDefault="00FD6D6F" w:rsidP="00FD6D6F">
            <w:pPr>
              <w:spacing w:after="0" w:line="240" w:lineRule="auto"/>
              <w:rPr>
                <w:rFonts w:eastAsia="Times New Roman" w:cs="Arial"/>
                <w:color w:val="000000"/>
                <w:szCs w:val="20"/>
              </w:rPr>
            </w:pPr>
          </w:p>
        </w:tc>
      </w:tr>
      <w:tr w:rsidR="00FD6D6F" w:rsidRPr="00FD6D6F" w14:paraId="38483604" w14:textId="77777777" w:rsidTr="006F63FA">
        <w:trPr>
          <w:cantSplit/>
          <w:trHeight w:val="183"/>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9BA981" w14:textId="77777777" w:rsidR="00FD6D6F" w:rsidRPr="00FD6D6F" w:rsidRDefault="00FD6D6F" w:rsidP="00FD6D6F">
            <w:pPr>
              <w:spacing w:after="0" w:line="240" w:lineRule="auto"/>
              <w:rPr>
                <w:rFonts w:eastAsia="Times New Roman" w:cs="Arial"/>
                <w:b/>
                <w:bCs/>
                <w:color w:val="000000"/>
                <w:szCs w:val="20"/>
              </w:rPr>
            </w:pPr>
          </w:p>
        </w:tc>
        <w:tc>
          <w:tcPr>
            <w:tcW w:w="1573" w:type="dxa"/>
            <w:vMerge w:val="restart"/>
            <w:tcBorders>
              <w:top w:val="single" w:sz="4" w:space="0" w:color="auto"/>
              <w:left w:val="single" w:sz="4" w:space="0" w:color="auto"/>
              <w:right w:val="single" w:sz="4" w:space="0" w:color="auto"/>
            </w:tcBorders>
            <w:shd w:val="clear" w:color="auto" w:fill="auto"/>
            <w:tcMar>
              <w:left w:w="108" w:type="dxa"/>
            </w:tcMar>
          </w:tcPr>
          <w:p w14:paraId="1CC262C7" w14:textId="6A922AF6"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glifosat *</w:t>
            </w:r>
          </w:p>
          <w:p w14:paraId="68542683"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 xml:space="preserve">(kalijeva sol) </w:t>
            </w:r>
          </w:p>
          <w:p w14:paraId="7F564E98" w14:textId="77777777" w:rsidR="00FD6D6F" w:rsidRPr="00FD6D6F" w:rsidRDefault="00FD6D6F" w:rsidP="00FD6D6F">
            <w:pPr>
              <w:spacing w:after="0" w:line="240" w:lineRule="auto"/>
              <w:rPr>
                <w:rFonts w:eastAsia="Times New Roman" w:cs="Arial"/>
                <w:color w:val="000000"/>
                <w:szCs w:val="20"/>
              </w:rPr>
            </w:pPr>
          </w:p>
          <w:p w14:paraId="2D1229B6" w14:textId="77777777" w:rsidR="00FD6D6F" w:rsidRPr="00FD6D6F" w:rsidRDefault="00FD6D6F" w:rsidP="00FD6D6F">
            <w:pPr>
              <w:spacing w:after="0" w:line="240" w:lineRule="auto"/>
              <w:jc w:val="both"/>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CD6F4C6"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Roundup energy</w:t>
            </w:r>
            <w:r w:rsidRPr="00FD6D6F">
              <w:rPr>
                <w:rFonts w:eastAsia="Times New Roman" w:cs="Arial"/>
                <w:color w:val="000000"/>
                <w:szCs w:val="20"/>
                <w:vertAlign w:val="superscript"/>
              </w:rPr>
              <w:t>d</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D79189C"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1,2 – 8 l/ha*</w:t>
            </w:r>
          </w:p>
        </w:tc>
        <w:tc>
          <w:tcPr>
            <w:tcW w:w="12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9B1F9DB"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35 dni 2 xL</w:t>
            </w:r>
          </w:p>
        </w:tc>
        <w:tc>
          <w:tcPr>
            <w:tcW w:w="2933" w:type="dxa"/>
            <w:vMerge/>
            <w:tcBorders>
              <w:left w:val="single" w:sz="4" w:space="0" w:color="auto"/>
              <w:right w:val="single" w:sz="4" w:space="0" w:color="00000A"/>
            </w:tcBorders>
            <w:shd w:val="clear" w:color="auto" w:fill="auto"/>
            <w:tcMar>
              <w:left w:w="108" w:type="dxa"/>
            </w:tcMar>
          </w:tcPr>
          <w:p w14:paraId="7BCB1096" w14:textId="77777777" w:rsidR="00FD6D6F" w:rsidRPr="00FD6D6F" w:rsidRDefault="00FD6D6F" w:rsidP="00FD6D6F">
            <w:pPr>
              <w:spacing w:after="0" w:line="240" w:lineRule="auto"/>
              <w:rPr>
                <w:rFonts w:eastAsia="Times New Roman" w:cs="Arial"/>
                <w:color w:val="000000"/>
                <w:szCs w:val="20"/>
              </w:rPr>
            </w:pPr>
          </w:p>
        </w:tc>
      </w:tr>
      <w:tr w:rsidR="00FD6D6F" w:rsidRPr="00FD6D6F" w14:paraId="3D4FE1AF" w14:textId="77777777" w:rsidTr="006F63FA">
        <w:trPr>
          <w:cantSplit/>
          <w:trHeight w:val="165"/>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5F579AD5" w14:textId="77777777" w:rsidR="00FD6D6F" w:rsidRPr="00FD6D6F" w:rsidRDefault="00FD6D6F" w:rsidP="00FD6D6F">
            <w:pPr>
              <w:spacing w:after="0" w:line="240" w:lineRule="auto"/>
              <w:rPr>
                <w:rFonts w:eastAsia="Times New Roman" w:cs="Arial"/>
                <w:b/>
                <w:bCs/>
                <w:color w:val="000000"/>
                <w:szCs w:val="20"/>
              </w:rPr>
            </w:pPr>
          </w:p>
        </w:tc>
        <w:tc>
          <w:tcPr>
            <w:tcW w:w="1573" w:type="dxa"/>
            <w:vMerge/>
            <w:tcBorders>
              <w:left w:val="single" w:sz="4" w:space="0" w:color="auto"/>
              <w:right w:val="single" w:sz="4" w:space="0" w:color="auto"/>
            </w:tcBorders>
            <w:shd w:val="clear" w:color="auto" w:fill="auto"/>
            <w:tcMar>
              <w:left w:w="108" w:type="dxa"/>
            </w:tcMar>
          </w:tcPr>
          <w:p w14:paraId="3EDBC3F5" w14:textId="77777777" w:rsidR="00FD6D6F" w:rsidRPr="00FD6D6F" w:rsidRDefault="00FD6D6F" w:rsidP="00FD6D6F">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ECC27A6" w14:textId="1963F0CD" w:rsidR="003E5B76" w:rsidRPr="006F63FA" w:rsidRDefault="00FD6D6F" w:rsidP="003E5B76">
            <w:pPr>
              <w:spacing w:after="0" w:line="240" w:lineRule="auto"/>
              <w:rPr>
                <w:b/>
                <w:bCs/>
              </w:rPr>
            </w:pPr>
            <w:r w:rsidRPr="00FD6D6F">
              <w:rPr>
                <w:rFonts w:eastAsia="Times New Roman" w:cs="Arial"/>
                <w:color w:val="000000"/>
                <w:szCs w:val="20"/>
              </w:rPr>
              <w:t>Roundup max</w:t>
            </w:r>
            <w:r w:rsidRPr="00FD6D6F">
              <w:rPr>
                <w:rFonts w:eastAsia="Times New Roman" w:cs="Arial"/>
                <w:color w:val="000000"/>
                <w:szCs w:val="20"/>
                <w:vertAlign w:val="superscript"/>
              </w:rPr>
              <w:t>c</w:t>
            </w:r>
            <w:r w:rsidR="00393E45">
              <w:rPr>
                <w:rFonts w:eastAsia="Times New Roman" w:cs="Arial"/>
                <w:color w:val="000000"/>
                <w:szCs w:val="20"/>
                <w:vertAlign w:val="superscript"/>
              </w:rPr>
              <w:t xml:space="preserve"> </w:t>
            </w:r>
            <w:r w:rsidR="003E5B76" w:rsidRPr="006F63FA">
              <w:rPr>
                <w:b/>
                <w:bCs/>
              </w:rPr>
              <w:t>Zaloge v prodaji do: 15.6.2024</w:t>
            </w:r>
          </w:p>
          <w:p w14:paraId="0FF95B09" w14:textId="7465F575" w:rsidR="00C04329" w:rsidRPr="00C04329" w:rsidRDefault="003E5B76" w:rsidP="003E5B76">
            <w:pPr>
              <w:spacing w:after="0" w:line="240" w:lineRule="auto"/>
              <w:rPr>
                <w:rFonts w:eastAsia="Times New Roman" w:cs="Arial"/>
                <w:color w:val="C00000"/>
                <w:szCs w:val="20"/>
              </w:rPr>
            </w:pPr>
            <w:r w:rsidRPr="006F63FA">
              <w:rPr>
                <w:b/>
                <w:bCs/>
              </w:rPr>
              <w:t>Zaloge v uporabi do: 15.</w:t>
            </w:r>
            <w:r w:rsidR="00DC78AC" w:rsidRPr="006F63FA">
              <w:rPr>
                <w:b/>
                <w:bCs/>
              </w:rPr>
              <w:t>6</w:t>
            </w:r>
            <w:r w:rsidRPr="006F63FA">
              <w:rPr>
                <w:b/>
                <w:bCs/>
              </w:rPr>
              <w:t>.202</w:t>
            </w:r>
            <w:r w:rsidR="00DC78AC" w:rsidRPr="006F63FA">
              <w:rPr>
                <w:b/>
                <w:bCs/>
              </w:rPr>
              <w:t>5</w:t>
            </w:r>
            <w:r w:rsidRPr="00EE01B9">
              <w:rPr>
                <w:rFonts w:eastAsia="Times New Roman" w:cs="Arial"/>
                <w:b/>
                <w:bCs/>
                <w:color w:val="000000" w:themeColor="text1"/>
                <w:lang w:eastAsia="sl-SI"/>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C261141"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1,5 -10 l/ha</w:t>
            </w:r>
          </w:p>
        </w:tc>
        <w:tc>
          <w:tcPr>
            <w:tcW w:w="12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B70D22B"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35 dni  2xL</w:t>
            </w:r>
          </w:p>
        </w:tc>
        <w:tc>
          <w:tcPr>
            <w:tcW w:w="2933" w:type="dxa"/>
            <w:vMerge/>
            <w:tcBorders>
              <w:left w:val="single" w:sz="4" w:space="0" w:color="auto"/>
              <w:right w:val="single" w:sz="4" w:space="0" w:color="00000A"/>
            </w:tcBorders>
            <w:shd w:val="clear" w:color="auto" w:fill="auto"/>
            <w:tcMar>
              <w:left w:w="108" w:type="dxa"/>
            </w:tcMar>
          </w:tcPr>
          <w:p w14:paraId="023B704D" w14:textId="77777777" w:rsidR="00FD6D6F" w:rsidRPr="00FD6D6F" w:rsidRDefault="00FD6D6F" w:rsidP="00FD6D6F">
            <w:pPr>
              <w:spacing w:after="0" w:line="240" w:lineRule="auto"/>
              <w:rPr>
                <w:rFonts w:eastAsia="Times New Roman" w:cs="Arial"/>
                <w:color w:val="000000"/>
                <w:szCs w:val="20"/>
              </w:rPr>
            </w:pPr>
          </w:p>
        </w:tc>
      </w:tr>
      <w:tr w:rsidR="00FD6D6F" w:rsidRPr="00FD6D6F" w14:paraId="4253E5EB" w14:textId="77777777" w:rsidTr="006F63FA">
        <w:trPr>
          <w:cantSplit/>
          <w:trHeight w:val="50"/>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91DAC2" w14:textId="77777777" w:rsidR="00FD6D6F" w:rsidRPr="00FD6D6F" w:rsidRDefault="00FD6D6F" w:rsidP="00FD6D6F">
            <w:pPr>
              <w:spacing w:after="0" w:line="240" w:lineRule="auto"/>
              <w:rPr>
                <w:rFonts w:eastAsia="Times New Roman" w:cs="Arial"/>
                <w:b/>
                <w:bCs/>
                <w:color w:val="000000"/>
                <w:szCs w:val="20"/>
              </w:rPr>
            </w:pPr>
          </w:p>
        </w:tc>
        <w:tc>
          <w:tcPr>
            <w:tcW w:w="1573" w:type="dxa"/>
            <w:vMerge/>
            <w:tcBorders>
              <w:left w:val="single" w:sz="4" w:space="0" w:color="auto"/>
              <w:bottom w:val="single" w:sz="4" w:space="0" w:color="auto"/>
              <w:right w:val="single" w:sz="4" w:space="0" w:color="auto"/>
            </w:tcBorders>
            <w:shd w:val="clear" w:color="auto" w:fill="auto"/>
            <w:tcMar>
              <w:left w:w="108" w:type="dxa"/>
            </w:tcMar>
          </w:tcPr>
          <w:p w14:paraId="42820956" w14:textId="77777777" w:rsidR="00FD6D6F" w:rsidRPr="00FD6D6F" w:rsidRDefault="00FD6D6F" w:rsidP="00FD6D6F">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ACFF50"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 xml:space="preserve">Roudup star </w:t>
            </w:r>
          </w:p>
          <w:p w14:paraId="34CB5616" w14:textId="77777777" w:rsidR="00FD6D6F" w:rsidRPr="00FD6D6F" w:rsidRDefault="00FD6D6F" w:rsidP="00FD6D6F">
            <w:pPr>
              <w:spacing w:after="0" w:line="240" w:lineRule="auto"/>
              <w:rPr>
                <w:rFonts w:eastAsia="Times New Roman" w:cs="Arial"/>
                <w:color w:val="000000"/>
                <w:szCs w:val="20"/>
                <w:vertAlign w:val="superscript"/>
              </w:rPr>
            </w:pPr>
            <w:r w:rsidRPr="00FD6D6F">
              <w:rPr>
                <w:rFonts w:eastAsia="Times New Roman" w:cs="Arial"/>
                <w:color w:val="000000"/>
                <w:szCs w:val="20"/>
              </w:rPr>
              <w:t>Rodeo plus</w:t>
            </w:r>
            <w:r w:rsidRPr="00FD6D6F">
              <w:rPr>
                <w:rFonts w:eastAsia="Times New Roman" w:cs="Arial"/>
                <w:color w:val="000000"/>
                <w:szCs w:val="20"/>
                <w:vertAlign w:val="superscript"/>
              </w:rPr>
              <w:t>c</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7B26268"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1,5-10 L/ha</w:t>
            </w:r>
          </w:p>
          <w:p w14:paraId="11761683"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color w:val="000000"/>
                <w:szCs w:val="20"/>
              </w:rPr>
              <w:t>1,5 – 5 l/ha</w:t>
            </w:r>
          </w:p>
        </w:tc>
        <w:tc>
          <w:tcPr>
            <w:tcW w:w="1291" w:type="dxa"/>
            <w:tcBorders>
              <w:top w:val="single" w:sz="4" w:space="0" w:color="auto"/>
              <w:left w:val="single" w:sz="4" w:space="0" w:color="auto"/>
              <w:bottom w:val="single" w:sz="4" w:space="0" w:color="auto"/>
              <w:right w:val="single" w:sz="4" w:space="0" w:color="00000A"/>
            </w:tcBorders>
            <w:shd w:val="clear" w:color="auto" w:fill="auto"/>
            <w:tcMar>
              <w:left w:w="108" w:type="dxa"/>
            </w:tcMar>
          </w:tcPr>
          <w:p w14:paraId="7A4A5443"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 xml:space="preserve">35 dni  1xL  </w:t>
            </w:r>
          </w:p>
          <w:p w14:paraId="108F82C8"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28 dni 1xL</w:t>
            </w:r>
          </w:p>
        </w:tc>
        <w:tc>
          <w:tcPr>
            <w:tcW w:w="2933" w:type="dxa"/>
            <w:vMerge/>
            <w:tcBorders>
              <w:left w:val="single" w:sz="4" w:space="0" w:color="00000A"/>
              <w:bottom w:val="single" w:sz="4" w:space="0" w:color="auto"/>
              <w:right w:val="single" w:sz="4" w:space="0" w:color="00000A"/>
            </w:tcBorders>
            <w:shd w:val="clear" w:color="auto" w:fill="auto"/>
            <w:tcMar>
              <w:left w:w="108" w:type="dxa"/>
            </w:tcMar>
          </w:tcPr>
          <w:p w14:paraId="6C98F09F" w14:textId="77777777" w:rsidR="00FD6D6F" w:rsidRPr="00FD6D6F" w:rsidRDefault="00FD6D6F" w:rsidP="00FD6D6F">
            <w:pPr>
              <w:spacing w:after="0" w:line="240" w:lineRule="auto"/>
              <w:rPr>
                <w:rFonts w:eastAsia="Times New Roman" w:cs="Arial"/>
                <w:color w:val="000000"/>
                <w:szCs w:val="20"/>
              </w:rPr>
            </w:pPr>
          </w:p>
        </w:tc>
      </w:tr>
      <w:tr w:rsidR="00FD6D6F" w:rsidRPr="00FD6D6F" w14:paraId="4554E70D" w14:textId="77777777" w:rsidTr="00A93C9A">
        <w:trPr>
          <w:cantSplit/>
          <w:trHeight w:val="126"/>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27A8406A" w14:textId="77777777" w:rsidR="00FD6D6F" w:rsidRPr="00FD6D6F" w:rsidRDefault="00FD6D6F" w:rsidP="00FD6D6F">
            <w:pPr>
              <w:spacing w:after="0" w:line="240" w:lineRule="auto"/>
              <w:rPr>
                <w:rFonts w:eastAsia="Times New Roman" w:cs="Arial"/>
                <w:b/>
                <w:bCs/>
                <w:color w:val="000000"/>
                <w:szCs w:val="20"/>
              </w:rPr>
            </w:pPr>
          </w:p>
        </w:tc>
        <w:tc>
          <w:tcPr>
            <w:tcW w:w="157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CBBE664" w14:textId="4A71E826" w:rsidR="007B5494" w:rsidRPr="00FD6D6F" w:rsidRDefault="00FD6D6F" w:rsidP="007B5494">
            <w:pPr>
              <w:spacing w:after="0" w:line="240" w:lineRule="auto"/>
              <w:jc w:val="both"/>
              <w:rPr>
                <w:rFonts w:eastAsia="Times New Roman" w:cs="Arial"/>
                <w:color w:val="000000"/>
                <w:szCs w:val="20"/>
              </w:rPr>
            </w:pPr>
            <w:r w:rsidRPr="00FD6D6F">
              <w:rPr>
                <w:rFonts w:eastAsia="Times New Roman" w:cs="Arial"/>
                <w:color w:val="000000"/>
                <w:szCs w:val="20"/>
              </w:rPr>
              <w:t>glifosat</w:t>
            </w:r>
          </w:p>
          <w:p w14:paraId="4F8279E5" w14:textId="0B9677F4"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(amonijeva sol)</w:t>
            </w: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8B31DD"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Touchdown system 4</w:t>
            </w:r>
            <w:r w:rsidRPr="00FD6D6F">
              <w:rPr>
                <w:rFonts w:eastAsia="Times New Roman" w:cs="Arial"/>
                <w:color w:val="000000"/>
                <w:szCs w:val="20"/>
                <w:vertAlign w:val="superscript"/>
              </w:rPr>
              <w:t>,c</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04C5CD"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2 – 8 l/ha*</w:t>
            </w:r>
          </w:p>
        </w:tc>
        <w:tc>
          <w:tcPr>
            <w:tcW w:w="12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0250D23"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35 dni 1xL</w:t>
            </w:r>
          </w:p>
        </w:tc>
        <w:tc>
          <w:tcPr>
            <w:tcW w:w="2933"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2875AC04" w14:textId="77777777" w:rsidR="00FD6D6F" w:rsidRPr="00FD6D6F" w:rsidRDefault="00FD6D6F" w:rsidP="00FD6D6F">
            <w:pPr>
              <w:spacing w:after="0" w:line="240" w:lineRule="auto"/>
              <w:rPr>
                <w:rFonts w:eastAsia="Times New Roman" w:cs="Arial"/>
                <w:color w:val="000000"/>
                <w:szCs w:val="20"/>
              </w:rPr>
            </w:pPr>
          </w:p>
        </w:tc>
      </w:tr>
      <w:tr w:rsidR="00FD6D6F" w:rsidRPr="00FD6D6F" w14:paraId="5BE2CE45" w14:textId="77777777" w:rsidTr="00A93C9A">
        <w:trPr>
          <w:cantSplit/>
          <w:trHeight w:val="313"/>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4C495E03" w14:textId="77777777" w:rsidR="00FD6D6F" w:rsidRPr="00FD6D6F" w:rsidRDefault="00FD6D6F" w:rsidP="00FD6D6F">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5A87B06" w14:textId="548EBA5F"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 xml:space="preserve">MCPA-DMA </w:t>
            </w: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B84582B"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U 46 M-Fluid</w:t>
            </w:r>
            <w:r w:rsidRPr="00FD6D6F">
              <w:rPr>
                <w:rFonts w:eastAsia="Times New Roman" w:cs="Arial"/>
                <w:color w:val="000000"/>
                <w:szCs w:val="20"/>
                <w:vertAlign w:val="superscript"/>
              </w:rPr>
              <w:t>c</w:t>
            </w:r>
          </w:p>
          <w:p w14:paraId="3F372BEF" w14:textId="77777777" w:rsidR="00FD6D6F" w:rsidRPr="00FD6D6F" w:rsidRDefault="00FD6D6F" w:rsidP="00FD6D6F">
            <w:pPr>
              <w:spacing w:after="0" w:line="240" w:lineRule="auto"/>
              <w:jc w:val="both"/>
              <w:rPr>
                <w:rFonts w:eastAsia="Times New Roman" w:cs="Arial"/>
                <w:color w:val="00000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29D4026"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1,5 l/ha</w:t>
            </w:r>
          </w:p>
          <w:p w14:paraId="25B2C0DB" w14:textId="77777777" w:rsidR="00FD6D6F" w:rsidRPr="00FD6D6F" w:rsidRDefault="00FD6D6F" w:rsidP="00FD6D6F">
            <w:pPr>
              <w:spacing w:after="0" w:line="240" w:lineRule="auto"/>
              <w:jc w:val="both"/>
              <w:rPr>
                <w:rFonts w:eastAsia="Times New Roman" w:cs="Arial"/>
                <w:color w:val="00000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59D5D3C"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 xml:space="preserve">ČU </w:t>
            </w:r>
          </w:p>
          <w:p w14:paraId="110EB22C" w14:textId="77777777" w:rsidR="00FD6D6F" w:rsidRPr="00FD6D6F" w:rsidRDefault="00FD6D6F" w:rsidP="00FD6D6F">
            <w:pPr>
              <w:spacing w:after="0" w:line="240" w:lineRule="auto"/>
              <w:jc w:val="both"/>
              <w:rPr>
                <w:rFonts w:eastAsia="Times New Roman" w:cs="Arial"/>
                <w:color w:val="000000"/>
                <w:szCs w:val="20"/>
              </w:rPr>
            </w:pPr>
          </w:p>
        </w:tc>
        <w:tc>
          <w:tcPr>
            <w:tcW w:w="293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BD6009F" w14:textId="77777777" w:rsidR="00FD6D6F" w:rsidRPr="00FD6D6F" w:rsidRDefault="00FD6D6F" w:rsidP="00FD6D6F">
            <w:pPr>
              <w:spacing w:after="0" w:line="240" w:lineRule="auto"/>
              <w:rPr>
                <w:rFonts w:eastAsia="Times New Roman" w:cs="Arial"/>
                <w:color w:val="000000"/>
                <w:szCs w:val="20"/>
                <w:lang w:eastAsia="sl-SI"/>
              </w:rPr>
            </w:pPr>
            <w:r w:rsidRPr="00FD6D6F">
              <w:rPr>
                <w:rFonts w:eastAsia="Times New Roman" w:cs="Arial"/>
                <w:color w:val="000000"/>
                <w:szCs w:val="20"/>
                <w:lang w:eastAsia="sl-SI"/>
              </w:rPr>
              <w:t>Dovoljeno je največ eno tretiranje spomladi v času, ko doseže plevel višino 10 - 20 cm.</w:t>
            </w:r>
          </w:p>
        </w:tc>
      </w:tr>
      <w:tr w:rsidR="00FD6D6F" w:rsidRPr="00FD6D6F" w14:paraId="0BDFF205" w14:textId="77777777" w:rsidTr="00A93C9A">
        <w:trPr>
          <w:cantSplit/>
          <w:trHeight w:val="115"/>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6462BB1D" w14:textId="77777777" w:rsidR="00FD6D6F" w:rsidRPr="00FD6D6F" w:rsidRDefault="00FD6D6F" w:rsidP="00FD6D6F">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AB12545" w14:textId="051579A9"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i</w:t>
            </w:r>
            <w:r w:rsidR="00A93C9A">
              <w:rPr>
                <w:rFonts w:eastAsia="Times New Roman" w:cs="Arial"/>
                <w:color w:val="000000"/>
                <w:szCs w:val="20"/>
              </w:rPr>
              <w:t>z</w:t>
            </w:r>
            <w:r w:rsidRPr="00FD6D6F">
              <w:rPr>
                <w:rFonts w:eastAsia="Times New Roman" w:cs="Arial"/>
                <w:color w:val="000000"/>
                <w:szCs w:val="20"/>
              </w:rPr>
              <w:t>oksaben</w:t>
            </w: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8EFAAD3"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Flexidor</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D792390"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 xml:space="preserve"> 0,25 L/ha</w:t>
            </w:r>
          </w:p>
        </w:tc>
        <w:tc>
          <w:tcPr>
            <w:tcW w:w="12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B562D06"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ČU  1xL</w:t>
            </w:r>
          </w:p>
        </w:tc>
        <w:tc>
          <w:tcPr>
            <w:tcW w:w="293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409ED44"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szCs w:val="20"/>
              </w:rPr>
              <w:t>od razvojne faze mirovanja do</w:t>
            </w:r>
            <w:r w:rsidRPr="00FD6D6F">
              <w:rPr>
                <w:rFonts w:eastAsia="Times New Roman" w:cs="Arial"/>
                <w:szCs w:val="20"/>
              </w:rPr>
              <w:br/>
              <w:t>faze konca cvetenja (BBCH 00-69</w:t>
            </w:r>
          </w:p>
        </w:tc>
      </w:tr>
      <w:tr w:rsidR="00FD6D6F" w:rsidRPr="00FD6D6F" w14:paraId="13DE5292" w14:textId="77777777" w:rsidTr="00A93C9A">
        <w:trPr>
          <w:cantSplit/>
          <w:trHeight w:val="126"/>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295452A7" w14:textId="77777777" w:rsidR="00FD6D6F" w:rsidRPr="00FD6D6F" w:rsidRDefault="00FD6D6F" w:rsidP="00FD6D6F">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2F3AA49" w14:textId="3CE2795E"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pendimetalin</w:t>
            </w: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8D86F49"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Stomp aqua</w:t>
            </w:r>
            <w:r w:rsidRPr="00FD6D6F">
              <w:rPr>
                <w:rFonts w:eastAsia="Times New Roman" w:cs="Arial"/>
                <w:color w:val="000000"/>
                <w:szCs w:val="20"/>
                <w:vertAlign w:val="superscript"/>
              </w:rPr>
              <w:t>c</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2322946"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2,9 l/ha</w:t>
            </w:r>
          </w:p>
        </w:tc>
        <w:tc>
          <w:tcPr>
            <w:tcW w:w="12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9662FAD" w14:textId="42F6A2F9" w:rsidR="00FD6D6F" w:rsidRPr="00FD6D6F" w:rsidRDefault="00FD6D6F" w:rsidP="007B5494">
            <w:pPr>
              <w:spacing w:after="0" w:line="240" w:lineRule="auto"/>
              <w:jc w:val="both"/>
              <w:rPr>
                <w:rFonts w:eastAsia="Times New Roman" w:cs="Arial"/>
                <w:color w:val="000000"/>
                <w:szCs w:val="20"/>
              </w:rPr>
            </w:pPr>
            <w:r w:rsidRPr="00FD6D6F">
              <w:rPr>
                <w:rFonts w:eastAsia="Times New Roman" w:cs="Arial"/>
                <w:color w:val="000000"/>
                <w:szCs w:val="20"/>
              </w:rPr>
              <w:t>ČU</w:t>
            </w:r>
            <w:r w:rsidR="007B5494">
              <w:rPr>
                <w:rFonts w:eastAsia="Times New Roman" w:cs="Arial"/>
                <w:color w:val="000000"/>
                <w:szCs w:val="20"/>
              </w:rPr>
              <w:t xml:space="preserve"> </w:t>
            </w:r>
            <w:r w:rsidRPr="00FD6D6F">
              <w:rPr>
                <w:rFonts w:eastAsia="Times New Roman" w:cs="Arial"/>
                <w:color w:val="000000"/>
                <w:szCs w:val="20"/>
              </w:rPr>
              <w:t>1xL</w:t>
            </w:r>
          </w:p>
        </w:tc>
        <w:tc>
          <w:tcPr>
            <w:tcW w:w="293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0400A77" w14:textId="77777777" w:rsidR="00FD6D6F" w:rsidRPr="00FD6D6F" w:rsidRDefault="00FD6D6F" w:rsidP="00FD6D6F">
            <w:pPr>
              <w:spacing w:after="0" w:line="240" w:lineRule="auto"/>
              <w:rPr>
                <w:rFonts w:eastAsia="Times New Roman" w:cs="Arial"/>
                <w:color w:val="000000"/>
                <w:szCs w:val="20"/>
              </w:rPr>
            </w:pPr>
            <w:r w:rsidRPr="00FD6D6F">
              <w:rPr>
                <w:rFonts w:eastAsia="Times New Roman" w:cs="Arial"/>
                <w:szCs w:val="20"/>
              </w:rPr>
              <w:t>Tretira se do brstenja dreves.</w:t>
            </w:r>
          </w:p>
        </w:tc>
      </w:tr>
      <w:tr w:rsidR="00FD6D6F" w:rsidRPr="00FD6D6F" w14:paraId="45C6E4B3" w14:textId="77777777" w:rsidTr="004B16CB">
        <w:trPr>
          <w:cantSplit/>
          <w:trHeight w:val="240"/>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53126EA0" w14:textId="77777777" w:rsidR="00FD6D6F" w:rsidRPr="00FD6D6F" w:rsidRDefault="00FD6D6F" w:rsidP="00FD6D6F">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2AC3D3" w14:textId="5756D66A"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fluazifop-p-butil</w:t>
            </w: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4A72502"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Fusilade forte</w:t>
            </w:r>
            <w:r w:rsidRPr="00FD6D6F">
              <w:rPr>
                <w:rFonts w:eastAsia="Times New Roman" w:cs="Arial"/>
                <w:color w:val="000000"/>
                <w:szCs w:val="20"/>
                <w:vertAlign w:val="superscript"/>
              </w:rPr>
              <w:t xml:space="preserve"> c</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438FC6"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0,8 – 1,7 l/ha</w:t>
            </w:r>
          </w:p>
        </w:tc>
        <w:tc>
          <w:tcPr>
            <w:tcW w:w="12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9EF74CC" w14:textId="77777777" w:rsidR="00FD6D6F"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28 dni*   1xL</w:t>
            </w:r>
          </w:p>
        </w:tc>
        <w:tc>
          <w:tcPr>
            <w:tcW w:w="293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2609617" w14:textId="77777777" w:rsidR="00FD6D6F" w:rsidRPr="00FD6D6F" w:rsidRDefault="00FD6D6F" w:rsidP="00FD6D6F">
            <w:pPr>
              <w:spacing w:after="0" w:line="240" w:lineRule="auto"/>
              <w:rPr>
                <w:rFonts w:eastAsia="Times New Roman" w:cs="Arial"/>
                <w:szCs w:val="20"/>
              </w:rPr>
            </w:pPr>
            <w:r w:rsidRPr="00FD6D6F">
              <w:rPr>
                <w:rFonts w:eastAsia="Times New Roman" w:cs="Arial"/>
                <w:szCs w:val="20"/>
              </w:rPr>
              <w:t xml:space="preserve">Za zatiranje enoletnega in večletnega ozkolistnega plevela. </w:t>
            </w:r>
          </w:p>
          <w:p w14:paraId="5E6AE458" w14:textId="77777777" w:rsidR="00FD6D6F" w:rsidRPr="00FD6D6F" w:rsidRDefault="00FD6D6F" w:rsidP="00FD6D6F">
            <w:pPr>
              <w:spacing w:after="0" w:line="240" w:lineRule="auto"/>
              <w:rPr>
                <w:rFonts w:eastAsia="Times New Roman" w:cs="Arial"/>
                <w:bCs/>
                <w:color w:val="000000"/>
                <w:szCs w:val="20"/>
              </w:rPr>
            </w:pPr>
            <w:r w:rsidRPr="00FD6D6F">
              <w:rPr>
                <w:rFonts w:eastAsia="Times New Roman" w:cs="Arial"/>
                <w:szCs w:val="20"/>
              </w:rPr>
              <w:t>*lupinarji 21 dni</w:t>
            </w:r>
          </w:p>
        </w:tc>
      </w:tr>
      <w:tr w:rsidR="004B16CB" w:rsidRPr="00FD6D6F" w14:paraId="5302C3FD" w14:textId="77777777" w:rsidTr="004B16CB">
        <w:trPr>
          <w:cantSplit/>
          <w:trHeight w:val="900"/>
        </w:trPr>
        <w:tc>
          <w:tcPr>
            <w:tcW w:w="5527" w:type="dxa"/>
            <w:gridSpan w:val="3"/>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7A4093F8" w14:textId="77777777" w:rsidR="004B16CB" w:rsidRPr="00FD6D6F" w:rsidRDefault="004B16CB" w:rsidP="00FD6D6F">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A799558" w14:textId="396C78C6" w:rsidR="004B16CB" w:rsidRPr="00FD6D6F" w:rsidRDefault="004B16CB" w:rsidP="00FD6D6F">
            <w:pPr>
              <w:spacing w:after="0" w:line="240" w:lineRule="auto"/>
              <w:jc w:val="both"/>
              <w:rPr>
                <w:rFonts w:eastAsia="Times New Roman" w:cs="Arial"/>
                <w:color w:val="000000"/>
                <w:szCs w:val="20"/>
              </w:rPr>
            </w:pPr>
            <w:r w:rsidRPr="00FD6D6F">
              <w:rPr>
                <w:rFonts w:eastAsia="Times New Roman" w:cs="Arial"/>
                <w:color w:val="000000"/>
                <w:szCs w:val="20"/>
              </w:rPr>
              <w:t>fluazifop-p-butil</w:t>
            </w:r>
          </w:p>
        </w:tc>
        <w:tc>
          <w:tcPr>
            <w:tcW w:w="1999"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5631B5F" w14:textId="77777777" w:rsidR="004B16CB" w:rsidRPr="00FD6D6F" w:rsidRDefault="004B16CB" w:rsidP="00FD6D6F">
            <w:pPr>
              <w:spacing w:after="0" w:line="240" w:lineRule="auto"/>
              <w:jc w:val="both"/>
              <w:rPr>
                <w:rFonts w:eastAsia="Times New Roman" w:cs="Arial"/>
                <w:color w:val="000000"/>
                <w:szCs w:val="20"/>
              </w:rPr>
            </w:pPr>
            <w:r w:rsidRPr="00FD6D6F">
              <w:rPr>
                <w:rFonts w:eastAsia="Times New Roman" w:cs="Arial"/>
                <w:color w:val="000000"/>
                <w:szCs w:val="20"/>
              </w:rPr>
              <w:t>Fusilade max</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61DF384" w14:textId="77777777" w:rsidR="004B16CB" w:rsidRPr="00FD6D6F" w:rsidRDefault="004B16CB" w:rsidP="00FD6D6F">
            <w:pPr>
              <w:spacing w:after="0" w:line="240" w:lineRule="auto"/>
              <w:jc w:val="both"/>
              <w:rPr>
                <w:rFonts w:eastAsia="Times New Roman" w:cs="Arial"/>
                <w:color w:val="000000"/>
                <w:szCs w:val="20"/>
              </w:rPr>
            </w:pPr>
            <w:r w:rsidRPr="00FD6D6F">
              <w:rPr>
                <w:rFonts w:eastAsia="Times New Roman" w:cs="Arial"/>
                <w:color w:val="000000"/>
                <w:szCs w:val="20"/>
              </w:rPr>
              <w:t>1 – 2 l/ha</w:t>
            </w:r>
          </w:p>
        </w:tc>
        <w:tc>
          <w:tcPr>
            <w:tcW w:w="12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613C6ED" w14:textId="77777777" w:rsidR="004B16CB" w:rsidRPr="00FD6D6F" w:rsidRDefault="004B16CB" w:rsidP="00FD6D6F">
            <w:pPr>
              <w:spacing w:after="0" w:line="240" w:lineRule="auto"/>
              <w:jc w:val="both"/>
              <w:rPr>
                <w:rFonts w:eastAsia="Times New Roman" w:cs="Arial"/>
                <w:color w:val="000000"/>
                <w:szCs w:val="20"/>
              </w:rPr>
            </w:pPr>
            <w:r w:rsidRPr="00FD6D6F">
              <w:rPr>
                <w:rFonts w:eastAsia="Times New Roman" w:cs="Arial"/>
                <w:color w:val="000000"/>
                <w:szCs w:val="20"/>
              </w:rPr>
              <w:t>ni*   1xL</w:t>
            </w:r>
          </w:p>
        </w:tc>
        <w:tc>
          <w:tcPr>
            <w:tcW w:w="2933"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FC33FDF" w14:textId="77777777" w:rsidR="004B16CB" w:rsidRPr="00FD6D6F" w:rsidRDefault="004B16CB" w:rsidP="00FD6D6F">
            <w:pPr>
              <w:spacing w:after="0" w:line="240" w:lineRule="auto"/>
              <w:rPr>
                <w:rFonts w:eastAsia="Times New Roman" w:cs="Arial"/>
                <w:szCs w:val="20"/>
              </w:rPr>
            </w:pPr>
            <w:r w:rsidRPr="00FD6D6F">
              <w:rPr>
                <w:rFonts w:eastAsia="Times New Roman" w:cs="Arial"/>
                <w:szCs w:val="20"/>
              </w:rPr>
              <w:t xml:space="preserve">Za zatiranje enoletnega in večletnega ozkolistnega plevela. </w:t>
            </w:r>
          </w:p>
          <w:p w14:paraId="00763CAF" w14:textId="77777777" w:rsidR="004B16CB" w:rsidRPr="00FD6D6F" w:rsidRDefault="004B16CB" w:rsidP="00FD6D6F">
            <w:pPr>
              <w:spacing w:after="0" w:line="240" w:lineRule="auto"/>
              <w:rPr>
                <w:rFonts w:eastAsia="Times New Roman" w:cs="Arial"/>
                <w:bCs/>
                <w:color w:val="000000"/>
                <w:szCs w:val="20"/>
              </w:rPr>
            </w:pPr>
            <w:r w:rsidRPr="00FD6D6F">
              <w:rPr>
                <w:rFonts w:eastAsia="Times New Roman" w:cs="Arial"/>
                <w:szCs w:val="20"/>
              </w:rPr>
              <w:t>*lupinarji 21 dni</w:t>
            </w:r>
          </w:p>
        </w:tc>
      </w:tr>
    </w:tbl>
    <w:p w14:paraId="13EEA223" w14:textId="53A79FD4" w:rsidR="00FD6D6F" w:rsidRPr="00FD6D6F" w:rsidRDefault="00FD6D6F" w:rsidP="008424DF">
      <w:pPr>
        <w:pStyle w:val="Naslov2"/>
        <w:rPr>
          <w:color w:val="000000"/>
        </w:rPr>
      </w:pPr>
      <w:bookmarkStart w:id="134" w:name="_Toc67039292"/>
      <w:bookmarkStart w:id="135" w:name="_Toc167726417"/>
      <w:r w:rsidRPr="00FD6D6F">
        <w:t>INTEGRIRANO VARSTVO PRED ŠKODLJIVIMI GLODALCI</w:t>
      </w:r>
      <w:bookmarkEnd w:id="134"/>
      <w:bookmarkEnd w:id="135"/>
    </w:p>
    <w:p w14:paraId="59F7544A" w14:textId="28F9CCE4" w:rsidR="00B53299" w:rsidRPr="00FD6D6F" w:rsidRDefault="00FD6D6F" w:rsidP="00FD6D6F">
      <w:pPr>
        <w:spacing w:after="0" w:line="240" w:lineRule="auto"/>
        <w:jc w:val="both"/>
        <w:rPr>
          <w:rFonts w:eastAsia="Times New Roman" w:cs="Arial"/>
          <w:color w:val="000000"/>
          <w:szCs w:val="20"/>
        </w:rPr>
      </w:pPr>
      <w:r w:rsidRPr="00FD6D6F">
        <w:rPr>
          <w:rFonts w:eastAsia="Times New Roman" w:cs="Arial"/>
          <w:color w:val="000000"/>
          <w:szCs w:val="20"/>
        </w:rPr>
        <w:t>Za zatiranje škodljivih glodalcev v sadovnjakih (</w:t>
      </w:r>
      <w:r w:rsidRPr="00FD6D6F">
        <w:rPr>
          <w:rFonts w:eastAsia="Times New Roman" w:cs="Arial"/>
          <w:i/>
          <w:iCs/>
          <w:color w:val="000000"/>
          <w:szCs w:val="20"/>
        </w:rPr>
        <w:t>Arvicola terrestris</w:t>
      </w:r>
      <w:r w:rsidRPr="00FD6D6F">
        <w:rPr>
          <w:rFonts w:eastAsia="Times New Roman" w:cs="Arial"/>
          <w:color w:val="000000"/>
          <w:szCs w:val="20"/>
        </w:rPr>
        <w:t xml:space="preserve"> – voluhar in </w:t>
      </w:r>
      <w:r w:rsidRPr="00FD6D6F">
        <w:rPr>
          <w:rFonts w:eastAsia="Times New Roman" w:cs="Arial"/>
          <w:i/>
          <w:iCs/>
          <w:color w:val="000000"/>
          <w:szCs w:val="20"/>
        </w:rPr>
        <w:t>Apodemus</w:t>
      </w:r>
      <w:r w:rsidRPr="00FD6D6F">
        <w:rPr>
          <w:rFonts w:eastAsia="Times New Roman" w:cs="Arial"/>
          <w:color w:val="000000"/>
          <w:szCs w:val="20"/>
        </w:rPr>
        <w:t xml:space="preserve"> sp. – poljske miši) smejo pridelovalci uporabljati vse vrste zastrupljenih vab, </w:t>
      </w:r>
      <w:r w:rsidRPr="00FD6D6F">
        <w:rPr>
          <w:rFonts w:eastAsia="Times New Roman" w:cs="Arial"/>
          <w:color w:val="000000"/>
          <w:szCs w:val="20"/>
          <w:u w:val="single"/>
        </w:rPr>
        <w:t>ki so registrirane za te namene v RS</w:t>
      </w:r>
      <w:r w:rsidRPr="00FD6D6F">
        <w:rPr>
          <w:rFonts w:eastAsia="Times New Roman" w:cs="Arial"/>
          <w:color w:val="000000"/>
          <w:szCs w:val="20"/>
        </w:rPr>
        <w:t xml:space="preserve"> (registracija za uporabo na odprtem v naravi). Postopek nastavljanja vab ali lastne priprave vab mora biti usklajen z navodili proizvajalcev. Pri uporabi zastrupljenih vab morajo pridelovalci zagotoviti varovanje domačih in divjih živali, da te ne pridejo v stik z vabami. Pridelovalci se lahko poslužujejo vseh oblik mehaničnih in vodnih pasti, tudi tistih z uporabo nabojev in drugih oblik sredstev z repelentnim učinkom (oddajniki zvočnih in magnetnih valov). Aplikacija katerega koli kemičnega sredstva povprek po ledini sadovnjaka ni dovoljena. </w:t>
      </w:r>
    </w:p>
    <w:p w14:paraId="219353B8" w14:textId="77777777" w:rsidR="00B70E79" w:rsidRPr="00B37EA3" w:rsidRDefault="00B70E79" w:rsidP="008512FC">
      <w:pPr>
        <w:spacing w:line="276" w:lineRule="auto"/>
        <w:rPr>
          <w:rFonts w:cs="Arial"/>
          <w:szCs w:val="20"/>
        </w:rPr>
        <w:sectPr w:rsidR="00B70E79" w:rsidRPr="00B37EA3" w:rsidSect="0043736F">
          <w:pgSz w:w="16838" w:h="11906" w:orient="landscape"/>
          <w:pgMar w:top="1418" w:right="851" w:bottom="1418" w:left="851" w:header="709" w:footer="709" w:gutter="0"/>
          <w:cols w:space="708"/>
          <w:docGrid w:linePitch="360"/>
        </w:sectPr>
      </w:pPr>
    </w:p>
    <w:p w14:paraId="7A5CF1CF" w14:textId="063EBC5C" w:rsidR="00B70E79" w:rsidRPr="00ED6FEB" w:rsidRDefault="00B70E79" w:rsidP="00B53299">
      <w:pPr>
        <w:pStyle w:val="Naslov1"/>
        <w:rPr>
          <w:sz w:val="20"/>
          <w:szCs w:val="20"/>
        </w:rPr>
      </w:pPr>
      <w:bookmarkStart w:id="136" w:name="_Toc476908819"/>
      <w:bookmarkStart w:id="137" w:name="_Toc477414794"/>
      <w:bookmarkStart w:id="138" w:name="_Toc5092912"/>
      <w:bookmarkStart w:id="139" w:name="_Toc128388963"/>
      <w:bookmarkStart w:id="140" w:name="_Toc167726418"/>
      <w:r w:rsidRPr="00ED6FEB">
        <w:rPr>
          <w:sz w:val="20"/>
          <w:szCs w:val="20"/>
        </w:rPr>
        <w:lastRenderedPageBreak/>
        <w:t>INFO-TOČKA – INTEGRIRANA PRIDELAVA</w:t>
      </w:r>
      <w:bookmarkEnd w:id="136"/>
      <w:bookmarkEnd w:id="137"/>
      <w:bookmarkEnd w:id="138"/>
      <w:bookmarkEnd w:id="139"/>
      <w:bookmarkEnd w:id="140"/>
    </w:p>
    <w:p w14:paraId="4BDE188B" w14:textId="143270D6" w:rsidR="00B70E79" w:rsidRPr="00B37EA3" w:rsidRDefault="00B70E79" w:rsidP="00B70E79">
      <w:pPr>
        <w:rPr>
          <w:rFonts w:cs="Arial"/>
          <w:szCs w:val="20"/>
        </w:rPr>
      </w:pPr>
      <w:r w:rsidRPr="00B37EA3">
        <w:rPr>
          <w:rFonts w:cs="Arial"/>
          <w:szCs w:val="20"/>
        </w:rPr>
        <w:t>Ministrstvo za kmetijstvo, gozdars</w:t>
      </w:r>
      <w:r w:rsidR="00544AE7" w:rsidRPr="00B37EA3">
        <w:rPr>
          <w:rFonts w:cs="Arial"/>
          <w:szCs w:val="20"/>
        </w:rPr>
        <w:t xml:space="preserve">tvo in prehrano </w:t>
      </w:r>
      <w:r w:rsidR="00544AE7" w:rsidRPr="00B37EA3">
        <w:rPr>
          <w:rFonts w:cs="Arial"/>
          <w:szCs w:val="20"/>
        </w:rPr>
        <w:br/>
        <w:t xml:space="preserve">Dunajska 22 </w:t>
      </w:r>
      <w:r w:rsidR="00544AE7" w:rsidRPr="00B37EA3">
        <w:rPr>
          <w:rFonts w:cs="Arial"/>
          <w:szCs w:val="20"/>
        </w:rPr>
        <w:br/>
      </w:r>
      <w:r w:rsidRPr="00B37EA3">
        <w:rPr>
          <w:rFonts w:cs="Arial"/>
          <w:szCs w:val="20"/>
        </w:rPr>
        <w:t>1000 Ljubljana</w:t>
      </w:r>
    </w:p>
    <w:p w14:paraId="26655410" w14:textId="77777777" w:rsidR="00B70E79" w:rsidRPr="00B37EA3" w:rsidRDefault="00B70E79" w:rsidP="00B70E79">
      <w:pPr>
        <w:rPr>
          <w:rFonts w:cs="Arial"/>
          <w:b/>
          <w:szCs w:val="20"/>
        </w:rPr>
      </w:pPr>
      <w:r w:rsidRPr="00B37EA3">
        <w:rPr>
          <w:rFonts w:cs="Arial"/>
          <w:b/>
          <w:szCs w:val="20"/>
        </w:rPr>
        <w:t>Spletno mesto:</w:t>
      </w:r>
    </w:p>
    <w:p w14:paraId="7DA60C3E" w14:textId="77777777" w:rsidR="008424DF" w:rsidRPr="00B9116E" w:rsidRDefault="008424DF" w:rsidP="008424DF">
      <w:pPr>
        <w:rPr>
          <w:rFonts w:cs="Arial"/>
          <w:szCs w:val="20"/>
        </w:rPr>
      </w:pPr>
      <w:r w:rsidRPr="00BE5646">
        <w:rPr>
          <w:rFonts w:cs="Arial"/>
          <w:szCs w:val="20"/>
        </w:rPr>
        <w:t>Portal GOV.SI (https://www.gov.si/teme/integrirana-pridelava/)</w:t>
      </w:r>
    </w:p>
    <w:p w14:paraId="1856B0FF" w14:textId="6BD8F7C4" w:rsidR="00B70E79" w:rsidRPr="00B37EA3" w:rsidRDefault="00B70E79" w:rsidP="008424DF">
      <w:pPr>
        <w:rPr>
          <w:rFonts w:cs="Arial"/>
          <w:szCs w:val="20"/>
        </w:rPr>
      </w:pPr>
    </w:p>
    <w:sectPr w:rsidR="00B70E79" w:rsidRPr="00B37EA3" w:rsidSect="0043736F">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633FC" w14:textId="77777777" w:rsidR="0043736F" w:rsidRDefault="0043736F" w:rsidP="006919E2">
      <w:pPr>
        <w:spacing w:after="0" w:line="240" w:lineRule="auto"/>
      </w:pPr>
      <w:r>
        <w:separator/>
      </w:r>
    </w:p>
  </w:endnote>
  <w:endnote w:type="continuationSeparator" w:id="0">
    <w:p w14:paraId="5526C916" w14:textId="77777777" w:rsidR="0043736F" w:rsidRDefault="0043736F" w:rsidP="0069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148103"/>
      <w:docPartObj>
        <w:docPartGallery w:val="Page Numbers (Bottom of Page)"/>
        <w:docPartUnique/>
      </w:docPartObj>
    </w:sdtPr>
    <w:sdtEndPr/>
    <w:sdtContent>
      <w:p w14:paraId="5760C138" w14:textId="77777777" w:rsidR="00105EE4" w:rsidRDefault="00105EE4">
        <w:pPr>
          <w:pStyle w:val="Noga"/>
          <w:jc w:val="right"/>
        </w:pPr>
        <w:r>
          <w:fldChar w:fldCharType="begin"/>
        </w:r>
        <w:r>
          <w:instrText>PAGE   \* MERGEFORMAT</w:instrText>
        </w:r>
        <w:r>
          <w:fldChar w:fldCharType="separate"/>
        </w:r>
        <w:r w:rsidR="00913459">
          <w:rPr>
            <w:noProof/>
          </w:rPr>
          <w:t>10</w:t>
        </w:r>
        <w:r>
          <w:fldChar w:fldCharType="end"/>
        </w:r>
      </w:p>
    </w:sdtContent>
  </w:sdt>
  <w:p w14:paraId="35E15BB5" w14:textId="77777777" w:rsidR="00105EE4" w:rsidRDefault="00105EE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817425"/>
      <w:docPartObj>
        <w:docPartGallery w:val="Page Numbers (Bottom of Page)"/>
        <w:docPartUnique/>
      </w:docPartObj>
    </w:sdtPr>
    <w:sdtEndPr/>
    <w:sdtContent>
      <w:p w14:paraId="201B3215" w14:textId="282D39BF" w:rsidR="00E11B57" w:rsidRDefault="00E11B57">
        <w:pPr>
          <w:pStyle w:val="Noga"/>
          <w:jc w:val="right"/>
        </w:pPr>
        <w:r>
          <w:fldChar w:fldCharType="begin"/>
        </w:r>
        <w:r>
          <w:instrText>PAGE   \* MERGEFORMAT</w:instrText>
        </w:r>
        <w:r>
          <w:fldChar w:fldCharType="separate"/>
        </w:r>
        <w:r w:rsidR="00913459">
          <w:rPr>
            <w:noProof/>
          </w:rPr>
          <w:t>14</w:t>
        </w:r>
        <w:r>
          <w:fldChar w:fldCharType="end"/>
        </w:r>
      </w:p>
    </w:sdtContent>
  </w:sdt>
  <w:p w14:paraId="4E5D25DF" w14:textId="77777777" w:rsidR="00E11B57" w:rsidRDefault="00E11B5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D0251" w14:textId="77777777" w:rsidR="0043736F" w:rsidRDefault="0043736F" w:rsidP="006919E2">
      <w:pPr>
        <w:spacing w:after="0" w:line="240" w:lineRule="auto"/>
      </w:pPr>
      <w:r>
        <w:separator/>
      </w:r>
    </w:p>
  </w:footnote>
  <w:footnote w:type="continuationSeparator" w:id="0">
    <w:p w14:paraId="3132FACA" w14:textId="77777777" w:rsidR="0043736F" w:rsidRDefault="0043736F" w:rsidP="00691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7B2"/>
    <w:multiLevelType w:val="hybridMultilevel"/>
    <w:tmpl w:val="3468E1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0C3585C"/>
    <w:multiLevelType w:val="hybridMultilevel"/>
    <w:tmpl w:val="35021CB0"/>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13E65A4"/>
    <w:multiLevelType w:val="hybridMultilevel"/>
    <w:tmpl w:val="A8B00C7C"/>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14B5A44"/>
    <w:multiLevelType w:val="hybridMultilevel"/>
    <w:tmpl w:val="A25E98C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1F959EC"/>
    <w:multiLevelType w:val="hybridMultilevel"/>
    <w:tmpl w:val="F88A5E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21755F8"/>
    <w:multiLevelType w:val="hybridMultilevel"/>
    <w:tmpl w:val="CC80D4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53D2088"/>
    <w:multiLevelType w:val="hybridMultilevel"/>
    <w:tmpl w:val="87D45CB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55A7FF9"/>
    <w:multiLevelType w:val="hybridMultilevel"/>
    <w:tmpl w:val="F92248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86B32A0"/>
    <w:multiLevelType w:val="hybridMultilevel"/>
    <w:tmpl w:val="D1F648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9400273"/>
    <w:multiLevelType w:val="hybridMultilevel"/>
    <w:tmpl w:val="346ED5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A131AD3"/>
    <w:multiLevelType w:val="hybridMultilevel"/>
    <w:tmpl w:val="AB1E2D42"/>
    <w:lvl w:ilvl="0" w:tplc="04240001">
      <w:start w:val="1"/>
      <w:numFmt w:val="bullet"/>
      <w:lvlText w:val=""/>
      <w:lvlJc w:val="left"/>
      <w:pPr>
        <w:ind w:left="777" w:hanging="360"/>
      </w:pPr>
      <w:rPr>
        <w:rFonts w:ascii="Symbol" w:hAnsi="Symbol"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1">
    <w:nsid w:val="0AD244C2"/>
    <w:multiLevelType w:val="hybridMultilevel"/>
    <w:tmpl w:val="F4F28680"/>
    <w:lvl w:ilvl="0" w:tplc="04240001">
      <w:start w:val="1"/>
      <w:numFmt w:val="bullet"/>
      <w:lvlText w:val=""/>
      <w:lvlJc w:val="left"/>
      <w:pPr>
        <w:ind w:left="707" w:hanging="360"/>
      </w:pPr>
      <w:rPr>
        <w:rFonts w:ascii="Symbol" w:hAnsi="Symbol" w:hint="default"/>
      </w:rPr>
    </w:lvl>
    <w:lvl w:ilvl="1" w:tplc="04240003" w:tentative="1">
      <w:start w:val="1"/>
      <w:numFmt w:val="bullet"/>
      <w:lvlText w:val="o"/>
      <w:lvlJc w:val="left"/>
      <w:pPr>
        <w:ind w:left="1427" w:hanging="360"/>
      </w:pPr>
      <w:rPr>
        <w:rFonts w:ascii="Courier New" w:hAnsi="Courier New" w:cs="Courier New" w:hint="default"/>
      </w:rPr>
    </w:lvl>
    <w:lvl w:ilvl="2" w:tplc="04240005" w:tentative="1">
      <w:start w:val="1"/>
      <w:numFmt w:val="bullet"/>
      <w:lvlText w:val=""/>
      <w:lvlJc w:val="left"/>
      <w:pPr>
        <w:ind w:left="2147" w:hanging="360"/>
      </w:pPr>
      <w:rPr>
        <w:rFonts w:ascii="Wingdings" w:hAnsi="Wingdings" w:hint="default"/>
      </w:rPr>
    </w:lvl>
    <w:lvl w:ilvl="3" w:tplc="04240001" w:tentative="1">
      <w:start w:val="1"/>
      <w:numFmt w:val="bullet"/>
      <w:lvlText w:val=""/>
      <w:lvlJc w:val="left"/>
      <w:pPr>
        <w:ind w:left="2867" w:hanging="360"/>
      </w:pPr>
      <w:rPr>
        <w:rFonts w:ascii="Symbol" w:hAnsi="Symbol" w:hint="default"/>
      </w:rPr>
    </w:lvl>
    <w:lvl w:ilvl="4" w:tplc="04240003" w:tentative="1">
      <w:start w:val="1"/>
      <w:numFmt w:val="bullet"/>
      <w:lvlText w:val="o"/>
      <w:lvlJc w:val="left"/>
      <w:pPr>
        <w:ind w:left="3587" w:hanging="360"/>
      </w:pPr>
      <w:rPr>
        <w:rFonts w:ascii="Courier New" w:hAnsi="Courier New" w:cs="Courier New" w:hint="default"/>
      </w:rPr>
    </w:lvl>
    <w:lvl w:ilvl="5" w:tplc="04240005" w:tentative="1">
      <w:start w:val="1"/>
      <w:numFmt w:val="bullet"/>
      <w:lvlText w:val=""/>
      <w:lvlJc w:val="left"/>
      <w:pPr>
        <w:ind w:left="4307" w:hanging="360"/>
      </w:pPr>
      <w:rPr>
        <w:rFonts w:ascii="Wingdings" w:hAnsi="Wingdings" w:hint="default"/>
      </w:rPr>
    </w:lvl>
    <w:lvl w:ilvl="6" w:tplc="04240001" w:tentative="1">
      <w:start w:val="1"/>
      <w:numFmt w:val="bullet"/>
      <w:lvlText w:val=""/>
      <w:lvlJc w:val="left"/>
      <w:pPr>
        <w:ind w:left="5027" w:hanging="360"/>
      </w:pPr>
      <w:rPr>
        <w:rFonts w:ascii="Symbol" w:hAnsi="Symbol" w:hint="default"/>
      </w:rPr>
    </w:lvl>
    <w:lvl w:ilvl="7" w:tplc="04240003" w:tentative="1">
      <w:start w:val="1"/>
      <w:numFmt w:val="bullet"/>
      <w:lvlText w:val="o"/>
      <w:lvlJc w:val="left"/>
      <w:pPr>
        <w:ind w:left="5747" w:hanging="360"/>
      </w:pPr>
      <w:rPr>
        <w:rFonts w:ascii="Courier New" w:hAnsi="Courier New" w:cs="Courier New" w:hint="default"/>
      </w:rPr>
    </w:lvl>
    <w:lvl w:ilvl="8" w:tplc="04240005" w:tentative="1">
      <w:start w:val="1"/>
      <w:numFmt w:val="bullet"/>
      <w:lvlText w:val=""/>
      <w:lvlJc w:val="left"/>
      <w:pPr>
        <w:ind w:left="6467" w:hanging="360"/>
      </w:pPr>
      <w:rPr>
        <w:rFonts w:ascii="Wingdings" w:hAnsi="Wingdings" w:hint="default"/>
      </w:rPr>
    </w:lvl>
  </w:abstractNum>
  <w:abstractNum w:abstractNumId="12">
    <w:nsid w:val="0BB559A6"/>
    <w:multiLevelType w:val="hybridMultilevel"/>
    <w:tmpl w:val="EE8C30E6"/>
    <w:lvl w:ilvl="0" w:tplc="783AC76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nsid w:val="0BE3358D"/>
    <w:multiLevelType w:val="hybridMultilevel"/>
    <w:tmpl w:val="E162F43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0C7402C4"/>
    <w:multiLevelType w:val="hybridMultilevel"/>
    <w:tmpl w:val="633E9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0D273A2F"/>
    <w:multiLevelType w:val="hybridMultilevel"/>
    <w:tmpl w:val="B914C3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0E1C045A"/>
    <w:multiLevelType w:val="hybridMultilevel"/>
    <w:tmpl w:val="5E649F78"/>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0E306976"/>
    <w:multiLevelType w:val="hybridMultilevel"/>
    <w:tmpl w:val="3D1E09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0EF8039E"/>
    <w:multiLevelType w:val="hybridMultilevel"/>
    <w:tmpl w:val="99D040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0FA55938"/>
    <w:multiLevelType w:val="hybridMultilevel"/>
    <w:tmpl w:val="08D65B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12AE5FDC"/>
    <w:multiLevelType w:val="hybridMultilevel"/>
    <w:tmpl w:val="9F343F28"/>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15EF2C91"/>
    <w:multiLevelType w:val="multilevel"/>
    <w:tmpl w:val="F4C86090"/>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2">
    <w:nsid w:val="163819CA"/>
    <w:multiLevelType w:val="hybridMultilevel"/>
    <w:tmpl w:val="4A4E00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1759680C"/>
    <w:multiLevelType w:val="hybridMultilevel"/>
    <w:tmpl w:val="B8869D3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17606B96"/>
    <w:multiLevelType w:val="hybridMultilevel"/>
    <w:tmpl w:val="52723E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177B7524"/>
    <w:multiLevelType w:val="hybridMultilevel"/>
    <w:tmpl w:val="FD3C72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1BA12915"/>
    <w:multiLevelType w:val="hybridMultilevel"/>
    <w:tmpl w:val="AD52B4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1C017BD4"/>
    <w:multiLevelType w:val="hybridMultilevel"/>
    <w:tmpl w:val="6DD035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1C784C61"/>
    <w:multiLevelType w:val="hybridMultilevel"/>
    <w:tmpl w:val="F0EAC3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1D370202"/>
    <w:multiLevelType w:val="hybridMultilevel"/>
    <w:tmpl w:val="8D4865E0"/>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1F9B40F5"/>
    <w:multiLevelType w:val="hybridMultilevel"/>
    <w:tmpl w:val="8D8A8E2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2085426B"/>
    <w:multiLevelType w:val="hybridMultilevel"/>
    <w:tmpl w:val="7E76D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20FE55F3"/>
    <w:multiLevelType w:val="hybridMultilevel"/>
    <w:tmpl w:val="33E687BE"/>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218D51E0"/>
    <w:multiLevelType w:val="hybridMultilevel"/>
    <w:tmpl w:val="8558FF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22490B3C"/>
    <w:multiLevelType w:val="hybridMultilevel"/>
    <w:tmpl w:val="3C0608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239015B1"/>
    <w:multiLevelType w:val="hybridMultilevel"/>
    <w:tmpl w:val="CBA86D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23D270D9"/>
    <w:multiLevelType w:val="hybridMultilevel"/>
    <w:tmpl w:val="D0607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23D60927"/>
    <w:multiLevelType w:val="hybridMultilevel"/>
    <w:tmpl w:val="BF06C6DA"/>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242C5223"/>
    <w:multiLevelType w:val="hybridMultilevel"/>
    <w:tmpl w:val="9CF02FCE"/>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nsid w:val="25D4636D"/>
    <w:multiLevelType w:val="hybridMultilevel"/>
    <w:tmpl w:val="145EDD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27425B4E"/>
    <w:multiLevelType w:val="hybridMultilevel"/>
    <w:tmpl w:val="05F6EC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2AD02CA9"/>
    <w:multiLevelType w:val="hybridMultilevel"/>
    <w:tmpl w:val="EA1CB190"/>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2C723CCA"/>
    <w:multiLevelType w:val="hybridMultilevel"/>
    <w:tmpl w:val="DA044468"/>
    <w:lvl w:ilvl="0" w:tplc="750016EC">
      <w:start w:val="1"/>
      <w:numFmt w:val="decimal"/>
      <w:pStyle w:val="Podnaslov"/>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2D2F0CEF"/>
    <w:multiLevelType w:val="hybridMultilevel"/>
    <w:tmpl w:val="CF8CAF4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2D875B56"/>
    <w:multiLevelType w:val="hybridMultilevel"/>
    <w:tmpl w:val="8876AE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2E495EFC"/>
    <w:multiLevelType w:val="hybridMultilevel"/>
    <w:tmpl w:val="D1C285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2EF36E46"/>
    <w:multiLevelType w:val="hybridMultilevel"/>
    <w:tmpl w:val="7F681C52"/>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nsid w:val="2F242BF7"/>
    <w:multiLevelType w:val="hybridMultilevel"/>
    <w:tmpl w:val="D22EED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30072B0E"/>
    <w:multiLevelType w:val="hybridMultilevel"/>
    <w:tmpl w:val="0684423C"/>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9">
    <w:nsid w:val="320521C8"/>
    <w:multiLevelType w:val="hybridMultilevel"/>
    <w:tmpl w:val="0DB06CCA"/>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32CC0115"/>
    <w:multiLevelType w:val="hybridMultilevel"/>
    <w:tmpl w:val="E88E5610"/>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3305030C"/>
    <w:multiLevelType w:val="hybridMultilevel"/>
    <w:tmpl w:val="43AC99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33866071"/>
    <w:multiLevelType w:val="hybridMultilevel"/>
    <w:tmpl w:val="0E8686FA"/>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3">
    <w:nsid w:val="350676A8"/>
    <w:multiLevelType w:val="hybridMultilevel"/>
    <w:tmpl w:val="5CEEA24A"/>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3529339F"/>
    <w:multiLevelType w:val="hybridMultilevel"/>
    <w:tmpl w:val="A2867770"/>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35651534"/>
    <w:multiLevelType w:val="hybridMultilevel"/>
    <w:tmpl w:val="3AA0914A"/>
    <w:lvl w:ilvl="0" w:tplc="783AC76E">
      <w:start w:val="1"/>
      <w:numFmt w:val="bullet"/>
      <w:lvlText w:val=""/>
      <w:lvlJc w:val="left"/>
      <w:pPr>
        <w:ind w:left="720" w:hanging="360"/>
      </w:pPr>
      <w:rPr>
        <w:rFonts w:ascii="Symbol" w:hAnsi="Symbol" w:hint="default"/>
      </w:rPr>
    </w:lvl>
    <w:lvl w:ilvl="1" w:tplc="45CC0FAA">
      <w:start w:val="2"/>
      <w:numFmt w:val="bullet"/>
      <w:lvlText w:val="-"/>
      <w:lvlJc w:val="left"/>
      <w:pPr>
        <w:ind w:left="1785" w:hanging="705"/>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35FB253F"/>
    <w:multiLevelType w:val="hybridMultilevel"/>
    <w:tmpl w:val="3D08AA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372F4B95"/>
    <w:multiLevelType w:val="hybridMultilevel"/>
    <w:tmpl w:val="C10A0C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37C252B8"/>
    <w:multiLevelType w:val="hybridMultilevel"/>
    <w:tmpl w:val="BF3AA3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nsid w:val="38E73471"/>
    <w:multiLevelType w:val="hybridMultilevel"/>
    <w:tmpl w:val="295C0A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39A060C7"/>
    <w:multiLevelType w:val="hybridMultilevel"/>
    <w:tmpl w:val="1C94A3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39E845B4"/>
    <w:multiLevelType w:val="hybridMultilevel"/>
    <w:tmpl w:val="7FF67E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3B7774A9"/>
    <w:multiLevelType w:val="hybridMultilevel"/>
    <w:tmpl w:val="9C4446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nsid w:val="3C861C36"/>
    <w:multiLevelType w:val="hybridMultilevel"/>
    <w:tmpl w:val="DD0EE4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nsid w:val="3C97366E"/>
    <w:multiLevelType w:val="hybridMultilevel"/>
    <w:tmpl w:val="D0C48A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nsid w:val="3CA4238E"/>
    <w:multiLevelType w:val="hybridMultilevel"/>
    <w:tmpl w:val="79262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nsid w:val="3D1521DF"/>
    <w:multiLevelType w:val="hybridMultilevel"/>
    <w:tmpl w:val="48D0A0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3DCD22D1"/>
    <w:multiLevelType w:val="hybridMultilevel"/>
    <w:tmpl w:val="BCA483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40ED042C"/>
    <w:multiLevelType w:val="hybridMultilevel"/>
    <w:tmpl w:val="7B20F32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nsid w:val="41064D37"/>
    <w:multiLevelType w:val="hybridMultilevel"/>
    <w:tmpl w:val="5FCA421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nsid w:val="41312D39"/>
    <w:multiLevelType w:val="hybridMultilevel"/>
    <w:tmpl w:val="C91229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nsid w:val="42ED428B"/>
    <w:multiLevelType w:val="hybridMultilevel"/>
    <w:tmpl w:val="41AE4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nsid w:val="443F5700"/>
    <w:multiLevelType w:val="hybridMultilevel"/>
    <w:tmpl w:val="4CC8E2F4"/>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474574A3"/>
    <w:multiLevelType w:val="hybridMultilevel"/>
    <w:tmpl w:val="D8361F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nsid w:val="48164816"/>
    <w:multiLevelType w:val="hybridMultilevel"/>
    <w:tmpl w:val="8E724B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nsid w:val="48D56A22"/>
    <w:multiLevelType w:val="hybridMultilevel"/>
    <w:tmpl w:val="EFC2A2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48DA1B91"/>
    <w:multiLevelType w:val="hybridMultilevel"/>
    <w:tmpl w:val="5ACA950E"/>
    <w:lvl w:ilvl="0" w:tplc="FFFFFFFF">
      <w:start w:val="1"/>
      <w:numFmt w:val="bullet"/>
      <w:lvlText w:val=""/>
      <w:lvlJc w:val="left"/>
      <w:pPr>
        <w:ind w:left="720" w:hanging="360"/>
      </w:pPr>
      <w:rPr>
        <w:rFonts w:ascii="Symbol" w:hAnsi="Symbol" w:hint="default"/>
      </w:rPr>
    </w:lvl>
    <w:lvl w:ilvl="1" w:tplc="783AC76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4A2702AF"/>
    <w:multiLevelType w:val="hybridMultilevel"/>
    <w:tmpl w:val="D67E23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nsid w:val="4ABB2BD4"/>
    <w:multiLevelType w:val="hybridMultilevel"/>
    <w:tmpl w:val="4F82A2C2"/>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nsid w:val="4BBF2D78"/>
    <w:multiLevelType w:val="hybridMultilevel"/>
    <w:tmpl w:val="088AF6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nsid w:val="4C0C389D"/>
    <w:multiLevelType w:val="hybridMultilevel"/>
    <w:tmpl w:val="37285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nsid w:val="4C772561"/>
    <w:multiLevelType w:val="hybridMultilevel"/>
    <w:tmpl w:val="69A42C00"/>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nsid w:val="4CFD400D"/>
    <w:multiLevelType w:val="hybridMultilevel"/>
    <w:tmpl w:val="E7E61E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nsid w:val="4DB0140E"/>
    <w:multiLevelType w:val="hybridMultilevel"/>
    <w:tmpl w:val="FE6623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nsid w:val="4E0D1478"/>
    <w:multiLevelType w:val="hybridMultilevel"/>
    <w:tmpl w:val="A0D8EE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nsid w:val="4F204177"/>
    <w:multiLevelType w:val="hybridMultilevel"/>
    <w:tmpl w:val="C7EE6F2E"/>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nsid w:val="4F425B0D"/>
    <w:multiLevelType w:val="hybridMultilevel"/>
    <w:tmpl w:val="1234AA9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nsid w:val="4F4E2058"/>
    <w:multiLevelType w:val="hybridMultilevel"/>
    <w:tmpl w:val="3D5EC4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nsid w:val="4F8721CE"/>
    <w:multiLevelType w:val="multilevel"/>
    <w:tmpl w:val="44B2BFA2"/>
    <w:lvl w:ilvl="0">
      <w:start w:val="1"/>
      <w:numFmt w:val="bullet"/>
      <w:pStyle w:val="Oznaenseznam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nsid w:val="4FA3621C"/>
    <w:multiLevelType w:val="hybridMultilevel"/>
    <w:tmpl w:val="FA12177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nsid w:val="5037126C"/>
    <w:multiLevelType w:val="hybridMultilevel"/>
    <w:tmpl w:val="DF905214"/>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nsid w:val="50982069"/>
    <w:multiLevelType w:val="hybridMultilevel"/>
    <w:tmpl w:val="682A9D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nsid w:val="515D2924"/>
    <w:multiLevelType w:val="hybridMultilevel"/>
    <w:tmpl w:val="0EAE9D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nsid w:val="51B267AF"/>
    <w:multiLevelType w:val="hybridMultilevel"/>
    <w:tmpl w:val="DD967C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nsid w:val="52A70ED4"/>
    <w:multiLevelType w:val="hybridMultilevel"/>
    <w:tmpl w:val="0BECBB3E"/>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nsid w:val="542852C5"/>
    <w:multiLevelType w:val="hybridMultilevel"/>
    <w:tmpl w:val="1F741E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nsid w:val="57B800BA"/>
    <w:multiLevelType w:val="hybridMultilevel"/>
    <w:tmpl w:val="044E80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nsid w:val="584D4260"/>
    <w:multiLevelType w:val="hybridMultilevel"/>
    <w:tmpl w:val="35F0A386"/>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98">
    <w:nsid w:val="593227E6"/>
    <w:multiLevelType w:val="hybridMultilevel"/>
    <w:tmpl w:val="DBE222F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nsid w:val="59BB354A"/>
    <w:multiLevelType w:val="hybridMultilevel"/>
    <w:tmpl w:val="29D404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nsid w:val="5A9143FB"/>
    <w:multiLevelType w:val="hybridMultilevel"/>
    <w:tmpl w:val="8FA670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nsid w:val="5B896B25"/>
    <w:multiLevelType w:val="hybridMultilevel"/>
    <w:tmpl w:val="7BBAF2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nsid w:val="5BA33D91"/>
    <w:multiLevelType w:val="hybridMultilevel"/>
    <w:tmpl w:val="0F6CF5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nsid w:val="5BFF1A31"/>
    <w:multiLevelType w:val="hybridMultilevel"/>
    <w:tmpl w:val="16C6E9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nsid w:val="5C061E75"/>
    <w:multiLevelType w:val="hybridMultilevel"/>
    <w:tmpl w:val="92F2DA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nsid w:val="5C9213C4"/>
    <w:multiLevelType w:val="hybridMultilevel"/>
    <w:tmpl w:val="FA427C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nsid w:val="626A591F"/>
    <w:multiLevelType w:val="hybridMultilevel"/>
    <w:tmpl w:val="1FEE39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7">
    <w:nsid w:val="62FE7C0C"/>
    <w:multiLevelType w:val="hybridMultilevel"/>
    <w:tmpl w:val="3B8E1BBC"/>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nsid w:val="63CC5AE8"/>
    <w:multiLevelType w:val="hybridMultilevel"/>
    <w:tmpl w:val="381019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nsid w:val="640C605E"/>
    <w:multiLevelType w:val="hybridMultilevel"/>
    <w:tmpl w:val="79680EAA"/>
    <w:lvl w:ilvl="0" w:tplc="FFFFFFFF">
      <w:start w:val="2"/>
      <w:numFmt w:val="bullet"/>
      <w:lvlText w:val="-"/>
      <w:lvlJc w:val="left"/>
      <w:pPr>
        <w:ind w:left="720" w:hanging="360"/>
      </w:pPr>
      <w:rPr>
        <w:rFonts w:ascii="Times New Roman" w:eastAsiaTheme="minorHAnsi" w:hAnsi="Times New Roman" w:cs="Times New Roman" w:hint="default"/>
      </w:rPr>
    </w:lvl>
    <w:lvl w:ilvl="1" w:tplc="783AC76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nsid w:val="66127E11"/>
    <w:multiLevelType w:val="hybridMultilevel"/>
    <w:tmpl w:val="4B6E1C28"/>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nsid w:val="669356DB"/>
    <w:multiLevelType w:val="hybridMultilevel"/>
    <w:tmpl w:val="AC98D5EA"/>
    <w:lvl w:ilvl="0" w:tplc="E476496A">
      <w:start w:val="2"/>
      <w:numFmt w:val="bullet"/>
      <w:pStyle w:val="ALINEJE"/>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nsid w:val="67F57D76"/>
    <w:multiLevelType w:val="hybridMultilevel"/>
    <w:tmpl w:val="826E1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nsid w:val="6B503A14"/>
    <w:multiLevelType w:val="hybridMultilevel"/>
    <w:tmpl w:val="C2C0F1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nsid w:val="6B68477C"/>
    <w:multiLevelType w:val="hybridMultilevel"/>
    <w:tmpl w:val="6DC24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nsid w:val="6C60651E"/>
    <w:multiLevelType w:val="hybridMultilevel"/>
    <w:tmpl w:val="170A1A8A"/>
    <w:lvl w:ilvl="0" w:tplc="04240001">
      <w:start w:val="1"/>
      <w:numFmt w:val="bullet"/>
      <w:lvlText w:val=""/>
      <w:lvlJc w:val="left"/>
      <w:pPr>
        <w:ind w:left="758" w:hanging="360"/>
      </w:pPr>
      <w:rPr>
        <w:rFonts w:ascii="Symbol" w:hAnsi="Symbol" w:hint="default"/>
      </w:rPr>
    </w:lvl>
    <w:lvl w:ilvl="1" w:tplc="04240003" w:tentative="1">
      <w:start w:val="1"/>
      <w:numFmt w:val="bullet"/>
      <w:lvlText w:val="o"/>
      <w:lvlJc w:val="left"/>
      <w:pPr>
        <w:ind w:left="1478" w:hanging="360"/>
      </w:pPr>
      <w:rPr>
        <w:rFonts w:ascii="Courier New" w:hAnsi="Courier New" w:cs="Courier New" w:hint="default"/>
      </w:rPr>
    </w:lvl>
    <w:lvl w:ilvl="2" w:tplc="04240005" w:tentative="1">
      <w:start w:val="1"/>
      <w:numFmt w:val="bullet"/>
      <w:lvlText w:val=""/>
      <w:lvlJc w:val="left"/>
      <w:pPr>
        <w:ind w:left="2198" w:hanging="360"/>
      </w:pPr>
      <w:rPr>
        <w:rFonts w:ascii="Wingdings" w:hAnsi="Wingdings" w:hint="default"/>
      </w:rPr>
    </w:lvl>
    <w:lvl w:ilvl="3" w:tplc="04240001" w:tentative="1">
      <w:start w:val="1"/>
      <w:numFmt w:val="bullet"/>
      <w:lvlText w:val=""/>
      <w:lvlJc w:val="left"/>
      <w:pPr>
        <w:ind w:left="2918" w:hanging="360"/>
      </w:pPr>
      <w:rPr>
        <w:rFonts w:ascii="Symbol" w:hAnsi="Symbol" w:hint="default"/>
      </w:rPr>
    </w:lvl>
    <w:lvl w:ilvl="4" w:tplc="04240003" w:tentative="1">
      <w:start w:val="1"/>
      <w:numFmt w:val="bullet"/>
      <w:lvlText w:val="o"/>
      <w:lvlJc w:val="left"/>
      <w:pPr>
        <w:ind w:left="3638" w:hanging="360"/>
      </w:pPr>
      <w:rPr>
        <w:rFonts w:ascii="Courier New" w:hAnsi="Courier New" w:cs="Courier New" w:hint="default"/>
      </w:rPr>
    </w:lvl>
    <w:lvl w:ilvl="5" w:tplc="04240005" w:tentative="1">
      <w:start w:val="1"/>
      <w:numFmt w:val="bullet"/>
      <w:lvlText w:val=""/>
      <w:lvlJc w:val="left"/>
      <w:pPr>
        <w:ind w:left="4358" w:hanging="360"/>
      </w:pPr>
      <w:rPr>
        <w:rFonts w:ascii="Wingdings" w:hAnsi="Wingdings" w:hint="default"/>
      </w:rPr>
    </w:lvl>
    <w:lvl w:ilvl="6" w:tplc="04240001" w:tentative="1">
      <w:start w:val="1"/>
      <w:numFmt w:val="bullet"/>
      <w:lvlText w:val=""/>
      <w:lvlJc w:val="left"/>
      <w:pPr>
        <w:ind w:left="5078" w:hanging="360"/>
      </w:pPr>
      <w:rPr>
        <w:rFonts w:ascii="Symbol" w:hAnsi="Symbol" w:hint="default"/>
      </w:rPr>
    </w:lvl>
    <w:lvl w:ilvl="7" w:tplc="04240003" w:tentative="1">
      <w:start w:val="1"/>
      <w:numFmt w:val="bullet"/>
      <w:lvlText w:val="o"/>
      <w:lvlJc w:val="left"/>
      <w:pPr>
        <w:ind w:left="5798" w:hanging="360"/>
      </w:pPr>
      <w:rPr>
        <w:rFonts w:ascii="Courier New" w:hAnsi="Courier New" w:cs="Courier New" w:hint="default"/>
      </w:rPr>
    </w:lvl>
    <w:lvl w:ilvl="8" w:tplc="04240005" w:tentative="1">
      <w:start w:val="1"/>
      <w:numFmt w:val="bullet"/>
      <w:lvlText w:val=""/>
      <w:lvlJc w:val="left"/>
      <w:pPr>
        <w:ind w:left="6518" w:hanging="360"/>
      </w:pPr>
      <w:rPr>
        <w:rFonts w:ascii="Wingdings" w:hAnsi="Wingdings" w:hint="default"/>
      </w:rPr>
    </w:lvl>
  </w:abstractNum>
  <w:abstractNum w:abstractNumId="116">
    <w:nsid w:val="6D7736E7"/>
    <w:multiLevelType w:val="hybridMultilevel"/>
    <w:tmpl w:val="E9C829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nsid w:val="6D8E341B"/>
    <w:multiLevelType w:val="hybridMultilevel"/>
    <w:tmpl w:val="72BAE2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nsid w:val="6E046BFF"/>
    <w:multiLevelType w:val="hybridMultilevel"/>
    <w:tmpl w:val="517A1A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nsid w:val="70843502"/>
    <w:multiLevelType w:val="hybridMultilevel"/>
    <w:tmpl w:val="BB7E456E"/>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nsid w:val="709F5B6F"/>
    <w:multiLevelType w:val="hybridMultilevel"/>
    <w:tmpl w:val="E174B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nsid w:val="74524B05"/>
    <w:multiLevelType w:val="hybridMultilevel"/>
    <w:tmpl w:val="F8462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2">
    <w:nsid w:val="74BE662A"/>
    <w:multiLevelType w:val="hybridMultilevel"/>
    <w:tmpl w:val="528641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nsid w:val="74F35AA2"/>
    <w:multiLevelType w:val="hybridMultilevel"/>
    <w:tmpl w:val="949A667C"/>
    <w:lvl w:ilvl="0" w:tplc="04240001">
      <w:start w:val="1"/>
      <w:numFmt w:val="bullet"/>
      <w:lvlText w:val=""/>
      <w:lvlJc w:val="left"/>
      <w:pPr>
        <w:ind w:left="777" w:hanging="360"/>
      </w:pPr>
      <w:rPr>
        <w:rFonts w:ascii="Symbol" w:hAnsi="Symbol"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124">
    <w:nsid w:val="75B43BB6"/>
    <w:multiLevelType w:val="hybridMultilevel"/>
    <w:tmpl w:val="C59432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5">
    <w:nsid w:val="775F5465"/>
    <w:multiLevelType w:val="hybridMultilevel"/>
    <w:tmpl w:val="F35A81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nsid w:val="7A207BF9"/>
    <w:multiLevelType w:val="hybridMultilevel"/>
    <w:tmpl w:val="AA6682BE"/>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nsid w:val="7A5F55A2"/>
    <w:multiLevelType w:val="multilevel"/>
    <w:tmpl w:val="AB2E8D44"/>
    <w:lvl w:ilvl="0">
      <w:start w:val="1"/>
      <w:numFmt w:val="bullet"/>
      <w:pStyle w:val="Oznaenseznam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8">
    <w:nsid w:val="7B0708A2"/>
    <w:multiLevelType w:val="hybridMultilevel"/>
    <w:tmpl w:val="DCF683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nsid w:val="7B390F65"/>
    <w:multiLevelType w:val="hybridMultilevel"/>
    <w:tmpl w:val="9AD43C58"/>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nsid w:val="7BCF1138"/>
    <w:multiLevelType w:val="hybridMultilevel"/>
    <w:tmpl w:val="6AAE163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1">
    <w:nsid w:val="7CFD5814"/>
    <w:multiLevelType w:val="hybridMultilevel"/>
    <w:tmpl w:val="71729E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2">
    <w:nsid w:val="7D4633D5"/>
    <w:multiLevelType w:val="hybridMultilevel"/>
    <w:tmpl w:val="D4A68E6E"/>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nsid w:val="7D9E5885"/>
    <w:multiLevelType w:val="hybridMultilevel"/>
    <w:tmpl w:val="5B867B72"/>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nsid w:val="7E607689"/>
    <w:multiLevelType w:val="hybridMultilevel"/>
    <w:tmpl w:val="8F9277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nsid w:val="7EC51D0B"/>
    <w:multiLevelType w:val="hybridMultilevel"/>
    <w:tmpl w:val="B50873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6">
    <w:nsid w:val="7FB068DD"/>
    <w:multiLevelType w:val="hybridMultilevel"/>
    <w:tmpl w:val="ADE4B0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nsid w:val="7FDF6474"/>
    <w:multiLevelType w:val="hybridMultilevel"/>
    <w:tmpl w:val="11DA5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2"/>
  </w:num>
  <w:num w:numId="2">
    <w:abstractNumId w:val="88"/>
  </w:num>
  <w:num w:numId="3">
    <w:abstractNumId w:val="127"/>
  </w:num>
  <w:num w:numId="4">
    <w:abstractNumId w:val="111"/>
  </w:num>
  <w:num w:numId="5">
    <w:abstractNumId w:val="21"/>
  </w:num>
  <w:num w:numId="6">
    <w:abstractNumId w:val="24"/>
  </w:num>
  <w:num w:numId="7">
    <w:abstractNumId w:val="103"/>
  </w:num>
  <w:num w:numId="8">
    <w:abstractNumId w:val="135"/>
  </w:num>
  <w:num w:numId="9">
    <w:abstractNumId w:val="92"/>
  </w:num>
  <w:num w:numId="10">
    <w:abstractNumId w:val="70"/>
  </w:num>
  <w:num w:numId="11">
    <w:abstractNumId w:val="18"/>
  </w:num>
  <w:num w:numId="12">
    <w:abstractNumId w:val="45"/>
  </w:num>
  <w:num w:numId="13">
    <w:abstractNumId w:val="36"/>
  </w:num>
  <w:num w:numId="14">
    <w:abstractNumId w:val="118"/>
  </w:num>
  <w:num w:numId="15">
    <w:abstractNumId w:val="14"/>
  </w:num>
  <w:num w:numId="16">
    <w:abstractNumId w:val="112"/>
  </w:num>
  <w:num w:numId="17">
    <w:abstractNumId w:val="83"/>
  </w:num>
  <w:num w:numId="18">
    <w:abstractNumId w:val="58"/>
  </w:num>
  <w:num w:numId="19">
    <w:abstractNumId w:val="51"/>
  </w:num>
  <w:num w:numId="20">
    <w:abstractNumId w:val="124"/>
  </w:num>
  <w:num w:numId="21">
    <w:abstractNumId w:val="133"/>
  </w:num>
  <w:num w:numId="22">
    <w:abstractNumId w:val="50"/>
  </w:num>
  <w:num w:numId="23">
    <w:abstractNumId w:val="16"/>
  </w:num>
  <w:num w:numId="24">
    <w:abstractNumId w:val="108"/>
  </w:num>
  <w:num w:numId="25">
    <w:abstractNumId w:val="91"/>
  </w:num>
  <w:num w:numId="26">
    <w:abstractNumId w:val="77"/>
  </w:num>
  <w:num w:numId="27">
    <w:abstractNumId w:val="37"/>
  </w:num>
  <w:num w:numId="28">
    <w:abstractNumId w:val="0"/>
  </w:num>
  <w:num w:numId="29">
    <w:abstractNumId w:val="54"/>
  </w:num>
  <w:num w:numId="30">
    <w:abstractNumId w:val="121"/>
  </w:num>
  <w:num w:numId="31">
    <w:abstractNumId w:val="2"/>
  </w:num>
  <w:num w:numId="32">
    <w:abstractNumId w:val="136"/>
  </w:num>
  <w:num w:numId="33">
    <w:abstractNumId w:val="79"/>
  </w:num>
  <w:num w:numId="34">
    <w:abstractNumId w:val="78"/>
  </w:num>
  <w:num w:numId="35">
    <w:abstractNumId w:val="87"/>
  </w:num>
  <w:num w:numId="36">
    <w:abstractNumId w:val="85"/>
  </w:num>
  <w:num w:numId="37">
    <w:abstractNumId w:val="22"/>
  </w:num>
  <w:num w:numId="38">
    <w:abstractNumId w:val="7"/>
  </w:num>
  <w:num w:numId="39">
    <w:abstractNumId w:val="104"/>
  </w:num>
  <w:num w:numId="40">
    <w:abstractNumId w:val="95"/>
  </w:num>
  <w:num w:numId="41">
    <w:abstractNumId w:val="53"/>
  </w:num>
  <w:num w:numId="42">
    <w:abstractNumId w:val="84"/>
  </w:num>
  <w:num w:numId="43">
    <w:abstractNumId w:val="49"/>
  </w:num>
  <w:num w:numId="44">
    <w:abstractNumId w:val="19"/>
  </w:num>
  <w:num w:numId="45">
    <w:abstractNumId w:val="130"/>
  </w:num>
  <w:num w:numId="46">
    <w:abstractNumId w:val="47"/>
  </w:num>
  <w:num w:numId="47">
    <w:abstractNumId w:val="74"/>
  </w:num>
  <w:num w:numId="48">
    <w:abstractNumId w:val="82"/>
  </w:num>
  <w:num w:numId="49">
    <w:abstractNumId w:val="35"/>
  </w:num>
  <w:num w:numId="50">
    <w:abstractNumId w:val="117"/>
  </w:num>
  <w:num w:numId="51">
    <w:abstractNumId w:val="9"/>
  </w:num>
  <w:num w:numId="52">
    <w:abstractNumId w:val="59"/>
  </w:num>
  <w:num w:numId="53">
    <w:abstractNumId w:val="105"/>
  </w:num>
  <w:num w:numId="54">
    <w:abstractNumId w:val="132"/>
  </w:num>
  <w:num w:numId="55">
    <w:abstractNumId w:val="39"/>
  </w:num>
  <w:num w:numId="56">
    <w:abstractNumId w:val="114"/>
  </w:num>
  <w:num w:numId="57">
    <w:abstractNumId w:val="96"/>
  </w:num>
  <w:num w:numId="58">
    <w:abstractNumId w:val="131"/>
  </w:num>
  <w:num w:numId="59">
    <w:abstractNumId w:val="102"/>
  </w:num>
  <w:num w:numId="60">
    <w:abstractNumId w:val="25"/>
  </w:num>
  <w:num w:numId="61">
    <w:abstractNumId w:val="93"/>
  </w:num>
  <w:num w:numId="62">
    <w:abstractNumId w:val="123"/>
  </w:num>
  <w:num w:numId="63">
    <w:abstractNumId w:val="57"/>
  </w:num>
  <w:num w:numId="64">
    <w:abstractNumId w:val="62"/>
  </w:num>
  <w:num w:numId="65">
    <w:abstractNumId w:val="122"/>
  </w:num>
  <w:num w:numId="66">
    <w:abstractNumId w:val="73"/>
  </w:num>
  <w:num w:numId="67">
    <w:abstractNumId w:val="4"/>
  </w:num>
  <w:num w:numId="68">
    <w:abstractNumId w:val="67"/>
  </w:num>
  <w:num w:numId="69">
    <w:abstractNumId w:val="10"/>
  </w:num>
  <w:num w:numId="70">
    <w:abstractNumId w:val="33"/>
  </w:num>
  <w:num w:numId="71">
    <w:abstractNumId w:val="27"/>
  </w:num>
  <w:num w:numId="72">
    <w:abstractNumId w:val="134"/>
  </w:num>
  <w:num w:numId="73">
    <w:abstractNumId w:val="80"/>
  </w:num>
  <w:num w:numId="74">
    <w:abstractNumId w:val="66"/>
  </w:num>
  <w:num w:numId="75">
    <w:abstractNumId w:val="128"/>
  </w:num>
  <w:num w:numId="76">
    <w:abstractNumId w:val="113"/>
  </w:num>
  <w:num w:numId="77">
    <w:abstractNumId w:val="120"/>
  </w:num>
  <w:num w:numId="78">
    <w:abstractNumId w:val="61"/>
  </w:num>
  <w:num w:numId="79">
    <w:abstractNumId w:val="75"/>
  </w:num>
  <w:num w:numId="80">
    <w:abstractNumId w:val="56"/>
  </w:num>
  <w:num w:numId="81">
    <w:abstractNumId w:val="40"/>
  </w:num>
  <w:num w:numId="82">
    <w:abstractNumId w:val="5"/>
  </w:num>
  <w:num w:numId="83">
    <w:abstractNumId w:val="15"/>
  </w:num>
  <w:num w:numId="84">
    <w:abstractNumId w:val="44"/>
  </w:num>
  <w:num w:numId="85">
    <w:abstractNumId w:val="8"/>
  </w:num>
  <w:num w:numId="86">
    <w:abstractNumId w:val="17"/>
  </w:num>
  <w:num w:numId="87">
    <w:abstractNumId w:val="125"/>
  </w:num>
  <w:num w:numId="88">
    <w:abstractNumId w:val="65"/>
  </w:num>
  <w:num w:numId="89">
    <w:abstractNumId w:val="60"/>
  </w:num>
  <w:num w:numId="90">
    <w:abstractNumId w:val="34"/>
  </w:num>
  <w:num w:numId="91">
    <w:abstractNumId w:val="71"/>
  </w:num>
  <w:num w:numId="92">
    <w:abstractNumId w:val="116"/>
  </w:num>
  <w:num w:numId="93">
    <w:abstractNumId w:val="106"/>
  </w:num>
  <w:num w:numId="94">
    <w:abstractNumId w:val="101"/>
  </w:num>
  <w:num w:numId="95">
    <w:abstractNumId w:val="64"/>
  </w:num>
  <w:num w:numId="96">
    <w:abstractNumId w:val="100"/>
  </w:num>
  <w:num w:numId="97">
    <w:abstractNumId w:val="26"/>
  </w:num>
  <w:num w:numId="98">
    <w:abstractNumId w:val="99"/>
  </w:num>
  <w:num w:numId="99">
    <w:abstractNumId w:val="97"/>
  </w:num>
  <w:num w:numId="100">
    <w:abstractNumId w:val="115"/>
  </w:num>
  <w:num w:numId="101">
    <w:abstractNumId w:val="28"/>
  </w:num>
  <w:num w:numId="102">
    <w:abstractNumId w:val="63"/>
  </w:num>
  <w:num w:numId="103">
    <w:abstractNumId w:val="11"/>
  </w:num>
  <w:num w:numId="104">
    <w:abstractNumId w:val="137"/>
  </w:num>
  <w:num w:numId="105">
    <w:abstractNumId w:val="72"/>
  </w:num>
  <w:num w:numId="106">
    <w:abstractNumId w:val="41"/>
  </w:num>
  <w:num w:numId="107">
    <w:abstractNumId w:val="3"/>
  </w:num>
  <w:num w:numId="108">
    <w:abstractNumId w:val="13"/>
  </w:num>
  <w:num w:numId="109">
    <w:abstractNumId w:val="89"/>
  </w:num>
  <w:num w:numId="110">
    <w:abstractNumId w:val="86"/>
  </w:num>
  <w:num w:numId="111">
    <w:abstractNumId w:val="31"/>
  </w:num>
  <w:num w:numId="112">
    <w:abstractNumId w:val="69"/>
  </w:num>
  <w:num w:numId="113">
    <w:abstractNumId w:val="126"/>
  </w:num>
  <w:num w:numId="114">
    <w:abstractNumId w:val="81"/>
  </w:num>
  <w:num w:numId="115">
    <w:abstractNumId w:val="90"/>
  </w:num>
  <w:num w:numId="116">
    <w:abstractNumId w:val="109"/>
  </w:num>
  <w:num w:numId="117">
    <w:abstractNumId w:val="12"/>
  </w:num>
  <w:num w:numId="118">
    <w:abstractNumId w:val="76"/>
  </w:num>
  <w:num w:numId="119">
    <w:abstractNumId w:val="20"/>
  </w:num>
  <w:num w:numId="120">
    <w:abstractNumId w:val="48"/>
  </w:num>
  <w:num w:numId="121">
    <w:abstractNumId w:val="55"/>
  </w:num>
  <w:num w:numId="122">
    <w:abstractNumId w:val="30"/>
  </w:num>
  <w:num w:numId="123">
    <w:abstractNumId w:val="32"/>
  </w:num>
  <w:num w:numId="124">
    <w:abstractNumId w:val="107"/>
  </w:num>
  <w:num w:numId="125">
    <w:abstractNumId w:val="110"/>
  </w:num>
  <w:num w:numId="126">
    <w:abstractNumId w:val="29"/>
  </w:num>
  <w:num w:numId="127">
    <w:abstractNumId w:val="94"/>
  </w:num>
  <w:num w:numId="128">
    <w:abstractNumId w:val="38"/>
  </w:num>
  <w:num w:numId="129">
    <w:abstractNumId w:val="1"/>
  </w:num>
  <w:num w:numId="130">
    <w:abstractNumId w:val="52"/>
  </w:num>
  <w:num w:numId="131">
    <w:abstractNumId w:val="46"/>
  </w:num>
  <w:num w:numId="132">
    <w:abstractNumId w:val="119"/>
  </w:num>
  <w:num w:numId="133">
    <w:abstractNumId w:val="129"/>
  </w:num>
  <w:num w:numId="134">
    <w:abstractNumId w:val="43"/>
  </w:num>
  <w:num w:numId="135">
    <w:abstractNumId w:val="98"/>
  </w:num>
  <w:num w:numId="136">
    <w:abstractNumId w:val="6"/>
  </w:num>
  <w:num w:numId="137">
    <w:abstractNumId w:val="68"/>
  </w:num>
  <w:num w:numId="138">
    <w:abstractNumId w:val="2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it-IT" w:vendorID="64" w:dllVersion="0" w:nlCheck="1" w:checkStyle="0"/>
  <w:activeWritingStyle w:appName="MSWord" w:lang="en-GB"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805"/>
    <w:rsid w:val="00001006"/>
    <w:rsid w:val="000025BD"/>
    <w:rsid w:val="00003FC5"/>
    <w:rsid w:val="0000412D"/>
    <w:rsid w:val="00014BE3"/>
    <w:rsid w:val="00014D99"/>
    <w:rsid w:val="00015C88"/>
    <w:rsid w:val="00021B92"/>
    <w:rsid w:val="00035E6F"/>
    <w:rsid w:val="00036A0B"/>
    <w:rsid w:val="000412B8"/>
    <w:rsid w:val="00045CBF"/>
    <w:rsid w:val="00054479"/>
    <w:rsid w:val="000566F9"/>
    <w:rsid w:val="00061D3A"/>
    <w:rsid w:val="000624EB"/>
    <w:rsid w:val="00062B55"/>
    <w:rsid w:val="00063960"/>
    <w:rsid w:val="0007310C"/>
    <w:rsid w:val="00074BB9"/>
    <w:rsid w:val="000768CE"/>
    <w:rsid w:val="00081031"/>
    <w:rsid w:val="00082494"/>
    <w:rsid w:val="000838DA"/>
    <w:rsid w:val="00085225"/>
    <w:rsid w:val="00091B7F"/>
    <w:rsid w:val="00092E35"/>
    <w:rsid w:val="000A2AD9"/>
    <w:rsid w:val="000B3CF7"/>
    <w:rsid w:val="000B475D"/>
    <w:rsid w:val="000C2B9D"/>
    <w:rsid w:val="000C7D18"/>
    <w:rsid w:val="000D7888"/>
    <w:rsid w:val="000E2173"/>
    <w:rsid w:val="000F4DD4"/>
    <w:rsid w:val="00102048"/>
    <w:rsid w:val="00104260"/>
    <w:rsid w:val="00105EE4"/>
    <w:rsid w:val="001062DC"/>
    <w:rsid w:val="001132D3"/>
    <w:rsid w:val="00116791"/>
    <w:rsid w:val="00123A71"/>
    <w:rsid w:val="00126CFF"/>
    <w:rsid w:val="00127632"/>
    <w:rsid w:val="001306E9"/>
    <w:rsid w:val="001407FA"/>
    <w:rsid w:val="00147C76"/>
    <w:rsid w:val="0016128F"/>
    <w:rsid w:val="0016185D"/>
    <w:rsid w:val="00164A02"/>
    <w:rsid w:val="00176E4E"/>
    <w:rsid w:val="00181501"/>
    <w:rsid w:val="00181F19"/>
    <w:rsid w:val="00185AFD"/>
    <w:rsid w:val="001866F0"/>
    <w:rsid w:val="001A0B52"/>
    <w:rsid w:val="001A0D80"/>
    <w:rsid w:val="001A1592"/>
    <w:rsid w:val="001B08A3"/>
    <w:rsid w:val="001B2301"/>
    <w:rsid w:val="001D31C8"/>
    <w:rsid w:val="001D5C99"/>
    <w:rsid w:val="001E20F9"/>
    <w:rsid w:val="001E4E0A"/>
    <w:rsid w:val="001F7BBA"/>
    <w:rsid w:val="001F7D26"/>
    <w:rsid w:val="00204588"/>
    <w:rsid w:val="002058C7"/>
    <w:rsid w:val="00206275"/>
    <w:rsid w:val="00211470"/>
    <w:rsid w:val="002137D8"/>
    <w:rsid w:val="0021575A"/>
    <w:rsid w:val="002204C9"/>
    <w:rsid w:val="00220D7A"/>
    <w:rsid w:val="00221CD0"/>
    <w:rsid w:val="00222512"/>
    <w:rsid w:val="00222DA3"/>
    <w:rsid w:val="0022720C"/>
    <w:rsid w:val="00230378"/>
    <w:rsid w:val="002311EE"/>
    <w:rsid w:val="00235C6B"/>
    <w:rsid w:val="00237DBB"/>
    <w:rsid w:val="0024630A"/>
    <w:rsid w:val="00246601"/>
    <w:rsid w:val="00263A0F"/>
    <w:rsid w:val="00265EB3"/>
    <w:rsid w:val="00267EA1"/>
    <w:rsid w:val="002702A3"/>
    <w:rsid w:val="00270880"/>
    <w:rsid w:val="00274F20"/>
    <w:rsid w:val="00282AA5"/>
    <w:rsid w:val="0028458D"/>
    <w:rsid w:val="0028496A"/>
    <w:rsid w:val="00286184"/>
    <w:rsid w:val="0029632E"/>
    <w:rsid w:val="00297A51"/>
    <w:rsid w:val="002A1DCE"/>
    <w:rsid w:val="002A2439"/>
    <w:rsid w:val="002B1554"/>
    <w:rsid w:val="002B3379"/>
    <w:rsid w:val="002B5365"/>
    <w:rsid w:val="002C3EBC"/>
    <w:rsid w:val="002C666D"/>
    <w:rsid w:val="002C6E08"/>
    <w:rsid w:val="002C6ED1"/>
    <w:rsid w:val="002D7178"/>
    <w:rsid w:val="002E3DF5"/>
    <w:rsid w:val="002E5303"/>
    <w:rsid w:val="002E5DC1"/>
    <w:rsid w:val="002E64F4"/>
    <w:rsid w:val="002F4E7B"/>
    <w:rsid w:val="002F7A54"/>
    <w:rsid w:val="00302183"/>
    <w:rsid w:val="0031160B"/>
    <w:rsid w:val="00312686"/>
    <w:rsid w:val="003167EF"/>
    <w:rsid w:val="00322145"/>
    <w:rsid w:val="00326E6F"/>
    <w:rsid w:val="00327F1A"/>
    <w:rsid w:val="00341E7C"/>
    <w:rsid w:val="00343972"/>
    <w:rsid w:val="00346111"/>
    <w:rsid w:val="00354534"/>
    <w:rsid w:val="00360FE4"/>
    <w:rsid w:val="0036256D"/>
    <w:rsid w:val="003669D9"/>
    <w:rsid w:val="0036740B"/>
    <w:rsid w:val="0037235F"/>
    <w:rsid w:val="003751DE"/>
    <w:rsid w:val="0038180C"/>
    <w:rsid w:val="00384C80"/>
    <w:rsid w:val="00390797"/>
    <w:rsid w:val="00393E45"/>
    <w:rsid w:val="003A2933"/>
    <w:rsid w:val="003A323B"/>
    <w:rsid w:val="003A55C2"/>
    <w:rsid w:val="003A7A6D"/>
    <w:rsid w:val="003B2ABF"/>
    <w:rsid w:val="003B46E2"/>
    <w:rsid w:val="003B74B6"/>
    <w:rsid w:val="003C5F5D"/>
    <w:rsid w:val="003D1316"/>
    <w:rsid w:val="003D4FC7"/>
    <w:rsid w:val="003D5EE9"/>
    <w:rsid w:val="003E5B76"/>
    <w:rsid w:val="003F4BAB"/>
    <w:rsid w:val="00400D81"/>
    <w:rsid w:val="004053D7"/>
    <w:rsid w:val="004138FE"/>
    <w:rsid w:val="004212B8"/>
    <w:rsid w:val="004217E7"/>
    <w:rsid w:val="00427B0B"/>
    <w:rsid w:val="004300CE"/>
    <w:rsid w:val="00432828"/>
    <w:rsid w:val="004329E8"/>
    <w:rsid w:val="00432E47"/>
    <w:rsid w:val="00436B77"/>
    <w:rsid w:val="00436FD6"/>
    <w:rsid w:val="0043736F"/>
    <w:rsid w:val="00447293"/>
    <w:rsid w:val="00447E3B"/>
    <w:rsid w:val="0045622C"/>
    <w:rsid w:val="00462709"/>
    <w:rsid w:val="00463967"/>
    <w:rsid w:val="00474596"/>
    <w:rsid w:val="00475212"/>
    <w:rsid w:val="00480EBD"/>
    <w:rsid w:val="00484F57"/>
    <w:rsid w:val="00494776"/>
    <w:rsid w:val="00495A87"/>
    <w:rsid w:val="00497184"/>
    <w:rsid w:val="0049722C"/>
    <w:rsid w:val="0049789F"/>
    <w:rsid w:val="004A1430"/>
    <w:rsid w:val="004A2519"/>
    <w:rsid w:val="004A4660"/>
    <w:rsid w:val="004A5F33"/>
    <w:rsid w:val="004A74D1"/>
    <w:rsid w:val="004B1554"/>
    <w:rsid w:val="004B16CB"/>
    <w:rsid w:val="004B58CA"/>
    <w:rsid w:val="004C0DEC"/>
    <w:rsid w:val="004C320C"/>
    <w:rsid w:val="004E1DFE"/>
    <w:rsid w:val="004E7CC8"/>
    <w:rsid w:val="004F2D61"/>
    <w:rsid w:val="004F386E"/>
    <w:rsid w:val="004F3BA6"/>
    <w:rsid w:val="004F4839"/>
    <w:rsid w:val="004F6887"/>
    <w:rsid w:val="005000B5"/>
    <w:rsid w:val="00500E1D"/>
    <w:rsid w:val="00501B3E"/>
    <w:rsid w:val="0050291A"/>
    <w:rsid w:val="00503650"/>
    <w:rsid w:val="005056DA"/>
    <w:rsid w:val="00511AC2"/>
    <w:rsid w:val="00512628"/>
    <w:rsid w:val="00516433"/>
    <w:rsid w:val="005200AB"/>
    <w:rsid w:val="0052333F"/>
    <w:rsid w:val="00526011"/>
    <w:rsid w:val="00527DC8"/>
    <w:rsid w:val="00532EEA"/>
    <w:rsid w:val="00533EEB"/>
    <w:rsid w:val="00542AAB"/>
    <w:rsid w:val="00542F4D"/>
    <w:rsid w:val="00544AE7"/>
    <w:rsid w:val="00554EFA"/>
    <w:rsid w:val="00557989"/>
    <w:rsid w:val="00563E3D"/>
    <w:rsid w:val="005650A0"/>
    <w:rsid w:val="00565F63"/>
    <w:rsid w:val="00566EB7"/>
    <w:rsid w:val="005729E9"/>
    <w:rsid w:val="00575F76"/>
    <w:rsid w:val="00580BF2"/>
    <w:rsid w:val="00583B1B"/>
    <w:rsid w:val="005915AB"/>
    <w:rsid w:val="00592B59"/>
    <w:rsid w:val="00593AF6"/>
    <w:rsid w:val="0059438D"/>
    <w:rsid w:val="005B083B"/>
    <w:rsid w:val="005B136C"/>
    <w:rsid w:val="005B4EC7"/>
    <w:rsid w:val="005B69F2"/>
    <w:rsid w:val="005C174C"/>
    <w:rsid w:val="005C37E0"/>
    <w:rsid w:val="005D0CBE"/>
    <w:rsid w:val="005D2AFA"/>
    <w:rsid w:val="005E2314"/>
    <w:rsid w:val="005E4444"/>
    <w:rsid w:val="005E5E1F"/>
    <w:rsid w:val="005F7A5A"/>
    <w:rsid w:val="00600547"/>
    <w:rsid w:val="00603A45"/>
    <w:rsid w:val="00605F59"/>
    <w:rsid w:val="00613950"/>
    <w:rsid w:val="00617232"/>
    <w:rsid w:val="006215D7"/>
    <w:rsid w:val="00626A5D"/>
    <w:rsid w:val="00627737"/>
    <w:rsid w:val="006415D1"/>
    <w:rsid w:val="00641F6A"/>
    <w:rsid w:val="0064508D"/>
    <w:rsid w:val="00647ED2"/>
    <w:rsid w:val="00653447"/>
    <w:rsid w:val="00660C35"/>
    <w:rsid w:val="00662BFC"/>
    <w:rsid w:val="006649BC"/>
    <w:rsid w:val="00667F7E"/>
    <w:rsid w:val="00676503"/>
    <w:rsid w:val="00687AB8"/>
    <w:rsid w:val="006919E2"/>
    <w:rsid w:val="00692C02"/>
    <w:rsid w:val="006947BD"/>
    <w:rsid w:val="00696355"/>
    <w:rsid w:val="006A04D9"/>
    <w:rsid w:val="006A0859"/>
    <w:rsid w:val="006A12C1"/>
    <w:rsid w:val="006A17F8"/>
    <w:rsid w:val="006A1F53"/>
    <w:rsid w:val="006A7F99"/>
    <w:rsid w:val="006B3805"/>
    <w:rsid w:val="006B5AC0"/>
    <w:rsid w:val="006B63C5"/>
    <w:rsid w:val="006B7FA3"/>
    <w:rsid w:val="006C0353"/>
    <w:rsid w:val="006C0E81"/>
    <w:rsid w:val="006C5E05"/>
    <w:rsid w:val="006C7DE8"/>
    <w:rsid w:val="006D0C92"/>
    <w:rsid w:val="006D172D"/>
    <w:rsid w:val="006D7EED"/>
    <w:rsid w:val="006E01E2"/>
    <w:rsid w:val="006E5AA6"/>
    <w:rsid w:val="006E6291"/>
    <w:rsid w:val="006E6C0B"/>
    <w:rsid w:val="006F4039"/>
    <w:rsid w:val="006F5D24"/>
    <w:rsid w:val="006F63FA"/>
    <w:rsid w:val="006F69BB"/>
    <w:rsid w:val="0070252E"/>
    <w:rsid w:val="007033C3"/>
    <w:rsid w:val="007045F8"/>
    <w:rsid w:val="00707204"/>
    <w:rsid w:val="00710301"/>
    <w:rsid w:val="0071124B"/>
    <w:rsid w:val="007113BD"/>
    <w:rsid w:val="00716733"/>
    <w:rsid w:val="00722BD6"/>
    <w:rsid w:val="007232BA"/>
    <w:rsid w:val="00724701"/>
    <w:rsid w:val="007265FA"/>
    <w:rsid w:val="00730C43"/>
    <w:rsid w:val="00732B8A"/>
    <w:rsid w:val="007377DC"/>
    <w:rsid w:val="007417DF"/>
    <w:rsid w:val="00741D9C"/>
    <w:rsid w:val="00743A57"/>
    <w:rsid w:val="007444CA"/>
    <w:rsid w:val="007527B2"/>
    <w:rsid w:val="0076026C"/>
    <w:rsid w:val="00762628"/>
    <w:rsid w:val="00765802"/>
    <w:rsid w:val="007708C5"/>
    <w:rsid w:val="00773373"/>
    <w:rsid w:val="00784226"/>
    <w:rsid w:val="00785232"/>
    <w:rsid w:val="00786BC6"/>
    <w:rsid w:val="00786F6D"/>
    <w:rsid w:val="00787075"/>
    <w:rsid w:val="0078783A"/>
    <w:rsid w:val="00791318"/>
    <w:rsid w:val="0079158A"/>
    <w:rsid w:val="00791DC2"/>
    <w:rsid w:val="00791E6D"/>
    <w:rsid w:val="00796AB1"/>
    <w:rsid w:val="00796D68"/>
    <w:rsid w:val="007A08A4"/>
    <w:rsid w:val="007A0EDC"/>
    <w:rsid w:val="007A586E"/>
    <w:rsid w:val="007B17E7"/>
    <w:rsid w:val="007B1BF6"/>
    <w:rsid w:val="007B23F4"/>
    <w:rsid w:val="007B28E6"/>
    <w:rsid w:val="007B441F"/>
    <w:rsid w:val="007B5494"/>
    <w:rsid w:val="007B6C9E"/>
    <w:rsid w:val="007C1857"/>
    <w:rsid w:val="007C19CD"/>
    <w:rsid w:val="007C3B24"/>
    <w:rsid w:val="007C5458"/>
    <w:rsid w:val="007C6634"/>
    <w:rsid w:val="007D05BC"/>
    <w:rsid w:val="007D0ADE"/>
    <w:rsid w:val="007D5BF6"/>
    <w:rsid w:val="007D5E77"/>
    <w:rsid w:val="007D780A"/>
    <w:rsid w:val="007E664B"/>
    <w:rsid w:val="007E6CB0"/>
    <w:rsid w:val="007F1055"/>
    <w:rsid w:val="007F2653"/>
    <w:rsid w:val="007F27F7"/>
    <w:rsid w:val="007F2F15"/>
    <w:rsid w:val="007F5B1D"/>
    <w:rsid w:val="007F7A04"/>
    <w:rsid w:val="007F7AD2"/>
    <w:rsid w:val="00806AA8"/>
    <w:rsid w:val="00806D5B"/>
    <w:rsid w:val="00813299"/>
    <w:rsid w:val="00813500"/>
    <w:rsid w:val="008152FE"/>
    <w:rsid w:val="00815ACE"/>
    <w:rsid w:val="0082447E"/>
    <w:rsid w:val="008308D7"/>
    <w:rsid w:val="008336E2"/>
    <w:rsid w:val="0083385A"/>
    <w:rsid w:val="00836337"/>
    <w:rsid w:val="00840D0D"/>
    <w:rsid w:val="00841260"/>
    <w:rsid w:val="00842072"/>
    <w:rsid w:val="008424DF"/>
    <w:rsid w:val="0084345D"/>
    <w:rsid w:val="00846990"/>
    <w:rsid w:val="00847F93"/>
    <w:rsid w:val="008512FC"/>
    <w:rsid w:val="00853235"/>
    <w:rsid w:val="0085333C"/>
    <w:rsid w:val="0085412D"/>
    <w:rsid w:val="00855939"/>
    <w:rsid w:val="0086578D"/>
    <w:rsid w:val="00873725"/>
    <w:rsid w:val="0087455B"/>
    <w:rsid w:val="00882673"/>
    <w:rsid w:val="00890D2B"/>
    <w:rsid w:val="00891884"/>
    <w:rsid w:val="00892753"/>
    <w:rsid w:val="008A130A"/>
    <w:rsid w:val="008B0033"/>
    <w:rsid w:val="008B2713"/>
    <w:rsid w:val="008B2DD9"/>
    <w:rsid w:val="008B2EC4"/>
    <w:rsid w:val="008B3967"/>
    <w:rsid w:val="008B404D"/>
    <w:rsid w:val="008B789E"/>
    <w:rsid w:val="008C0FAC"/>
    <w:rsid w:val="008C40C7"/>
    <w:rsid w:val="008C5430"/>
    <w:rsid w:val="008C5818"/>
    <w:rsid w:val="008C6F2E"/>
    <w:rsid w:val="008C7C85"/>
    <w:rsid w:val="008D769E"/>
    <w:rsid w:val="008E05E5"/>
    <w:rsid w:val="008E1E81"/>
    <w:rsid w:val="008E69C3"/>
    <w:rsid w:val="008F0B45"/>
    <w:rsid w:val="008F3CCC"/>
    <w:rsid w:val="009004DB"/>
    <w:rsid w:val="0090118D"/>
    <w:rsid w:val="00902742"/>
    <w:rsid w:val="00907DD3"/>
    <w:rsid w:val="00912BFA"/>
    <w:rsid w:val="00913459"/>
    <w:rsid w:val="00914023"/>
    <w:rsid w:val="009215CD"/>
    <w:rsid w:val="00921D1D"/>
    <w:rsid w:val="009256AE"/>
    <w:rsid w:val="00926AEC"/>
    <w:rsid w:val="00931F39"/>
    <w:rsid w:val="00934E60"/>
    <w:rsid w:val="00935958"/>
    <w:rsid w:val="00944BA0"/>
    <w:rsid w:val="009525C7"/>
    <w:rsid w:val="009562D5"/>
    <w:rsid w:val="009575C3"/>
    <w:rsid w:val="00960A61"/>
    <w:rsid w:val="00966C0F"/>
    <w:rsid w:val="009673CC"/>
    <w:rsid w:val="009758AD"/>
    <w:rsid w:val="009827D6"/>
    <w:rsid w:val="009917D8"/>
    <w:rsid w:val="009A0273"/>
    <w:rsid w:val="009A31CD"/>
    <w:rsid w:val="009A40C9"/>
    <w:rsid w:val="009A4EA5"/>
    <w:rsid w:val="009A5794"/>
    <w:rsid w:val="009A71EE"/>
    <w:rsid w:val="009B289B"/>
    <w:rsid w:val="009B2919"/>
    <w:rsid w:val="009B4D32"/>
    <w:rsid w:val="009C5C94"/>
    <w:rsid w:val="009C5E84"/>
    <w:rsid w:val="009D5786"/>
    <w:rsid w:val="009E0869"/>
    <w:rsid w:val="009E7014"/>
    <w:rsid w:val="009F01D9"/>
    <w:rsid w:val="009F2791"/>
    <w:rsid w:val="00A06AFE"/>
    <w:rsid w:val="00A239D2"/>
    <w:rsid w:val="00A404DD"/>
    <w:rsid w:val="00A43023"/>
    <w:rsid w:val="00A52975"/>
    <w:rsid w:val="00A53320"/>
    <w:rsid w:val="00A53B08"/>
    <w:rsid w:val="00A5470A"/>
    <w:rsid w:val="00A5785B"/>
    <w:rsid w:val="00A61BE6"/>
    <w:rsid w:val="00A67345"/>
    <w:rsid w:val="00A72D47"/>
    <w:rsid w:val="00A74EBE"/>
    <w:rsid w:val="00A76626"/>
    <w:rsid w:val="00A77EAC"/>
    <w:rsid w:val="00A809C9"/>
    <w:rsid w:val="00A81428"/>
    <w:rsid w:val="00A83BE9"/>
    <w:rsid w:val="00A85669"/>
    <w:rsid w:val="00A91C29"/>
    <w:rsid w:val="00A93C9A"/>
    <w:rsid w:val="00A96014"/>
    <w:rsid w:val="00AB1262"/>
    <w:rsid w:val="00AB68FD"/>
    <w:rsid w:val="00AB6BD1"/>
    <w:rsid w:val="00AB7560"/>
    <w:rsid w:val="00AB793B"/>
    <w:rsid w:val="00AB7A13"/>
    <w:rsid w:val="00AC1C95"/>
    <w:rsid w:val="00AC2C02"/>
    <w:rsid w:val="00AC54C4"/>
    <w:rsid w:val="00AD0480"/>
    <w:rsid w:val="00AD402E"/>
    <w:rsid w:val="00AD4D63"/>
    <w:rsid w:val="00AD7CF8"/>
    <w:rsid w:val="00AE066B"/>
    <w:rsid w:val="00AE76A5"/>
    <w:rsid w:val="00AE7BE9"/>
    <w:rsid w:val="00AF13CA"/>
    <w:rsid w:val="00AF3BF0"/>
    <w:rsid w:val="00B1321F"/>
    <w:rsid w:val="00B173DE"/>
    <w:rsid w:val="00B22382"/>
    <w:rsid w:val="00B25C82"/>
    <w:rsid w:val="00B30186"/>
    <w:rsid w:val="00B30CCB"/>
    <w:rsid w:val="00B32334"/>
    <w:rsid w:val="00B33614"/>
    <w:rsid w:val="00B344DA"/>
    <w:rsid w:val="00B37EA3"/>
    <w:rsid w:val="00B428D5"/>
    <w:rsid w:val="00B464CA"/>
    <w:rsid w:val="00B53299"/>
    <w:rsid w:val="00B55E5D"/>
    <w:rsid w:val="00B5715B"/>
    <w:rsid w:val="00B5736E"/>
    <w:rsid w:val="00B61824"/>
    <w:rsid w:val="00B631DD"/>
    <w:rsid w:val="00B63E99"/>
    <w:rsid w:val="00B667E7"/>
    <w:rsid w:val="00B70E79"/>
    <w:rsid w:val="00B76624"/>
    <w:rsid w:val="00B80BE4"/>
    <w:rsid w:val="00B87480"/>
    <w:rsid w:val="00B90F80"/>
    <w:rsid w:val="00B948F9"/>
    <w:rsid w:val="00BA01A0"/>
    <w:rsid w:val="00BC2B85"/>
    <w:rsid w:val="00BC530C"/>
    <w:rsid w:val="00BC5E0B"/>
    <w:rsid w:val="00BD0143"/>
    <w:rsid w:val="00BD2913"/>
    <w:rsid w:val="00BD2EDA"/>
    <w:rsid w:val="00BE00B4"/>
    <w:rsid w:val="00BE1997"/>
    <w:rsid w:val="00BE5472"/>
    <w:rsid w:val="00BE6EB2"/>
    <w:rsid w:val="00BF73B7"/>
    <w:rsid w:val="00BF77FF"/>
    <w:rsid w:val="00C024BF"/>
    <w:rsid w:val="00C02B17"/>
    <w:rsid w:val="00C03129"/>
    <w:rsid w:val="00C04329"/>
    <w:rsid w:val="00C17833"/>
    <w:rsid w:val="00C314AD"/>
    <w:rsid w:val="00C35C8B"/>
    <w:rsid w:val="00C4447B"/>
    <w:rsid w:val="00C4477D"/>
    <w:rsid w:val="00C46D28"/>
    <w:rsid w:val="00C51891"/>
    <w:rsid w:val="00C548DA"/>
    <w:rsid w:val="00C553B0"/>
    <w:rsid w:val="00C60456"/>
    <w:rsid w:val="00C60987"/>
    <w:rsid w:val="00C62AFB"/>
    <w:rsid w:val="00C643CB"/>
    <w:rsid w:val="00C65DA7"/>
    <w:rsid w:val="00C72621"/>
    <w:rsid w:val="00C73C38"/>
    <w:rsid w:val="00C7587D"/>
    <w:rsid w:val="00C75ACD"/>
    <w:rsid w:val="00C77002"/>
    <w:rsid w:val="00C77C79"/>
    <w:rsid w:val="00C77CFC"/>
    <w:rsid w:val="00C8044C"/>
    <w:rsid w:val="00C80521"/>
    <w:rsid w:val="00C81033"/>
    <w:rsid w:val="00C83F02"/>
    <w:rsid w:val="00C86386"/>
    <w:rsid w:val="00C8720B"/>
    <w:rsid w:val="00C8744F"/>
    <w:rsid w:val="00C926B5"/>
    <w:rsid w:val="00C931C6"/>
    <w:rsid w:val="00C94654"/>
    <w:rsid w:val="00CA0C41"/>
    <w:rsid w:val="00CA0D6C"/>
    <w:rsid w:val="00CA2645"/>
    <w:rsid w:val="00CA4C6C"/>
    <w:rsid w:val="00CA68F6"/>
    <w:rsid w:val="00CB20C3"/>
    <w:rsid w:val="00CB3040"/>
    <w:rsid w:val="00CB4DD9"/>
    <w:rsid w:val="00CB7B9E"/>
    <w:rsid w:val="00CC2EB3"/>
    <w:rsid w:val="00CC67C8"/>
    <w:rsid w:val="00CD12A0"/>
    <w:rsid w:val="00CD6BAF"/>
    <w:rsid w:val="00CD7F45"/>
    <w:rsid w:val="00CF411A"/>
    <w:rsid w:val="00CF625F"/>
    <w:rsid w:val="00CF6E51"/>
    <w:rsid w:val="00D03ACE"/>
    <w:rsid w:val="00D04F4D"/>
    <w:rsid w:val="00D05D58"/>
    <w:rsid w:val="00D12495"/>
    <w:rsid w:val="00D1658B"/>
    <w:rsid w:val="00D1663F"/>
    <w:rsid w:val="00D30130"/>
    <w:rsid w:val="00D40837"/>
    <w:rsid w:val="00D40C1B"/>
    <w:rsid w:val="00D42DF6"/>
    <w:rsid w:val="00D515B4"/>
    <w:rsid w:val="00D534C6"/>
    <w:rsid w:val="00D53729"/>
    <w:rsid w:val="00D57005"/>
    <w:rsid w:val="00D60625"/>
    <w:rsid w:val="00D60BF8"/>
    <w:rsid w:val="00D67CC0"/>
    <w:rsid w:val="00D75A79"/>
    <w:rsid w:val="00D769E9"/>
    <w:rsid w:val="00D80A29"/>
    <w:rsid w:val="00D858C5"/>
    <w:rsid w:val="00D86BE2"/>
    <w:rsid w:val="00D876D8"/>
    <w:rsid w:val="00D9494F"/>
    <w:rsid w:val="00DA1881"/>
    <w:rsid w:val="00DA1A9D"/>
    <w:rsid w:val="00DA1DD2"/>
    <w:rsid w:val="00DB2A65"/>
    <w:rsid w:val="00DB2F42"/>
    <w:rsid w:val="00DB5754"/>
    <w:rsid w:val="00DB6135"/>
    <w:rsid w:val="00DC0172"/>
    <w:rsid w:val="00DC04F0"/>
    <w:rsid w:val="00DC78AC"/>
    <w:rsid w:val="00DD1B5E"/>
    <w:rsid w:val="00DD44E8"/>
    <w:rsid w:val="00DE324F"/>
    <w:rsid w:val="00DE3A48"/>
    <w:rsid w:val="00DE5075"/>
    <w:rsid w:val="00DF6D48"/>
    <w:rsid w:val="00DF6E76"/>
    <w:rsid w:val="00E03AB8"/>
    <w:rsid w:val="00E07365"/>
    <w:rsid w:val="00E10531"/>
    <w:rsid w:val="00E11B57"/>
    <w:rsid w:val="00E17960"/>
    <w:rsid w:val="00E20A1A"/>
    <w:rsid w:val="00E25EAA"/>
    <w:rsid w:val="00E31A9C"/>
    <w:rsid w:val="00E34ACD"/>
    <w:rsid w:val="00E35358"/>
    <w:rsid w:val="00E35524"/>
    <w:rsid w:val="00E37D8E"/>
    <w:rsid w:val="00E410D6"/>
    <w:rsid w:val="00E41716"/>
    <w:rsid w:val="00E44D5B"/>
    <w:rsid w:val="00E50846"/>
    <w:rsid w:val="00E532FA"/>
    <w:rsid w:val="00E53DDA"/>
    <w:rsid w:val="00E54749"/>
    <w:rsid w:val="00E55118"/>
    <w:rsid w:val="00E55FB0"/>
    <w:rsid w:val="00E62E99"/>
    <w:rsid w:val="00E65FE9"/>
    <w:rsid w:val="00E666C6"/>
    <w:rsid w:val="00E70B47"/>
    <w:rsid w:val="00E767A3"/>
    <w:rsid w:val="00E813FA"/>
    <w:rsid w:val="00E81462"/>
    <w:rsid w:val="00E82A6A"/>
    <w:rsid w:val="00E82BA7"/>
    <w:rsid w:val="00E83992"/>
    <w:rsid w:val="00EA0082"/>
    <w:rsid w:val="00EB2CEA"/>
    <w:rsid w:val="00EB3CBC"/>
    <w:rsid w:val="00EC1335"/>
    <w:rsid w:val="00EC345C"/>
    <w:rsid w:val="00EC7932"/>
    <w:rsid w:val="00ED0245"/>
    <w:rsid w:val="00ED1FFC"/>
    <w:rsid w:val="00ED2104"/>
    <w:rsid w:val="00ED67F2"/>
    <w:rsid w:val="00ED6FEB"/>
    <w:rsid w:val="00EE01B9"/>
    <w:rsid w:val="00EE04BE"/>
    <w:rsid w:val="00EE3FB2"/>
    <w:rsid w:val="00EE5233"/>
    <w:rsid w:val="00EE678A"/>
    <w:rsid w:val="00EE6C43"/>
    <w:rsid w:val="00EF1F4E"/>
    <w:rsid w:val="00EF20D2"/>
    <w:rsid w:val="00EF4C07"/>
    <w:rsid w:val="00EF4E0A"/>
    <w:rsid w:val="00EF595F"/>
    <w:rsid w:val="00F027B0"/>
    <w:rsid w:val="00F24BF4"/>
    <w:rsid w:val="00F24FF2"/>
    <w:rsid w:val="00F302D4"/>
    <w:rsid w:val="00F3348A"/>
    <w:rsid w:val="00F42FCF"/>
    <w:rsid w:val="00F50A05"/>
    <w:rsid w:val="00F52F4A"/>
    <w:rsid w:val="00F724E8"/>
    <w:rsid w:val="00F72681"/>
    <w:rsid w:val="00F738E5"/>
    <w:rsid w:val="00F76F16"/>
    <w:rsid w:val="00F80DEE"/>
    <w:rsid w:val="00F810CD"/>
    <w:rsid w:val="00F847C5"/>
    <w:rsid w:val="00F878BC"/>
    <w:rsid w:val="00F9162E"/>
    <w:rsid w:val="00F9511F"/>
    <w:rsid w:val="00F953BC"/>
    <w:rsid w:val="00FA0C2E"/>
    <w:rsid w:val="00FB3A38"/>
    <w:rsid w:val="00FB4CAA"/>
    <w:rsid w:val="00FC2B88"/>
    <w:rsid w:val="00FD2DB8"/>
    <w:rsid w:val="00FD376E"/>
    <w:rsid w:val="00FD397A"/>
    <w:rsid w:val="00FD3E41"/>
    <w:rsid w:val="00FD4A4A"/>
    <w:rsid w:val="00FD6D6F"/>
    <w:rsid w:val="00FD76C0"/>
    <w:rsid w:val="00FD7D7A"/>
    <w:rsid w:val="00FE12C0"/>
    <w:rsid w:val="00FE35FB"/>
    <w:rsid w:val="00FE5702"/>
    <w:rsid w:val="00FE73C4"/>
    <w:rsid w:val="00FF3726"/>
    <w:rsid w:val="00FF7828"/>
    <w:rsid w:val="05484ED1"/>
    <w:rsid w:val="05B7A7F9"/>
    <w:rsid w:val="084C790F"/>
    <w:rsid w:val="089ED43D"/>
    <w:rsid w:val="08BBD044"/>
    <w:rsid w:val="098C6A62"/>
    <w:rsid w:val="0C94902E"/>
    <w:rsid w:val="0C9FA1D4"/>
    <w:rsid w:val="0D8B4149"/>
    <w:rsid w:val="0DB55094"/>
    <w:rsid w:val="0E0CA9D4"/>
    <w:rsid w:val="0F97E970"/>
    <w:rsid w:val="0F9D01C7"/>
    <w:rsid w:val="0FA3B968"/>
    <w:rsid w:val="102FDB80"/>
    <w:rsid w:val="11ACBEFC"/>
    <w:rsid w:val="12A0F88F"/>
    <w:rsid w:val="14679312"/>
    <w:rsid w:val="150A6AE9"/>
    <w:rsid w:val="162CBEF5"/>
    <w:rsid w:val="1643579C"/>
    <w:rsid w:val="175A96F4"/>
    <w:rsid w:val="188B6350"/>
    <w:rsid w:val="19051276"/>
    <w:rsid w:val="1A4C073F"/>
    <w:rsid w:val="1A4DCDA7"/>
    <w:rsid w:val="1CB10679"/>
    <w:rsid w:val="1E8DF8F0"/>
    <w:rsid w:val="24C307DA"/>
    <w:rsid w:val="253E8800"/>
    <w:rsid w:val="25968533"/>
    <w:rsid w:val="26A113DD"/>
    <w:rsid w:val="27311243"/>
    <w:rsid w:val="276C532D"/>
    <w:rsid w:val="27BD4524"/>
    <w:rsid w:val="294E1D77"/>
    <w:rsid w:val="2978D54D"/>
    <w:rsid w:val="2AD1DB3F"/>
    <w:rsid w:val="2D7D688E"/>
    <w:rsid w:val="2DC5A5F0"/>
    <w:rsid w:val="2DE03003"/>
    <w:rsid w:val="2F7C0064"/>
    <w:rsid w:val="2FDF6BB1"/>
    <w:rsid w:val="313258F8"/>
    <w:rsid w:val="32092A50"/>
    <w:rsid w:val="344E6D67"/>
    <w:rsid w:val="36DC9B73"/>
    <w:rsid w:val="375C4760"/>
    <w:rsid w:val="37BF6F2A"/>
    <w:rsid w:val="3954355A"/>
    <w:rsid w:val="3CA042B9"/>
    <w:rsid w:val="3E446AB0"/>
    <w:rsid w:val="40317A63"/>
    <w:rsid w:val="4053D87D"/>
    <w:rsid w:val="40901F4D"/>
    <w:rsid w:val="410CA891"/>
    <w:rsid w:val="4135E215"/>
    <w:rsid w:val="41960F73"/>
    <w:rsid w:val="42881810"/>
    <w:rsid w:val="43FEBA0D"/>
    <w:rsid w:val="46461ADA"/>
    <w:rsid w:val="46CA8B38"/>
    <w:rsid w:val="47702D17"/>
    <w:rsid w:val="48F7A0CE"/>
    <w:rsid w:val="4A661162"/>
    <w:rsid w:val="4C7B55BC"/>
    <w:rsid w:val="4D4D391A"/>
    <w:rsid w:val="4D529159"/>
    <w:rsid w:val="4DD52FAA"/>
    <w:rsid w:val="519B21E1"/>
    <w:rsid w:val="51C8DA48"/>
    <w:rsid w:val="54279A50"/>
    <w:rsid w:val="54B86B3E"/>
    <w:rsid w:val="54E021A3"/>
    <w:rsid w:val="55B075FE"/>
    <w:rsid w:val="583B1CAC"/>
    <w:rsid w:val="5A3DEC6E"/>
    <w:rsid w:val="5D1CE537"/>
    <w:rsid w:val="5E0DE745"/>
    <w:rsid w:val="6026AC50"/>
    <w:rsid w:val="65C818EA"/>
    <w:rsid w:val="65F84AB8"/>
    <w:rsid w:val="66827A6D"/>
    <w:rsid w:val="6928DA2C"/>
    <w:rsid w:val="6A167D79"/>
    <w:rsid w:val="6AC560EA"/>
    <w:rsid w:val="6B123945"/>
    <w:rsid w:val="6BB85BB6"/>
    <w:rsid w:val="6BE469AF"/>
    <w:rsid w:val="6BF15587"/>
    <w:rsid w:val="6CC66A1F"/>
    <w:rsid w:val="6DB1D04D"/>
    <w:rsid w:val="6ED3BEB7"/>
    <w:rsid w:val="6F11F643"/>
    <w:rsid w:val="70231551"/>
    <w:rsid w:val="71A493BC"/>
    <w:rsid w:val="7246A0AF"/>
    <w:rsid w:val="7406E2BD"/>
    <w:rsid w:val="751251A4"/>
    <w:rsid w:val="76057993"/>
    <w:rsid w:val="76A885C9"/>
    <w:rsid w:val="77982A95"/>
    <w:rsid w:val="77BBD4A5"/>
    <w:rsid w:val="780BFBEE"/>
    <w:rsid w:val="78521C19"/>
    <w:rsid w:val="7A72CA42"/>
    <w:rsid w:val="7ADE2DE4"/>
    <w:rsid w:val="7BD52278"/>
    <w:rsid w:val="7C29EE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lsdException w:name="annotation reference" w:qFormat="1"/>
    <w:lsdException w:name="List" w:uiPriority="0"/>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aliases w:val="NAVADEN SLOG"/>
    <w:qFormat/>
    <w:rsid w:val="003E5B76"/>
    <w:rPr>
      <w:rFonts w:ascii="Arial" w:hAnsi="Arial"/>
      <w:sz w:val="20"/>
    </w:rPr>
  </w:style>
  <w:style w:type="paragraph" w:styleId="Naslov1">
    <w:name w:val="heading 1"/>
    <w:aliases w:val="naslov 1"/>
    <w:basedOn w:val="Navaden"/>
    <w:next w:val="Navaden"/>
    <w:link w:val="Naslov1Znak"/>
    <w:qFormat/>
    <w:rsid w:val="00E82BA7"/>
    <w:pPr>
      <w:keepNext/>
      <w:keepLines/>
      <w:numPr>
        <w:numId w:val="5"/>
      </w:numPr>
      <w:spacing w:before="360" w:after="360"/>
      <w:outlineLvl w:val="0"/>
    </w:pPr>
    <w:rPr>
      <w:rFonts w:eastAsiaTheme="majorEastAsia" w:cstheme="majorBidi"/>
      <w:b/>
      <w:caps/>
      <w:sz w:val="28"/>
      <w:szCs w:val="32"/>
    </w:rPr>
  </w:style>
  <w:style w:type="paragraph" w:styleId="Naslov2">
    <w:name w:val="heading 2"/>
    <w:basedOn w:val="Naslov1"/>
    <w:next w:val="Navaden"/>
    <w:link w:val="Naslov2Znak"/>
    <w:autoRedefine/>
    <w:uiPriority w:val="9"/>
    <w:unhideWhenUsed/>
    <w:qFormat/>
    <w:rsid w:val="008424DF"/>
    <w:pPr>
      <w:numPr>
        <w:ilvl w:val="1"/>
      </w:numPr>
      <w:spacing w:before="240" w:line="276" w:lineRule="auto"/>
      <w:ind w:left="578" w:hanging="578"/>
      <w:outlineLvl w:val="1"/>
    </w:pPr>
    <w:rPr>
      <w:rFonts w:eastAsia="Times New Roman"/>
      <w:b w:val="0"/>
      <w:bCs/>
      <w:caps w:val="0"/>
      <w:sz w:val="20"/>
      <w:szCs w:val="20"/>
    </w:rPr>
  </w:style>
  <w:style w:type="paragraph" w:styleId="Naslov3">
    <w:name w:val="heading 3"/>
    <w:basedOn w:val="Navaden"/>
    <w:next w:val="Navaden"/>
    <w:link w:val="Naslov3Znak"/>
    <w:unhideWhenUsed/>
    <w:qFormat/>
    <w:rsid w:val="00E55118"/>
    <w:pPr>
      <w:keepNext/>
      <w:keepLines/>
      <w:numPr>
        <w:ilvl w:val="2"/>
        <w:numId w:val="5"/>
      </w:numPr>
      <w:spacing w:before="40" w:after="0"/>
      <w:outlineLvl w:val="2"/>
    </w:pPr>
    <w:rPr>
      <w:rFonts w:eastAsiaTheme="majorEastAsia" w:cstheme="majorBidi"/>
      <w:b/>
      <w:sz w:val="24"/>
      <w:szCs w:val="24"/>
    </w:rPr>
  </w:style>
  <w:style w:type="paragraph" w:styleId="Naslov4">
    <w:name w:val="heading 4"/>
    <w:basedOn w:val="Navaden"/>
    <w:next w:val="Navaden"/>
    <w:link w:val="Naslov4Znak"/>
    <w:unhideWhenUsed/>
    <w:qFormat/>
    <w:rsid w:val="002204C9"/>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nhideWhenUsed/>
    <w:qFormat/>
    <w:rsid w:val="002204C9"/>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aliases w:val="darja naslov"/>
    <w:basedOn w:val="Navaden"/>
    <w:next w:val="Navaden"/>
    <w:link w:val="Naslov6Znak"/>
    <w:unhideWhenUsed/>
    <w:qFormat/>
    <w:rsid w:val="002204C9"/>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nhideWhenUsed/>
    <w:qFormat/>
    <w:rsid w:val="002204C9"/>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nhideWhenUsed/>
    <w:qFormat/>
    <w:rsid w:val="002204C9"/>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nhideWhenUsed/>
    <w:qFormat/>
    <w:rsid w:val="002204C9"/>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919E2"/>
    <w:pPr>
      <w:tabs>
        <w:tab w:val="center" w:pos="4536"/>
        <w:tab w:val="right" w:pos="9072"/>
      </w:tabs>
      <w:spacing w:after="0" w:line="240" w:lineRule="auto"/>
    </w:pPr>
  </w:style>
  <w:style w:type="character" w:customStyle="1" w:styleId="GlavaZnak">
    <w:name w:val="Glava Znak"/>
    <w:basedOn w:val="Privzetapisavaodstavka"/>
    <w:link w:val="Glava"/>
    <w:uiPriority w:val="99"/>
    <w:qFormat/>
    <w:rsid w:val="006919E2"/>
    <w:rPr>
      <w:rFonts w:ascii="Times New Roman" w:hAnsi="Times New Roman"/>
    </w:rPr>
  </w:style>
  <w:style w:type="paragraph" w:styleId="Noga">
    <w:name w:val="footer"/>
    <w:basedOn w:val="Navaden"/>
    <w:link w:val="NogaZnak"/>
    <w:uiPriority w:val="99"/>
    <w:unhideWhenUsed/>
    <w:rsid w:val="006919E2"/>
    <w:pPr>
      <w:tabs>
        <w:tab w:val="center" w:pos="4536"/>
        <w:tab w:val="right" w:pos="9072"/>
      </w:tabs>
      <w:spacing w:after="0" w:line="240" w:lineRule="auto"/>
    </w:pPr>
  </w:style>
  <w:style w:type="character" w:customStyle="1" w:styleId="NogaZnak">
    <w:name w:val="Noga Znak"/>
    <w:basedOn w:val="Privzetapisavaodstavka"/>
    <w:link w:val="Noga"/>
    <w:uiPriority w:val="99"/>
    <w:qFormat/>
    <w:rsid w:val="006919E2"/>
    <w:rPr>
      <w:rFonts w:ascii="Times New Roman" w:hAnsi="Times New Roman"/>
    </w:rPr>
  </w:style>
  <w:style w:type="character" w:customStyle="1" w:styleId="Naslov1Znak">
    <w:name w:val="Naslov 1 Znak"/>
    <w:aliases w:val="naslov 1 Znak"/>
    <w:basedOn w:val="Privzetapisavaodstavka"/>
    <w:link w:val="Naslov1"/>
    <w:qFormat/>
    <w:rsid w:val="00E82BA7"/>
    <w:rPr>
      <w:rFonts w:ascii="Arial" w:eastAsiaTheme="majorEastAsia" w:hAnsi="Arial" w:cstheme="majorBidi"/>
      <w:b/>
      <w:caps/>
      <w:sz w:val="28"/>
      <w:szCs w:val="32"/>
    </w:rPr>
  </w:style>
  <w:style w:type="character" w:customStyle="1" w:styleId="Naslov2Znak">
    <w:name w:val="Naslov 2 Znak"/>
    <w:basedOn w:val="Privzetapisavaodstavka"/>
    <w:link w:val="Naslov2"/>
    <w:uiPriority w:val="9"/>
    <w:qFormat/>
    <w:rsid w:val="008424DF"/>
    <w:rPr>
      <w:rFonts w:ascii="Arial" w:eastAsia="Times New Roman" w:hAnsi="Arial" w:cstheme="majorBidi"/>
      <w:bCs/>
      <w:sz w:val="20"/>
      <w:szCs w:val="20"/>
    </w:rPr>
  </w:style>
  <w:style w:type="paragraph" w:styleId="Podnaslov">
    <w:name w:val="Subtitle"/>
    <w:aliases w:val="naslov3"/>
    <w:basedOn w:val="Navaden"/>
    <w:next w:val="Navaden"/>
    <w:link w:val="PodnaslovZnak"/>
    <w:uiPriority w:val="11"/>
    <w:rsid w:val="006919E2"/>
    <w:pPr>
      <w:numPr>
        <w:numId w:val="1"/>
      </w:numPr>
    </w:pPr>
    <w:rPr>
      <w:rFonts w:eastAsiaTheme="minorEastAsia"/>
      <w:b/>
      <w:spacing w:val="15"/>
      <w:sz w:val="24"/>
    </w:rPr>
  </w:style>
  <w:style w:type="character" w:customStyle="1" w:styleId="PodnaslovZnak">
    <w:name w:val="Podnaslov Znak"/>
    <w:aliases w:val="naslov3 Znak"/>
    <w:basedOn w:val="Privzetapisavaodstavka"/>
    <w:link w:val="Podnaslov"/>
    <w:uiPriority w:val="11"/>
    <w:rsid w:val="006919E2"/>
    <w:rPr>
      <w:rFonts w:ascii="Arial" w:eastAsiaTheme="minorEastAsia" w:hAnsi="Arial"/>
      <w:b/>
      <w:spacing w:val="15"/>
      <w:sz w:val="24"/>
    </w:rPr>
  </w:style>
  <w:style w:type="paragraph" w:styleId="Odstavekseznama">
    <w:name w:val="List Paragraph"/>
    <w:basedOn w:val="Navaden"/>
    <w:link w:val="OdstavekseznamaZnak"/>
    <w:uiPriority w:val="34"/>
    <w:qFormat/>
    <w:rsid w:val="00C65DA7"/>
    <w:pPr>
      <w:ind w:left="720"/>
      <w:contextualSpacing/>
    </w:pPr>
  </w:style>
  <w:style w:type="character" w:customStyle="1" w:styleId="Naslov3Znak">
    <w:name w:val="Naslov 3 Znak"/>
    <w:basedOn w:val="Privzetapisavaodstavka"/>
    <w:link w:val="Naslov3"/>
    <w:qFormat/>
    <w:rsid w:val="00E55118"/>
    <w:rPr>
      <w:rFonts w:ascii="Arial" w:eastAsiaTheme="majorEastAsia" w:hAnsi="Arial" w:cstheme="majorBidi"/>
      <w:b/>
      <w:sz w:val="24"/>
      <w:szCs w:val="24"/>
    </w:rPr>
  </w:style>
  <w:style w:type="character" w:customStyle="1" w:styleId="Naslov4Znak">
    <w:name w:val="Naslov 4 Znak"/>
    <w:basedOn w:val="Privzetapisavaodstavka"/>
    <w:link w:val="Naslov4"/>
    <w:qFormat/>
    <w:rsid w:val="002204C9"/>
    <w:rPr>
      <w:rFonts w:asciiTheme="majorHAnsi" w:eastAsiaTheme="majorEastAsia" w:hAnsiTheme="majorHAnsi" w:cstheme="majorBidi"/>
      <w:i/>
      <w:iCs/>
      <w:color w:val="2E74B5" w:themeColor="accent1" w:themeShade="BF"/>
      <w:sz w:val="20"/>
    </w:rPr>
  </w:style>
  <w:style w:type="character" w:customStyle="1" w:styleId="Naslov5Znak">
    <w:name w:val="Naslov 5 Znak"/>
    <w:basedOn w:val="Privzetapisavaodstavka"/>
    <w:link w:val="Naslov5"/>
    <w:qFormat/>
    <w:rsid w:val="002204C9"/>
    <w:rPr>
      <w:rFonts w:asciiTheme="majorHAnsi" w:eastAsiaTheme="majorEastAsia" w:hAnsiTheme="majorHAnsi" w:cstheme="majorBidi"/>
      <w:color w:val="2E74B5" w:themeColor="accent1" w:themeShade="BF"/>
      <w:sz w:val="20"/>
    </w:rPr>
  </w:style>
  <w:style w:type="character" w:customStyle="1" w:styleId="Naslov6Znak">
    <w:name w:val="Naslov 6 Znak"/>
    <w:aliases w:val="darja naslov Znak"/>
    <w:basedOn w:val="Privzetapisavaodstavka"/>
    <w:link w:val="Naslov6"/>
    <w:qFormat/>
    <w:rsid w:val="002204C9"/>
    <w:rPr>
      <w:rFonts w:asciiTheme="majorHAnsi" w:eastAsiaTheme="majorEastAsia" w:hAnsiTheme="majorHAnsi" w:cstheme="majorBidi"/>
      <w:color w:val="1F4D78" w:themeColor="accent1" w:themeShade="7F"/>
      <w:sz w:val="20"/>
    </w:rPr>
  </w:style>
  <w:style w:type="character" w:customStyle="1" w:styleId="Naslov7Znak">
    <w:name w:val="Naslov 7 Znak"/>
    <w:basedOn w:val="Privzetapisavaodstavka"/>
    <w:link w:val="Naslov7"/>
    <w:qFormat/>
    <w:rsid w:val="002204C9"/>
    <w:rPr>
      <w:rFonts w:asciiTheme="majorHAnsi" w:eastAsiaTheme="majorEastAsia" w:hAnsiTheme="majorHAnsi" w:cstheme="majorBidi"/>
      <w:i/>
      <w:iCs/>
      <w:color w:val="1F4D78" w:themeColor="accent1" w:themeShade="7F"/>
      <w:sz w:val="20"/>
    </w:rPr>
  </w:style>
  <w:style w:type="character" w:customStyle="1" w:styleId="Naslov8Znak">
    <w:name w:val="Naslov 8 Znak"/>
    <w:basedOn w:val="Privzetapisavaodstavka"/>
    <w:link w:val="Naslov8"/>
    <w:qFormat/>
    <w:rsid w:val="002204C9"/>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qFormat/>
    <w:rsid w:val="002204C9"/>
    <w:rPr>
      <w:rFonts w:asciiTheme="majorHAnsi" w:eastAsiaTheme="majorEastAsia" w:hAnsiTheme="majorHAnsi" w:cstheme="majorBidi"/>
      <w:i/>
      <w:iCs/>
      <w:color w:val="272727" w:themeColor="text1" w:themeTint="D8"/>
      <w:sz w:val="21"/>
      <w:szCs w:val="21"/>
    </w:rPr>
  </w:style>
  <w:style w:type="paragraph" w:styleId="Napis">
    <w:name w:val="caption"/>
    <w:basedOn w:val="Navaden"/>
    <w:next w:val="Navaden"/>
    <w:unhideWhenUsed/>
    <w:rsid w:val="00211470"/>
    <w:pPr>
      <w:spacing w:after="200" w:line="240" w:lineRule="auto"/>
    </w:pPr>
    <w:rPr>
      <w:b/>
      <w:iCs/>
      <w:szCs w:val="18"/>
    </w:rPr>
  </w:style>
  <w:style w:type="table" w:styleId="Tabelamrea">
    <w:name w:val="Table Grid"/>
    <w:basedOn w:val="Navadnatabela"/>
    <w:uiPriority w:val="39"/>
    <w:rsid w:val="005D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qFormat/>
    <w:rsid w:val="005D0CB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qFormat/>
    <w:rsid w:val="005D0CBE"/>
    <w:rPr>
      <w:rFonts w:ascii="Segoe UI" w:hAnsi="Segoe UI" w:cs="Segoe UI"/>
      <w:sz w:val="18"/>
      <w:szCs w:val="18"/>
    </w:rPr>
  </w:style>
  <w:style w:type="table" w:customStyle="1" w:styleId="65">
    <w:name w:val="65"/>
    <w:basedOn w:val="Navadnatabela"/>
    <w:rsid w:val="00813299"/>
    <w:pPr>
      <w:spacing w:after="0" w:line="240" w:lineRule="auto"/>
      <w:jc w:val="both"/>
    </w:pPr>
    <w:rPr>
      <w:rFonts w:ascii="Times New Roman" w:eastAsia="Times New Roman" w:hAnsi="Times New Roman" w:cs="Times New Roman"/>
      <w:sz w:val="24"/>
      <w:szCs w:val="24"/>
      <w:lang w:eastAsia="sl-SI"/>
    </w:rPr>
    <w:tblPr>
      <w:tblStyleRowBandSize w:val="1"/>
      <w:tblStyleColBandSize w:val="1"/>
      <w:tblCellMar>
        <w:top w:w="100" w:type="dxa"/>
        <w:left w:w="100" w:type="dxa"/>
        <w:bottom w:w="100" w:type="dxa"/>
        <w:right w:w="100" w:type="dxa"/>
      </w:tblCellMar>
    </w:tblPr>
  </w:style>
  <w:style w:type="table" w:customStyle="1" w:styleId="Tabelamrea1">
    <w:name w:val="Tabela – mreža1"/>
    <w:basedOn w:val="Navadnatabela"/>
    <w:next w:val="Tabelamrea"/>
    <w:uiPriority w:val="39"/>
    <w:rsid w:val="007D5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basedOn w:val="Privzetapisavaodstavka"/>
    <w:uiPriority w:val="99"/>
    <w:semiHidden/>
    <w:unhideWhenUsed/>
    <w:qFormat/>
    <w:rsid w:val="006415D1"/>
    <w:rPr>
      <w:sz w:val="16"/>
      <w:szCs w:val="16"/>
    </w:rPr>
  </w:style>
  <w:style w:type="paragraph" w:styleId="Pripombabesedilo">
    <w:name w:val="annotation text"/>
    <w:basedOn w:val="Navaden"/>
    <w:link w:val="PripombabesediloZnak"/>
    <w:uiPriority w:val="99"/>
    <w:unhideWhenUsed/>
    <w:qFormat/>
    <w:rsid w:val="006415D1"/>
    <w:pPr>
      <w:spacing w:line="240" w:lineRule="auto"/>
    </w:pPr>
    <w:rPr>
      <w:szCs w:val="20"/>
    </w:rPr>
  </w:style>
  <w:style w:type="character" w:customStyle="1" w:styleId="PripombabesediloZnak">
    <w:name w:val="Pripomba – besedilo Znak"/>
    <w:basedOn w:val="Privzetapisavaodstavka"/>
    <w:link w:val="Pripombabesedilo"/>
    <w:uiPriority w:val="99"/>
    <w:qFormat/>
    <w:rsid w:val="006415D1"/>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qFormat/>
    <w:rsid w:val="006415D1"/>
    <w:rPr>
      <w:b/>
      <w:bCs/>
    </w:rPr>
  </w:style>
  <w:style w:type="character" w:customStyle="1" w:styleId="ZadevapripombeZnak">
    <w:name w:val="Zadeva pripombe Znak"/>
    <w:basedOn w:val="PripombabesediloZnak"/>
    <w:link w:val="Zadevapripombe"/>
    <w:uiPriority w:val="99"/>
    <w:semiHidden/>
    <w:qFormat/>
    <w:rsid w:val="006415D1"/>
    <w:rPr>
      <w:rFonts w:ascii="Times New Roman" w:hAnsi="Times New Roman"/>
      <w:b/>
      <w:bCs/>
      <w:sz w:val="20"/>
      <w:szCs w:val="20"/>
    </w:rPr>
  </w:style>
  <w:style w:type="paragraph" w:styleId="NaslovTOC">
    <w:name w:val="TOC Heading"/>
    <w:basedOn w:val="Naslov1"/>
    <w:next w:val="Navaden"/>
    <w:uiPriority w:val="39"/>
    <w:unhideWhenUsed/>
    <w:rsid w:val="006215D7"/>
    <w:pPr>
      <w:numPr>
        <w:numId w:val="0"/>
      </w:numPr>
      <w:outlineLvl w:val="9"/>
    </w:pPr>
    <w:rPr>
      <w:rFonts w:asciiTheme="majorHAnsi" w:hAnsiTheme="majorHAnsi"/>
      <w:b w:val="0"/>
      <w:caps w:val="0"/>
      <w:color w:val="2E74B5" w:themeColor="accent1" w:themeShade="BF"/>
      <w:sz w:val="32"/>
      <w:lang w:eastAsia="sl-SI"/>
    </w:rPr>
  </w:style>
  <w:style w:type="paragraph" w:styleId="Kazalovsebine1">
    <w:name w:val="toc 1"/>
    <w:basedOn w:val="Navaden"/>
    <w:next w:val="Navaden"/>
    <w:autoRedefine/>
    <w:uiPriority w:val="39"/>
    <w:unhideWhenUsed/>
    <w:rsid w:val="009525C7"/>
    <w:pPr>
      <w:tabs>
        <w:tab w:val="left" w:pos="400"/>
        <w:tab w:val="right" w:leader="dot" w:pos="9060"/>
      </w:tabs>
      <w:spacing w:after="100"/>
    </w:pPr>
    <w:rPr>
      <w:b/>
      <w:caps/>
    </w:rPr>
  </w:style>
  <w:style w:type="paragraph" w:styleId="Kazalovsebine2">
    <w:name w:val="toc 2"/>
    <w:basedOn w:val="Navaden"/>
    <w:next w:val="Navaden"/>
    <w:autoRedefine/>
    <w:uiPriority w:val="39"/>
    <w:unhideWhenUsed/>
    <w:rsid w:val="009525C7"/>
    <w:pPr>
      <w:spacing w:after="100"/>
      <w:ind w:left="200"/>
    </w:pPr>
    <w:rPr>
      <w:caps/>
    </w:rPr>
  </w:style>
  <w:style w:type="paragraph" w:styleId="Kazalovsebine3">
    <w:name w:val="toc 3"/>
    <w:basedOn w:val="Navaden"/>
    <w:next w:val="Navaden"/>
    <w:autoRedefine/>
    <w:uiPriority w:val="39"/>
    <w:unhideWhenUsed/>
    <w:rsid w:val="006215D7"/>
    <w:pPr>
      <w:spacing w:after="100"/>
      <w:ind w:left="400"/>
    </w:pPr>
  </w:style>
  <w:style w:type="character" w:styleId="Hiperpovezava">
    <w:name w:val="Hyperlink"/>
    <w:basedOn w:val="Privzetapisavaodstavka"/>
    <w:uiPriority w:val="99"/>
    <w:unhideWhenUsed/>
    <w:rsid w:val="006215D7"/>
    <w:rPr>
      <w:color w:val="0563C1" w:themeColor="hyperlink"/>
      <w:u w:val="single"/>
    </w:rPr>
  </w:style>
  <w:style w:type="paragraph" w:styleId="Kazaloslik">
    <w:name w:val="table of figures"/>
    <w:basedOn w:val="Navaden"/>
    <w:next w:val="Navaden"/>
    <w:uiPriority w:val="99"/>
    <w:unhideWhenUsed/>
    <w:rsid w:val="006215D7"/>
    <w:pPr>
      <w:spacing w:after="0"/>
    </w:pPr>
  </w:style>
  <w:style w:type="character" w:styleId="SledenaHiperpovezava">
    <w:name w:val="FollowedHyperlink"/>
    <w:basedOn w:val="Privzetapisavaodstavka"/>
    <w:uiPriority w:val="99"/>
    <w:unhideWhenUsed/>
    <w:rsid w:val="002B3379"/>
    <w:rPr>
      <w:color w:val="954F72" w:themeColor="followedHyperlink"/>
      <w:u w:val="single"/>
    </w:rPr>
  </w:style>
  <w:style w:type="numbering" w:customStyle="1" w:styleId="Brezseznama1">
    <w:name w:val="Brez seznama1"/>
    <w:next w:val="Brezseznama"/>
    <w:uiPriority w:val="99"/>
    <w:semiHidden/>
    <w:unhideWhenUsed/>
    <w:rsid w:val="00D40C1B"/>
  </w:style>
  <w:style w:type="character" w:customStyle="1" w:styleId="TelobesedilaZnak">
    <w:name w:val="Telo besedila Znak"/>
    <w:link w:val="Telobesedila"/>
    <w:uiPriority w:val="99"/>
    <w:qFormat/>
    <w:rsid w:val="00D40C1B"/>
    <w:rPr>
      <w:sz w:val="24"/>
      <w:szCs w:val="24"/>
    </w:rPr>
  </w:style>
  <w:style w:type="character" w:customStyle="1" w:styleId="NaslovZnak">
    <w:name w:val="Naslov Znak"/>
    <w:link w:val="Naslov"/>
    <w:uiPriority w:val="10"/>
    <w:qFormat/>
    <w:rsid w:val="00D40C1B"/>
    <w:rPr>
      <w:rFonts w:ascii="Cambria" w:eastAsia="Times New Roman" w:hAnsi="Cambria" w:cs="Times New Roman"/>
      <w:b/>
      <w:bCs/>
      <w:kern w:val="2"/>
      <w:sz w:val="32"/>
      <w:szCs w:val="32"/>
    </w:rPr>
  </w:style>
  <w:style w:type="character" w:styleId="tevilkastrani">
    <w:name w:val="page number"/>
    <w:basedOn w:val="Privzetapisavaodstavka"/>
    <w:uiPriority w:val="99"/>
    <w:rsid w:val="00D40C1B"/>
  </w:style>
  <w:style w:type="character" w:customStyle="1" w:styleId="Telobesedila2Znak">
    <w:name w:val="Telo besedila 2 Znak"/>
    <w:link w:val="Telobesedila2"/>
    <w:uiPriority w:val="99"/>
    <w:qFormat/>
    <w:rsid w:val="00D40C1B"/>
    <w:rPr>
      <w:sz w:val="24"/>
      <w:szCs w:val="24"/>
    </w:rPr>
  </w:style>
  <w:style w:type="character" w:customStyle="1" w:styleId="Telobesedila-zamikZnak">
    <w:name w:val="Telo besedila - zamik Znak"/>
    <w:link w:val="Telobesedila-zamik"/>
    <w:uiPriority w:val="99"/>
    <w:qFormat/>
    <w:rsid w:val="00D40C1B"/>
    <w:rPr>
      <w:sz w:val="24"/>
      <w:szCs w:val="24"/>
    </w:rPr>
  </w:style>
  <w:style w:type="character" w:customStyle="1" w:styleId="Sprotnaopomba-besediloZnak">
    <w:name w:val="Sprotna opomba - besedilo Znak"/>
    <w:link w:val="Sprotnaopomba-besedilo"/>
    <w:uiPriority w:val="99"/>
    <w:semiHidden/>
    <w:qFormat/>
    <w:rsid w:val="00D40C1B"/>
    <w:rPr>
      <w:sz w:val="20"/>
      <w:szCs w:val="20"/>
    </w:rPr>
  </w:style>
  <w:style w:type="character" w:customStyle="1" w:styleId="Telobesedila3Znak">
    <w:name w:val="Telo besedila 3 Znak"/>
    <w:link w:val="Telobesedila3"/>
    <w:uiPriority w:val="99"/>
    <w:qFormat/>
    <w:rsid w:val="00D40C1B"/>
    <w:rPr>
      <w:sz w:val="16"/>
      <w:szCs w:val="16"/>
    </w:rPr>
  </w:style>
  <w:style w:type="character" w:customStyle="1" w:styleId="InternetLink">
    <w:name w:val="Internet Link"/>
    <w:uiPriority w:val="99"/>
    <w:rsid w:val="00D40C1B"/>
    <w:rPr>
      <w:color w:val="0000FF"/>
      <w:u w:val="single"/>
    </w:rPr>
  </w:style>
  <w:style w:type="character" w:customStyle="1" w:styleId="Telobesedila-zamik2Znak">
    <w:name w:val="Telo besedila - zamik 2 Znak"/>
    <w:link w:val="Telobesedila-zamik2"/>
    <w:uiPriority w:val="99"/>
    <w:qFormat/>
    <w:rsid w:val="00D40C1B"/>
    <w:rPr>
      <w:sz w:val="24"/>
      <w:szCs w:val="24"/>
    </w:rPr>
  </w:style>
  <w:style w:type="character" w:customStyle="1" w:styleId="apple-style-span">
    <w:name w:val="apple-style-span"/>
    <w:basedOn w:val="Privzetapisavaodstavka"/>
    <w:uiPriority w:val="99"/>
    <w:rsid w:val="00D40C1B"/>
  </w:style>
  <w:style w:type="character" w:customStyle="1" w:styleId="apple-converted-space">
    <w:name w:val="apple-converted-space"/>
    <w:basedOn w:val="Privzetapisavaodstavka"/>
    <w:rsid w:val="00D40C1B"/>
  </w:style>
  <w:style w:type="character" w:customStyle="1" w:styleId="ListLabel1">
    <w:name w:val="ListLabel 1"/>
    <w:rsid w:val="00D40C1B"/>
    <w:rPr>
      <w:rFonts w:cs="Symbol"/>
    </w:rPr>
  </w:style>
  <w:style w:type="character" w:customStyle="1" w:styleId="ListLabel2">
    <w:name w:val="ListLabel 2"/>
    <w:rsid w:val="00D40C1B"/>
    <w:rPr>
      <w:rFonts w:cs="Symbol"/>
    </w:rPr>
  </w:style>
  <w:style w:type="character" w:customStyle="1" w:styleId="ListLabel3">
    <w:name w:val="ListLabel 3"/>
    <w:rsid w:val="00D40C1B"/>
    <w:rPr>
      <w:rFonts w:cs="Symbol"/>
    </w:rPr>
  </w:style>
  <w:style w:type="character" w:customStyle="1" w:styleId="ListLabel4">
    <w:name w:val="ListLabel 4"/>
    <w:rsid w:val="00D40C1B"/>
    <w:rPr>
      <w:rFonts w:cs="Symbol"/>
    </w:rPr>
  </w:style>
  <w:style w:type="character" w:customStyle="1" w:styleId="ListLabel5">
    <w:name w:val="ListLabel 5"/>
    <w:rsid w:val="00D40C1B"/>
    <w:rPr>
      <w:rFonts w:cs="Symbol"/>
    </w:rPr>
  </w:style>
  <w:style w:type="character" w:customStyle="1" w:styleId="ListLabel6">
    <w:name w:val="ListLabel 6"/>
    <w:rsid w:val="00D40C1B"/>
    <w:rPr>
      <w:rFonts w:cs="Symbol"/>
    </w:rPr>
  </w:style>
  <w:style w:type="character" w:customStyle="1" w:styleId="ListLabel7">
    <w:name w:val="ListLabel 7"/>
    <w:rsid w:val="00D40C1B"/>
    <w:rPr>
      <w:rFonts w:cs="Symbol"/>
    </w:rPr>
  </w:style>
  <w:style w:type="character" w:customStyle="1" w:styleId="ListLabel8">
    <w:name w:val="ListLabel 8"/>
    <w:rsid w:val="00D40C1B"/>
    <w:rPr>
      <w:rFonts w:cs="Symbol"/>
    </w:rPr>
  </w:style>
  <w:style w:type="character" w:customStyle="1" w:styleId="ListLabel9">
    <w:name w:val="ListLabel 9"/>
    <w:rsid w:val="00D40C1B"/>
    <w:rPr>
      <w:rFonts w:cs="Symbol"/>
    </w:rPr>
  </w:style>
  <w:style w:type="character" w:customStyle="1" w:styleId="ListLabel10">
    <w:name w:val="ListLabel 10"/>
    <w:rsid w:val="00D40C1B"/>
    <w:rPr>
      <w:rFonts w:eastAsia="Times New Roman"/>
    </w:rPr>
  </w:style>
  <w:style w:type="character" w:customStyle="1" w:styleId="ListLabel11">
    <w:name w:val="ListLabel 11"/>
    <w:rsid w:val="00D40C1B"/>
    <w:rPr>
      <w:rFonts w:cs="Symbol"/>
      <w:sz w:val="17"/>
    </w:rPr>
  </w:style>
  <w:style w:type="character" w:customStyle="1" w:styleId="ListLabel12">
    <w:name w:val="ListLabel 12"/>
    <w:rsid w:val="00D40C1B"/>
    <w:rPr>
      <w:rFonts w:cs="Symbol"/>
    </w:rPr>
  </w:style>
  <w:style w:type="character" w:customStyle="1" w:styleId="ListLabel13">
    <w:name w:val="ListLabel 13"/>
    <w:rsid w:val="00D40C1B"/>
    <w:rPr>
      <w:rFonts w:cs="Courier New"/>
    </w:rPr>
  </w:style>
  <w:style w:type="character" w:customStyle="1" w:styleId="ListLabel14">
    <w:name w:val="ListLabel 14"/>
    <w:rsid w:val="00D40C1B"/>
    <w:rPr>
      <w:rFonts w:cs="Wingdings"/>
    </w:rPr>
  </w:style>
  <w:style w:type="character" w:customStyle="1" w:styleId="ListLabel15">
    <w:name w:val="ListLabel 15"/>
    <w:rsid w:val="00D40C1B"/>
    <w:rPr>
      <w:rFonts w:cs="Symbol"/>
    </w:rPr>
  </w:style>
  <w:style w:type="character" w:customStyle="1" w:styleId="ListLabel16">
    <w:name w:val="ListLabel 16"/>
    <w:rsid w:val="00D40C1B"/>
    <w:rPr>
      <w:rFonts w:cs="Courier New"/>
    </w:rPr>
  </w:style>
  <w:style w:type="character" w:customStyle="1" w:styleId="ListLabel17">
    <w:name w:val="ListLabel 17"/>
    <w:rsid w:val="00D40C1B"/>
    <w:rPr>
      <w:rFonts w:cs="Wingdings"/>
    </w:rPr>
  </w:style>
  <w:style w:type="character" w:customStyle="1" w:styleId="ListLabel18">
    <w:name w:val="ListLabel 18"/>
    <w:rsid w:val="00D40C1B"/>
    <w:rPr>
      <w:rFonts w:cs="Symbol"/>
    </w:rPr>
  </w:style>
  <w:style w:type="character" w:customStyle="1" w:styleId="ListLabel19">
    <w:name w:val="ListLabel 19"/>
    <w:rsid w:val="00D40C1B"/>
    <w:rPr>
      <w:rFonts w:cs="Courier New"/>
    </w:rPr>
  </w:style>
  <w:style w:type="character" w:customStyle="1" w:styleId="ListLabel20">
    <w:name w:val="ListLabel 20"/>
    <w:rsid w:val="00D40C1B"/>
    <w:rPr>
      <w:rFonts w:cs="Wingdings"/>
    </w:rPr>
  </w:style>
  <w:style w:type="character" w:customStyle="1" w:styleId="ListLabel21">
    <w:name w:val="ListLabel 21"/>
    <w:rsid w:val="00D40C1B"/>
    <w:rPr>
      <w:rFonts w:cs="Symbol"/>
      <w:sz w:val="16"/>
    </w:rPr>
  </w:style>
  <w:style w:type="character" w:customStyle="1" w:styleId="ListLabel22">
    <w:name w:val="ListLabel 22"/>
    <w:rsid w:val="00D40C1B"/>
    <w:rPr>
      <w:rFonts w:cs="Courier New"/>
    </w:rPr>
  </w:style>
  <w:style w:type="character" w:customStyle="1" w:styleId="ListLabel23">
    <w:name w:val="ListLabel 23"/>
    <w:rsid w:val="00D40C1B"/>
    <w:rPr>
      <w:rFonts w:cs="Wingdings"/>
    </w:rPr>
  </w:style>
  <w:style w:type="character" w:customStyle="1" w:styleId="ListLabel24">
    <w:name w:val="ListLabel 24"/>
    <w:rsid w:val="00D40C1B"/>
    <w:rPr>
      <w:rFonts w:cs="Symbol"/>
    </w:rPr>
  </w:style>
  <w:style w:type="character" w:customStyle="1" w:styleId="ListLabel25">
    <w:name w:val="ListLabel 25"/>
    <w:rsid w:val="00D40C1B"/>
    <w:rPr>
      <w:rFonts w:cs="Courier New"/>
    </w:rPr>
  </w:style>
  <w:style w:type="character" w:customStyle="1" w:styleId="ListLabel26">
    <w:name w:val="ListLabel 26"/>
    <w:rsid w:val="00D40C1B"/>
    <w:rPr>
      <w:rFonts w:cs="Wingdings"/>
    </w:rPr>
  </w:style>
  <w:style w:type="character" w:customStyle="1" w:styleId="ListLabel27">
    <w:name w:val="ListLabel 27"/>
    <w:rsid w:val="00D40C1B"/>
    <w:rPr>
      <w:rFonts w:cs="Symbol"/>
    </w:rPr>
  </w:style>
  <w:style w:type="character" w:customStyle="1" w:styleId="ListLabel28">
    <w:name w:val="ListLabel 28"/>
    <w:rsid w:val="00D40C1B"/>
    <w:rPr>
      <w:rFonts w:cs="Courier New"/>
    </w:rPr>
  </w:style>
  <w:style w:type="character" w:customStyle="1" w:styleId="ListLabel29">
    <w:name w:val="ListLabel 29"/>
    <w:rsid w:val="00D40C1B"/>
    <w:rPr>
      <w:rFonts w:cs="Wingdings"/>
    </w:rPr>
  </w:style>
  <w:style w:type="character" w:customStyle="1" w:styleId="ListLabel30">
    <w:name w:val="ListLabel 30"/>
    <w:rsid w:val="00D40C1B"/>
    <w:rPr>
      <w:rFonts w:cs="Symbol"/>
      <w:sz w:val="16"/>
    </w:rPr>
  </w:style>
  <w:style w:type="character" w:customStyle="1" w:styleId="ListLabel31">
    <w:name w:val="ListLabel 31"/>
    <w:rsid w:val="00D40C1B"/>
    <w:rPr>
      <w:rFonts w:cs="Courier New"/>
    </w:rPr>
  </w:style>
  <w:style w:type="character" w:customStyle="1" w:styleId="ListLabel32">
    <w:name w:val="ListLabel 32"/>
    <w:rsid w:val="00D40C1B"/>
    <w:rPr>
      <w:rFonts w:cs="Wingdings"/>
    </w:rPr>
  </w:style>
  <w:style w:type="character" w:customStyle="1" w:styleId="ListLabel33">
    <w:name w:val="ListLabel 33"/>
    <w:rsid w:val="00D40C1B"/>
    <w:rPr>
      <w:rFonts w:cs="Symbol"/>
    </w:rPr>
  </w:style>
  <w:style w:type="character" w:customStyle="1" w:styleId="ListLabel34">
    <w:name w:val="ListLabel 34"/>
    <w:rsid w:val="00D40C1B"/>
    <w:rPr>
      <w:rFonts w:cs="Courier New"/>
    </w:rPr>
  </w:style>
  <w:style w:type="character" w:customStyle="1" w:styleId="ListLabel35">
    <w:name w:val="ListLabel 35"/>
    <w:rsid w:val="00D40C1B"/>
    <w:rPr>
      <w:rFonts w:cs="Wingdings"/>
    </w:rPr>
  </w:style>
  <w:style w:type="character" w:customStyle="1" w:styleId="ListLabel36">
    <w:name w:val="ListLabel 36"/>
    <w:rsid w:val="00D40C1B"/>
    <w:rPr>
      <w:rFonts w:cs="Symbol"/>
    </w:rPr>
  </w:style>
  <w:style w:type="character" w:customStyle="1" w:styleId="ListLabel37">
    <w:name w:val="ListLabel 37"/>
    <w:rsid w:val="00D40C1B"/>
    <w:rPr>
      <w:rFonts w:cs="Courier New"/>
    </w:rPr>
  </w:style>
  <w:style w:type="character" w:customStyle="1" w:styleId="ListLabel38">
    <w:name w:val="ListLabel 38"/>
    <w:rsid w:val="00D40C1B"/>
    <w:rPr>
      <w:rFonts w:cs="Wingdings"/>
    </w:rPr>
  </w:style>
  <w:style w:type="character" w:customStyle="1" w:styleId="ListLabel39">
    <w:name w:val="ListLabel 39"/>
    <w:rsid w:val="00D40C1B"/>
    <w:rPr>
      <w:rFonts w:cs="Symbol"/>
      <w:sz w:val="16"/>
    </w:rPr>
  </w:style>
  <w:style w:type="character" w:customStyle="1" w:styleId="ListLabel40">
    <w:name w:val="ListLabel 40"/>
    <w:rsid w:val="00D40C1B"/>
    <w:rPr>
      <w:rFonts w:cs="Courier New"/>
    </w:rPr>
  </w:style>
  <w:style w:type="character" w:customStyle="1" w:styleId="ListLabel41">
    <w:name w:val="ListLabel 41"/>
    <w:rsid w:val="00D40C1B"/>
    <w:rPr>
      <w:rFonts w:cs="Wingdings"/>
    </w:rPr>
  </w:style>
  <w:style w:type="character" w:customStyle="1" w:styleId="ListLabel42">
    <w:name w:val="ListLabel 42"/>
    <w:rsid w:val="00D40C1B"/>
    <w:rPr>
      <w:rFonts w:cs="Symbol"/>
    </w:rPr>
  </w:style>
  <w:style w:type="character" w:customStyle="1" w:styleId="ListLabel43">
    <w:name w:val="ListLabel 43"/>
    <w:rsid w:val="00D40C1B"/>
    <w:rPr>
      <w:rFonts w:cs="Courier New"/>
    </w:rPr>
  </w:style>
  <w:style w:type="character" w:customStyle="1" w:styleId="ListLabel44">
    <w:name w:val="ListLabel 44"/>
    <w:rsid w:val="00D40C1B"/>
    <w:rPr>
      <w:rFonts w:cs="Wingdings"/>
    </w:rPr>
  </w:style>
  <w:style w:type="character" w:customStyle="1" w:styleId="ListLabel45">
    <w:name w:val="ListLabel 45"/>
    <w:rsid w:val="00D40C1B"/>
    <w:rPr>
      <w:rFonts w:cs="Symbol"/>
    </w:rPr>
  </w:style>
  <w:style w:type="character" w:customStyle="1" w:styleId="ListLabel46">
    <w:name w:val="ListLabel 46"/>
    <w:rsid w:val="00D40C1B"/>
    <w:rPr>
      <w:rFonts w:cs="Courier New"/>
    </w:rPr>
  </w:style>
  <w:style w:type="character" w:customStyle="1" w:styleId="ListLabel47">
    <w:name w:val="ListLabel 47"/>
    <w:rsid w:val="00D40C1B"/>
    <w:rPr>
      <w:rFonts w:cs="Wingdings"/>
    </w:rPr>
  </w:style>
  <w:style w:type="character" w:customStyle="1" w:styleId="ListLabel48">
    <w:name w:val="ListLabel 48"/>
    <w:rsid w:val="00D40C1B"/>
    <w:rPr>
      <w:rFonts w:cs="Symbol"/>
      <w:sz w:val="16"/>
    </w:rPr>
  </w:style>
  <w:style w:type="character" w:customStyle="1" w:styleId="ListLabel49">
    <w:name w:val="ListLabel 49"/>
    <w:rsid w:val="00D40C1B"/>
    <w:rPr>
      <w:rFonts w:cs="Courier New"/>
    </w:rPr>
  </w:style>
  <w:style w:type="character" w:customStyle="1" w:styleId="ListLabel50">
    <w:name w:val="ListLabel 50"/>
    <w:rsid w:val="00D40C1B"/>
    <w:rPr>
      <w:rFonts w:cs="Wingdings"/>
    </w:rPr>
  </w:style>
  <w:style w:type="character" w:customStyle="1" w:styleId="ListLabel51">
    <w:name w:val="ListLabel 51"/>
    <w:rsid w:val="00D40C1B"/>
    <w:rPr>
      <w:rFonts w:cs="Symbol"/>
    </w:rPr>
  </w:style>
  <w:style w:type="character" w:customStyle="1" w:styleId="ListLabel52">
    <w:name w:val="ListLabel 52"/>
    <w:rsid w:val="00D40C1B"/>
    <w:rPr>
      <w:rFonts w:cs="Courier New"/>
    </w:rPr>
  </w:style>
  <w:style w:type="character" w:customStyle="1" w:styleId="ListLabel53">
    <w:name w:val="ListLabel 53"/>
    <w:rsid w:val="00D40C1B"/>
    <w:rPr>
      <w:rFonts w:cs="Wingdings"/>
    </w:rPr>
  </w:style>
  <w:style w:type="character" w:customStyle="1" w:styleId="ListLabel54">
    <w:name w:val="ListLabel 54"/>
    <w:rsid w:val="00D40C1B"/>
    <w:rPr>
      <w:rFonts w:cs="Symbol"/>
    </w:rPr>
  </w:style>
  <w:style w:type="character" w:customStyle="1" w:styleId="ListLabel55">
    <w:name w:val="ListLabel 55"/>
    <w:rsid w:val="00D40C1B"/>
    <w:rPr>
      <w:rFonts w:cs="Courier New"/>
    </w:rPr>
  </w:style>
  <w:style w:type="character" w:customStyle="1" w:styleId="ListLabel56">
    <w:name w:val="ListLabel 56"/>
    <w:rsid w:val="00D40C1B"/>
    <w:rPr>
      <w:rFonts w:cs="Wingdings"/>
    </w:rPr>
  </w:style>
  <w:style w:type="character" w:customStyle="1" w:styleId="ListLabel57">
    <w:name w:val="ListLabel 57"/>
    <w:rsid w:val="00D40C1B"/>
    <w:rPr>
      <w:rFonts w:cs="Symbol"/>
      <w:sz w:val="16"/>
    </w:rPr>
  </w:style>
  <w:style w:type="character" w:customStyle="1" w:styleId="ListLabel58">
    <w:name w:val="ListLabel 58"/>
    <w:rsid w:val="00D40C1B"/>
    <w:rPr>
      <w:rFonts w:cs="Courier New"/>
    </w:rPr>
  </w:style>
  <w:style w:type="character" w:customStyle="1" w:styleId="ListLabel59">
    <w:name w:val="ListLabel 59"/>
    <w:rsid w:val="00D40C1B"/>
    <w:rPr>
      <w:rFonts w:cs="Wingdings"/>
    </w:rPr>
  </w:style>
  <w:style w:type="character" w:customStyle="1" w:styleId="ListLabel60">
    <w:name w:val="ListLabel 60"/>
    <w:rsid w:val="00D40C1B"/>
    <w:rPr>
      <w:rFonts w:cs="Symbol"/>
    </w:rPr>
  </w:style>
  <w:style w:type="character" w:customStyle="1" w:styleId="ListLabel61">
    <w:name w:val="ListLabel 61"/>
    <w:rsid w:val="00D40C1B"/>
    <w:rPr>
      <w:rFonts w:cs="Courier New"/>
    </w:rPr>
  </w:style>
  <w:style w:type="character" w:customStyle="1" w:styleId="ListLabel62">
    <w:name w:val="ListLabel 62"/>
    <w:rsid w:val="00D40C1B"/>
    <w:rPr>
      <w:rFonts w:cs="Wingdings"/>
    </w:rPr>
  </w:style>
  <w:style w:type="character" w:customStyle="1" w:styleId="ListLabel63">
    <w:name w:val="ListLabel 63"/>
    <w:rsid w:val="00D40C1B"/>
    <w:rPr>
      <w:rFonts w:cs="Symbol"/>
    </w:rPr>
  </w:style>
  <w:style w:type="character" w:customStyle="1" w:styleId="ListLabel64">
    <w:name w:val="ListLabel 64"/>
    <w:rsid w:val="00D40C1B"/>
    <w:rPr>
      <w:rFonts w:cs="Courier New"/>
    </w:rPr>
  </w:style>
  <w:style w:type="character" w:customStyle="1" w:styleId="ListLabel65">
    <w:name w:val="ListLabel 65"/>
    <w:rsid w:val="00D40C1B"/>
    <w:rPr>
      <w:rFonts w:cs="Wingdings"/>
    </w:rPr>
  </w:style>
  <w:style w:type="character" w:customStyle="1" w:styleId="ListLabel66">
    <w:name w:val="ListLabel 66"/>
    <w:rsid w:val="00D40C1B"/>
    <w:rPr>
      <w:rFonts w:eastAsia="Times New Roman"/>
    </w:rPr>
  </w:style>
  <w:style w:type="character" w:customStyle="1" w:styleId="ListLabel67">
    <w:name w:val="ListLabel 67"/>
    <w:rsid w:val="00D40C1B"/>
    <w:rPr>
      <w:rFonts w:cs="Courier New"/>
    </w:rPr>
  </w:style>
  <w:style w:type="character" w:customStyle="1" w:styleId="ListLabel68">
    <w:name w:val="ListLabel 68"/>
    <w:rsid w:val="00D40C1B"/>
    <w:rPr>
      <w:rFonts w:cs="Wingdings"/>
    </w:rPr>
  </w:style>
  <w:style w:type="character" w:customStyle="1" w:styleId="ListLabel69">
    <w:name w:val="ListLabel 69"/>
    <w:rsid w:val="00D40C1B"/>
    <w:rPr>
      <w:rFonts w:cs="Symbol"/>
    </w:rPr>
  </w:style>
  <w:style w:type="character" w:customStyle="1" w:styleId="ListLabel70">
    <w:name w:val="ListLabel 70"/>
    <w:rsid w:val="00D40C1B"/>
    <w:rPr>
      <w:rFonts w:cs="Courier New"/>
    </w:rPr>
  </w:style>
  <w:style w:type="character" w:customStyle="1" w:styleId="ListLabel71">
    <w:name w:val="ListLabel 71"/>
    <w:rsid w:val="00D40C1B"/>
    <w:rPr>
      <w:rFonts w:cs="Wingdings"/>
    </w:rPr>
  </w:style>
  <w:style w:type="character" w:customStyle="1" w:styleId="ListLabel72">
    <w:name w:val="ListLabel 72"/>
    <w:rsid w:val="00D40C1B"/>
    <w:rPr>
      <w:rFonts w:cs="Symbol"/>
    </w:rPr>
  </w:style>
  <w:style w:type="character" w:customStyle="1" w:styleId="ListLabel73">
    <w:name w:val="ListLabel 73"/>
    <w:rsid w:val="00D40C1B"/>
    <w:rPr>
      <w:rFonts w:cs="Courier New"/>
    </w:rPr>
  </w:style>
  <w:style w:type="character" w:customStyle="1" w:styleId="ListLabel74">
    <w:name w:val="ListLabel 74"/>
    <w:rsid w:val="00D40C1B"/>
    <w:rPr>
      <w:rFonts w:cs="Wingdings"/>
    </w:rPr>
  </w:style>
  <w:style w:type="character" w:customStyle="1" w:styleId="ListLabel75">
    <w:name w:val="ListLabel 75"/>
    <w:rsid w:val="00D40C1B"/>
    <w:rPr>
      <w:rFonts w:cs="Times New Roman"/>
      <w:sz w:val="16"/>
    </w:rPr>
  </w:style>
  <w:style w:type="character" w:customStyle="1" w:styleId="ListLabel76">
    <w:name w:val="ListLabel 76"/>
    <w:rsid w:val="00D40C1B"/>
    <w:rPr>
      <w:rFonts w:cs="Courier New"/>
    </w:rPr>
  </w:style>
  <w:style w:type="character" w:customStyle="1" w:styleId="ListLabel77">
    <w:name w:val="ListLabel 77"/>
    <w:rsid w:val="00D40C1B"/>
    <w:rPr>
      <w:rFonts w:cs="Courier New"/>
    </w:rPr>
  </w:style>
  <w:style w:type="character" w:customStyle="1" w:styleId="ListLabel78">
    <w:name w:val="ListLabel 78"/>
    <w:rsid w:val="00D40C1B"/>
    <w:rPr>
      <w:rFonts w:cs="Courier New"/>
    </w:rPr>
  </w:style>
  <w:style w:type="character" w:customStyle="1" w:styleId="ListLabel79">
    <w:name w:val="ListLabel 79"/>
    <w:rsid w:val="00D40C1B"/>
    <w:rPr>
      <w:rFonts w:cs="Times New Roman"/>
      <w:sz w:val="16"/>
    </w:rPr>
  </w:style>
  <w:style w:type="character" w:customStyle="1" w:styleId="ListLabel80">
    <w:name w:val="ListLabel 80"/>
    <w:rsid w:val="00D40C1B"/>
    <w:rPr>
      <w:rFonts w:cs="Courier New"/>
    </w:rPr>
  </w:style>
  <w:style w:type="character" w:customStyle="1" w:styleId="ListLabel81">
    <w:name w:val="ListLabel 81"/>
    <w:rsid w:val="00D40C1B"/>
    <w:rPr>
      <w:rFonts w:cs="Wingdings"/>
    </w:rPr>
  </w:style>
  <w:style w:type="character" w:customStyle="1" w:styleId="ListLabel82">
    <w:name w:val="ListLabel 82"/>
    <w:rsid w:val="00D40C1B"/>
    <w:rPr>
      <w:rFonts w:cs="Symbol"/>
    </w:rPr>
  </w:style>
  <w:style w:type="character" w:customStyle="1" w:styleId="ListLabel83">
    <w:name w:val="ListLabel 83"/>
    <w:rsid w:val="00D40C1B"/>
    <w:rPr>
      <w:rFonts w:cs="Courier New"/>
    </w:rPr>
  </w:style>
  <w:style w:type="character" w:customStyle="1" w:styleId="ListLabel84">
    <w:name w:val="ListLabel 84"/>
    <w:rsid w:val="00D40C1B"/>
    <w:rPr>
      <w:rFonts w:cs="Wingdings"/>
    </w:rPr>
  </w:style>
  <w:style w:type="character" w:customStyle="1" w:styleId="ListLabel85">
    <w:name w:val="ListLabel 85"/>
    <w:rsid w:val="00D40C1B"/>
    <w:rPr>
      <w:rFonts w:cs="Symbol"/>
    </w:rPr>
  </w:style>
  <w:style w:type="character" w:customStyle="1" w:styleId="ListLabel86">
    <w:name w:val="ListLabel 86"/>
    <w:rsid w:val="00D40C1B"/>
    <w:rPr>
      <w:rFonts w:cs="Courier New"/>
    </w:rPr>
  </w:style>
  <w:style w:type="character" w:customStyle="1" w:styleId="ListLabel87">
    <w:name w:val="ListLabel 87"/>
    <w:rsid w:val="00D40C1B"/>
    <w:rPr>
      <w:rFonts w:cs="Wingdings"/>
    </w:rPr>
  </w:style>
  <w:style w:type="character" w:customStyle="1" w:styleId="ListLabel88">
    <w:name w:val="ListLabel 88"/>
    <w:rsid w:val="00D40C1B"/>
    <w:rPr>
      <w:rFonts w:cs="Times New Roman"/>
      <w:sz w:val="18"/>
    </w:rPr>
  </w:style>
  <w:style w:type="character" w:customStyle="1" w:styleId="ListLabel89">
    <w:name w:val="ListLabel 89"/>
    <w:rsid w:val="00D40C1B"/>
    <w:rPr>
      <w:rFonts w:cs="Courier New"/>
    </w:rPr>
  </w:style>
  <w:style w:type="character" w:customStyle="1" w:styleId="ListLabel90">
    <w:name w:val="ListLabel 90"/>
    <w:rsid w:val="00D40C1B"/>
    <w:rPr>
      <w:rFonts w:cs="Courier New"/>
    </w:rPr>
  </w:style>
  <w:style w:type="character" w:customStyle="1" w:styleId="ListLabel91">
    <w:name w:val="ListLabel 91"/>
    <w:rsid w:val="00D40C1B"/>
    <w:rPr>
      <w:rFonts w:cs="Courier New"/>
    </w:rPr>
  </w:style>
  <w:style w:type="character" w:customStyle="1" w:styleId="ListLabel92">
    <w:name w:val="ListLabel 92"/>
    <w:rsid w:val="00D40C1B"/>
    <w:rPr>
      <w:rFonts w:cs="Times New Roman"/>
      <w:sz w:val="18"/>
    </w:rPr>
  </w:style>
  <w:style w:type="character" w:customStyle="1" w:styleId="ListLabel93">
    <w:name w:val="ListLabel 93"/>
    <w:rsid w:val="00D40C1B"/>
    <w:rPr>
      <w:rFonts w:cs="Courier New"/>
    </w:rPr>
  </w:style>
  <w:style w:type="character" w:customStyle="1" w:styleId="ListLabel94">
    <w:name w:val="ListLabel 94"/>
    <w:rsid w:val="00D40C1B"/>
    <w:rPr>
      <w:rFonts w:cs="Wingdings"/>
    </w:rPr>
  </w:style>
  <w:style w:type="character" w:customStyle="1" w:styleId="ListLabel95">
    <w:name w:val="ListLabel 95"/>
    <w:rsid w:val="00D40C1B"/>
    <w:rPr>
      <w:rFonts w:cs="Symbol"/>
    </w:rPr>
  </w:style>
  <w:style w:type="character" w:customStyle="1" w:styleId="ListLabel96">
    <w:name w:val="ListLabel 96"/>
    <w:rsid w:val="00D40C1B"/>
    <w:rPr>
      <w:rFonts w:cs="Courier New"/>
    </w:rPr>
  </w:style>
  <w:style w:type="character" w:customStyle="1" w:styleId="ListLabel97">
    <w:name w:val="ListLabel 97"/>
    <w:rsid w:val="00D40C1B"/>
    <w:rPr>
      <w:rFonts w:cs="Wingdings"/>
    </w:rPr>
  </w:style>
  <w:style w:type="character" w:customStyle="1" w:styleId="ListLabel98">
    <w:name w:val="ListLabel 98"/>
    <w:rsid w:val="00D40C1B"/>
    <w:rPr>
      <w:rFonts w:cs="Symbol"/>
    </w:rPr>
  </w:style>
  <w:style w:type="character" w:customStyle="1" w:styleId="ListLabel99">
    <w:name w:val="ListLabel 99"/>
    <w:rsid w:val="00D40C1B"/>
    <w:rPr>
      <w:rFonts w:cs="Courier New"/>
    </w:rPr>
  </w:style>
  <w:style w:type="character" w:customStyle="1" w:styleId="ListLabel100">
    <w:name w:val="ListLabel 100"/>
    <w:rsid w:val="00D40C1B"/>
    <w:rPr>
      <w:rFonts w:cs="Wingdings"/>
    </w:rPr>
  </w:style>
  <w:style w:type="character" w:customStyle="1" w:styleId="ListLabel101">
    <w:name w:val="ListLabel 101"/>
    <w:rsid w:val="00D40C1B"/>
    <w:rPr>
      <w:rFonts w:cs="Times New Roman"/>
      <w:sz w:val="18"/>
    </w:rPr>
  </w:style>
  <w:style w:type="character" w:customStyle="1" w:styleId="ListLabel102">
    <w:name w:val="ListLabel 102"/>
    <w:rsid w:val="00D40C1B"/>
    <w:rPr>
      <w:rFonts w:cs="Courier New"/>
    </w:rPr>
  </w:style>
  <w:style w:type="character" w:customStyle="1" w:styleId="ListLabel103">
    <w:name w:val="ListLabel 103"/>
    <w:rsid w:val="00D40C1B"/>
    <w:rPr>
      <w:rFonts w:cs="Wingdings"/>
    </w:rPr>
  </w:style>
  <w:style w:type="character" w:customStyle="1" w:styleId="ListLabel104">
    <w:name w:val="ListLabel 104"/>
    <w:rsid w:val="00D40C1B"/>
    <w:rPr>
      <w:rFonts w:cs="Symbol"/>
    </w:rPr>
  </w:style>
  <w:style w:type="character" w:customStyle="1" w:styleId="ListLabel105">
    <w:name w:val="ListLabel 105"/>
    <w:rsid w:val="00D40C1B"/>
    <w:rPr>
      <w:rFonts w:cs="Courier New"/>
    </w:rPr>
  </w:style>
  <w:style w:type="character" w:customStyle="1" w:styleId="ListLabel106">
    <w:name w:val="ListLabel 106"/>
    <w:rsid w:val="00D40C1B"/>
    <w:rPr>
      <w:rFonts w:cs="Wingdings"/>
    </w:rPr>
  </w:style>
  <w:style w:type="character" w:customStyle="1" w:styleId="ListLabel107">
    <w:name w:val="ListLabel 107"/>
    <w:rsid w:val="00D40C1B"/>
    <w:rPr>
      <w:rFonts w:cs="Symbol"/>
    </w:rPr>
  </w:style>
  <w:style w:type="character" w:customStyle="1" w:styleId="ListLabel108">
    <w:name w:val="ListLabel 108"/>
    <w:rsid w:val="00D40C1B"/>
    <w:rPr>
      <w:rFonts w:cs="Courier New"/>
    </w:rPr>
  </w:style>
  <w:style w:type="character" w:customStyle="1" w:styleId="ListLabel109">
    <w:name w:val="ListLabel 109"/>
    <w:rsid w:val="00D40C1B"/>
    <w:rPr>
      <w:rFonts w:cs="Wingdings"/>
    </w:rPr>
  </w:style>
  <w:style w:type="character" w:customStyle="1" w:styleId="IndexLink">
    <w:name w:val="Index Link"/>
    <w:rsid w:val="00D40C1B"/>
  </w:style>
  <w:style w:type="paragraph" w:customStyle="1" w:styleId="Heading">
    <w:name w:val="Heading"/>
    <w:basedOn w:val="Navaden"/>
    <w:next w:val="Telobesedila"/>
    <w:rsid w:val="00D40C1B"/>
    <w:pPr>
      <w:keepNext/>
      <w:spacing w:before="240" w:after="120" w:line="240" w:lineRule="auto"/>
    </w:pPr>
    <w:rPr>
      <w:rFonts w:ascii="Liberation Sans" w:eastAsia="Microsoft YaHei" w:hAnsi="Liberation Sans" w:cs="Arial"/>
      <w:sz w:val="28"/>
      <w:szCs w:val="28"/>
    </w:rPr>
  </w:style>
  <w:style w:type="paragraph" w:styleId="Telobesedila">
    <w:name w:val="Body Text"/>
    <w:basedOn w:val="Navaden"/>
    <w:link w:val="TelobesedilaZnak"/>
    <w:uiPriority w:val="99"/>
    <w:rsid w:val="00D40C1B"/>
    <w:pPr>
      <w:spacing w:after="0" w:line="240" w:lineRule="auto"/>
    </w:pPr>
    <w:rPr>
      <w:rFonts w:asciiTheme="minorHAnsi" w:hAnsiTheme="minorHAnsi"/>
      <w:sz w:val="24"/>
      <w:szCs w:val="24"/>
    </w:rPr>
  </w:style>
  <w:style w:type="character" w:customStyle="1" w:styleId="TelobesedilaZnak1">
    <w:name w:val="Telo besedila Znak1"/>
    <w:basedOn w:val="Privzetapisavaodstavka"/>
    <w:uiPriority w:val="99"/>
    <w:semiHidden/>
    <w:rsid w:val="00D40C1B"/>
    <w:rPr>
      <w:rFonts w:ascii="Arial" w:hAnsi="Arial"/>
      <w:sz w:val="20"/>
    </w:rPr>
  </w:style>
  <w:style w:type="paragraph" w:styleId="Seznam">
    <w:name w:val="List"/>
    <w:basedOn w:val="Telobesedila"/>
    <w:rsid w:val="00D40C1B"/>
    <w:rPr>
      <w:rFonts w:cs="Arial"/>
    </w:rPr>
  </w:style>
  <w:style w:type="paragraph" w:customStyle="1" w:styleId="Index">
    <w:name w:val="Index"/>
    <w:basedOn w:val="Navaden"/>
    <w:rsid w:val="00D40C1B"/>
    <w:pPr>
      <w:suppressLineNumbers/>
      <w:spacing w:after="0" w:line="240" w:lineRule="auto"/>
    </w:pPr>
    <w:rPr>
      <w:rFonts w:ascii="Times New Roman" w:eastAsia="Times New Roman" w:hAnsi="Times New Roman" w:cs="Arial"/>
      <w:sz w:val="24"/>
      <w:szCs w:val="24"/>
    </w:rPr>
  </w:style>
  <w:style w:type="paragraph" w:customStyle="1" w:styleId="podnaslov0">
    <w:name w:val="podnaslov"/>
    <w:basedOn w:val="Navaden"/>
    <w:uiPriority w:val="99"/>
    <w:rsid w:val="00D40C1B"/>
    <w:pPr>
      <w:keepNext/>
      <w:spacing w:before="120" w:after="120" w:line="240" w:lineRule="auto"/>
    </w:pPr>
    <w:rPr>
      <w:rFonts w:ascii="Times New Roman" w:eastAsia="Times New Roman" w:hAnsi="Times New Roman" w:cs="Times New Roman"/>
      <w:b/>
      <w:bCs/>
      <w:sz w:val="24"/>
      <w:szCs w:val="24"/>
      <w:lang w:val="en-GB"/>
    </w:rPr>
  </w:style>
  <w:style w:type="paragraph" w:customStyle="1" w:styleId="tabela">
    <w:name w:val="tabela"/>
    <w:basedOn w:val="Navaden"/>
    <w:uiPriority w:val="99"/>
    <w:rsid w:val="00D40C1B"/>
    <w:pPr>
      <w:spacing w:after="0" w:line="240" w:lineRule="auto"/>
    </w:pPr>
    <w:rPr>
      <w:rFonts w:ascii="Times New Roman" w:eastAsia="Times New Roman" w:hAnsi="Times New Roman" w:cs="Times New Roman"/>
      <w:szCs w:val="20"/>
      <w:lang w:val="en-GB"/>
    </w:rPr>
  </w:style>
  <w:style w:type="paragraph" w:customStyle="1" w:styleId="stranski">
    <w:name w:val="stranski"/>
    <w:basedOn w:val="podnaslov0"/>
    <w:uiPriority w:val="99"/>
    <w:rsid w:val="00D40C1B"/>
    <w:rPr>
      <w:b w:val="0"/>
      <w:bCs w:val="0"/>
      <w:i/>
      <w:iCs/>
    </w:rPr>
  </w:style>
  <w:style w:type="paragraph" w:customStyle="1" w:styleId="glava0">
    <w:name w:val="glava"/>
    <w:basedOn w:val="Navaden"/>
    <w:uiPriority w:val="99"/>
    <w:rsid w:val="00D40C1B"/>
    <w:pPr>
      <w:spacing w:after="0" w:line="240" w:lineRule="auto"/>
    </w:pPr>
    <w:rPr>
      <w:rFonts w:ascii="Times New Roman" w:eastAsia="Times New Roman" w:hAnsi="Times New Roman" w:cs="Times New Roman"/>
      <w:b/>
      <w:bCs/>
      <w:szCs w:val="20"/>
      <w:lang w:val="en-GB"/>
    </w:rPr>
  </w:style>
  <w:style w:type="paragraph" w:customStyle="1" w:styleId="senca">
    <w:name w:val="senca"/>
    <w:basedOn w:val="Navaden"/>
    <w:uiPriority w:val="99"/>
    <w:rsid w:val="00D40C1B"/>
    <w:pPr>
      <w:spacing w:after="0" w:line="240" w:lineRule="auto"/>
    </w:pPr>
    <w:rPr>
      <w:rFonts w:ascii="Times New Roman" w:eastAsia="Times New Roman" w:hAnsi="Times New Roman" w:cs="Times New Roman"/>
      <w:szCs w:val="20"/>
      <w:lang w:val="en-GB"/>
    </w:rPr>
  </w:style>
  <w:style w:type="paragraph" w:customStyle="1" w:styleId="NAVADENTEKST">
    <w:name w:val="NAVADEN TEKST"/>
    <w:basedOn w:val="Navaden"/>
    <w:uiPriority w:val="99"/>
    <w:semiHidden/>
    <w:qFormat/>
    <w:rsid w:val="00D40C1B"/>
    <w:pPr>
      <w:spacing w:after="0" w:line="240" w:lineRule="auto"/>
    </w:pPr>
    <w:rPr>
      <w:rFonts w:ascii="Times New Roman" w:eastAsia="Times New Roman" w:hAnsi="Times New Roman" w:cs="Times New Roman"/>
      <w:sz w:val="24"/>
      <w:szCs w:val="24"/>
    </w:rPr>
  </w:style>
  <w:style w:type="paragraph" w:styleId="Naslov">
    <w:name w:val="Title"/>
    <w:basedOn w:val="Navaden"/>
    <w:link w:val="NaslovZnak"/>
    <w:uiPriority w:val="99"/>
    <w:rsid w:val="00D40C1B"/>
    <w:pPr>
      <w:spacing w:before="120" w:after="120" w:line="240" w:lineRule="auto"/>
      <w:jc w:val="center"/>
    </w:pPr>
    <w:rPr>
      <w:rFonts w:ascii="Cambria" w:eastAsia="Times New Roman" w:hAnsi="Cambria" w:cs="Times New Roman"/>
      <w:b/>
      <w:bCs/>
      <w:kern w:val="2"/>
      <w:sz w:val="32"/>
      <w:szCs w:val="32"/>
    </w:rPr>
  </w:style>
  <w:style w:type="character" w:customStyle="1" w:styleId="NaslovZnak1">
    <w:name w:val="Naslov Znak1"/>
    <w:basedOn w:val="Privzetapisavaodstavka"/>
    <w:uiPriority w:val="10"/>
    <w:rsid w:val="00D40C1B"/>
    <w:rPr>
      <w:rFonts w:asciiTheme="majorHAnsi" w:eastAsiaTheme="majorEastAsia" w:hAnsiTheme="majorHAnsi" w:cstheme="majorBidi"/>
      <w:spacing w:val="-10"/>
      <w:kern w:val="28"/>
      <w:sz w:val="56"/>
      <w:szCs w:val="56"/>
    </w:rPr>
  </w:style>
  <w:style w:type="paragraph" w:styleId="Telobesedila2">
    <w:name w:val="Body Text 2"/>
    <w:basedOn w:val="Navaden"/>
    <w:link w:val="Telobesedila2Znak"/>
    <w:uiPriority w:val="99"/>
    <w:rsid w:val="00D40C1B"/>
    <w:pPr>
      <w:spacing w:after="0" w:line="240" w:lineRule="auto"/>
    </w:pPr>
    <w:rPr>
      <w:rFonts w:asciiTheme="minorHAnsi" w:hAnsiTheme="minorHAnsi"/>
      <w:sz w:val="24"/>
      <w:szCs w:val="24"/>
    </w:rPr>
  </w:style>
  <w:style w:type="character" w:customStyle="1" w:styleId="Telobesedila2Znak1">
    <w:name w:val="Telo besedila 2 Znak1"/>
    <w:basedOn w:val="Privzetapisavaodstavka"/>
    <w:uiPriority w:val="99"/>
    <w:semiHidden/>
    <w:rsid w:val="00D40C1B"/>
    <w:rPr>
      <w:rFonts w:ascii="Arial" w:hAnsi="Arial"/>
      <w:sz w:val="20"/>
    </w:rPr>
  </w:style>
  <w:style w:type="paragraph" w:styleId="Telobesedila-zamik">
    <w:name w:val="Body Text Indent"/>
    <w:basedOn w:val="Navaden"/>
    <w:link w:val="Telobesedila-zamikZnak"/>
    <w:uiPriority w:val="99"/>
    <w:rsid w:val="00D40C1B"/>
    <w:pPr>
      <w:spacing w:after="0" w:line="240" w:lineRule="auto"/>
      <w:ind w:left="1430" w:hanging="1430"/>
    </w:pPr>
    <w:rPr>
      <w:rFonts w:asciiTheme="minorHAnsi" w:hAnsiTheme="minorHAnsi"/>
      <w:sz w:val="24"/>
      <w:szCs w:val="24"/>
    </w:rPr>
  </w:style>
  <w:style w:type="character" w:customStyle="1" w:styleId="Telobesedila-zamikZnak1">
    <w:name w:val="Telo besedila - zamik Znak1"/>
    <w:basedOn w:val="Privzetapisavaodstavka"/>
    <w:uiPriority w:val="99"/>
    <w:semiHidden/>
    <w:rsid w:val="00D40C1B"/>
    <w:rPr>
      <w:rFonts w:ascii="Arial" w:hAnsi="Arial"/>
      <w:sz w:val="20"/>
    </w:rPr>
  </w:style>
  <w:style w:type="paragraph" w:styleId="Sprotnaopomba-besedilo">
    <w:name w:val="footnote text"/>
    <w:basedOn w:val="Navaden"/>
    <w:link w:val="Sprotnaopomba-besediloZnak"/>
    <w:uiPriority w:val="99"/>
    <w:semiHidden/>
    <w:qFormat/>
    <w:rsid w:val="00D40C1B"/>
    <w:pPr>
      <w:spacing w:after="0" w:line="240" w:lineRule="auto"/>
    </w:pPr>
    <w:rPr>
      <w:rFonts w:asciiTheme="minorHAnsi" w:hAnsiTheme="minorHAnsi"/>
      <w:szCs w:val="20"/>
    </w:rPr>
  </w:style>
  <w:style w:type="character" w:customStyle="1" w:styleId="Sprotnaopomba-besediloZnak1">
    <w:name w:val="Sprotna opomba - besedilo Znak1"/>
    <w:basedOn w:val="Privzetapisavaodstavka"/>
    <w:uiPriority w:val="99"/>
    <w:semiHidden/>
    <w:rsid w:val="00D40C1B"/>
    <w:rPr>
      <w:rFonts w:ascii="Arial" w:hAnsi="Arial"/>
      <w:sz w:val="20"/>
      <w:szCs w:val="20"/>
    </w:rPr>
  </w:style>
  <w:style w:type="paragraph" w:styleId="Telobesedila3">
    <w:name w:val="Body Text 3"/>
    <w:basedOn w:val="Navaden"/>
    <w:link w:val="Telobesedila3Znak"/>
    <w:uiPriority w:val="99"/>
    <w:rsid w:val="00D40C1B"/>
    <w:pPr>
      <w:spacing w:after="0" w:line="240" w:lineRule="auto"/>
    </w:pPr>
    <w:rPr>
      <w:rFonts w:asciiTheme="minorHAnsi" w:hAnsiTheme="minorHAnsi"/>
      <w:sz w:val="16"/>
      <w:szCs w:val="16"/>
    </w:rPr>
  </w:style>
  <w:style w:type="character" w:customStyle="1" w:styleId="Telobesedila3Znak1">
    <w:name w:val="Telo besedila 3 Znak1"/>
    <w:basedOn w:val="Privzetapisavaodstavka"/>
    <w:uiPriority w:val="99"/>
    <w:semiHidden/>
    <w:rsid w:val="00D40C1B"/>
    <w:rPr>
      <w:rFonts w:ascii="Arial" w:hAnsi="Arial"/>
      <w:sz w:val="16"/>
      <w:szCs w:val="16"/>
    </w:rPr>
  </w:style>
  <w:style w:type="paragraph" w:styleId="Kazalovsebine4">
    <w:name w:val="toc 4"/>
    <w:basedOn w:val="Navaden"/>
    <w:next w:val="Navaden"/>
    <w:autoRedefine/>
    <w:uiPriority w:val="99"/>
    <w:semiHidden/>
    <w:rsid w:val="00D40C1B"/>
    <w:pPr>
      <w:spacing w:after="0" w:line="240" w:lineRule="auto"/>
      <w:ind w:left="660"/>
    </w:pPr>
    <w:rPr>
      <w:rFonts w:ascii="Times New Roman" w:eastAsia="Times New Roman" w:hAnsi="Times New Roman" w:cs="Times New Roman"/>
      <w:sz w:val="24"/>
      <w:szCs w:val="24"/>
    </w:rPr>
  </w:style>
  <w:style w:type="paragraph" w:styleId="Oznaenseznam">
    <w:name w:val="List Bullet"/>
    <w:basedOn w:val="Navaden"/>
    <w:autoRedefine/>
    <w:uiPriority w:val="99"/>
    <w:rsid w:val="00D40C1B"/>
    <w:pPr>
      <w:tabs>
        <w:tab w:val="left" w:pos="720"/>
      </w:tabs>
      <w:spacing w:after="0" w:line="240" w:lineRule="auto"/>
      <w:ind w:left="360" w:hanging="360"/>
    </w:pPr>
    <w:rPr>
      <w:rFonts w:ascii="Times New Roman" w:eastAsia="Times New Roman" w:hAnsi="Times New Roman" w:cs="Times New Roman"/>
      <w:b/>
      <w:bCs/>
      <w:sz w:val="24"/>
      <w:szCs w:val="24"/>
    </w:rPr>
  </w:style>
  <w:style w:type="paragraph" w:styleId="Oznaenseznam2">
    <w:name w:val="List Bullet 2"/>
    <w:basedOn w:val="Oznaenseznam"/>
    <w:autoRedefine/>
    <w:uiPriority w:val="99"/>
    <w:rsid w:val="00D40C1B"/>
    <w:pPr>
      <w:numPr>
        <w:numId w:val="2"/>
      </w:numPr>
      <w:tabs>
        <w:tab w:val="clear" w:pos="720"/>
        <w:tab w:val="left" w:pos="700"/>
      </w:tabs>
    </w:pPr>
    <w:rPr>
      <w:b w:val="0"/>
      <w:bCs w:val="0"/>
    </w:rPr>
  </w:style>
  <w:style w:type="paragraph" w:customStyle="1" w:styleId="preglednica">
    <w:name w:val="preglednica"/>
    <w:basedOn w:val="Navaden"/>
    <w:next w:val="Navaden"/>
    <w:uiPriority w:val="99"/>
    <w:rsid w:val="00D40C1B"/>
    <w:pPr>
      <w:tabs>
        <w:tab w:val="left" w:pos="1701"/>
      </w:tabs>
      <w:spacing w:after="0" w:line="240" w:lineRule="auto"/>
      <w:ind w:left="1701" w:hanging="1701"/>
    </w:pPr>
    <w:rPr>
      <w:rFonts w:ascii="Times New Roman" w:eastAsia="Times New Roman" w:hAnsi="Times New Roman" w:cs="Times New Roman"/>
      <w:b/>
      <w:bCs/>
      <w:sz w:val="24"/>
      <w:szCs w:val="24"/>
    </w:rPr>
  </w:style>
  <w:style w:type="paragraph" w:styleId="Oznaenseznam3">
    <w:name w:val="List Bullet 3"/>
    <w:basedOn w:val="Navaden"/>
    <w:autoRedefine/>
    <w:uiPriority w:val="99"/>
    <w:rsid w:val="00D40C1B"/>
    <w:pPr>
      <w:numPr>
        <w:numId w:val="3"/>
      </w:numPr>
      <w:tabs>
        <w:tab w:val="left" w:pos="227"/>
      </w:tabs>
      <w:spacing w:after="0" w:line="240" w:lineRule="auto"/>
      <w:ind w:left="227" w:hanging="227"/>
    </w:pPr>
    <w:rPr>
      <w:rFonts w:ascii="Times New Roman" w:eastAsia="Times New Roman" w:hAnsi="Times New Roman" w:cs="Times New Roman"/>
      <w:color w:val="000000"/>
      <w:sz w:val="18"/>
      <w:szCs w:val="18"/>
    </w:rPr>
  </w:style>
  <w:style w:type="paragraph" w:customStyle="1" w:styleId="TABELA0">
    <w:name w:val="TABELA"/>
    <w:basedOn w:val="Navaden"/>
    <w:uiPriority w:val="99"/>
    <w:rsid w:val="00D40C1B"/>
    <w:pPr>
      <w:spacing w:before="120" w:after="0" w:line="240" w:lineRule="auto"/>
    </w:pPr>
    <w:rPr>
      <w:rFonts w:ascii="Times New Roman" w:eastAsia="Times New Roman" w:hAnsi="Times New Roman" w:cs="Times New Roman"/>
      <w:sz w:val="24"/>
      <w:szCs w:val="24"/>
      <w:lang w:val="en-GB"/>
    </w:rPr>
  </w:style>
  <w:style w:type="paragraph" w:customStyle="1" w:styleId="drobni">
    <w:name w:val="drobni"/>
    <w:basedOn w:val="Navaden"/>
    <w:uiPriority w:val="99"/>
    <w:rsid w:val="00D40C1B"/>
    <w:pPr>
      <w:keepNext/>
      <w:spacing w:after="0" w:line="240" w:lineRule="auto"/>
    </w:pPr>
    <w:rPr>
      <w:rFonts w:ascii="Times New Roman" w:eastAsia="Times New Roman" w:hAnsi="Times New Roman" w:cs="Times New Roman"/>
      <w:szCs w:val="20"/>
      <w:lang w:val="en-GB"/>
    </w:rPr>
  </w:style>
  <w:style w:type="paragraph" w:customStyle="1" w:styleId="moj">
    <w:name w:val="moj"/>
    <w:basedOn w:val="Navaden"/>
    <w:uiPriority w:val="99"/>
    <w:rsid w:val="00D40C1B"/>
    <w:pPr>
      <w:spacing w:before="120" w:after="120" w:line="360" w:lineRule="atLeast"/>
    </w:pPr>
    <w:rPr>
      <w:rFonts w:ascii="Times New Roman" w:eastAsia="Times New Roman" w:hAnsi="Times New Roman" w:cs="Times New Roman"/>
      <w:sz w:val="24"/>
      <w:szCs w:val="24"/>
      <w:lang w:val="en-GB"/>
    </w:rPr>
  </w:style>
  <w:style w:type="paragraph" w:styleId="Telobesedila-zamik2">
    <w:name w:val="Body Text Indent 2"/>
    <w:basedOn w:val="Navaden"/>
    <w:link w:val="Telobesedila-zamik2Znak"/>
    <w:uiPriority w:val="99"/>
    <w:rsid w:val="00D40C1B"/>
    <w:pPr>
      <w:keepNext/>
      <w:keepLines/>
      <w:spacing w:after="0" w:line="240" w:lineRule="atLeast"/>
      <w:ind w:left="30"/>
    </w:pPr>
    <w:rPr>
      <w:rFonts w:asciiTheme="minorHAnsi" w:hAnsiTheme="minorHAnsi"/>
      <w:sz w:val="24"/>
      <w:szCs w:val="24"/>
    </w:rPr>
  </w:style>
  <w:style w:type="character" w:customStyle="1" w:styleId="Telobesedila-zamik2Znak1">
    <w:name w:val="Telo besedila - zamik 2 Znak1"/>
    <w:basedOn w:val="Privzetapisavaodstavka"/>
    <w:uiPriority w:val="99"/>
    <w:semiHidden/>
    <w:rsid w:val="00D40C1B"/>
    <w:rPr>
      <w:rFonts w:ascii="Arial" w:hAnsi="Arial"/>
      <w:sz w:val="20"/>
    </w:rPr>
  </w:style>
  <w:style w:type="paragraph" w:styleId="Navadensplet">
    <w:name w:val="Normal (Web)"/>
    <w:basedOn w:val="Navaden"/>
    <w:uiPriority w:val="99"/>
    <w:rsid w:val="00AB1262"/>
    <w:pPr>
      <w:spacing w:beforeAutospacing="1" w:after="0" w:afterAutospacing="1" w:line="240" w:lineRule="auto"/>
    </w:pPr>
    <w:rPr>
      <w:rFonts w:eastAsia="Times New Roman" w:cs="Times New Roman"/>
      <w:szCs w:val="24"/>
      <w:lang w:eastAsia="sl-SI"/>
    </w:rPr>
  </w:style>
  <w:style w:type="paragraph" w:customStyle="1" w:styleId="NavadenNormal-Pr1">
    <w:name w:val="Navaden.Normal-Pr1"/>
    <w:basedOn w:val="Navaden"/>
    <w:next w:val="Navaden"/>
    <w:uiPriority w:val="99"/>
    <w:rsid w:val="00AB1262"/>
    <w:pPr>
      <w:spacing w:before="120" w:after="0" w:line="240" w:lineRule="auto"/>
    </w:pPr>
    <w:rPr>
      <w:rFonts w:eastAsia="Times New Roman" w:cs="Times New Roman"/>
      <w:szCs w:val="24"/>
      <w:lang w:eastAsia="sl-SI"/>
    </w:rPr>
  </w:style>
  <w:style w:type="paragraph" w:customStyle="1" w:styleId="Telobesedila-zamik21">
    <w:name w:val="Telo besedila - zamik 21"/>
    <w:basedOn w:val="Navaden"/>
    <w:uiPriority w:val="99"/>
    <w:rsid w:val="00D40C1B"/>
    <w:pPr>
      <w:keepNext/>
      <w:keepLines/>
      <w:suppressAutoHyphens/>
      <w:spacing w:after="0" w:line="240" w:lineRule="atLeast"/>
      <w:ind w:left="30"/>
    </w:pPr>
    <w:rPr>
      <w:rFonts w:ascii="Times New Roman" w:eastAsia="Times New Roman" w:hAnsi="Times New Roman" w:cs="Times New Roman"/>
      <w:b/>
      <w:bCs/>
      <w:color w:val="000000"/>
      <w:sz w:val="18"/>
      <w:szCs w:val="18"/>
      <w:lang w:eastAsia="ar-SA"/>
    </w:rPr>
  </w:style>
  <w:style w:type="paragraph" w:customStyle="1" w:styleId="Oznaenseznam31">
    <w:name w:val="Označen seznam 31"/>
    <w:basedOn w:val="Navaden"/>
    <w:uiPriority w:val="99"/>
    <w:rsid w:val="00D40C1B"/>
    <w:pPr>
      <w:tabs>
        <w:tab w:val="left" w:pos="681"/>
      </w:tabs>
      <w:suppressAutoHyphens/>
      <w:spacing w:after="0" w:line="240" w:lineRule="auto"/>
      <w:ind w:left="227" w:hanging="227"/>
    </w:pPr>
    <w:rPr>
      <w:rFonts w:ascii="Times New Roman" w:eastAsia="Times New Roman" w:hAnsi="Times New Roman" w:cs="Times New Roman"/>
      <w:color w:val="000000"/>
      <w:sz w:val="18"/>
      <w:szCs w:val="18"/>
      <w:lang w:eastAsia="ar-SA"/>
    </w:rPr>
  </w:style>
  <w:style w:type="paragraph" w:customStyle="1" w:styleId="Oznaenseznam32">
    <w:name w:val="Označen seznam 32"/>
    <w:basedOn w:val="Navaden"/>
    <w:uiPriority w:val="99"/>
    <w:rsid w:val="00D40C1B"/>
    <w:pPr>
      <w:tabs>
        <w:tab w:val="left" w:pos="700"/>
        <w:tab w:val="left" w:pos="4086"/>
      </w:tabs>
      <w:suppressAutoHyphens/>
      <w:spacing w:after="0" w:line="240" w:lineRule="auto"/>
      <w:ind w:left="227" w:hanging="227"/>
    </w:pPr>
    <w:rPr>
      <w:rFonts w:ascii="Times New Roman" w:eastAsia="Times New Roman" w:hAnsi="Times New Roman" w:cs="Times New Roman"/>
      <w:color w:val="000000"/>
      <w:sz w:val="18"/>
      <w:szCs w:val="18"/>
      <w:lang w:eastAsia="ar-SA"/>
    </w:rPr>
  </w:style>
  <w:style w:type="paragraph" w:styleId="Revizija">
    <w:name w:val="Revision"/>
    <w:uiPriority w:val="99"/>
    <w:semiHidden/>
    <w:qFormat/>
    <w:rsid w:val="00D40C1B"/>
    <w:pPr>
      <w:spacing w:after="0" w:line="240" w:lineRule="auto"/>
    </w:pPr>
    <w:rPr>
      <w:rFonts w:ascii="Times New Roman" w:eastAsia="Times New Roman" w:hAnsi="Times New Roman" w:cs="Times New Roman"/>
      <w:sz w:val="24"/>
      <w:szCs w:val="24"/>
    </w:rPr>
  </w:style>
  <w:style w:type="paragraph" w:styleId="Brezrazmikov">
    <w:name w:val="No Spacing"/>
    <w:uiPriority w:val="1"/>
    <w:rsid w:val="00D40C1B"/>
    <w:pPr>
      <w:spacing w:after="0" w:line="240" w:lineRule="auto"/>
      <w:jc w:val="both"/>
    </w:pPr>
    <w:rPr>
      <w:rFonts w:ascii="Times New Roman" w:eastAsia="Times New Roman" w:hAnsi="Times New Roman" w:cs="Times New Roman"/>
      <w:sz w:val="24"/>
      <w:szCs w:val="24"/>
    </w:rPr>
  </w:style>
  <w:style w:type="paragraph" w:customStyle="1" w:styleId="FrameContents">
    <w:name w:val="Frame Contents"/>
    <w:basedOn w:val="Navaden"/>
    <w:rsid w:val="00D40C1B"/>
    <w:pPr>
      <w:spacing w:after="0" w:line="240" w:lineRule="auto"/>
    </w:pPr>
    <w:rPr>
      <w:rFonts w:ascii="Times New Roman" w:eastAsia="Times New Roman" w:hAnsi="Times New Roman" w:cs="Times New Roman"/>
      <w:sz w:val="24"/>
      <w:szCs w:val="24"/>
    </w:rPr>
  </w:style>
  <w:style w:type="paragraph" w:customStyle="1" w:styleId="TableContents">
    <w:name w:val="Table Contents"/>
    <w:basedOn w:val="Navaden"/>
    <w:rsid w:val="00D40C1B"/>
    <w:pPr>
      <w:suppressLineNumbers/>
      <w:spacing w:after="0" w:line="240" w:lineRule="auto"/>
    </w:pPr>
    <w:rPr>
      <w:rFonts w:ascii="Times New Roman" w:eastAsia="Times New Roman" w:hAnsi="Times New Roman" w:cs="Times New Roman"/>
      <w:sz w:val="24"/>
      <w:szCs w:val="24"/>
    </w:rPr>
  </w:style>
  <w:style w:type="paragraph" w:customStyle="1" w:styleId="TableHeading">
    <w:name w:val="Table Heading"/>
    <w:basedOn w:val="TableContents"/>
    <w:rsid w:val="00D40C1B"/>
    <w:pPr>
      <w:jc w:val="center"/>
    </w:pPr>
    <w:rPr>
      <w:b/>
      <w:bCs/>
    </w:rPr>
  </w:style>
  <w:style w:type="table" w:customStyle="1" w:styleId="Tabelamrea2">
    <w:name w:val="Tabela – mreža2"/>
    <w:basedOn w:val="Navadnatabela"/>
    <w:next w:val="Tabelamrea"/>
    <w:uiPriority w:val="59"/>
    <w:rsid w:val="00D40C1B"/>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1">
    <w:name w:val="Paragraph Style 1"/>
    <w:basedOn w:val="Navaden"/>
    <w:uiPriority w:val="99"/>
    <w:rsid w:val="00D40C1B"/>
    <w:pPr>
      <w:autoSpaceDE w:val="0"/>
      <w:autoSpaceDN w:val="0"/>
      <w:adjustRightInd w:val="0"/>
      <w:spacing w:after="0" w:line="160" w:lineRule="atLeast"/>
      <w:textAlignment w:val="center"/>
    </w:pPr>
    <w:rPr>
      <w:rFonts w:ascii="Trebuchet MS" w:eastAsia="Times New Roman" w:hAnsi="Trebuchet MS" w:cs="Trebuchet MS"/>
      <w:color w:val="000000"/>
      <w:sz w:val="24"/>
      <w:szCs w:val="24"/>
      <w:lang w:val="en-GB" w:eastAsia="sl-SI"/>
    </w:rPr>
  </w:style>
  <w:style w:type="character" w:customStyle="1" w:styleId="Nerazreenaomemba1">
    <w:name w:val="Nerazrešena omemba1"/>
    <w:basedOn w:val="Privzetapisavaodstavka"/>
    <w:uiPriority w:val="99"/>
    <w:semiHidden/>
    <w:unhideWhenUsed/>
    <w:rsid w:val="00D40C1B"/>
    <w:rPr>
      <w:color w:val="605E5C"/>
      <w:shd w:val="clear" w:color="auto" w:fill="E1DFDD"/>
    </w:rPr>
  </w:style>
  <w:style w:type="numbering" w:customStyle="1" w:styleId="Brezseznama2">
    <w:name w:val="Brez seznama2"/>
    <w:next w:val="Brezseznama"/>
    <w:uiPriority w:val="99"/>
    <w:semiHidden/>
    <w:unhideWhenUsed/>
    <w:rsid w:val="00A5785B"/>
  </w:style>
  <w:style w:type="table" w:customStyle="1" w:styleId="Tabelamrea3">
    <w:name w:val="Tabela – mreža3"/>
    <w:basedOn w:val="Navadnatabela"/>
    <w:next w:val="Tabelamrea"/>
    <w:uiPriority w:val="59"/>
    <w:rsid w:val="00A5785B"/>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3">
    <w:name w:val="Brez seznama3"/>
    <w:next w:val="Brezseznama"/>
    <w:uiPriority w:val="99"/>
    <w:semiHidden/>
    <w:unhideWhenUsed/>
    <w:rsid w:val="004053D7"/>
  </w:style>
  <w:style w:type="table" w:customStyle="1" w:styleId="Tabelamrea4">
    <w:name w:val="Tabela – mreža4"/>
    <w:basedOn w:val="Navadnatabela"/>
    <w:next w:val="Tabelamrea"/>
    <w:uiPriority w:val="59"/>
    <w:rsid w:val="004053D7"/>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4">
    <w:name w:val="Brez seznama4"/>
    <w:next w:val="Brezseznama"/>
    <w:uiPriority w:val="99"/>
    <w:semiHidden/>
    <w:unhideWhenUsed/>
    <w:rsid w:val="00CF411A"/>
  </w:style>
  <w:style w:type="numbering" w:customStyle="1" w:styleId="Brezseznama5">
    <w:name w:val="Brez seznama5"/>
    <w:next w:val="Brezseznama"/>
    <w:uiPriority w:val="99"/>
    <w:semiHidden/>
    <w:unhideWhenUsed/>
    <w:rsid w:val="00B32334"/>
  </w:style>
  <w:style w:type="paragraph" w:customStyle="1" w:styleId="IPM-EKO">
    <w:name w:val="IPM-EKO"/>
    <w:basedOn w:val="Navaden"/>
    <w:qFormat/>
    <w:rsid w:val="001A1592"/>
    <w:pPr>
      <w:spacing w:after="0" w:line="240" w:lineRule="auto"/>
    </w:pPr>
    <w:rPr>
      <w:rFonts w:eastAsia="Times New Roman" w:cs="Arial"/>
      <w:color w:val="008000"/>
      <w:szCs w:val="20"/>
    </w:rPr>
  </w:style>
  <w:style w:type="paragraph" w:customStyle="1" w:styleId="ALINEJE">
    <w:name w:val="ALINEJE"/>
    <w:basedOn w:val="Odstavekseznama"/>
    <w:link w:val="ALINEJEZnak"/>
    <w:qFormat/>
    <w:rsid w:val="00D04F4D"/>
    <w:pPr>
      <w:numPr>
        <w:numId w:val="4"/>
      </w:numPr>
    </w:pPr>
    <w:rPr>
      <w:rFonts w:eastAsia="Times New Roman" w:cs="Arial"/>
      <w:b/>
      <w:bCs/>
      <w:szCs w:val="20"/>
    </w:rPr>
  </w:style>
  <w:style w:type="character" w:customStyle="1" w:styleId="OdstavekseznamaZnak">
    <w:name w:val="Odstavek seznama Znak"/>
    <w:basedOn w:val="Privzetapisavaodstavka"/>
    <w:link w:val="Odstavekseznama"/>
    <w:uiPriority w:val="34"/>
    <w:rsid w:val="00D04F4D"/>
    <w:rPr>
      <w:rFonts w:ascii="Arial" w:hAnsi="Arial"/>
      <w:sz w:val="20"/>
    </w:rPr>
  </w:style>
  <w:style w:type="character" w:customStyle="1" w:styleId="ALINEJEZnak">
    <w:name w:val="ALINEJE Znak"/>
    <w:basedOn w:val="OdstavekseznamaZnak"/>
    <w:link w:val="ALINEJE"/>
    <w:rsid w:val="00D04F4D"/>
    <w:rPr>
      <w:rFonts w:ascii="Arial" w:eastAsia="Times New Roman" w:hAnsi="Arial" w:cs="Arial"/>
      <w:b/>
      <w:bCs/>
      <w:sz w:val="20"/>
      <w:szCs w:val="20"/>
    </w:rPr>
  </w:style>
  <w:style w:type="character" w:customStyle="1" w:styleId="Nerazreenaomemba2">
    <w:name w:val="Nerazrešena omemba2"/>
    <w:basedOn w:val="Privzetapisavaodstavka"/>
    <w:uiPriority w:val="99"/>
    <w:semiHidden/>
    <w:unhideWhenUsed/>
    <w:rsid w:val="007C19CD"/>
    <w:rPr>
      <w:color w:val="605E5C"/>
      <w:shd w:val="clear" w:color="auto" w:fill="E1DFDD"/>
    </w:rPr>
  </w:style>
  <w:style w:type="character" w:customStyle="1" w:styleId="cf01">
    <w:name w:val="cf01"/>
    <w:basedOn w:val="Privzetapisavaodstavka"/>
    <w:rsid w:val="00914023"/>
    <w:rPr>
      <w:rFonts w:ascii="Segoe UI" w:hAnsi="Segoe UI" w:cs="Segoe UI" w:hint="default"/>
      <w:sz w:val="18"/>
      <w:szCs w:val="18"/>
    </w:rPr>
  </w:style>
  <w:style w:type="character" w:customStyle="1" w:styleId="cf11">
    <w:name w:val="cf11"/>
    <w:basedOn w:val="Privzetapisavaodstavka"/>
    <w:rsid w:val="00914023"/>
    <w:rPr>
      <w:rFonts w:ascii="Segoe UI" w:hAnsi="Segoe UI" w:cs="Segoe UI" w:hint="default"/>
      <w:sz w:val="18"/>
      <w:szCs w:val="18"/>
    </w:rPr>
  </w:style>
  <w:style w:type="paragraph" w:customStyle="1" w:styleId="msonormal0">
    <w:name w:val="msonormal"/>
    <w:basedOn w:val="Navaden"/>
    <w:rsid w:val="00692C0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nt0">
    <w:name w:val="font0"/>
    <w:basedOn w:val="Navaden"/>
    <w:rsid w:val="00692C02"/>
    <w:pPr>
      <w:spacing w:before="100" w:beforeAutospacing="1" w:after="100" w:afterAutospacing="1" w:line="240" w:lineRule="auto"/>
    </w:pPr>
    <w:rPr>
      <w:rFonts w:ascii="Calibri" w:eastAsia="Times New Roman" w:hAnsi="Calibri" w:cs="Calibri"/>
      <w:color w:val="000000"/>
      <w:sz w:val="22"/>
      <w:lang w:eastAsia="sl-SI"/>
    </w:rPr>
  </w:style>
  <w:style w:type="paragraph" w:customStyle="1" w:styleId="font5">
    <w:name w:val="font5"/>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6">
    <w:name w:val="font6"/>
    <w:basedOn w:val="Navaden"/>
    <w:rsid w:val="00692C02"/>
    <w:pPr>
      <w:spacing w:before="100" w:beforeAutospacing="1" w:after="100" w:afterAutospacing="1" w:line="240" w:lineRule="auto"/>
    </w:pPr>
    <w:rPr>
      <w:rFonts w:eastAsia="Times New Roman" w:cs="Arial"/>
      <w:b/>
      <w:bCs/>
      <w:color w:val="000000"/>
      <w:szCs w:val="20"/>
      <w:lang w:eastAsia="sl-SI"/>
    </w:rPr>
  </w:style>
  <w:style w:type="paragraph" w:customStyle="1" w:styleId="font7">
    <w:name w:val="font7"/>
    <w:basedOn w:val="Navaden"/>
    <w:rsid w:val="00692C02"/>
    <w:pPr>
      <w:spacing w:before="100" w:beforeAutospacing="1" w:after="100" w:afterAutospacing="1" w:line="240" w:lineRule="auto"/>
    </w:pPr>
    <w:rPr>
      <w:rFonts w:eastAsia="Times New Roman" w:cs="Arial"/>
      <w:b/>
      <w:bCs/>
      <w:color w:val="000000"/>
      <w:szCs w:val="20"/>
      <w:lang w:eastAsia="sl-SI"/>
    </w:rPr>
  </w:style>
  <w:style w:type="paragraph" w:customStyle="1" w:styleId="font8">
    <w:name w:val="font8"/>
    <w:basedOn w:val="Navaden"/>
    <w:rsid w:val="00692C02"/>
    <w:pPr>
      <w:spacing w:before="100" w:beforeAutospacing="1" w:after="100" w:afterAutospacing="1" w:line="240" w:lineRule="auto"/>
    </w:pPr>
    <w:rPr>
      <w:rFonts w:eastAsia="Times New Roman" w:cs="Arial"/>
      <w:i/>
      <w:iCs/>
      <w:color w:val="000000"/>
      <w:szCs w:val="20"/>
      <w:lang w:eastAsia="sl-SI"/>
    </w:rPr>
  </w:style>
  <w:style w:type="paragraph" w:customStyle="1" w:styleId="font9">
    <w:name w:val="font9"/>
    <w:basedOn w:val="Navaden"/>
    <w:rsid w:val="00692C02"/>
    <w:pPr>
      <w:spacing w:before="100" w:beforeAutospacing="1" w:after="100" w:afterAutospacing="1" w:line="240" w:lineRule="auto"/>
    </w:pPr>
    <w:rPr>
      <w:rFonts w:eastAsia="Times New Roman" w:cs="Arial"/>
      <w:color w:val="00B050"/>
      <w:szCs w:val="20"/>
      <w:lang w:eastAsia="sl-SI"/>
    </w:rPr>
  </w:style>
  <w:style w:type="paragraph" w:customStyle="1" w:styleId="font10">
    <w:name w:val="font10"/>
    <w:basedOn w:val="Navaden"/>
    <w:rsid w:val="00692C02"/>
    <w:pPr>
      <w:spacing w:before="100" w:beforeAutospacing="1" w:after="100" w:afterAutospacing="1" w:line="240" w:lineRule="auto"/>
    </w:pPr>
    <w:rPr>
      <w:rFonts w:eastAsia="Times New Roman" w:cs="Arial"/>
      <w:b/>
      <w:bCs/>
      <w:color w:val="C00000"/>
      <w:szCs w:val="20"/>
      <w:lang w:eastAsia="sl-SI"/>
    </w:rPr>
  </w:style>
  <w:style w:type="paragraph" w:customStyle="1" w:styleId="font11">
    <w:name w:val="font11"/>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12">
    <w:name w:val="font12"/>
    <w:basedOn w:val="Navaden"/>
    <w:rsid w:val="00692C02"/>
    <w:pPr>
      <w:spacing w:before="100" w:beforeAutospacing="1" w:after="100" w:afterAutospacing="1" w:line="240" w:lineRule="auto"/>
    </w:pPr>
    <w:rPr>
      <w:rFonts w:eastAsia="Times New Roman" w:cs="Arial"/>
      <w:color w:val="C00000"/>
      <w:szCs w:val="20"/>
      <w:lang w:eastAsia="sl-SI"/>
    </w:rPr>
  </w:style>
  <w:style w:type="paragraph" w:customStyle="1" w:styleId="font13">
    <w:name w:val="font13"/>
    <w:basedOn w:val="Navaden"/>
    <w:rsid w:val="00692C02"/>
    <w:pPr>
      <w:spacing w:before="100" w:beforeAutospacing="1" w:after="100" w:afterAutospacing="1" w:line="240" w:lineRule="auto"/>
    </w:pPr>
    <w:rPr>
      <w:rFonts w:eastAsia="Times New Roman" w:cs="Arial"/>
      <w:color w:val="C00000"/>
      <w:szCs w:val="20"/>
      <w:lang w:eastAsia="sl-SI"/>
    </w:rPr>
  </w:style>
  <w:style w:type="paragraph" w:customStyle="1" w:styleId="font14">
    <w:name w:val="font14"/>
    <w:basedOn w:val="Navaden"/>
    <w:rsid w:val="00692C02"/>
    <w:pPr>
      <w:spacing w:before="100" w:beforeAutospacing="1" w:after="100" w:afterAutospacing="1" w:line="240" w:lineRule="auto"/>
    </w:pPr>
    <w:rPr>
      <w:rFonts w:eastAsia="Times New Roman" w:cs="Arial"/>
      <w:color w:val="000000"/>
      <w:sz w:val="18"/>
      <w:szCs w:val="18"/>
      <w:lang w:eastAsia="sl-SI"/>
    </w:rPr>
  </w:style>
  <w:style w:type="paragraph" w:customStyle="1" w:styleId="font15">
    <w:name w:val="font15"/>
    <w:basedOn w:val="Navaden"/>
    <w:rsid w:val="00692C02"/>
    <w:pPr>
      <w:spacing w:before="100" w:beforeAutospacing="1" w:after="100" w:afterAutospacing="1" w:line="240" w:lineRule="auto"/>
    </w:pPr>
    <w:rPr>
      <w:rFonts w:eastAsia="Times New Roman" w:cs="Arial"/>
      <w:b/>
      <w:bCs/>
      <w:color w:val="000000"/>
      <w:sz w:val="18"/>
      <w:szCs w:val="18"/>
      <w:lang w:eastAsia="sl-SI"/>
    </w:rPr>
  </w:style>
  <w:style w:type="paragraph" w:customStyle="1" w:styleId="font16">
    <w:name w:val="font16"/>
    <w:basedOn w:val="Navaden"/>
    <w:rsid w:val="00692C02"/>
    <w:pPr>
      <w:spacing w:before="100" w:beforeAutospacing="1" w:after="100" w:afterAutospacing="1" w:line="240" w:lineRule="auto"/>
    </w:pPr>
    <w:rPr>
      <w:rFonts w:eastAsia="Times New Roman" w:cs="Arial"/>
      <w:i/>
      <w:iCs/>
      <w:color w:val="000000"/>
      <w:sz w:val="18"/>
      <w:szCs w:val="18"/>
      <w:lang w:eastAsia="sl-SI"/>
    </w:rPr>
  </w:style>
  <w:style w:type="paragraph" w:customStyle="1" w:styleId="font17">
    <w:name w:val="font17"/>
    <w:basedOn w:val="Navaden"/>
    <w:rsid w:val="00692C02"/>
    <w:pPr>
      <w:spacing w:before="100" w:beforeAutospacing="1" w:after="100" w:afterAutospacing="1" w:line="240" w:lineRule="auto"/>
    </w:pPr>
    <w:rPr>
      <w:rFonts w:eastAsia="Times New Roman" w:cs="Arial"/>
      <w:i/>
      <w:iCs/>
      <w:color w:val="000000"/>
      <w:szCs w:val="20"/>
      <w:lang w:eastAsia="sl-SI"/>
    </w:rPr>
  </w:style>
  <w:style w:type="paragraph" w:customStyle="1" w:styleId="font18">
    <w:name w:val="font18"/>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19">
    <w:name w:val="font19"/>
    <w:basedOn w:val="Navaden"/>
    <w:rsid w:val="00692C02"/>
    <w:pPr>
      <w:spacing w:before="100" w:beforeAutospacing="1" w:after="100" w:afterAutospacing="1" w:line="240" w:lineRule="auto"/>
    </w:pPr>
    <w:rPr>
      <w:rFonts w:eastAsia="Times New Roman" w:cs="Arial"/>
      <w:b/>
      <w:bCs/>
      <w:i/>
      <w:iCs/>
      <w:color w:val="000000"/>
      <w:szCs w:val="20"/>
      <w:lang w:eastAsia="sl-SI"/>
    </w:rPr>
  </w:style>
  <w:style w:type="paragraph" w:customStyle="1" w:styleId="font20">
    <w:name w:val="font20"/>
    <w:basedOn w:val="Navaden"/>
    <w:rsid w:val="00692C02"/>
    <w:pPr>
      <w:spacing w:before="100" w:beforeAutospacing="1" w:after="100" w:afterAutospacing="1" w:line="240" w:lineRule="auto"/>
    </w:pPr>
    <w:rPr>
      <w:rFonts w:ascii="Calibri" w:eastAsia="Times New Roman" w:hAnsi="Calibri" w:cs="Calibri"/>
      <w:i/>
      <w:iCs/>
      <w:color w:val="000000"/>
      <w:sz w:val="22"/>
      <w:lang w:eastAsia="sl-SI"/>
    </w:rPr>
  </w:style>
  <w:style w:type="paragraph" w:customStyle="1" w:styleId="font21">
    <w:name w:val="font21"/>
    <w:basedOn w:val="Navaden"/>
    <w:rsid w:val="00692C02"/>
    <w:pPr>
      <w:spacing w:before="100" w:beforeAutospacing="1" w:after="100" w:afterAutospacing="1" w:line="240" w:lineRule="auto"/>
    </w:pPr>
    <w:rPr>
      <w:rFonts w:eastAsia="Times New Roman" w:cs="Arial"/>
      <w:b/>
      <w:bCs/>
      <w:i/>
      <w:iCs/>
      <w:color w:val="000000"/>
      <w:szCs w:val="20"/>
      <w:lang w:eastAsia="sl-SI"/>
    </w:rPr>
  </w:style>
  <w:style w:type="paragraph" w:customStyle="1" w:styleId="font22">
    <w:name w:val="font22"/>
    <w:basedOn w:val="Navaden"/>
    <w:rsid w:val="00692C02"/>
    <w:pPr>
      <w:spacing w:before="100" w:beforeAutospacing="1" w:after="100" w:afterAutospacing="1" w:line="240" w:lineRule="auto"/>
    </w:pPr>
    <w:rPr>
      <w:rFonts w:ascii="Segoe UI" w:eastAsia="Times New Roman" w:hAnsi="Segoe UI" w:cs="Segoe UI"/>
      <w:color w:val="000000"/>
      <w:sz w:val="18"/>
      <w:szCs w:val="18"/>
      <w:lang w:eastAsia="sl-SI"/>
    </w:rPr>
  </w:style>
  <w:style w:type="paragraph" w:customStyle="1" w:styleId="font23">
    <w:name w:val="font23"/>
    <w:basedOn w:val="Navaden"/>
    <w:rsid w:val="00692C02"/>
    <w:pPr>
      <w:spacing w:before="100" w:beforeAutospacing="1" w:after="100" w:afterAutospacing="1" w:line="240" w:lineRule="auto"/>
    </w:pPr>
    <w:rPr>
      <w:rFonts w:ascii="Segoe UI" w:eastAsia="Times New Roman" w:hAnsi="Segoe UI" w:cs="Segoe UI"/>
      <w:b/>
      <w:bCs/>
      <w:color w:val="000000"/>
      <w:sz w:val="18"/>
      <w:szCs w:val="18"/>
      <w:lang w:eastAsia="sl-SI"/>
    </w:rPr>
  </w:style>
  <w:style w:type="paragraph" w:customStyle="1" w:styleId="xl65">
    <w:name w:val="xl6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6">
    <w:name w:val="xl6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67">
    <w:name w:val="xl6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68">
    <w:name w:val="xl6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69">
    <w:name w:val="xl6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0">
    <w:name w:val="xl70"/>
    <w:basedOn w:val="Navaden"/>
    <w:rsid w:val="00692C02"/>
    <w:pPr>
      <w:spacing w:before="100" w:beforeAutospacing="1" w:after="100" w:afterAutospacing="1" w:line="240" w:lineRule="auto"/>
    </w:pPr>
    <w:rPr>
      <w:rFonts w:eastAsia="Times New Roman" w:cs="Arial"/>
      <w:sz w:val="24"/>
      <w:szCs w:val="24"/>
      <w:lang w:eastAsia="sl-SI"/>
    </w:rPr>
  </w:style>
  <w:style w:type="paragraph" w:customStyle="1" w:styleId="xl71">
    <w:name w:val="xl71"/>
    <w:basedOn w:val="Navaden"/>
    <w:rsid w:val="00692C02"/>
    <w:pPr>
      <w:spacing w:before="100" w:beforeAutospacing="1" w:after="100" w:afterAutospacing="1" w:line="240" w:lineRule="auto"/>
    </w:pPr>
    <w:rPr>
      <w:rFonts w:eastAsia="Times New Roman" w:cs="Arial"/>
      <w:sz w:val="18"/>
      <w:szCs w:val="18"/>
      <w:lang w:eastAsia="sl-SI"/>
    </w:rPr>
  </w:style>
  <w:style w:type="paragraph" w:customStyle="1" w:styleId="xl72">
    <w:name w:val="xl7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73">
    <w:name w:val="xl7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74">
    <w:name w:val="xl7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5">
    <w:name w:val="xl7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6">
    <w:name w:val="xl7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7">
    <w:name w:val="xl7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78">
    <w:name w:val="xl7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9">
    <w:name w:val="xl79"/>
    <w:basedOn w:val="Navaden"/>
    <w:rsid w:val="00692C0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0">
    <w:name w:val="xl8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81">
    <w:name w:val="xl81"/>
    <w:basedOn w:val="Navaden"/>
    <w:rsid w:val="00692C0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2">
    <w:name w:val="xl8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83">
    <w:name w:val="xl8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84">
    <w:name w:val="xl8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85">
    <w:name w:val="xl8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eastAsia="sl-SI"/>
    </w:rPr>
  </w:style>
  <w:style w:type="paragraph" w:customStyle="1" w:styleId="xl86">
    <w:name w:val="xl8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87">
    <w:name w:val="xl8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4"/>
      <w:szCs w:val="24"/>
      <w:lang w:eastAsia="sl-SI"/>
    </w:rPr>
  </w:style>
  <w:style w:type="paragraph" w:customStyle="1" w:styleId="xl88">
    <w:name w:val="xl8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89">
    <w:name w:val="xl8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91">
    <w:name w:val="xl91"/>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0000"/>
      <w:szCs w:val="20"/>
      <w:lang w:eastAsia="sl-SI"/>
    </w:rPr>
  </w:style>
  <w:style w:type="paragraph" w:customStyle="1" w:styleId="xl92">
    <w:name w:val="xl9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3">
    <w:name w:val="xl9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B050"/>
      <w:szCs w:val="20"/>
      <w:lang w:eastAsia="sl-SI"/>
    </w:rPr>
  </w:style>
  <w:style w:type="paragraph" w:customStyle="1" w:styleId="xl94">
    <w:name w:val="xl9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5">
    <w:name w:val="xl9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6">
    <w:name w:val="xl96"/>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97">
    <w:name w:val="xl9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8">
    <w:name w:val="xl9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i/>
      <w:iCs/>
      <w:color w:val="000000"/>
      <w:szCs w:val="20"/>
      <w:lang w:eastAsia="sl-SI"/>
    </w:rPr>
  </w:style>
  <w:style w:type="paragraph" w:customStyle="1" w:styleId="xl99">
    <w:name w:val="xl99"/>
    <w:basedOn w:val="Navaden"/>
    <w:rsid w:val="00692C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00">
    <w:name w:val="xl100"/>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01">
    <w:name w:val="xl101"/>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02">
    <w:name w:val="xl102"/>
    <w:basedOn w:val="Navaden"/>
    <w:rsid w:val="00692C0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03">
    <w:name w:val="xl103"/>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04">
    <w:name w:val="xl104"/>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05">
    <w:name w:val="xl105"/>
    <w:basedOn w:val="Navaden"/>
    <w:rsid w:val="00692C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6">
    <w:name w:val="xl106"/>
    <w:basedOn w:val="Navaden"/>
    <w:rsid w:val="00692C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7">
    <w:name w:val="xl10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08">
    <w:name w:val="xl10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09">
    <w:name w:val="xl109"/>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10">
    <w:name w:val="xl110"/>
    <w:basedOn w:val="Navaden"/>
    <w:rsid w:val="00692C02"/>
    <w:pPr>
      <w:pBdr>
        <w:top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1">
    <w:name w:val="xl111"/>
    <w:basedOn w:val="Navaden"/>
    <w:rsid w:val="00692C02"/>
    <w:pPr>
      <w:pBdr>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2">
    <w:name w:val="xl112"/>
    <w:basedOn w:val="Navaden"/>
    <w:rsid w:val="00692C0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3">
    <w:name w:val="xl113"/>
    <w:basedOn w:val="Navaden"/>
    <w:rsid w:val="00692C02"/>
    <w:pPr>
      <w:pBdr>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14">
    <w:name w:val="xl114"/>
    <w:basedOn w:val="Navaden"/>
    <w:rsid w:val="00692C0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15">
    <w:name w:val="xl115"/>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6">
    <w:name w:val="xl116"/>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i/>
      <w:iCs/>
      <w:color w:val="000000"/>
      <w:szCs w:val="20"/>
      <w:lang w:eastAsia="sl-SI"/>
    </w:rPr>
  </w:style>
  <w:style w:type="paragraph" w:customStyle="1" w:styleId="xl117">
    <w:name w:val="xl117"/>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18">
    <w:name w:val="xl11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19">
    <w:name w:val="xl119"/>
    <w:basedOn w:val="Navaden"/>
    <w:rsid w:val="00692C02"/>
    <w:pPr>
      <w:pBdr>
        <w:left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20">
    <w:name w:val="xl12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 w:val="18"/>
      <w:szCs w:val="18"/>
      <w:lang w:eastAsia="sl-SI"/>
    </w:rPr>
  </w:style>
  <w:style w:type="paragraph" w:customStyle="1" w:styleId="xl121">
    <w:name w:val="xl121"/>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Cs w:val="20"/>
      <w:lang w:eastAsia="sl-SI"/>
    </w:rPr>
  </w:style>
  <w:style w:type="paragraph" w:customStyle="1" w:styleId="xl122">
    <w:name w:val="xl122"/>
    <w:basedOn w:val="Navaden"/>
    <w:rsid w:val="00692C0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23">
    <w:name w:val="xl12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124">
    <w:name w:val="xl124"/>
    <w:basedOn w:val="Navaden"/>
    <w:rsid w:val="00692C0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25">
    <w:name w:val="xl12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26">
    <w:name w:val="xl12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127">
    <w:name w:val="xl12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28">
    <w:name w:val="xl128"/>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29">
    <w:name w:val="xl129"/>
    <w:basedOn w:val="Navaden"/>
    <w:rsid w:val="00692C02"/>
    <w:pPr>
      <w:pBdr>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30">
    <w:name w:val="xl130"/>
    <w:basedOn w:val="Navaden"/>
    <w:rsid w:val="00692C02"/>
    <w:pPr>
      <w:pBdr>
        <w:top w:val="single" w:sz="4" w:space="0" w:color="auto"/>
        <w:left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131">
    <w:name w:val="xl131"/>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32">
    <w:name w:val="xl132"/>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33">
    <w:name w:val="xl133"/>
    <w:basedOn w:val="Navaden"/>
    <w:rsid w:val="00692C02"/>
    <w:pPr>
      <w:pBdr>
        <w:top w:val="single" w:sz="4" w:space="0" w:color="auto"/>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4">
    <w:name w:val="xl134"/>
    <w:basedOn w:val="Navaden"/>
    <w:rsid w:val="00692C02"/>
    <w:pPr>
      <w:pBdr>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5">
    <w:name w:val="xl135"/>
    <w:basedOn w:val="Navaden"/>
    <w:rsid w:val="00692C02"/>
    <w:pPr>
      <w:pBdr>
        <w:bottom w:val="single" w:sz="4" w:space="0" w:color="auto"/>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6">
    <w:name w:val="xl136"/>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7">
    <w:name w:val="xl137"/>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8">
    <w:name w:val="xl138"/>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9">
    <w:name w:val="xl139"/>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l-SI"/>
    </w:rPr>
  </w:style>
  <w:style w:type="paragraph" w:customStyle="1" w:styleId="xl140">
    <w:name w:val="xl140"/>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l-SI"/>
    </w:rPr>
  </w:style>
  <w:style w:type="paragraph" w:customStyle="1" w:styleId="xl141">
    <w:name w:val="xl141"/>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l-SI"/>
    </w:rPr>
  </w:style>
  <w:style w:type="paragraph" w:customStyle="1" w:styleId="xl142">
    <w:name w:val="xl142"/>
    <w:basedOn w:val="Navaden"/>
    <w:rsid w:val="00692C0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143">
    <w:name w:val="xl143"/>
    <w:basedOn w:val="Navaden"/>
    <w:rsid w:val="00692C0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144">
    <w:name w:val="xl14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145">
    <w:name w:val="xl14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46">
    <w:name w:val="xl14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sl-SI"/>
    </w:rPr>
  </w:style>
  <w:style w:type="paragraph" w:customStyle="1" w:styleId="xl147">
    <w:name w:val="xl147"/>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Arial"/>
      <w:szCs w:val="20"/>
      <w:lang w:eastAsia="sl-SI"/>
    </w:rPr>
  </w:style>
  <w:style w:type="paragraph" w:customStyle="1" w:styleId="xl148">
    <w:name w:val="xl148"/>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l-SI"/>
    </w:rPr>
  </w:style>
  <w:style w:type="paragraph" w:customStyle="1" w:styleId="xl149">
    <w:name w:val="xl14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 w:val="18"/>
      <w:szCs w:val="18"/>
      <w:lang w:eastAsia="sl-SI"/>
    </w:rPr>
  </w:style>
  <w:style w:type="paragraph" w:customStyle="1" w:styleId="xl150">
    <w:name w:val="xl150"/>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1">
    <w:name w:val="xl151"/>
    <w:basedOn w:val="Navaden"/>
    <w:rsid w:val="00692C02"/>
    <w:pPr>
      <w:pBdr>
        <w:left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2">
    <w:name w:val="xl152"/>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3">
    <w:name w:val="xl153"/>
    <w:basedOn w:val="Navaden"/>
    <w:rsid w:val="00692C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4">
    <w:name w:val="xl154"/>
    <w:basedOn w:val="Navaden"/>
    <w:rsid w:val="00692C0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5">
    <w:name w:val="xl155"/>
    <w:basedOn w:val="Navaden"/>
    <w:rsid w:val="00692C0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6">
    <w:name w:val="xl156"/>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7">
    <w:name w:val="xl157"/>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8">
    <w:name w:val="xl158"/>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9">
    <w:name w:val="xl159"/>
    <w:basedOn w:val="Navaden"/>
    <w:rsid w:val="00692C0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60">
    <w:name w:val="xl160"/>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61">
    <w:name w:val="xl161"/>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62">
    <w:name w:val="xl16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63">
    <w:name w:val="xl16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eastAsia="sl-SI"/>
    </w:rPr>
  </w:style>
  <w:style w:type="paragraph" w:customStyle="1" w:styleId="xl164">
    <w:name w:val="xl164"/>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65">
    <w:name w:val="xl16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66">
    <w:name w:val="xl166"/>
    <w:basedOn w:val="Navaden"/>
    <w:rsid w:val="00C77CFC"/>
    <w:pPr>
      <w:pBdr>
        <w:top w:val="single" w:sz="4" w:space="0" w:color="auto"/>
      </w:pBdr>
      <w:spacing w:before="100" w:beforeAutospacing="1" w:after="100" w:afterAutospacing="1" w:line="240" w:lineRule="auto"/>
    </w:pPr>
    <w:rPr>
      <w:rFonts w:ascii="Times New Roman" w:eastAsia="Times New Roman" w:hAnsi="Times New Roman" w:cs="Times New Roman"/>
      <w:szCs w:val="20"/>
      <w:lang w:eastAsia="sl-SI"/>
    </w:rPr>
  </w:style>
  <w:style w:type="paragraph" w:customStyle="1" w:styleId="xl167">
    <w:name w:val="xl167"/>
    <w:basedOn w:val="Navaden"/>
    <w:rsid w:val="00C77CFC"/>
    <w:pPr>
      <w:pBdr>
        <w:top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68">
    <w:name w:val="xl168"/>
    <w:basedOn w:val="Navaden"/>
    <w:rsid w:val="00C77CFC"/>
    <w:pPr>
      <w:pBdr>
        <w:bottom w:val="single" w:sz="4" w:space="0" w:color="auto"/>
      </w:pBdr>
      <w:spacing w:before="100" w:beforeAutospacing="1" w:after="100" w:afterAutospacing="1" w:line="240" w:lineRule="auto"/>
    </w:pPr>
    <w:rPr>
      <w:rFonts w:eastAsia="Times New Roman" w:cs="Arial"/>
      <w:szCs w:val="20"/>
      <w:lang w:eastAsia="sl-SI"/>
    </w:rPr>
  </w:style>
  <w:style w:type="paragraph" w:customStyle="1" w:styleId="xl169">
    <w:name w:val="xl169"/>
    <w:basedOn w:val="Navaden"/>
    <w:rsid w:val="00C77CFC"/>
    <w:pPr>
      <w:pBdr>
        <w:bottom w:val="single" w:sz="4" w:space="0" w:color="auto"/>
      </w:pBdr>
      <w:spacing w:before="100" w:beforeAutospacing="1" w:after="100" w:afterAutospacing="1" w:line="240" w:lineRule="auto"/>
    </w:pPr>
    <w:rPr>
      <w:rFonts w:ascii="Times New Roman" w:eastAsia="Times New Roman" w:hAnsi="Times New Roman" w:cs="Times New Roman"/>
      <w:szCs w:val="20"/>
      <w:lang w:eastAsia="sl-SI"/>
    </w:rPr>
  </w:style>
  <w:style w:type="paragraph" w:customStyle="1" w:styleId="xl170">
    <w:name w:val="xl170"/>
    <w:basedOn w:val="Navaden"/>
    <w:rsid w:val="00C77CFC"/>
    <w:pPr>
      <w:pBdr>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171">
    <w:name w:val="xl171"/>
    <w:basedOn w:val="Navaden"/>
    <w:rsid w:val="00C77CFC"/>
    <w:pPr>
      <w:spacing w:before="100" w:beforeAutospacing="1" w:after="100" w:afterAutospacing="1" w:line="240" w:lineRule="auto"/>
    </w:pPr>
    <w:rPr>
      <w:rFonts w:eastAsia="Times New Roman" w:cs="Arial"/>
      <w:szCs w:val="20"/>
      <w:lang w:eastAsia="sl-SI"/>
    </w:rPr>
  </w:style>
  <w:style w:type="paragraph" w:customStyle="1" w:styleId="Default">
    <w:name w:val="Default"/>
    <w:rsid w:val="00427B0B"/>
    <w:pPr>
      <w:autoSpaceDE w:val="0"/>
      <w:autoSpaceDN w:val="0"/>
      <w:adjustRightInd w:val="0"/>
      <w:spacing w:after="0" w:line="240" w:lineRule="auto"/>
    </w:pPr>
    <w:rPr>
      <w:rFonts w:ascii="Open Sans" w:hAnsi="Open Sans" w:cs="Open Sans"/>
      <w:color w:val="000000"/>
      <w:sz w:val="24"/>
      <w:szCs w:val="24"/>
    </w:rPr>
  </w:style>
  <w:style w:type="character" w:styleId="Poudarek">
    <w:name w:val="Emphasis"/>
    <w:basedOn w:val="Privzetapisavaodstavka"/>
    <w:uiPriority w:val="20"/>
    <w:qFormat/>
    <w:rsid w:val="00F953BC"/>
    <w:rPr>
      <w:i/>
      <w:iCs/>
    </w:rPr>
  </w:style>
  <w:style w:type="paragraph" w:customStyle="1" w:styleId="pf0">
    <w:name w:val="pf0"/>
    <w:basedOn w:val="Navaden"/>
    <w:rsid w:val="005B083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og1">
    <w:name w:val="Slog1"/>
    <w:basedOn w:val="Naslov2"/>
    <w:link w:val="Slog1Znak"/>
    <w:qFormat/>
    <w:rsid w:val="008C40C7"/>
  </w:style>
  <w:style w:type="character" w:customStyle="1" w:styleId="Slog1Znak">
    <w:name w:val="Slog1 Znak"/>
    <w:basedOn w:val="Naslov2Znak"/>
    <w:link w:val="Slog1"/>
    <w:rsid w:val="008C40C7"/>
    <w:rPr>
      <w:rFonts w:ascii="Arial" w:eastAsia="Times New Roman" w:hAnsi="Arial" w:cstheme="majorBidi"/>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lsdException w:name="annotation reference" w:qFormat="1"/>
    <w:lsdException w:name="List" w:uiPriority="0"/>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aliases w:val="NAVADEN SLOG"/>
    <w:qFormat/>
    <w:rsid w:val="003E5B76"/>
    <w:rPr>
      <w:rFonts w:ascii="Arial" w:hAnsi="Arial"/>
      <w:sz w:val="20"/>
    </w:rPr>
  </w:style>
  <w:style w:type="paragraph" w:styleId="Naslov1">
    <w:name w:val="heading 1"/>
    <w:aliases w:val="naslov 1"/>
    <w:basedOn w:val="Navaden"/>
    <w:next w:val="Navaden"/>
    <w:link w:val="Naslov1Znak"/>
    <w:qFormat/>
    <w:rsid w:val="00E82BA7"/>
    <w:pPr>
      <w:keepNext/>
      <w:keepLines/>
      <w:numPr>
        <w:numId w:val="5"/>
      </w:numPr>
      <w:spacing w:before="360" w:after="360"/>
      <w:outlineLvl w:val="0"/>
    </w:pPr>
    <w:rPr>
      <w:rFonts w:eastAsiaTheme="majorEastAsia" w:cstheme="majorBidi"/>
      <w:b/>
      <w:caps/>
      <w:sz w:val="28"/>
      <w:szCs w:val="32"/>
    </w:rPr>
  </w:style>
  <w:style w:type="paragraph" w:styleId="Naslov2">
    <w:name w:val="heading 2"/>
    <w:basedOn w:val="Naslov1"/>
    <w:next w:val="Navaden"/>
    <w:link w:val="Naslov2Znak"/>
    <w:autoRedefine/>
    <w:uiPriority w:val="9"/>
    <w:unhideWhenUsed/>
    <w:qFormat/>
    <w:rsid w:val="008424DF"/>
    <w:pPr>
      <w:numPr>
        <w:ilvl w:val="1"/>
      </w:numPr>
      <w:spacing w:before="240" w:line="276" w:lineRule="auto"/>
      <w:ind w:left="578" w:hanging="578"/>
      <w:outlineLvl w:val="1"/>
    </w:pPr>
    <w:rPr>
      <w:rFonts w:eastAsia="Times New Roman"/>
      <w:b w:val="0"/>
      <w:bCs/>
      <w:caps w:val="0"/>
      <w:sz w:val="20"/>
      <w:szCs w:val="20"/>
    </w:rPr>
  </w:style>
  <w:style w:type="paragraph" w:styleId="Naslov3">
    <w:name w:val="heading 3"/>
    <w:basedOn w:val="Navaden"/>
    <w:next w:val="Navaden"/>
    <w:link w:val="Naslov3Znak"/>
    <w:unhideWhenUsed/>
    <w:qFormat/>
    <w:rsid w:val="00E55118"/>
    <w:pPr>
      <w:keepNext/>
      <w:keepLines/>
      <w:numPr>
        <w:ilvl w:val="2"/>
        <w:numId w:val="5"/>
      </w:numPr>
      <w:spacing w:before="40" w:after="0"/>
      <w:outlineLvl w:val="2"/>
    </w:pPr>
    <w:rPr>
      <w:rFonts w:eastAsiaTheme="majorEastAsia" w:cstheme="majorBidi"/>
      <w:b/>
      <w:sz w:val="24"/>
      <w:szCs w:val="24"/>
    </w:rPr>
  </w:style>
  <w:style w:type="paragraph" w:styleId="Naslov4">
    <w:name w:val="heading 4"/>
    <w:basedOn w:val="Navaden"/>
    <w:next w:val="Navaden"/>
    <w:link w:val="Naslov4Znak"/>
    <w:unhideWhenUsed/>
    <w:qFormat/>
    <w:rsid w:val="002204C9"/>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nhideWhenUsed/>
    <w:qFormat/>
    <w:rsid w:val="002204C9"/>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aliases w:val="darja naslov"/>
    <w:basedOn w:val="Navaden"/>
    <w:next w:val="Navaden"/>
    <w:link w:val="Naslov6Znak"/>
    <w:unhideWhenUsed/>
    <w:qFormat/>
    <w:rsid w:val="002204C9"/>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nhideWhenUsed/>
    <w:qFormat/>
    <w:rsid w:val="002204C9"/>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nhideWhenUsed/>
    <w:qFormat/>
    <w:rsid w:val="002204C9"/>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nhideWhenUsed/>
    <w:qFormat/>
    <w:rsid w:val="002204C9"/>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919E2"/>
    <w:pPr>
      <w:tabs>
        <w:tab w:val="center" w:pos="4536"/>
        <w:tab w:val="right" w:pos="9072"/>
      </w:tabs>
      <w:spacing w:after="0" w:line="240" w:lineRule="auto"/>
    </w:pPr>
  </w:style>
  <w:style w:type="character" w:customStyle="1" w:styleId="GlavaZnak">
    <w:name w:val="Glava Znak"/>
    <w:basedOn w:val="Privzetapisavaodstavka"/>
    <w:link w:val="Glava"/>
    <w:uiPriority w:val="99"/>
    <w:qFormat/>
    <w:rsid w:val="006919E2"/>
    <w:rPr>
      <w:rFonts w:ascii="Times New Roman" w:hAnsi="Times New Roman"/>
    </w:rPr>
  </w:style>
  <w:style w:type="paragraph" w:styleId="Noga">
    <w:name w:val="footer"/>
    <w:basedOn w:val="Navaden"/>
    <w:link w:val="NogaZnak"/>
    <w:uiPriority w:val="99"/>
    <w:unhideWhenUsed/>
    <w:rsid w:val="006919E2"/>
    <w:pPr>
      <w:tabs>
        <w:tab w:val="center" w:pos="4536"/>
        <w:tab w:val="right" w:pos="9072"/>
      </w:tabs>
      <w:spacing w:after="0" w:line="240" w:lineRule="auto"/>
    </w:pPr>
  </w:style>
  <w:style w:type="character" w:customStyle="1" w:styleId="NogaZnak">
    <w:name w:val="Noga Znak"/>
    <w:basedOn w:val="Privzetapisavaodstavka"/>
    <w:link w:val="Noga"/>
    <w:uiPriority w:val="99"/>
    <w:qFormat/>
    <w:rsid w:val="006919E2"/>
    <w:rPr>
      <w:rFonts w:ascii="Times New Roman" w:hAnsi="Times New Roman"/>
    </w:rPr>
  </w:style>
  <w:style w:type="character" w:customStyle="1" w:styleId="Naslov1Znak">
    <w:name w:val="Naslov 1 Znak"/>
    <w:aliases w:val="naslov 1 Znak"/>
    <w:basedOn w:val="Privzetapisavaodstavka"/>
    <w:link w:val="Naslov1"/>
    <w:qFormat/>
    <w:rsid w:val="00E82BA7"/>
    <w:rPr>
      <w:rFonts w:ascii="Arial" w:eastAsiaTheme="majorEastAsia" w:hAnsi="Arial" w:cstheme="majorBidi"/>
      <w:b/>
      <w:caps/>
      <w:sz w:val="28"/>
      <w:szCs w:val="32"/>
    </w:rPr>
  </w:style>
  <w:style w:type="character" w:customStyle="1" w:styleId="Naslov2Znak">
    <w:name w:val="Naslov 2 Znak"/>
    <w:basedOn w:val="Privzetapisavaodstavka"/>
    <w:link w:val="Naslov2"/>
    <w:uiPriority w:val="9"/>
    <w:qFormat/>
    <w:rsid w:val="008424DF"/>
    <w:rPr>
      <w:rFonts w:ascii="Arial" w:eastAsia="Times New Roman" w:hAnsi="Arial" w:cstheme="majorBidi"/>
      <w:bCs/>
      <w:sz w:val="20"/>
      <w:szCs w:val="20"/>
    </w:rPr>
  </w:style>
  <w:style w:type="paragraph" w:styleId="Podnaslov">
    <w:name w:val="Subtitle"/>
    <w:aliases w:val="naslov3"/>
    <w:basedOn w:val="Navaden"/>
    <w:next w:val="Navaden"/>
    <w:link w:val="PodnaslovZnak"/>
    <w:uiPriority w:val="11"/>
    <w:rsid w:val="006919E2"/>
    <w:pPr>
      <w:numPr>
        <w:numId w:val="1"/>
      </w:numPr>
    </w:pPr>
    <w:rPr>
      <w:rFonts w:eastAsiaTheme="minorEastAsia"/>
      <w:b/>
      <w:spacing w:val="15"/>
      <w:sz w:val="24"/>
    </w:rPr>
  </w:style>
  <w:style w:type="character" w:customStyle="1" w:styleId="PodnaslovZnak">
    <w:name w:val="Podnaslov Znak"/>
    <w:aliases w:val="naslov3 Znak"/>
    <w:basedOn w:val="Privzetapisavaodstavka"/>
    <w:link w:val="Podnaslov"/>
    <w:uiPriority w:val="11"/>
    <w:rsid w:val="006919E2"/>
    <w:rPr>
      <w:rFonts w:ascii="Arial" w:eastAsiaTheme="minorEastAsia" w:hAnsi="Arial"/>
      <w:b/>
      <w:spacing w:val="15"/>
      <w:sz w:val="24"/>
    </w:rPr>
  </w:style>
  <w:style w:type="paragraph" w:styleId="Odstavekseznama">
    <w:name w:val="List Paragraph"/>
    <w:basedOn w:val="Navaden"/>
    <w:link w:val="OdstavekseznamaZnak"/>
    <w:uiPriority w:val="34"/>
    <w:qFormat/>
    <w:rsid w:val="00C65DA7"/>
    <w:pPr>
      <w:ind w:left="720"/>
      <w:contextualSpacing/>
    </w:pPr>
  </w:style>
  <w:style w:type="character" w:customStyle="1" w:styleId="Naslov3Znak">
    <w:name w:val="Naslov 3 Znak"/>
    <w:basedOn w:val="Privzetapisavaodstavka"/>
    <w:link w:val="Naslov3"/>
    <w:qFormat/>
    <w:rsid w:val="00E55118"/>
    <w:rPr>
      <w:rFonts w:ascii="Arial" w:eastAsiaTheme="majorEastAsia" w:hAnsi="Arial" w:cstheme="majorBidi"/>
      <w:b/>
      <w:sz w:val="24"/>
      <w:szCs w:val="24"/>
    </w:rPr>
  </w:style>
  <w:style w:type="character" w:customStyle="1" w:styleId="Naslov4Znak">
    <w:name w:val="Naslov 4 Znak"/>
    <w:basedOn w:val="Privzetapisavaodstavka"/>
    <w:link w:val="Naslov4"/>
    <w:qFormat/>
    <w:rsid w:val="002204C9"/>
    <w:rPr>
      <w:rFonts w:asciiTheme="majorHAnsi" w:eastAsiaTheme="majorEastAsia" w:hAnsiTheme="majorHAnsi" w:cstheme="majorBidi"/>
      <w:i/>
      <w:iCs/>
      <w:color w:val="2E74B5" w:themeColor="accent1" w:themeShade="BF"/>
      <w:sz w:val="20"/>
    </w:rPr>
  </w:style>
  <w:style w:type="character" w:customStyle="1" w:styleId="Naslov5Znak">
    <w:name w:val="Naslov 5 Znak"/>
    <w:basedOn w:val="Privzetapisavaodstavka"/>
    <w:link w:val="Naslov5"/>
    <w:qFormat/>
    <w:rsid w:val="002204C9"/>
    <w:rPr>
      <w:rFonts w:asciiTheme="majorHAnsi" w:eastAsiaTheme="majorEastAsia" w:hAnsiTheme="majorHAnsi" w:cstheme="majorBidi"/>
      <w:color w:val="2E74B5" w:themeColor="accent1" w:themeShade="BF"/>
      <w:sz w:val="20"/>
    </w:rPr>
  </w:style>
  <w:style w:type="character" w:customStyle="1" w:styleId="Naslov6Znak">
    <w:name w:val="Naslov 6 Znak"/>
    <w:aliases w:val="darja naslov Znak"/>
    <w:basedOn w:val="Privzetapisavaodstavka"/>
    <w:link w:val="Naslov6"/>
    <w:qFormat/>
    <w:rsid w:val="002204C9"/>
    <w:rPr>
      <w:rFonts w:asciiTheme="majorHAnsi" w:eastAsiaTheme="majorEastAsia" w:hAnsiTheme="majorHAnsi" w:cstheme="majorBidi"/>
      <w:color w:val="1F4D78" w:themeColor="accent1" w:themeShade="7F"/>
      <w:sz w:val="20"/>
    </w:rPr>
  </w:style>
  <w:style w:type="character" w:customStyle="1" w:styleId="Naslov7Znak">
    <w:name w:val="Naslov 7 Znak"/>
    <w:basedOn w:val="Privzetapisavaodstavka"/>
    <w:link w:val="Naslov7"/>
    <w:qFormat/>
    <w:rsid w:val="002204C9"/>
    <w:rPr>
      <w:rFonts w:asciiTheme="majorHAnsi" w:eastAsiaTheme="majorEastAsia" w:hAnsiTheme="majorHAnsi" w:cstheme="majorBidi"/>
      <w:i/>
      <w:iCs/>
      <w:color w:val="1F4D78" w:themeColor="accent1" w:themeShade="7F"/>
      <w:sz w:val="20"/>
    </w:rPr>
  </w:style>
  <w:style w:type="character" w:customStyle="1" w:styleId="Naslov8Znak">
    <w:name w:val="Naslov 8 Znak"/>
    <w:basedOn w:val="Privzetapisavaodstavka"/>
    <w:link w:val="Naslov8"/>
    <w:qFormat/>
    <w:rsid w:val="002204C9"/>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qFormat/>
    <w:rsid w:val="002204C9"/>
    <w:rPr>
      <w:rFonts w:asciiTheme="majorHAnsi" w:eastAsiaTheme="majorEastAsia" w:hAnsiTheme="majorHAnsi" w:cstheme="majorBidi"/>
      <w:i/>
      <w:iCs/>
      <w:color w:val="272727" w:themeColor="text1" w:themeTint="D8"/>
      <w:sz w:val="21"/>
      <w:szCs w:val="21"/>
    </w:rPr>
  </w:style>
  <w:style w:type="paragraph" w:styleId="Napis">
    <w:name w:val="caption"/>
    <w:basedOn w:val="Navaden"/>
    <w:next w:val="Navaden"/>
    <w:unhideWhenUsed/>
    <w:rsid w:val="00211470"/>
    <w:pPr>
      <w:spacing w:after="200" w:line="240" w:lineRule="auto"/>
    </w:pPr>
    <w:rPr>
      <w:b/>
      <w:iCs/>
      <w:szCs w:val="18"/>
    </w:rPr>
  </w:style>
  <w:style w:type="table" w:styleId="Tabelamrea">
    <w:name w:val="Table Grid"/>
    <w:basedOn w:val="Navadnatabela"/>
    <w:uiPriority w:val="39"/>
    <w:rsid w:val="005D0C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qFormat/>
    <w:rsid w:val="005D0CB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qFormat/>
    <w:rsid w:val="005D0CBE"/>
    <w:rPr>
      <w:rFonts w:ascii="Segoe UI" w:hAnsi="Segoe UI" w:cs="Segoe UI"/>
      <w:sz w:val="18"/>
      <w:szCs w:val="18"/>
    </w:rPr>
  </w:style>
  <w:style w:type="table" w:customStyle="1" w:styleId="65">
    <w:name w:val="65"/>
    <w:basedOn w:val="Navadnatabela"/>
    <w:rsid w:val="00813299"/>
    <w:pPr>
      <w:spacing w:after="0" w:line="240" w:lineRule="auto"/>
      <w:jc w:val="both"/>
    </w:pPr>
    <w:rPr>
      <w:rFonts w:ascii="Times New Roman" w:eastAsia="Times New Roman" w:hAnsi="Times New Roman" w:cs="Times New Roman"/>
      <w:sz w:val="24"/>
      <w:szCs w:val="24"/>
      <w:lang w:eastAsia="sl-SI"/>
    </w:rPr>
    <w:tblPr>
      <w:tblStyleRowBandSize w:val="1"/>
      <w:tblStyleColBandSize w:val="1"/>
      <w:tblCellMar>
        <w:top w:w="100" w:type="dxa"/>
        <w:left w:w="100" w:type="dxa"/>
        <w:bottom w:w="100" w:type="dxa"/>
        <w:right w:w="100" w:type="dxa"/>
      </w:tblCellMar>
    </w:tblPr>
  </w:style>
  <w:style w:type="table" w:customStyle="1" w:styleId="Tabelamrea1">
    <w:name w:val="Tabela – mreža1"/>
    <w:basedOn w:val="Navadnatabela"/>
    <w:next w:val="Tabelamrea"/>
    <w:uiPriority w:val="39"/>
    <w:rsid w:val="007D5E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basedOn w:val="Privzetapisavaodstavka"/>
    <w:uiPriority w:val="99"/>
    <w:semiHidden/>
    <w:unhideWhenUsed/>
    <w:qFormat/>
    <w:rsid w:val="006415D1"/>
    <w:rPr>
      <w:sz w:val="16"/>
      <w:szCs w:val="16"/>
    </w:rPr>
  </w:style>
  <w:style w:type="paragraph" w:styleId="Pripombabesedilo">
    <w:name w:val="annotation text"/>
    <w:basedOn w:val="Navaden"/>
    <w:link w:val="PripombabesediloZnak"/>
    <w:uiPriority w:val="99"/>
    <w:unhideWhenUsed/>
    <w:qFormat/>
    <w:rsid w:val="006415D1"/>
    <w:pPr>
      <w:spacing w:line="240" w:lineRule="auto"/>
    </w:pPr>
    <w:rPr>
      <w:szCs w:val="20"/>
    </w:rPr>
  </w:style>
  <w:style w:type="character" w:customStyle="1" w:styleId="PripombabesediloZnak">
    <w:name w:val="Pripomba – besedilo Znak"/>
    <w:basedOn w:val="Privzetapisavaodstavka"/>
    <w:link w:val="Pripombabesedilo"/>
    <w:uiPriority w:val="99"/>
    <w:qFormat/>
    <w:rsid w:val="006415D1"/>
    <w:rPr>
      <w:rFonts w:ascii="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qFormat/>
    <w:rsid w:val="006415D1"/>
    <w:rPr>
      <w:b/>
      <w:bCs/>
    </w:rPr>
  </w:style>
  <w:style w:type="character" w:customStyle="1" w:styleId="ZadevapripombeZnak">
    <w:name w:val="Zadeva pripombe Znak"/>
    <w:basedOn w:val="PripombabesediloZnak"/>
    <w:link w:val="Zadevapripombe"/>
    <w:uiPriority w:val="99"/>
    <w:semiHidden/>
    <w:qFormat/>
    <w:rsid w:val="006415D1"/>
    <w:rPr>
      <w:rFonts w:ascii="Times New Roman" w:hAnsi="Times New Roman"/>
      <w:b/>
      <w:bCs/>
      <w:sz w:val="20"/>
      <w:szCs w:val="20"/>
    </w:rPr>
  </w:style>
  <w:style w:type="paragraph" w:styleId="NaslovTOC">
    <w:name w:val="TOC Heading"/>
    <w:basedOn w:val="Naslov1"/>
    <w:next w:val="Navaden"/>
    <w:uiPriority w:val="39"/>
    <w:unhideWhenUsed/>
    <w:rsid w:val="006215D7"/>
    <w:pPr>
      <w:numPr>
        <w:numId w:val="0"/>
      </w:numPr>
      <w:outlineLvl w:val="9"/>
    </w:pPr>
    <w:rPr>
      <w:rFonts w:asciiTheme="majorHAnsi" w:hAnsiTheme="majorHAnsi"/>
      <w:b w:val="0"/>
      <w:caps w:val="0"/>
      <w:color w:val="2E74B5" w:themeColor="accent1" w:themeShade="BF"/>
      <w:sz w:val="32"/>
      <w:lang w:eastAsia="sl-SI"/>
    </w:rPr>
  </w:style>
  <w:style w:type="paragraph" w:styleId="Kazalovsebine1">
    <w:name w:val="toc 1"/>
    <w:basedOn w:val="Navaden"/>
    <w:next w:val="Navaden"/>
    <w:autoRedefine/>
    <w:uiPriority w:val="39"/>
    <w:unhideWhenUsed/>
    <w:rsid w:val="009525C7"/>
    <w:pPr>
      <w:tabs>
        <w:tab w:val="left" w:pos="400"/>
        <w:tab w:val="right" w:leader="dot" w:pos="9060"/>
      </w:tabs>
      <w:spacing w:after="100"/>
    </w:pPr>
    <w:rPr>
      <w:b/>
      <w:caps/>
    </w:rPr>
  </w:style>
  <w:style w:type="paragraph" w:styleId="Kazalovsebine2">
    <w:name w:val="toc 2"/>
    <w:basedOn w:val="Navaden"/>
    <w:next w:val="Navaden"/>
    <w:autoRedefine/>
    <w:uiPriority w:val="39"/>
    <w:unhideWhenUsed/>
    <w:rsid w:val="009525C7"/>
    <w:pPr>
      <w:spacing w:after="100"/>
      <w:ind w:left="200"/>
    </w:pPr>
    <w:rPr>
      <w:caps/>
    </w:rPr>
  </w:style>
  <w:style w:type="paragraph" w:styleId="Kazalovsebine3">
    <w:name w:val="toc 3"/>
    <w:basedOn w:val="Navaden"/>
    <w:next w:val="Navaden"/>
    <w:autoRedefine/>
    <w:uiPriority w:val="39"/>
    <w:unhideWhenUsed/>
    <w:rsid w:val="006215D7"/>
    <w:pPr>
      <w:spacing w:after="100"/>
      <w:ind w:left="400"/>
    </w:pPr>
  </w:style>
  <w:style w:type="character" w:styleId="Hiperpovezava">
    <w:name w:val="Hyperlink"/>
    <w:basedOn w:val="Privzetapisavaodstavka"/>
    <w:uiPriority w:val="99"/>
    <w:unhideWhenUsed/>
    <w:rsid w:val="006215D7"/>
    <w:rPr>
      <w:color w:val="0563C1" w:themeColor="hyperlink"/>
      <w:u w:val="single"/>
    </w:rPr>
  </w:style>
  <w:style w:type="paragraph" w:styleId="Kazaloslik">
    <w:name w:val="table of figures"/>
    <w:basedOn w:val="Navaden"/>
    <w:next w:val="Navaden"/>
    <w:uiPriority w:val="99"/>
    <w:unhideWhenUsed/>
    <w:rsid w:val="006215D7"/>
    <w:pPr>
      <w:spacing w:after="0"/>
    </w:pPr>
  </w:style>
  <w:style w:type="character" w:styleId="SledenaHiperpovezava">
    <w:name w:val="FollowedHyperlink"/>
    <w:basedOn w:val="Privzetapisavaodstavka"/>
    <w:uiPriority w:val="99"/>
    <w:unhideWhenUsed/>
    <w:rsid w:val="002B3379"/>
    <w:rPr>
      <w:color w:val="954F72" w:themeColor="followedHyperlink"/>
      <w:u w:val="single"/>
    </w:rPr>
  </w:style>
  <w:style w:type="numbering" w:customStyle="1" w:styleId="Brezseznama1">
    <w:name w:val="Brez seznama1"/>
    <w:next w:val="Brezseznama"/>
    <w:uiPriority w:val="99"/>
    <w:semiHidden/>
    <w:unhideWhenUsed/>
    <w:rsid w:val="00D40C1B"/>
  </w:style>
  <w:style w:type="character" w:customStyle="1" w:styleId="TelobesedilaZnak">
    <w:name w:val="Telo besedila Znak"/>
    <w:link w:val="Telobesedila"/>
    <w:uiPriority w:val="99"/>
    <w:qFormat/>
    <w:rsid w:val="00D40C1B"/>
    <w:rPr>
      <w:sz w:val="24"/>
      <w:szCs w:val="24"/>
    </w:rPr>
  </w:style>
  <w:style w:type="character" w:customStyle="1" w:styleId="NaslovZnak">
    <w:name w:val="Naslov Znak"/>
    <w:link w:val="Naslov"/>
    <w:uiPriority w:val="10"/>
    <w:qFormat/>
    <w:rsid w:val="00D40C1B"/>
    <w:rPr>
      <w:rFonts w:ascii="Cambria" w:eastAsia="Times New Roman" w:hAnsi="Cambria" w:cs="Times New Roman"/>
      <w:b/>
      <w:bCs/>
      <w:kern w:val="2"/>
      <w:sz w:val="32"/>
      <w:szCs w:val="32"/>
    </w:rPr>
  </w:style>
  <w:style w:type="character" w:styleId="tevilkastrani">
    <w:name w:val="page number"/>
    <w:basedOn w:val="Privzetapisavaodstavka"/>
    <w:uiPriority w:val="99"/>
    <w:rsid w:val="00D40C1B"/>
  </w:style>
  <w:style w:type="character" w:customStyle="1" w:styleId="Telobesedila2Znak">
    <w:name w:val="Telo besedila 2 Znak"/>
    <w:link w:val="Telobesedila2"/>
    <w:uiPriority w:val="99"/>
    <w:qFormat/>
    <w:rsid w:val="00D40C1B"/>
    <w:rPr>
      <w:sz w:val="24"/>
      <w:szCs w:val="24"/>
    </w:rPr>
  </w:style>
  <w:style w:type="character" w:customStyle="1" w:styleId="Telobesedila-zamikZnak">
    <w:name w:val="Telo besedila - zamik Znak"/>
    <w:link w:val="Telobesedila-zamik"/>
    <w:uiPriority w:val="99"/>
    <w:qFormat/>
    <w:rsid w:val="00D40C1B"/>
    <w:rPr>
      <w:sz w:val="24"/>
      <w:szCs w:val="24"/>
    </w:rPr>
  </w:style>
  <w:style w:type="character" w:customStyle="1" w:styleId="Sprotnaopomba-besediloZnak">
    <w:name w:val="Sprotna opomba - besedilo Znak"/>
    <w:link w:val="Sprotnaopomba-besedilo"/>
    <w:uiPriority w:val="99"/>
    <w:semiHidden/>
    <w:qFormat/>
    <w:rsid w:val="00D40C1B"/>
    <w:rPr>
      <w:sz w:val="20"/>
      <w:szCs w:val="20"/>
    </w:rPr>
  </w:style>
  <w:style w:type="character" w:customStyle="1" w:styleId="Telobesedila3Znak">
    <w:name w:val="Telo besedila 3 Znak"/>
    <w:link w:val="Telobesedila3"/>
    <w:uiPriority w:val="99"/>
    <w:qFormat/>
    <w:rsid w:val="00D40C1B"/>
    <w:rPr>
      <w:sz w:val="16"/>
      <w:szCs w:val="16"/>
    </w:rPr>
  </w:style>
  <w:style w:type="character" w:customStyle="1" w:styleId="InternetLink">
    <w:name w:val="Internet Link"/>
    <w:uiPriority w:val="99"/>
    <w:rsid w:val="00D40C1B"/>
    <w:rPr>
      <w:color w:val="0000FF"/>
      <w:u w:val="single"/>
    </w:rPr>
  </w:style>
  <w:style w:type="character" w:customStyle="1" w:styleId="Telobesedila-zamik2Znak">
    <w:name w:val="Telo besedila - zamik 2 Znak"/>
    <w:link w:val="Telobesedila-zamik2"/>
    <w:uiPriority w:val="99"/>
    <w:qFormat/>
    <w:rsid w:val="00D40C1B"/>
    <w:rPr>
      <w:sz w:val="24"/>
      <w:szCs w:val="24"/>
    </w:rPr>
  </w:style>
  <w:style w:type="character" w:customStyle="1" w:styleId="apple-style-span">
    <w:name w:val="apple-style-span"/>
    <w:basedOn w:val="Privzetapisavaodstavka"/>
    <w:uiPriority w:val="99"/>
    <w:rsid w:val="00D40C1B"/>
  </w:style>
  <w:style w:type="character" w:customStyle="1" w:styleId="apple-converted-space">
    <w:name w:val="apple-converted-space"/>
    <w:basedOn w:val="Privzetapisavaodstavka"/>
    <w:rsid w:val="00D40C1B"/>
  </w:style>
  <w:style w:type="character" w:customStyle="1" w:styleId="ListLabel1">
    <w:name w:val="ListLabel 1"/>
    <w:rsid w:val="00D40C1B"/>
    <w:rPr>
      <w:rFonts w:cs="Symbol"/>
    </w:rPr>
  </w:style>
  <w:style w:type="character" w:customStyle="1" w:styleId="ListLabel2">
    <w:name w:val="ListLabel 2"/>
    <w:rsid w:val="00D40C1B"/>
    <w:rPr>
      <w:rFonts w:cs="Symbol"/>
    </w:rPr>
  </w:style>
  <w:style w:type="character" w:customStyle="1" w:styleId="ListLabel3">
    <w:name w:val="ListLabel 3"/>
    <w:rsid w:val="00D40C1B"/>
    <w:rPr>
      <w:rFonts w:cs="Symbol"/>
    </w:rPr>
  </w:style>
  <w:style w:type="character" w:customStyle="1" w:styleId="ListLabel4">
    <w:name w:val="ListLabel 4"/>
    <w:rsid w:val="00D40C1B"/>
    <w:rPr>
      <w:rFonts w:cs="Symbol"/>
    </w:rPr>
  </w:style>
  <w:style w:type="character" w:customStyle="1" w:styleId="ListLabel5">
    <w:name w:val="ListLabel 5"/>
    <w:rsid w:val="00D40C1B"/>
    <w:rPr>
      <w:rFonts w:cs="Symbol"/>
    </w:rPr>
  </w:style>
  <w:style w:type="character" w:customStyle="1" w:styleId="ListLabel6">
    <w:name w:val="ListLabel 6"/>
    <w:rsid w:val="00D40C1B"/>
    <w:rPr>
      <w:rFonts w:cs="Symbol"/>
    </w:rPr>
  </w:style>
  <w:style w:type="character" w:customStyle="1" w:styleId="ListLabel7">
    <w:name w:val="ListLabel 7"/>
    <w:rsid w:val="00D40C1B"/>
    <w:rPr>
      <w:rFonts w:cs="Symbol"/>
    </w:rPr>
  </w:style>
  <w:style w:type="character" w:customStyle="1" w:styleId="ListLabel8">
    <w:name w:val="ListLabel 8"/>
    <w:rsid w:val="00D40C1B"/>
    <w:rPr>
      <w:rFonts w:cs="Symbol"/>
    </w:rPr>
  </w:style>
  <w:style w:type="character" w:customStyle="1" w:styleId="ListLabel9">
    <w:name w:val="ListLabel 9"/>
    <w:rsid w:val="00D40C1B"/>
    <w:rPr>
      <w:rFonts w:cs="Symbol"/>
    </w:rPr>
  </w:style>
  <w:style w:type="character" w:customStyle="1" w:styleId="ListLabel10">
    <w:name w:val="ListLabel 10"/>
    <w:rsid w:val="00D40C1B"/>
    <w:rPr>
      <w:rFonts w:eastAsia="Times New Roman"/>
    </w:rPr>
  </w:style>
  <w:style w:type="character" w:customStyle="1" w:styleId="ListLabel11">
    <w:name w:val="ListLabel 11"/>
    <w:rsid w:val="00D40C1B"/>
    <w:rPr>
      <w:rFonts w:cs="Symbol"/>
      <w:sz w:val="17"/>
    </w:rPr>
  </w:style>
  <w:style w:type="character" w:customStyle="1" w:styleId="ListLabel12">
    <w:name w:val="ListLabel 12"/>
    <w:rsid w:val="00D40C1B"/>
    <w:rPr>
      <w:rFonts w:cs="Symbol"/>
    </w:rPr>
  </w:style>
  <w:style w:type="character" w:customStyle="1" w:styleId="ListLabel13">
    <w:name w:val="ListLabel 13"/>
    <w:rsid w:val="00D40C1B"/>
    <w:rPr>
      <w:rFonts w:cs="Courier New"/>
    </w:rPr>
  </w:style>
  <w:style w:type="character" w:customStyle="1" w:styleId="ListLabel14">
    <w:name w:val="ListLabel 14"/>
    <w:rsid w:val="00D40C1B"/>
    <w:rPr>
      <w:rFonts w:cs="Wingdings"/>
    </w:rPr>
  </w:style>
  <w:style w:type="character" w:customStyle="1" w:styleId="ListLabel15">
    <w:name w:val="ListLabel 15"/>
    <w:rsid w:val="00D40C1B"/>
    <w:rPr>
      <w:rFonts w:cs="Symbol"/>
    </w:rPr>
  </w:style>
  <w:style w:type="character" w:customStyle="1" w:styleId="ListLabel16">
    <w:name w:val="ListLabel 16"/>
    <w:rsid w:val="00D40C1B"/>
    <w:rPr>
      <w:rFonts w:cs="Courier New"/>
    </w:rPr>
  </w:style>
  <w:style w:type="character" w:customStyle="1" w:styleId="ListLabel17">
    <w:name w:val="ListLabel 17"/>
    <w:rsid w:val="00D40C1B"/>
    <w:rPr>
      <w:rFonts w:cs="Wingdings"/>
    </w:rPr>
  </w:style>
  <w:style w:type="character" w:customStyle="1" w:styleId="ListLabel18">
    <w:name w:val="ListLabel 18"/>
    <w:rsid w:val="00D40C1B"/>
    <w:rPr>
      <w:rFonts w:cs="Symbol"/>
    </w:rPr>
  </w:style>
  <w:style w:type="character" w:customStyle="1" w:styleId="ListLabel19">
    <w:name w:val="ListLabel 19"/>
    <w:rsid w:val="00D40C1B"/>
    <w:rPr>
      <w:rFonts w:cs="Courier New"/>
    </w:rPr>
  </w:style>
  <w:style w:type="character" w:customStyle="1" w:styleId="ListLabel20">
    <w:name w:val="ListLabel 20"/>
    <w:rsid w:val="00D40C1B"/>
    <w:rPr>
      <w:rFonts w:cs="Wingdings"/>
    </w:rPr>
  </w:style>
  <w:style w:type="character" w:customStyle="1" w:styleId="ListLabel21">
    <w:name w:val="ListLabel 21"/>
    <w:rsid w:val="00D40C1B"/>
    <w:rPr>
      <w:rFonts w:cs="Symbol"/>
      <w:sz w:val="16"/>
    </w:rPr>
  </w:style>
  <w:style w:type="character" w:customStyle="1" w:styleId="ListLabel22">
    <w:name w:val="ListLabel 22"/>
    <w:rsid w:val="00D40C1B"/>
    <w:rPr>
      <w:rFonts w:cs="Courier New"/>
    </w:rPr>
  </w:style>
  <w:style w:type="character" w:customStyle="1" w:styleId="ListLabel23">
    <w:name w:val="ListLabel 23"/>
    <w:rsid w:val="00D40C1B"/>
    <w:rPr>
      <w:rFonts w:cs="Wingdings"/>
    </w:rPr>
  </w:style>
  <w:style w:type="character" w:customStyle="1" w:styleId="ListLabel24">
    <w:name w:val="ListLabel 24"/>
    <w:rsid w:val="00D40C1B"/>
    <w:rPr>
      <w:rFonts w:cs="Symbol"/>
    </w:rPr>
  </w:style>
  <w:style w:type="character" w:customStyle="1" w:styleId="ListLabel25">
    <w:name w:val="ListLabel 25"/>
    <w:rsid w:val="00D40C1B"/>
    <w:rPr>
      <w:rFonts w:cs="Courier New"/>
    </w:rPr>
  </w:style>
  <w:style w:type="character" w:customStyle="1" w:styleId="ListLabel26">
    <w:name w:val="ListLabel 26"/>
    <w:rsid w:val="00D40C1B"/>
    <w:rPr>
      <w:rFonts w:cs="Wingdings"/>
    </w:rPr>
  </w:style>
  <w:style w:type="character" w:customStyle="1" w:styleId="ListLabel27">
    <w:name w:val="ListLabel 27"/>
    <w:rsid w:val="00D40C1B"/>
    <w:rPr>
      <w:rFonts w:cs="Symbol"/>
    </w:rPr>
  </w:style>
  <w:style w:type="character" w:customStyle="1" w:styleId="ListLabel28">
    <w:name w:val="ListLabel 28"/>
    <w:rsid w:val="00D40C1B"/>
    <w:rPr>
      <w:rFonts w:cs="Courier New"/>
    </w:rPr>
  </w:style>
  <w:style w:type="character" w:customStyle="1" w:styleId="ListLabel29">
    <w:name w:val="ListLabel 29"/>
    <w:rsid w:val="00D40C1B"/>
    <w:rPr>
      <w:rFonts w:cs="Wingdings"/>
    </w:rPr>
  </w:style>
  <w:style w:type="character" w:customStyle="1" w:styleId="ListLabel30">
    <w:name w:val="ListLabel 30"/>
    <w:rsid w:val="00D40C1B"/>
    <w:rPr>
      <w:rFonts w:cs="Symbol"/>
      <w:sz w:val="16"/>
    </w:rPr>
  </w:style>
  <w:style w:type="character" w:customStyle="1" w:styleId="ListLabel31">
    <w:name w:val="ListLabel 31"/>
    <w:rsid w:val="00D40C1B"/>
    <w:rPr>
      <w:rFonts w:cs="Courier New"/>
    </w:rPr>
  </w:style>
  <w:style w:type="character" w:customStyle="1" w:styleId="ListLabel32">
    <w:name w:val="ListLabel 32"/>
    <w:rsid w:val="00D40C1B"/>
    <w:rPr>
      <w:rFonts w:cs="Wingdings"/>
    </w:rPr>
  </w:style>
  <w:style w:type="character" w:customStyle="1" w:styleId="ListLabel33">
    <w:name w:val="ListLabel 33"/>
    <w:rsid w:val="00D40C1B"/>
    <w:rPr>
      <w:rFonts w:cs="Symbol"/>
    </w:rPr>
  </w:style>
  <w:style w:type="character" w:customStyle="1" w:styleId="ListLabel34">
    <w:name w:val="ListLabel 34"/>
    <w:rsid w:val="00D40C1B"/>
    <w:rPr>
      <w:rFonts w:cs="Courier New"/>
    </w:rPr>
  </w:style>
  <w:style w:type="character" w:customStyle="1" w:styleId="ListLabel35">
    <w:name w:val="ListLabel 35"/>
    <w:rsid w:val="00D40C1B"/>
    <w:rPr>
      <w:rFonts w:cs="Wingdings"/>
    </w:rPr>
  </w:style>
  <w:style w:type="character" w:customStyle="1" w:styleId="ListLabel36">
    <w:name w:val="ListLabel 36"/>
    <w:rsid w:val="00D40C1B"/>
    <w:rPr>
      <w:rFonts w:cs="Symbol"/>
    </w:rPr>
  </w:style>
  <w:style w:type="character" w:customStyle="1" w:styleId="ListLabel37">
    <w:name w:val="ListLabel 37"/>
    <w:rsid w:val="00D40C1B"/>
    <w:rPr>
      <w:rFonts w:cs="Courier New"/>
    </w:rPr>
  </w:style>
  <w:style w:type="character" w:customStyle="1" w:styleId="ListLabel38">
    <w:name w:val="ListLabel 38"/>
    <w:rsid w:val="00D40C1B"/>
    <w:rPr>
      <w:rFonts w:cs="Wingdings"/>
    </w:rPr>
  </w:style>
  <w:style w:type="character" w:customStyle="1" w:styleId="ListLabel39">
    <w:name w:val="ListLabel 39"/>
    <w:rsid w:val="00D40C1B"/>
    <w:rPr>
      <w:rFonts w:cs="Symbol"/>
      <w:sz w:val="16"/>
    </w:rPr>
  </w:style>
  <w:style w:type="character" w:customStyle="1" w:styleId="ListLabel40">
    <w:name w:val="ListLabel 40"/>
    <w:rsid w:val="00D40C1B"/>
    <w:rPr>
      <w:rFonts w:cs="Courier New"/>
    </w:rPr>
  </w:style>
  <w:style w:type="character" w:customStyle="1" w:styleId="ListLabel41">
    <w:name w:val="ListLabel 41"/>
    <w:rsid w:val="00D40C1B"/>
    <w:rPr>
      <w:rFonts w:cs="Wingdings"/>
    </w:rPr>
  </w:style>
  <w:style w:type="character" w:customStyle="1" w:styleId="ListLabel42">
    <w:name w:val="ListLabel 42"/>
    <w:rsid w:val="00D40C1B"/>
    <w:rPr>
      <w:rFonts w:cs="Symbol"/>
    </w:rPr>
  </w:style>
  <w:style w:type="character" w:customStyle="1" w:styleId="ListLabel43">
    <w:name w:val="ListLabel 43"/>
    <w:rsid w:val="00D40C1B"/>
    <w:rPr>
      <w:rFonts w:cs="Courier New"/>
    </w:rPr>
  </w:style>
  <w:style w:type="character" w:customStyle="1" w:styleId="ListLabel44">
    <w:name w:val="ListLabel 44"/>
    <w:rsid w:val="00D40C1B"/>
    <w:rPr>
      <w:rFonts w:cs="Wingdings"/>
    </w:rPr>
  </w:style>
  <w:style w:type="character" w:customStyle="1" w:styleId="ListLabel45">
    <w:name w:val="ListLabel 45"/>
    <w:rsid w:val="00D40C1B"/>
    <w:rPr>
      <w:rFonts w:cs="Symbol"/>
    </w:rPr>
  </w:style>
  <w:style w:type="character" w:customStyle="1" w:styleId="ListLabel46">
    <w:name w:val="ListLabel 46"/>
    <w:rsid w:val="00D40C1B"/>
    <w:rPr>
      <w:rFonts w:cs="Courier New"/>
    </w:rPr>
  </w:style>
  <w:style w:type="character" w:customStyle="1" w:styleId="ListLabel47">
    <w:name w:val="ListLabel 47"/>
    <w:rsid w:val="00D40C1B"/>
    <w:rPr>
      <w:rFonts w:cs="Wingdings"/>
    </w:rPr>
  </w:style>
  <w:style w:type="character" w:customStyle="1" w:styleId="ListLabel48">
    <w:name w:val="ListLabel 48"/>
    <w:rsid w:val="00D40C1B"/>
    <w:rPr>
      <w:rFonts w:cs="Symbol"/>
      <w:sz w:val="16"/>
    </w:rPr>
  </w:style>
  <w:style w:type="character" w:customStyle="1" w:styleId="ListLabel49">
    <w:name w:val="ListLabel 49"/>
    <w:rsid w:val="00D40C1B"/>
    <w:rPr>
      <w:rFonts w:cs="Courier New"/>
    </w:rPr>
  </w:style>
  <w:style w:type="character" w:customStyle="1" w:styleId="ListLabel50">
    <w:name w:val="ListLabel 50"/>
    <w:rsid w:val="00D40C1B"/>
    <w:rPr>
      <w:rFonts w:cs="Wingdings"/>
    </w:rPr>
  </w:style>
  <w:style w:type="character" w:customStyle="1" w:styleId="ListLabel51">
    <w:name w:val="ListLabel 51"/>
    <w:rsid w:val="00D40C1B"/>
    <w:rPr>
      <w:rFonts w:cs="Symbol"/>
    </w:rPr>
  </w:style>
  <w:style w:type="character" w:customStyle="1" w:styleId="ListLabel52">
    <w:name w:val="ListLabel 52"/>
    <w:rsid w:val="00D40C1B"/>
    <w:rPr>
      <w:rFonts w:cs="Courier New"/>
    </w:rPr>
  </w:style>
  <w:style w:type="character" w:customStyle="1" w:styleId="ListLabel53">
    <w:name w:val="ListLabel 53"/>
    <w:rsid w:val="00D40C1B"/>
    <w:rPr>
      <w:rFonts w:cs="Wingdings"/>
    </w:rPr>
  </w:style>
  <w:style w:type="character" w:customStyle="1" w:styleId="ListLabel54">
    <w:name w:val="ListLabel 54"/>
    <w:rsid w:val="00D40C1B"/>
    <w:rPr>
      <w:rFonts w:cs="Symbol"/>
    </w:rPr>
  </w:style>
  <w:style w:type="character" w:customStyle="1" w:styleId="ListLabel55">
    <w:name w:val="ListLabel 55"/>
    <w:rsid w:val="00D40C1B"/>
    <w:rPr>
      <w:rFonts w:cs="Courier New"/>
    </w:rPr>
  </w:style>
  <w:style w:type="character" w:customStyle="1" w:styleId="ListLabel56">
    <w:name w:val="ListLabel 56"/>
    <w:rsid w:val="00D40C1B"/>
    <w:rPr>
      <w:rFonts w:cs="Wingdings"/>
    </w:rPr>
  </w:style>
  <w:style w:type="character" w:customStyle="1" w:styleId="ListLabel57">
    <w:name w:val="ListLabel 57"/>
    <w:rsid w:val="00D40C1B"/>
    <w:rPr>
      <w:rFonts w:cs="Symbol"/>
      <w:sz w:val="16"/>
    </w:rPr>
  </w:style>
  <w:style w:type="character" w:customStyle="1" w:styleId="ListLabel58">
    <w:name w:val="ListLabel 58"/>
    <w:rsid w:val="00D40C1B"/>
    <w:rPr>
      <w:rFonts w:cs="Courier New"/>
    </w:rPr>
  </w:style>
  <w:style w:type="character" w:customStyle="1" w:styleId="ListLabel59">
    <w:name w:val="ListLabel 59"/>
    <w:rsid w:val="00D40C1B"/>
    <w:rPr>
      <w:rFonts w:cs="Wingdings"/>
    </w:rPr>
  </w:style>
  <w:style w:type="character" w:customStyle="1" w:styleId="ListLabel60">
    <w:name w:val="ListLabel 60"/>
    <w:rsid w:val="00D40C1B"/>
    <w:rPr>
      <w:rFonts w:cs="Symbol"/>
    </w:rPr>
  </w:style>
  <w:style w:type="character" w:customStyle="1" w:styleId="ListLabel61">
    <w:name w:val="ListLabel 61"/>
    <w:rsid w:val="00D40C1B"/>
    <w:rPr>
      <w:rFonts w:cs="Courier New"/>
    </w:rPr>
  </w:style>
  <w:style w:type="character" w:customStyle="1" w:styleId="ListLabel62">
    <w:name w:val="ListLabel 62"/>
    <w:rsid w:val="00D40C1B"/>
    <w:rPr>
      <w:rFonts w:cs="Wingdings"/>
    </w:rPr>
  </w:style>
  <w:style w:type="character" w:customStyle="1" w:styleId="ListLabel63">
    <w:name w:val="ListLabel 63"/>
    <w:rsid w:val="00D40C1B"/>
    <w:rPr>
      <w:rFonts w:cs="Symbol"/>
    </w:rPr>
  </w:style>
  <w:style w:type="character" w:customStyle="1" w:styleId="ListLabel64">
    <w:name w:val="ListLabel 64"/>
    <w:rsid w:val="00D40C1B"/>
    <w:rPr>
      <w:rFonts w:cs="Courier New"/>
    </w:rPr>
  </w:style>
  <w:style w:type="character" w:customStyle="1" w:styleId="ListLabel65">
    <w:name w:val="ListLabel 65"/>
    <w:rsid w:val="00D40C1B"/>
    <w:rPr>
      <w:rFonts w:cs="Wingdings"/>
    </w:rPr>
  </w:style>
  <w:style w:type="character" w:customStyle="1" w:styleId="ListLabel66">
    <w:name w:val="ListLabel 66"/>
    <w:rsid w:val="00D40C1B"/>
    <w:rPr>
      <w:rFonts w:eastAsia="Times New Roman"/>
    </w:rPr>
  </w:style>
  <w:style w:type="character" w:customStyle="1" w:styleId="ListLabel67">
    <w:name w:val="ListLabel 67"/>
    <w:rsid w:val="00D40C1B"/>
    <w:rPr>
      <w:rFonts w:cs="Courier New"/>
    </w:rPr>
  </w:style>
  <w:style w:type="character" w:customStyle="1" w:styleId="ListLabel68">
    <w:name w:val="ListLabel 68"/>
    <w:rsid w:val="00D40C1B"/>
    <w:rPr>
      <w:rFonts w:cs="Wingdings"/>
    </w:rPr>
  </w:style>
  <w:style w:type="character" w:customStyle="1" w:styleId="ListLabel69">
    <w:name w:val="ListLabel 69"/>
    <w:rsid w:val="00D40C1B"/>
    <w:rPr>
      <w:rFonts w:cs="Symbol"/>
    </w:rPr>
  </w:style>
  <w:style w:type="character" w:customStyle="1" w:styleId="ListLabel70">
    <w:name w:val="ListLabel 70"/>
    <w:rsid w:val="00D40C1B"/>
    <w:rPr>
      <w:rFonts w:cs="Courier New"/>
    </w:rPr>
  </w:style>
  <w:style w:type="character" w:customStyle="1" w:styleId="ListLabel71">
    <w:name w:val="ListLabel 71"/>
    <w:rsid w:val="00D40C1B"/>
    <w:rPr>
      <w:rFonts w:cs="Wingdings"/>
    </w:rPr>
  </w:style>
  <w:style w:type="character" w:customStyle="1" w:styleId="ListLabel72">
    <w:name w:val="ListLabel 72"/>
    <w:rsid w:val="00D40C1B"/>
    <w:rPr>
      <w:rFonts w:cs="Symbol"/>
    </w:rPr>
  </w:style>
  <w:style w:type="character" w:customStyle="1" w:styleId="ListLabel73">
    <w:name w:val="ListLabel 73"/>
    <w:rsid w:val="00D40C1B"/>
    <w:rPr>
      <w:rFonts w:cs="Courier New"/>
    </w:rPr>
  </w:style>
  <w:style w:type="character" w:customStyle="1" w:styleId="ListLabel74">
    <w:name w:val="ListLabel 74"/>
    <w:rsid w:val="00D40C1B"/>
    <w:rPr>
      <w:rFonts w:cs="Wingdings"/>
    </w:rPr>
  </w:style>
  <w:style w:type="character" w:customStyle="1" w:styleId="ListLabel75">
    <w:name w:val="ListLabel 75"/>
    <w:rsid w:val="00D40C1B"/>
    <w:rPr>
      <w:rFonts w:cs="Times New Roman"/>
      <w:sz w:val="16"/>
    </w:rPr>
  </w:style>
  <w:style w:type="character" w:customStyle="1" w:styleId="ListLabel76">
    <w:name w:val="ListLabel 76"/>
    <w:rsid w:val="00D40C1B"/>
    <w:rPr>
      <w:rFonts w:cs="Courier New"/>
    </w:rPr>
  </w:style>
  <w:style w:type="character" w:customStyle="1" w:styleId="ListLabel77">
    <w:name w:val="ListLabel 77"/>
    <w:rsid w:val="00D40C1B"/>
    <w:rPr>
      <w:rFonts w:cs="Courier New"/>
    </w:rPr>
  </w:style>
  <w:style w:type="character" w:customStyle="1" w:styleId="ListLabel78">
    <w:name w:val="ListLabel 78"/>
    <w:rsid w:val="00D40C1B"/>
    <w:rPr>
      <w:rFonts w:cs="Courier New"/>
    </w:rPr>
  </w:style>
  <w:style w:type="character" w:customStyle="1" w:styleId="ListLabel79">
    <w:name w:val="ListLabel 79"/>
    <w:rsid w:val="00D40C1B"/>
    <w:rPr>
      <w:rFonts w:cs="Times New Roman"/>
      <w:sz w:val="16"/>
    </w:rPr>
  </w:style>
  <w:style w:type="character" w:customStyle="1" w:styleId="ListLabel80">
    <w:name w:val="ListLabel 80"/>
    <w:rsid w:val="00D40C1B"/>
    <w:rPr>
      <w:rFonts w:cs="Courier New"/>
    </w:rPr>
  </w:style>
  <w:style w:type="character" w:customStyle="1" w:styleId="ListLabel81">
    <w:name w:val="ListLabel 81"/>
    <w:rsid w:val="00D40C1B"/>
    <w:rPr>
      <w:rFonts w:cs="Wingdings"/>
    </w:rPr>
  </w:style>
  <w:style w:type="character" w:customStyle="1" w:styleId="ListLabel82">
    <w:name w:val="ListLabel 82"/>
    <w:rsid w:val="00D40C1B"/>
    <w:rPr>
      <w:rFonts w:cs="Symbol"/>
    </w:rPr>
  </w:style>
  <w:style w:type="character" w:customStyle="1" w:styleId="ListLabel83">
    <w:name w:val="ListLabel 83"/>
    <w:rsid w:val="00D40C1B"/>
    <w:rPr>
      <w:rFonts w:cs="Courier New"/>
    </w:rPr>
  </w:style>
  <w:style w:type="character" w:customStyle="1" w:styleId="ListLabel84">
    <w:name w:val="ListLabel 84"/>
    <w:rsid w:val="00D40C1B"/>
    <w:rPr>
      <w:rFonts w:cs="Wingdings"/>
    </w:rPr>
  </w:style>
  <w:style w:type="character" w:customStyle="1" w:styleId="ListLabel85">
    <w:name w:val="ListLabel 85"/>
    <w:rsid w:val="00D40C1B"/>
    <w:rPr>
      <w:rFonts w:cs="Symbol"/>
    </w:rPr>
  </w:style>
  <w:style w:type="character" w:customStyle="1" w:styleId="ListLabel86">
    <w:name w:val="ListLabel 86"/>
    <w:rsid w:val="00D40C1B"/>
    <w:rPr>
      <w:rFonts w:cs="Courier New"/>
    </w:rPr>
  </w:style>
  <w:style w:type="character" w:customStyle="1" w:styleId="ListLabel87">
    <w:name w:val="ListLabel 87"/>
    <w:rsid w:val="00D40C1B"/>
    <w:rPr>
      <w:rFonts w:cs="Wingdings"/>
    </w:rPr>
  </w:style>
  <w:style w:type="character" w:customStyle="1" w:styleId="ListLabel88">
    <w:name w:val="ListLabel 88"/>
    <w:rsid w:val="00D40C1B"/>
    <w:rPr>
      <w:rFonts w:cs="Times New Roman"/>
      <w:sz w:val="18"/>
    </w:rPr>
  </w:style>
  <w:style w:type="character" w:customStyle="1" w:styleId="ListLabel89">
    <w:name w:val="ListLabel 89"/>
    <w:rsid w:val="00D40C1B"/>
    <w:rPr>
      <w:rFonts w:cs="Courier New"/>
    </w:rPr>
  </w:style>
  <w:style w:type="character" w:customStyle="1" w:styleId="ListLabel90">
    <w:name w:val="ListLabel 90"/>
    <w:rsid w:val="00D40C1B"/>
    <w:rPr>
      <w:rFonts w:cs="Courier New"/>
    </w:rPr>
  </w:style>
  <w:style w:type="character" w:customStyle="1" w:styleId="ListLabel91">
    <w:name w:val="ListLabel 91"/>
    <w:rsid w:val="00D40C1B"/>
    <w:rPr>
      <w:rFonts w:cs="Courier New"/>
    </w:rPr>
  </w:style>
  <w:style w:type="character" w:customStyle="1" w:styleId="ListLabel92">
    <w:name w:val="ListLabel 92"/>
    <w:rsid w:val="00D40C1B"/>
    <w:rPr>
      <w:rFonts w:cs="Times New Roman"/>
      <w:sz w:val="18"/>
    </w:rPr>
  </w:style>
  <w:style w:type="character" w:customStyle="1" w:styleId="ListLabel93">
    <w:name w:val="ListLabel 93"/>
    <w:rsid w:val="00D40C1B"/>
    <w:rPr>
      <w:rFonts w:cs="Courier New"/>
    </w:rPr>
  </w:style>
  <w:style w:type="character" w:customStyle="1" w:styleId="ListLabel94">
    <w:name w:val="ListLabel 94"/>
    <w:rsid w:val="00D40C1B"/>
    <w:rPr>
      <w:rFonts w:cs="Wingdings"/>
    </w:rPr>
  </w:style>
  <w:style w:type="character" w:customStyle="1" w:styleId="ListLabel95">
    <w:name w:val="ListLabel 95"/>
    <w:rsid w:val="00D40C1B"/>
    <w:rPr>
      <w:rFonts w:cs="Symbol"/>
    </w:rPr>
  </w:style>
  <w:style w:type="character" w:customStyle="1" w:styleId="ListLabel96">
    <w:name w:val="ListLabel 96"/>
    <w:rsid w:val="00D40C1B"/>
    <w:rPr>
      <w:rFonts w:cs="Courier New"/>
    </w:rPr>
  </w:style>
  <w:style w:type="character" w:customStyle="1" w:styleId="ListLabel97">
    <w:name w:val="ListLabel 97"/>
    <w:rsid w:val="00D40C1B"/>
    <w:rPr>
      <w:rFonts w:cs="Wingdings"/>
    </w:rPr>
  </w:style>
  <w:style w:type="character" w:customStyle="1" w:styleId="ListLabel98">
    <w:name w:val="ListLabel 98"/>
    <w:rsid w:val="00D40C1B"/>
    <w:rPr>
      <w:rFonts w:cs="Symbol"/>
    </w:rPr>
  </w:style>
  <w:style w:type="character" w:customStyle="1" w:styleId="ListLabel99">
    <w:name w:val="ListLabel 99"/>
    <w:rsid w:val="00D40C1B"/>
    <w:rPr>
      <w:rFonts w:cs="Courier New"/>
    </w:rPr>
  </w:style>
  <w:style w:type="character" w:customStyle="1" w:styleId="ListLabel100">
    <w:name w:val="ListLabel 100"/>
    <w:rsid w:val="00D40C1B"/>
    <w:rPr>
      <w:rFonts w:cs="Wingdings"/>
    </w:rPr>
  </w:style>
  <w:style w:type="character" w:customStyle="1" w:styleId="ListLabel101">
    <w:name w:val="ListLabel 101"/>
    <w:rsid w:val="00D40C1B"/>
    <w:rPr>
      <w:rFonts w:cs="Times New Roman"/>
      <w:sz w:val="18"/>
    </w:rPr>
  </w:style>
  <w:style w:type="character" w:customStyle="1" w:styleId="ListLabel102">
    <w:name w:val="ListLabel 102"/>
    <w:rsid w:val="00D40C1B"/>
    <w:rPr>
      <w:rFonts w:cs="Courier New"/>
    </w:rPr>
  </w:style>
  <w:style w:type="character" w:customStyle="1" w:styleId="ListLabel103">
    <w:name w:val="ListLabel 103"/>
    <w:rsid w:val="00D40C1B"/>
    <w:rPr>
      <w:rFonts w:cs="Wingdings"/>
    </w:rPr>
  </w:style>
  <w:style w:type="character" w:customStyle="1" w:styleId="ListLabel104">
    <w:name w:val="ListLabel 104"/>
    <w:rsid w:val="00D40C1B"/>
    <w:rPr>
      <w:rFonts w:cs="Symbol"/>
    </w:rPr>
  </w:style>
  <w:style w:type="character" w:customStyle="1" w:styleId="ListLabel105">
    <w:name w:val="ListLabel 105"/>
    <w:rsid w:val="00D40C1B"/>
    <w:rPr>
      <w:rFonts w:cs="Courier New"/>
    </w:rPr>
  </w:style>
  <w:style w:type="character" w:customStyle="1" w:styleId="ListLabel106">
    <w:name w:val="ListLabel 106"/>
    <w:rsid w:val="00D40C1B"/>
    <w:rPr>
      <w:rFonts w:cs="Wingdings"/>
    </w:rPr>
  </w:style>
  <w:style w:type="character" w:customStyle="1" w:styleId="ListLabel107">
    <w:name w:val="ListLabel 107"/>
    <w:rsid w:val="00D40C1B"/>
    <w:rPr>
      <w:rFonts w:cs="Symbol"/>
    </w:rPr>
  </w:style>
  <w:style w:type="character" w:customStyle="1" w:styleId="ListLabel108">
    <w:name w:val="ListLabel 108"/>
    <w:rsid w:val="00D40C1B"/>
    <w:rPr>
      <w:rFonts w:cs="Courier New"/>
    </w:rPr>
  </w:style>
  <w:style w:type="character" w:customStyle="1" w:styleId="ListLabel109">
    <w:name w:val="ListLabel 109"/>
    <w:rsid w:val="00D40C1B"/>
    <w:rPr>
      <w:rFonts w:cs="Wingdings"/>
    </w:rPr>
  </w:style>
  <w:style w:type="character" w:customStyle="1" w:styleId="IndexLink">
    <w:name w:val="Index Link"/>
    <w:rsid w:val="00D40C1B"/>
  </w:style>
  <w:style w:type="paragraph" w:customStyle="1" w:styleId="Heading">
    <w:name w:val="Heading"/>
    <w:basedOn w:val="Navaden"/>
    <w:next w:val="Telobesedila"/>
    <w:rsid w:val="00D40C1B"/>
    <w:pPr>
      <w:keepNext/>
      <w:spacing w:before="240" w:after="120" w:line="240" w:lineRule="auto"/>
    </w:pPr>
    <w:rPr>
      <w:rFonts w:ascii="Liberation Sans" w:eastAsia="Microsoft YaHei" w:hAnsi="Liberation Sans" w:cs="Arial"/>
      <w:sz w:val="28"/>
      <w:szCs w:val="28"/>
    </w:rPr>
  </w:style>
  <w:style w:type="paragraph" w:styleId="Telobesedila">
    <w:name w:val="Body Text"/>
    <w:basedOn w:val="Navaden"/>
    <w:link w:val="TelobesedilaZnak"/>
    <w:uiPriority w:val="99"/>
    <w:rsid w:val="00D40C1B"/>
    <w:pPr>
      <w:spacing w:after="0" w:line="240" w:lineRule="auto"/>
    </w:pPr>
    <w:rPr>
      <w:rFonts w:asciiTheme="minorHAnsi" w:hAnsiTheme="minorHAnsi"/>
      <w:sz w:val="24"/>
      <w:szCs w:val="24"/>
    </w:rPr>
  </w:style>
  <w:style w:type="character" w:customStyle="1" w:styleId="TelobesedilaZnak1">
    <w:name w:val="Telo besedila Znak1"/>
    <w:basedOn w:val="Privzetapisavaodstavka"/>
    <w:uiPriority w:val="99"/>
    <w:semiHidden/>
    <w:rsid w:val="00D40C1B"/>
    <w:rPr>
      <w:rFonts w:ascii="Arial" w:hAnsi="Arial"/>
      <w:sz w:val="20"/>
    </w:rPr>
  </w:style>
  <w:style w:type="paragraph" w:styleId="Seznam">
    <w:name w:val="List"/>
    <w:basedOn w:val="Telobesedila"/>
    <w:rsid w:val="00D40C1B"/>
    <w:rPr>
      <w:rFonts w:cs="Arial"/>
    </w:rPr>
  </w:style>
  <w:style w:type="paragraph" w:customStyle="1" w:styleId="Index">
    <w:name w:val="Index"/>
    <w:basedOn w:val="Navaden"/>
    <w:rsid w:val="00D40C1B"/>
    <w:pPr>
      <w:suppressLineNumbers/>
      <w:spacing w:after="0" w:line="240" w:lineRule="auto"/>
    </w:pPr>
    <w:rPr>
      <w:rFonts w:ascii="Times New Roman" w:eastAsia="Times New Roman" w:hAnsi="Times New Roman" w:cs="Arial"/>
      <w:sz w:val="24"/>
      <w:szCs w:val="24"/>
    </w:rPr>
  </w:style>
  <w:style w:type="paragraph" w:customStyle="1" w:styleId="podnaslov0">
    <w:name w:val="podnaslov"/>
    <w:basedOn w:val="Navaden"/>
    <w:uiPriority w:val="99"/>
    <w:rsid w:val="00D40C1B"/>
    <w:pPr>
      <w:keepNext/>
      <w:spacing w:before="120" w:after="120" w:line="240" w:lineRule="auto"/>
    </w:pPr>
    <w:rPr>
      <w:rFonts w:ascii="Times New Roman" w:eastAsia="Times New Roman" w:hAnsi="Times New Roman" w:cs="Times New Roman"/>
      <w:b/>
      <w:bCs/>
      <w:sz w:val="24"/>
      <w:szCs w:val="24"/>
      <w:lang w:val="en-GB"/>
    </w:rPr>
  </w:style>
  <w:style w:type="paragraph" w:customStyle="1" w:styleId="tabela">
    <w:name w:val="tabela"/>
    <w:basedOn w:val="Navaden"/>
    <w:uiPriority w:val="99"/>
    <w:rsid w:val="00D40C1B"/>
    <w:pPr>
      <w:spacing w:after="0" w:line="240" w:lineRule="auto"/>
    </w:pPr>
    <w:rPr>
      <w:rFonts w:ascii="Times New Roman" w:eastAsia="Times New Roman" w:hAnsi="Times New Roman" w:cs="Times New Roman"/>
      <w:szCs w:val="20"/>
      <w:lang w:val="en-GB"/>
    </w:rPr>
  </w:style>
  <w:style w:type="paragraph" w:customStyle="1" w:styleId="stranski">
    <w:name w:val="stranski"/>
    <w:basedOn w:val="podnaslov0"/>
    <w:uiPriority w:val="99"/>
    <w:rsid w:val="00D40C1B"/>
    <w:rPr>
      <w:b w:val="0"/>
      <w:bCs w:val="0"/>
      <w:i/>
      <w:iCs/>
    </w:rPr>
  </w:style>
  <w:style w:type="paragraph" w:customStyle="1" w:styleId="glava0">
    <w:name w:val="glava"/>
    <w:basedOn w:val="Navaden"/>
    <w:uiPriority w:val="99"/>
    <w:rsid w:val="00D40C1B"/>
    <w:pPr>
      <w:spacing w:after="0" w:line="240" w:lineRule="auto"/>
    </w:pPr>
    <w:rPr>
      <w:rFonts w:ascii="Times New Roman" w:eastAsia="Times New Roman" w:hAnsi="Times New Roman" w:cs="Times New Roman"/>
      <w:b/>
      <w:bCs/>
      <w:szCs w:val="20"/>
      <w:lang w:val="en-GB"/>
    </w:rPr>
  </w:style>
  <w:style w:type="paragraph" w:customStyle="1" w:styleId="senca">
    <w:name w:val="senca"/>
    <w:basedOn w:val="Navaden"/>
    <w:uiPriority w:val="99"/>
    <w:rsid w:val="00D40C1B"/>
    <w:pPr>
      <w:spacing w:after="0" w:line="240" w:lineRule="auto"/>
    </w:pPr>
    <w:rPr>
      <w:rFonts w:ascii="Times New Roman" w:eastAsia="Times New Roman" w:hAnsi="Times New Roman" w:cs="Times New Roman"/>
      <w:szCs w:val="20"/>
      <w:lang w:val="en-GB"/>
    </w:rPr>
  </w:style>
  <w:style w:type="paragraph" w:customStyle="1" w:styleId="NAVADENTEKST">
    <w:name w:val="NAVADEN TEKST"/>
    <w:basedOn w:val="Navaden"/>
    <w:uiPriority w:val="99"/>
    <w:semiHidden/>
    <w:qFormat/>
    <w:rsid w:val="00D40C1B"/>
    <w:pPr>
      <w:spacing w:after="0" w:line="240" w:lineRule="auto"/>
    </w:pPr>
    <w:rPr>
      <w:rFonts w:ascii="Times New Roman" w:eastAsia="Times New Roman" w:hAnsi="Times New Roman" w:cs="Times New Roman"/>
      <w:sz w:val="24"/>
      <w:szCs w:val="24"/>
    </w:rPr>
  </w:style>
  <w:style w:type="paragraph" w:styleId="Naslov">
    <w:name w:val="Title"/>
    <w:basedOn w:val="Navaden"/>
    <w:link w:val="NaslovZnak"/>
    <w:uiPriority w:val="99"/>
    <w:rsid w:val="00D40C1B"/>
    <w:pPr>
      <w:spacing w:before="120" w:after="120" w:line="240" w:lineRule="auto"/>
      <w:jc w:val="center"/>
    </w:pPr>
    <w:rPr>
      <w:rFonts w:ascii="Cambria" w:eastAsia="Times New Roman" w:hAnsi="Cambria" w:cs="Times New Roman"/>
      <w:b/>
      <w:bCs/>
      <w:kern w:val="2"/>
      <w:sz w:val="32"/>
      <w:szCs w:val="32"/>
    </w:rPr>
  </w:style>
  <w:style w:type="character" w:customStyle="1" w:styleId="NaslovZnak1">
    <w:name w:val="Naslov Znak1"/>
    <w:basedOn w:val="Privzetapisavaodstavka"/>
    <w:uiPriority w:val="10"/>
    <w:rsid w:val="00D40C1B"/>
    <w:rPr>
      <w:rFonts w:asciiTheme="majorHAnsi" w:eastAsiaTheme="majorEastAsia" w:hAnsiTheme="majorHAnsi" w:cstheme="majorBidi"/>
      <w:spacing w:val="-10"/>
      <w:kern w:val="28"/>
      <w:sz w:val="56"/>
      <w:szCs w:val="56"/>
    </w:rPr>
  </w:style>
  <w:style w:type="paragraph" w:styleId="Telobesedila2">
    <w:name w:val="Body Text 2"/>
    <w:basedOn w:val="Navaden"/>
    <w:link w:val="Telobesedila2Znak"/>
    <w:uiPriority w:val="99"/>
    <w:rsid w:val="00D40C1B"/>
    <w:pPr>
      <w:spacing w:after="0" w:line="240" w:lineRule="auto"/>
    </w:pPr>
    <w:rPr>
      <w:rFonts w:asciiTheme="minorHAnsi" w:hAnsiTheme="minorHAnsi"/>
      <w:sz w:val="24"/>
      <w:szCs w:val="24"/>
    </w:rPr>
  </w:style>
  <w:style w:type="character" w:customStyle="1" w:styleId="Telobesedila2Znak1">
    <w:name w:val="Telo besedila 2 Znak1"/>
    <w:basedOn w:val="Privzetapisavaodstavka"/>
    <w:uiPriority w:val="99"/>
    <w:semiHidden/>
    <w:rsid w:val="00D40C1B"/>
    <w:rPr>
      <w:rFonts w:ascii="Arial" w:hAnsi="Arial"/>
      <w:sz w:val="20"/>
    </w:rPr>
  </w:style>
  <w:style w:type="paragraph" w:styleId="Telobesedila-zamik">
    <w:name w:val="Body Text Indent"/>
    <w:basedOn w:val="Navaden"/>
    <w:link w:val="Telobesedila-zamikZnak"/>
    <w:uiPriority w:val="99"/>
    <w:rsid w:val="00D40C1B"/>
    <w:pPr>
      <w:spacing w:after="0" w:line="240" w:lineRule="auto"/>
      <w:ind w:left="1430" w:hanging="1430"/>
    </w:pPr>
    <w:rPr>
      <w:rFonts w:asciiTheme="minorHAnsi" w:hAnsiTheme="minorHAnsi"/>
      <w:sz w:val="24"/>
      <w:szCs w:val="24"/>
    </w:rPr>
  </w:style>
  <w:style w:type="character" w:customStyle="1" w:styleId="Telobesedila-zamikZnak1">
    <w:name w:val="Telo besedila - zamik Znak1"/>
    <w:basedOn w:val="Privzetapisavaodstavka"/>
    <w:uiPriority w:val="99"/>
    <w:semiHidden/>
    <w:rsid w:val="00D40C1B"/>
    <w:rPr>
      <w:rFonts w:ascii="Arial" w:hAnsi="Arial"/>
      <w:sz w:val="20"/>
    </w:rPr>
  </w:style>
  <w:style w:type="paragraph" w:styleId="Sprotnaopomba-besedilo">
    <w:name w:val="footnote text"/>
    <w:basedOn w:val="Navaden"/>
    <w:link w:val="Sprotnaopomba-besediloZnak"/>
    <w:uiPriority w:val="99"/>
    <w:semiHidden/>
    <w:qFormat/>
    <w:rsid w:val="00D40C1B"/>
    <w:pPr>
      <w:spacing w:after="0" w:line="240" w:lineRule="auto"/>
    </w:pPr>
    <w:rPr>
      <w:rFonts w:asciiTheme="minorHAnsi" w:hAnsiTheme="minorHAnsi"/>
      <w:szCs w:val="20"/>
    </w:rPr>
  </w:style>
  <w:style w:type="character" w:customStyle="1" w:styleId="Sprotnaopomba-besediloZnak1">
    <w:name w:val="Sprotna opomba - besedilo Znak1"/>
    <w:basedOn w:val="Privzetapisavaodstavka"/>
    <w:uiPriority w:val="99"/>
    <w:semiHidden/>
    <w:rsid w:val="00D40C1B"/>
    <w:rPr>
      <w:rFonts w:ascii="Arial" w:hAnsi="Arial"/>
      <w:sz w:val="20"/>
      <w:szCs w:val="20"/>
    </w:rPr>
  </w:style>
  <w:style w:type="paragraph" w:styleId="Telobesedila3">
    <w:name w:val="Body Text 3"/>
    <w:basedOn w:val="Navaden"/>
    <w:link w:val="Telobesedila3Znak"/>
    <w:uiPriority w:val="99"/>
    <w:rsid w:val="00D40C1B"/>
    <w:pPr>
      <w:spacing w:after="0" w:line="240" w:lineRule="auto"/>
    </w:pPr>
    <w:rPr>
      <w:rFonts w:asciiTheme="minorHAnsi" w:hAnsiTheme="minorHAnsi"/>
      <w:sz w:val="16"/>
      <w:szCs w:val="16"/>
    </w:rPr>
  </w:style>
  <w:style w:type="character" w:customStyle="1" w:styleId="Telobesedila3Znak1">
    <w:name w:val="Telo besedila 3 Znak1"/>
    <w:basedOn w:val="Privzetapisavaodstavka"/>
    <w:uiPriority w:val="99"/>
    <w:semiHidden/>
    <w:rsid w:val="00D40C1B"/>
    <w:rPr>
      <w:rFonts w:ascii="Arial" w:hAnsi="Arial"/>
      <w:sz w:val="16"/>
      <w:szCs w:val="16"/>
    </w:rPr>
  </w:style>
  <w:style w:type="paragraph" w:styleId="Kazalovsebine4">
    <w:name w:val="toc 4"/>
    <w:basedOn w:val="Navaden"/>
    <w:next w:val="Navaden"/>
    <w:autoRedefine/>
    <w:uiPriority w:val="99"/>
    <w:semiHidden/>
    <w:rsid w:val="00D40C1B"/>
    <w:pPr>
      <w:spacing w:after="0" w:line="240" w:lineRule="auto"/>
      <w:ind w:left="660"/>
    </w:pPr>
    <w:rPr>
      <w:rFonts w:ascii="Times New Roman" w:eastAsia="Times New Roman" w:hAnsi="Times New Roman" w:cs="Times New Roman"/>
      <w:sz w:val="24"/>
      <w:szCs w:val="24"/>
    </w:rPr>
  </w:style>
  <w:style w:type="paragraph" w:styleId="Oznaenseznam">
    <w:name w:val="List Bullet"/>
    <w:basedOn w:val="Navaden"/>
    <w:autoRedefine/>
    <w:uiPriority w:val="99"/>
    <w:rsid w:val="00D40C1B"/>
    <w:pPr>
      <w:tabs>
        <w:tab w:val="left" w:pos="720"/>
      </w:tabs>
      <w:spacing w:after="0" w:line="240" w:lineRule="auto"/>
      <w:ind w:left="360" w:hanging="360"/>
    </w:pPr>
    <w:rPr>
      <w:rFonts w:ascii="Times New Roman" w:eastAsia="Times New Roman" w:hAnsi="Times New Roman" w:cs="Times New Roman"/>
      <w:b/>
      <w:bCs/>
      <w:sz w:val="24"/>
      <w:szCs w:val="24"/>
    </w:rPr>
  </w:style>
  <w:style w:type="paragraph" w:styleId="Oznaenseznam2">
    <w:name w:val="List Bullet 2"/>
    <w:basedOn w:val="Oznaenseznam"/>
    <w:autoRedefine/>
    <w:uiPriority w:val="99"/>
    <w:rsid w:val="00D40C1B"/>
    <w:pPr>
      <w:numPr>
        <w:numId w:val="2"/>
      </w:numPr>
      <w:tabs>
        <w:tab w:val="clear" w:pos="720"/>
        <w:tab w:val="left" w:pos="700"/>
      </w:tabs>
    </w:pPr>
    <w:rPr>
      <w:b w:val="0"/>
      <w:bCs w:val="0"/>
    </w:rPr>
  </w:style>
  <w:style w:type="paragraph" w:customStyle="1" w:styleId="preglednica">
    <w:name w:val="preglednica"/>
    <w:basedOn w:val="Navaden"/>
    <w:next w:val="Navaden"/>
    <w:uiPriority w:val="99"/>
    <w:rsid w:val="00D40C1B"/>
    <w:pPr>
      <w:tabs>
        <w:tab w:val="left" w:pos="1701"/>
      </w:tabs>
      <w:spacing w:after="0" w:line="240" w:lineRule="auto"/>
      <w:ind w:left="1701" w:hanging="1701"/>
    </w:pPr>
    <w:rPr>
      <w:rFonts w:ascii="Times New Roman" w:eastAsia="Times New Roman" w:hAnsi="Times New Roman" w:cs="Times New Roman"/>
      <w:b/>
      <w:bCs/>
      <w:sz w:val="24"/>
      <w:szCs w:val="24"/>
    </w:rPr>
  </w:style>
  <w:style w:type="paragraph" w:styleId="Oznaenseznam3">
    <w:name w:val="List Bullet 3"/>
    <w:basedOn w:val="Navaden"/>
    <w:autoRedefine/>
    <w:uiPriority w:val="99"/>
    <w:rsid w:val="00D40C1B"/>
    <w:pPr>
      <w:numPr>
        <w:numId w:val="3"/>
      </w:numPr>
      <w:tabs>
        <w:tab w:val="left" w:pos="227"/>
      </w:tabs>
      <w:spacing w:after="0" w:line="240" w:lineRule="auto"/>
      <w:ind w:left="227" w:hanging="227"/>
    </w:pPr>
    <w:rPr>
      <w:rFonts w:ascii="Times New Roman" w:eastAsia="Times New Roman" w:hAnsi="Times New Roman" w:cs="Times New Roman"/>
      <w:color w:val="000000"/>
      <w:sz w:val="18"/>
      <w:szCs w:val="18"/>
    </w:rPr>
  </w:style>
  <w:style w:type="paragraph" w:customStyle="1" w:styleId="TABELA0">
    <w:name w:val="TABELA"/>
    <w:basedOn w:val="Navaden"/>
    <w:uiPriority w:val="99"/>
    <w:rsid w:val="00D40C1B"/>
    <w:pPr>
      <w:spacing w:before="120" w:after="0" w:line="240" w:lineRule="auto"/>
    </w:pPr>
    <w:rPr>
      <w:rFonts w:ascii="Times New Roman" w:eastAsia="Times New Roman" w:hAnsi="Times New Roman" w:cs="Times New Roman"/>
      <w:sz w:val="24"/>
      <w:szCs w:val="24"/>
      <w:lang w:val="en-GB"/>
    </w:rPr>
  </w:style>
  <w:style w:type="paragraph" w:customStyle="1" w:styleId="drobni">
    <w:name w:val="drobni"/>
    <w:basedOn w:val="Navaden"/>
    <w:uiPriority w:val="99"/>
    <w:rsid w:val="00D40C1B"/>
    <w:pPr>
      <w:keepNext/>
      <w:spacing w:after="0" w:line="240" w:lineRule="auto"/>
    </w:pPr>
    <w:rPr>
      <w:rFonts w:ascii="Times New Roman" w:eastAsia="Times New Roman" w:hAnsi="Times New Roman" w:cs="Times New Roman"/>
      <w:szCs w:val="20"/>
      <w:lang w:val="en-GB"/>
    </w:rPr>
  </w:style>
  <w:style w:type="paragraph" w:customStyle="1" w:styleId="moj">
    <w:name w:val="moj"/>
    <w:basedOn w:val="Navaden"/>
    <w:uiPriority w:val="99"/>
    <w:rsid w:val="00D40C1B"/>
    <w:pPr>
      <w:spacing w:before="120" w:after="120" w:line="360" w:lineRule="atLeast"/>
    </w:pPr>
    <w:rPr>
      <w:rFonts w:ascii="Times New Roman" w:eastAsia="Times New Roman" w:hAnsi="Times New Roman" w:cs="Times New Roman"/>
      <w:sz w:val="24"/>
      <w:szCs w:val="24"/>
      <w:lang w:val="en-GB"/>
    </w:rPr>
  </w:style>
  <w:style w:type="paragraph" w:styleId="Telobesedila-zamik2">
    <w:name w:val="Body Text Indent 2"/>
    <w:basedOn w:val="Navaden"/>
    <w:link w:val="Telobesedila-zamik2Znak"/>
    <w:uiPriority w:val="99"/>
    <w:rsid w:val="00D40C1B"/>
    <w:pPr>
      <w:keepNext/>
      <w:keepLines/>
      <w:spacing w:after="0" w:line="240" w:lineRule="atLeast"/>
      <w:ind w:left="30"/>
    </w:pPr>
    <w:rPr>
      <w:rFonts w:asciiTheme="minorHAnsi" w:hAnsiTheme="minorHAnsi"/>
      <w:sz w:val="24"/>
      <w:szCs w:val="24"/>
    </w:rPr>
  </w:style>
  <w:style w:type="character" w:customStyle="1" w:styleId="Telobesedila-zamik2Znak1">
    <w:name w:val="Telo besedila - zamik 2 Znak1"/>
    <w:basedOn w:val="Privzetapisavaodstavka"/>
    <w:uiPriority w:val="99"/>
    <w:semiHidden/>
    <w:rsid w:val="00D40C1B"/>
    <w:rPr>
      <w:rFonts w:ascii="Arial" w:hAnsi="Arial"/>
      <w:sz w:val="20"/>
    </w:rPr>
  </w:style>
  <w:style w:type="paragraph" w:styleId="Navadensplet">
    <w:name w:val="Normal (Web)"/>
    <w:basedOn w:val="Navaden"/>
    <w:uiPriority w:val="99"/>
    <w:rsid w:val="00AB1262"/>
    <w:pPr>
      <w:spacing w:beforeAutospacing="1" w:after="0" w:afterAutospacing="1" w:line="240" w:lineRule="auto"/>
    </w:pPr>
    <w:rPr>
      <w:rFonts w:eastAsia="Times New Roman" w:cs="Times New Roman"/>
      <w:szCs w:val="24"/>
      <w:lang w:eastAsia="sl-SI"/>
    </w:rPr>
  </w:style>
  <w:style w:type="paragraph" w:customStyle="1" w:styleId="NavadenNormal-Pr1">
    <w:name w:val="Navaden.Normal-Pr1"/>
    <w:basedOn w:val="Navaden"/>
    <w:next w:val="Navaden"/>
    <w:uiPriority w:val="99"/>
    <w:rsid w:val="00AB1262"/>
    <w:pPr>
      <w:spacing w:before="120" w:after="0" w:line="240" w:lineRule="auto"/>
    </w:pPr>
    <w:rPr>
      <w:rFonts w:eastAsia="Times New Roman" w:cs="Times New Roman"/>
      <w:szCs w:val="24"/>
      <w:lang w:eastAsia="sl-SI"/>
    </w:rPr>
  </w:style>
  <w:style w:type="paragraph" w:customStyle="1" w:styleId="Telobesedila-zamik21">
    <w:name w:val="Telo besedila - zamik 21"/>
    <w:basedOn w:val="Navaden"/>
    <w:uiPriority w:val="99"/>
    <w:rsid w:val="00D40C1B"/>
    <w:pPr>
      <w:keepNext/>
      <w:keepLines/>
      <w:suppressAutoHyphens/>
      <w:spacing w:after="0" w:line="240" w:lineRule="atLeast"/>
      <w:ind w:left="30"/>
    </w:pPr>
    <w:rPr>
      <w:rFonts w:ascii="Times New Roman" w:eastAsia="Times New Roman" w:hAnsi="Times New Roman" w:cs="Times New Roman"/>
      <w:b/>
      <w:bCs/>
      <w:color w:val="000000"/>
      <w:sz w:val="18"/>
      <w:szCs w:val="18"/>
      <w:lang w:eastAsia="ar-SA"/>
    </w:rPr>
  </w:style>
  <w:style w:type="paragraph" w:customStyle="1" w:styleId="Oznaenseznam31">
    <w:name w:val="Označen seznam 31"/>
    <w:basedOn w:val="Navaden"/>
    <w:uiPriority w:val="99"/>
    <w:rsid w:val="00D40C1B"/>
    <w:pPr>
      <w:tabs>
        <w:tab w:val="left" w:pos="681"/>
      </w:tabs>
      <w:suppressAutoHyphens/>
      <w:spacing w:after="0" w:line="240" w:lineRule="auto"/>
      <w:ind w:left="227" w:hanging="227"/>
    </w:pPr>
    <w:rPr>
      <w:rFonts w:ascii="Times New Roman" w:eastAsia="Times New Roman" w:hAnsi="Times New Roman" w:cs="Times New Roman"/>
      <w:color w:val="000000"/>
      <w:sz w:val="18"/>
      <w:szCs w:val="18"/>
      <w:lang w:eastAsia="ar-SA"/>
    </w:rPr>
  </w:style>
  <w:style w:type="paragraph" w:customStyle="1" w:styleId="Oznaenseznam32">
    <w:name w:val="Označen seznam 32"/>
    <w:basedOn w:val="Navaden"/>
    <w:uiPriority w:val="99"/>
    <w:rsid w:val="00D40C1B"/>
    <w:pPr>
      <w:tabs>
        <w:tab w:val="left" w:pos="700"/>
        <w:tab w:val="left" w:pos="4086"/>
      </w:tabs>
      <w:suppressAutoHyphens/>
      <w:spacing w:after="0" w:line="240" w:lineRule="auto"/>
      <w:ind w:left="227" w:hanging="227"/>
    </w:pPr>
    <w:rPr>
      <w:rFonts w:ascii="Times New Roman" w:eastAsia="Times New Roman" w:hAnsi="Times New Roman" w:cs="Times New Roman"/>
      <w:color w:val="000000"/>
      <w:sz w:val="18"/>
      <w:szCs w:val="18"/>
      <w:lang w:eastAsia="ar-SA"/>
    </w:rPr>
  </w:style>
  <w:style w:type="paragraph" w:styleId="Revizija">
    <w:name w:val="Revision"/>
    <w:uiPriority w:val="99"/>
    <w:semiHidden/>
    <w:qFormat/>
    <w:rsid w:val="00D40C1B"/>
    <w:pPr>
      <w:spacing w:after="0" w:line="240" w:lineRule="auto"/>
    </w:pPr>
    <w:rPr>
      <w:rFonts w:ascii="Times New Roman" w:eastAsia="Times New Roman" w:hAnsi="Times New Roman" w:cs="Times New Roman"/>
      <w:sz w:val="24"/>
      <w:szCs w:val="24"/>
    </w:rPr>
  </w:style>
  <w:style w:type="paragraph" w:styleId="Brezrazmikov">
    <w:name w:val="No Spacing"/>
    <w:uiPriority w:val="1"/>
    <w:rsid w:val="00D40C1B"/>
    <w:pPr>
      <w:spacing w:after="0" w:line="240" w:lineRule="auto"/>
      <w:jc w:val="both"/>
    </w:pPr>
    <w:rPr>
      <w:rFonts w:ascii="Times New Roman" w:eastAsia="Times New Roman" w:hAnsi="Times New Roman" w:cs="Times New Roman"/>
      <w:sz w:val="24"/>
      <w:szCs w:val="24"/>
    </w:rPr>
  </w:style>
  <w:style w:type="paragraph" w:customStyle="1" w:styleId="FrameContents">
    <w:name w:val="Frame Contents"/>
    <w:basedOn w:val="Navaden"/>
    <w:rsid w:val="00D40C1B"/>
    <w:pPr>
      <w:spacing w:after="0" w:line="240" w:lineRule="auto"/>
    </w:pPr>
    <w:rPr>
      <w:rFonts w:ascii="Times New Roman" w:eastAsia="Times New Roman" w:hAnsi="Times New Roman" w:cs="Times New Roman"/>
      <w:sz w:val="24"/>
      <w:szCs w:val="24"/>
    </w:rPr>
  </w:style>
  <w:style w:type="paragraph" w:customStyle="1" w:styleId="TableContents">
    <w:name w:val="Table Contents"/>
    <w:basedOn w:val="Navaden"/>
    <w:rsid w:val="00D40C1B"/>
    <w:pPr>
      <w:suppressLineNumbers/>
      <w:spacing w:after="0" w:line="240" w:lineRule="auto"/>
    </w:pPr>
    <w:rPr>
      <w:rFonts w:ascii="Times New Roman" w:eastAsia="Times New Roman" w:hAnsi="Times New Roman" w:cs="Times New Roman"/>
      <w:sz w:val="24"/>
      <w:szCs w:val="24"/>
    </w:rPr>
  </w:style>
  <w:style w:type="paragraph" w:customStyle="1" w:styleId="TableHeading">
    <w:name w:val="Table Heading"/>
    <w:basedOn w:val="TableContents"/>
    <w:rsid w:val="00D40C1B"/>
    <w:pPr>
      <w:jc w:val="center"/>
    </w:pPr>
    <w:rPr>
      <w:b/>
      <w:bCs/>
    </w:rPr>
  </w:style>
  <w:style w:type="table" w:customStyle="1" w:styleId="Tabelamrea2">
    <w:name w:val="Tabela – mreža2"/>
    <w:basedOn w:val="Navadnatabela"/>
    <w:next w:val="Tabelamrea"/>
    <w:uiPriority w:val="59"/>
    <w:rsid w:val="00D40C1B"/>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1">
    <w:name w:val="Paragraph Style 1"/>
    <w:basedOn w:val="Navaden"/>
    <w:uiPriority w:val="99"/>
    <w:rsid w:val="00D40C1B"/>
    <w:pPr>
      <w:autoSpaceDE w:val="0"/>
      <w:autoSpaceDN w:val="0"/>
      <w:adjustRightInd w:val="0"/>
      <w:spacing w:after="0" w:line="160" w:lineRule="atLeast"/>
      <w:textAlignment w:val="center"/>
    </w:pPr>
    <w:rPr>
      <w:rFonts w:ascii="Trebuchet MS" w:eastAsia="Times New Roman" w:hAnsi="Trebuchet MS" w:cs="Trebuchet MS"/>
      <w:color w:val="000000"/>
      <w:sz w:val="24"/>
      <w:szCs w:val="24"/>
      <w:lang w:val="en-GB" w:eastAsia="sl-SI"/>
    </w:rPr>
  </w:style>
  <w:style w:type="character" w:customStyle="1" w:styleId="Nerazreenaomemba1">
    <w:name w:val="Nerazrešena omemba1"/>
    <w:basedOn w:val="Privzetapisavaodstavka"/>
    <w:uiPriority w:val="99"/>
    <w:semiHidden/>
    <w:unhideWhenUsed/>
    <w:rsid w:val="00D40C1B"/>
    <w:rPr>
      <w:color w:val="605E5C"/>
      <w:shd w:val="clear" w:color="auto" w:fill="E1DFDD"/>
    </w:rPr>
  </w:style>
  <w:style w:type="numbering" w:customStyle="1" w:styleId="Brezseznama2">
    <w:name w:val="Brez seznama2"/>
    <w:next w:val="Brezseznama"/>
    <w:uiPriority w:val="99"/>
    <w:semiHidden/>
    <w:unhideWhenUsed/>
    <w:rsid w:val="00A5785B"/>
  </w:style>
  <w:style w:type="table" w:customStyle="1" w:styleId="Tabelamrea3">
    <w:name w:val="Tabela – mreža3"/>
    <w:basedOn w:val="Navadnatabela"/>
    <w:next w:val="Tabelamrea"/>
    <w:uiPriority w:val="59"/>
    <w:rsid w:val="00A5785B"/>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3">
    <w:name w:val="Brez seznama3"/>
    <w:next w:val="Brezseznama"/>
    <w:uiPriority w:val="99"/>
    <w:semiHidden/>
    <w:unhideWhenUsed/>
    <w:rsid w:val="004053D7"/>
  </w:style>
  <w:style w:type="table" w:customStyle="1" w:styleId="Tabelamrea4">
    <w:name w:val="Tabela – mreža4"/>
    <w:basedOn w:val="Navadnatabela"/>
    <w:next w:val="Tabelamrea"/>
    <w:uiPriority w:val="59"/>
    <w:rsid w:val="004053D7"/>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rezseznama4">
    <w:name w:val="Brez seznama4"/>
    <w:next w:val="Brezseznama"/>
    <w:uiPriority w:val="99"/>
    <w:semiHidden/>
    <w:unhideWhenUsed/>
    <w:rsid w:val="00CF411A"/>
  </w:style>
  <w:style w:type="numbering" w:customStyle="1" w:styleId="Brezseznama5">
    <w:name w:val="Brez seznama5"/>
    <w:next w:val="Brezseznama"/>
    <w:uiPriority w:val="99"/>
    <w:semiHidden/>
    <w:unhideWhenUsed/>
    <w:rsid w:val="00B32334"/>
  </w:style>
  <w:style w:type="paragraph" w:customStyle="1" w:styleId="IPM-EKO">
    <w:name w:val="IPM-EKO"/>
    <w:basedOn w:val="Navaden"/>
    <w:qFormat/>
    <w:rsid w:val="001A1592"/>
    <w:pPr>
      <w:spacing w:after="0" w:line="240" w:lineRule="auto"/>
    </w:pPr>
    <w:rPr>
      <w:rFonts w:eastAsia="Times New Roman" w:cs="Arial"/>
      <w:color w:val="008000"/>
      <w:szCs w:val="20"/>
    </w:rPr>
  </w:style>
  <w:style w:type="paragraph" w:customStyle="1" w:styleId="ALINEJE">
    <w:name w:val="ALINEJE"/>
    <w:basedOn w:val="Odstavekseznama"/>
    <w:link w:val="ALINEJEZnak"/>
    <w:qFormat/>
    <w:rsid w:val="00D04F4D"/>
    <w:pPr>
      <w:numPr>
        <w:numId w:val="4"/>
      </w:numPr>
    </w:pPr>
    <w:rPr>
      <w:rFonts w:eastAsia="Times New Roman" w:cs="Arial"/>
      <w:b/>
      <w:bCs/>
      <w:szCs w:val="20"/>
    </w:rPr>
  </w:style>
  <w:style w:type="character" w:customStyle="1" w:styleId="OdstavekseznamaZnak">
    <w:name w:val="Odstavek seznama Znak"/>
    <w:basedOn w:val="Privzetapisavaodstavka"/>
    <w:link w:val="Odstavekseznama"/>
    <w:uiPriority w:val="34"/>
    <w:rsid w:val="00D04F4D"/>
    <w:rPr>
      <w:rFonts w:ascii="Arial" w:hAnsi="Arial"/>
      <w:sz w:val="20"/>
    </w:rPr>
  </w:style>
  <w:style w:type="character" w:customStyle="1" w:styleId="ALINEJEZnak">
    <w:name w:val="ALINEJE Znak"/>
    <w:basedOn w:val="OdstavekseznamaZnak"/>
    <w:link w:val="ALINEJE"/>
    <w:rsid w:val="00D04F4D"/>
    <w:rPr>
      <w:rFonts w:ascii="Arial" w:eastAsia="Times New Roman" w:hAnsi="Arial" w:cs="Arial"/>
      <w:b/>
      <w:bCs/>
      <w:sz w:val="20"/>
      <w:szCs w:val="20"/>
    </w:rPr>
  </w:style>
  <w:style w:type="character" w:customStyle="1" w:styleId="Nerazreenaomemba2">
    <w:name w:val="Nerazrešena omemba2"/>
    <w:basedOn w:val="Privzetapisavaodstavka"/>
    <w:uiPriority w:val="99"/>
    <w:semiHidden/>
    <w:unhideWhenUsed/>
    <w:rsid w:val="007C19CD"/>
    <w:rPr>
      <w:color w:val="605E5C"/>
      <w:shd w:val="clear" w:color="auto" w:fill="E1DFDD"/>
    </w:rPr>
  </w:style>
  <w:style w:type="character" w:customStyle="1" w:styleId="cf01">
    <w:name w:val="cf01"/>
    <w:basedOn w:val="Privzetapisavaodstavka"/>
    <w:rsid w:val="00914023"/>
    <w:rPr>
      <w:rFonts w:ascii="Segoe UI" w:hAnsi="Segoe UI" w:cs="Segoe UI" w:hint="default"/>
      <w:sz w:val="18"/>
      <w:szCs w:val="18"/>
    </w:rPr>
  </w:style>
  <w:style w:type="character" w:customStyle="1" w:styleId="cf11">
    <w:name w:val="cf11"/>
    <w:basedOn w:val="Privzetapisavaodstavka"/>
    <w:rsid w:val="00914023"/>
    <w:rPr>
      <w:rFonts w:ascii="Segoe UI" w:hAnsi="Segoe UI" w:cs="Segoe UI" w:hint="default"/>
      <w:sz w:val="18"/>
      <w:szCs w:val="18"/>
    </w:rPr>
  </w:style>
  <w:style w:type="paragraph" w:customStyle="1" w:styleId="msonormal0">
    <w:name w:val="msonormal"/>
    <w:basedOn w:val="Navaden"/>
    <w:rsid w:val="00692C0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nt0">
    <w:name w:val="font0"/>
    <w:basedOn w:val="Navaden"/>
    <w:rsid w:val="00692C02"/>
    <w:pPr>
      <w:spacing w:before="100" w:beforeAutospacing="1" w:after="100" w:afterAutospacing="1" w:line="240" w:lineRule="auto"/>
    </w:pPr>
    <w:rPr>
      <w:rFonts w:ascii="Calibri" w:eastAsia="Times New Roman" w:hAnsi="Calibri" w:cs="Calibri"/>
      <w:color w:val="000000"/>
      <w:sz w:val="22"/>
      <w:lang w:eastAsia="sl-SI"/>
    </w:rPr>
  </w:style>
  <w:style w:type="paragraph" w:customStyle="1" w:styleId="font5">
    <w:name w:val="font5"/>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6">
    <w:name w:val="font6"/>
    <w:basedOn w:val="Navaden"/>
    <w:rsid w:val="00692C02"/>
    <w:pPr>
      <w:spacing w:before="100" w:beforeAutospacing="1" w:after="100" w:afterAutospacing="1" w:line="240" w:lineRule="auto"/>
    </w:pPr>
    <w:rPr>
      <w:rFonts w:eastAsia="Times New Roman" w:cs="Arial"/>
      <w:b/>
      <w:bCs/>
      <w:color w:val="000000"/>
      <w:szCs w:val="20"/>
      <w:lang w:eastAsia="sl-SI"/>
    </w:rPr>
  </w:style>
  <w:style w:type="paragraph" w:customStyle="1" w:styleId="font7">
    <w:name w:val="font7"/>
    <w:basedOn w:val="Navaden"/>
    <w:rsid w:val="00692C02"/>
    <w:pPr>
      <w:spacing w:before="100" w:beforeAutospacing="1" w:after="100" w:afterAutospacing="1" w:line="240" w:lineRule="auto"/>
    </w:pPr>
    <w:rPr>
      <w:rFonts w:eastAsia="Times New Roman" w:cs="Arial"/>
      <w:b/>
      <w:bCs/>
      <w:color w:val="000000"/>
      <w:szCs w:val="20"/>
      <w:lang w:eastAsia="sl-SI"/>
    </w:rPr>
  </w:style>
  <w:style w:type="paragraph" w:customStyle="1" w:styleId="font8">
    <w:name w:val="font8"/>
    <w:basedOn w:val="Navaden"/>
    <w:rsid w:val="00692C02"/>
    <w:pPr>
      <w:spacing w:before="100" w:beforeAutospacing="1" w:after="100" w:afterAutospacing="1" w:line="240" w:lineRule="auto"/>
    </w:pPr>
    <w:rPr>
      <w:rFonts w:eastAsia="Times New Roman" w:cs="Arial"/>
      <w:i/>
      <w:iCs/>
      <w:color w:val="000000"/>
      <w:szCs w:val="20"/>
      <w:lang w:eastAsia="sl-SI"/>
    </w:rPr>
  </w:style>
  <w:style w:type="paragraph" w:customStyle="1" w:styleId="font9">
    <w:name w:val="font9"/>
    <w:basedOn w:val="Navaden"/>
    <w:rsid w:val="00692C02"/>
    <w:pPr>
      <w:spacing w:before="100" w:beforeAutospacing="1" w:after="100" w:afterAutospacing="1" w:line="240" w:lineRule="auto"/>
    </w:pPr>
    <w:rPr>
      <w:rFonts w:eastAsia="Times New Roman" w:cs="Arial"/>
      <w:color w:val="00B050"/>
      <w:szCs w:val="20"/>
      <w:lang w:eastAsia="sl-SI"/>
    </w:rPr>
  </w:style>
  <w:style w:type="paragraph" w:customStyle="1" w:styleId="font10">
    <w:name w:val="font10"/>
    <w:basedOn w:val="Navaden"/>
    <w:rsid w:val="00692C02"/>
    <w:pPr>
      <w:spacing w:before="100" w:beforeAutospacing="1" w:after="100" w:afterAutospacing="1" w:line="240" w:lineRule="auto"/>
    </w:pPr>
    <w:rPr>
      <w:rFonts w:eastAsia="Times New Roman" w:cs="Arial"/>
      <w:b/>
      <w:bCs/>
      <w:color w:val="C00000"/>
      <w:szCs w:val="20"/>
      <w:lang w:eastAsia="sl-SI"/>
    </w:rPr>
  </w:style>
  <w:style w:type="paragraph" w:customStyle="1" w:styleId="font11">
    <w:name w:val="font11"/>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12">
    <w:name w:val="font12"/>
    <w:basedOn w:val="Navaden"/>
    <w:rsid w:val="00692C02"/>
    <w:pPr>
      <w:spacing w:before="100" w:beforeAutospacing="1" w:after="100" w:afterAutospacing="1" w:line="240" w:lineRule="auto"/>
    </w:pPr>
    <w:rPr>
      <w:rFonts w:eastAsia="Times New Roman" w:cs="Arial"/>
      <w:color w:val="C00000"/>
      <w:szCs w:val="20"/>
      <w:lang w:eastAsia="sl-SI"/>
    </w:rPr>
  </w:style>
  <w:style w:type="paragraph" w:customStyle="1" w:styleId="font13">
    <w:name w:val="font13"/>
    <w:basedOn w:val="Navaden"/>
    <w:rsid w:val="00692C02"/>
    <w:pPr>
      <w:spacing w:before="100" w:beforeAutospacing="1" w:after="100" w:afterAutospacing="1" w:line="240" w:lineRule="auto"/>
    </w:pPr>
    <w:rPr>
      <w:rFonts w:eastAsia="Times New Roman" w:cs="Arial"/>
      <w:color w:val="C00000"/>
      <w:szCs w:val="20"/>
      <w:lang w:eastAsia="sl-SI"/>
    </w:rPr>
  </w:style>
  <w:style w:type="paragraph" w:customStyle="1" w:styleId="font14">
    <w:name w:val="font14"/>
    <w:basedOn w:val="Navaden"/>
    <w:rsid w:val="00692C02"/>
    <w:pPr>
      <w:spacing w:before="100" w:beforeAutospacing="1" w:after="100" w:afterAutospacing="1" w:line="240" w:lineRule="auto"/>
    </w:pPr>
    <w:rPr>
      <w:rFonts w:eastAsia="Times New Roman" w:cs="Arial"/>
      <w:color w:val="000000"/>
      <w:sz w:val="18"/>
      <w:szCs w:val="18"/>
      <w:lang w:eastAsia="sl-SI"/>
    </w:rPr>
  </w:style>
  <w:style w:type="paragraph" w:customStyle="1" w:styleId="font15">
    <w:name w:val="font15"/>
    <w:basedOn w:val="Navaden"/>
    <w:rsid w:val="00692C02"/>
    <w:pPr>
      <w:spacing w:before="100" w:beforeAutospacing="1" w:after="100" w:afterAutospacing="1" w:line="240" w:lineRule="auto"/>
    </w:pPr>
    <w:rPr>
      <w:rFonts w:eastAsia="Times New Roman" w:cs="Arial"/>
      <w:b/>
      <w:bCs/>
      <w:color w:val="000000"/>
      <w:sz w:val="18"/>
      <w:szCs w:val="18"/>
      <w:lang w:eastAsia="sl-SI"/>
    </w:rPr>
  </w:style>
  <w:style w:type="paragraph" w:customStyle="1" w:styleId="font16">
    <w:name w:val="font16"/>
    <w:basedOn w:val="Navaden"/>
    <w:rsid w:val="00692C02"/>
    <w:pPr>
      <w:spacing w:before="100" w:beforeAutospacing="1" w:after="100" w:afterAutospacing="1" w:line="240" w:lineRule="auto"/>
    </w:pPr>
    <w:rPr>
      <w:rFonts w:eastAsia="Times New Roman" w:cs="Arial"/>
      <w:i/>
      <w:iCs/>
      <w:color w:val="000000"/>
      <w:sz w:val="18"/>
      <w:szCs w:val="18"/>
      <w:lang w:eastAsia="sl-SI"/>
    </w:rPr>
  </w:style>
  <w:style w:type="paragraph" w:customStyle="1" w:styleId="font17">
    <w:name w:val="font17"/>
    <w:basedOn w:val="Navaden"/>
    <w:rsid w:val="00692C02"/>
    <w:pPr>
      <w:spacing w:before="100" w:beforeAutospacing="1" w:after="100" w:afterAutospacing="1" w:line="240" w:lineRule="auto"/>
    </w:pPr>
    <w:rPr>
      <w:rFonts w:eastAsia="Times New Roman" w:cs="Arial"/>
      <w:i/>
      <w:iCs/>
      <w:color w:val="000000"/>
      <w:szCs w:val="20"/>
      <w:lang w:eastAsia="sl-SI"/>
    </w:rPr>
  </w:style>
  <w:style w:type="paragraph" w:customStyle="1" w:styleId="font18">
    <w:name w:val="font18"/>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19">
    <w:name w:val="font19"/>
    <w:basedOn w:val="Navaden"/>
    <w:rsid w:val="00692C02"/>
    <w:pPr>
      <w:spacing w:before="100" w:beforeAutospacing="1" w:after="100" w:afterAutospacing="1" w:line="240" w:lineRule="auto"/>
    </w:pPr>
    <w:rPr>
      <w:rFonts w:eastAsia="Times New Roman" w:cs="Arial"/>
      <w:b/>
      <w:bCs/>
      <w:i/>
      <w:iCs/>
      <w:color w:val="000000"/>
      <w:szCs w:val="20"/>
      <w:lang w:eastAsia="sl-SI"/>
    </w:rPr>
  </w:style>
  <w:style w:type="paragraph" w:customStyle="1" w:styleId="font20">
    <w:name w:val="font20"/>
    <w:basedOn w:val="Navaden"/>
    <w:rsid w:val="00692C02"/>
    <w:pPr>
      <w:spacing w:before="100" w:beforeAutospacing="1" w:after="100" w:afterAutospacing="1" w:line="240" w:lineRule="auto"/>
    </w:pPr>
    <w:rPr>
      <w:rFonts w:ascii="Calibri" w:eastAsia="Times New Roman" w:hAnsi="Calibri" w:cs="Calibri"/>
      <w:i/>
      <w:iCs/>
      <w:color w:val="000000"/>
      <w:sz w:val="22"/>
      <w:lang w:eastAsia="sl-SI"/>
    </w:rPr>
  </w:style>
  <w:style w:type="paragraph" w:customStyle="1" w:styleId="font21">
    <w:name w:val="font21"/>
    <w:basedOn w:val="Navaden"/>
    <w:rsid w:val="00692C02"/>
    <w:pPr>
      <w:spacing w:before="100" w:beforeAutospacing="1" w:after="100" w:afterAutospacing="1" w:line="240" w:lineRule="auto"/>
    </w:pPr>
    <w:rPr>
      <w:rFonts w:eastAsia="Times New Roman" w:cs="Arial"/>
      <w:b/>
      <w:bCs/>
      <w:i/>
      <w:iCs/>
      <w:color w:val="000000"/>
      <w:szCs w:val="20"/>
      <w:lang w:eastAsia="sl-SI"/>
    </w:rPr>
  </w:style>
  <w:style w:type="paragraph" w:customStyle="1" w:styleId="font22">
    <w:name w:val="font22"/>
    <w:basedOn w:val="Navaden"/>
    <w:rsid w:val="00692C02"/>
    <w:pPr>
      <w:spacing w:before="100" w:beforeAutospacing="1" w:after="100" w:afterAutospacing="1" w:line="240" w:lineRule="auto"/>
    </w:pPr>
    <w:rPr>
      <w:rFonts w:ascii="Segoe UI" w:eastAsia="Times New Roman" w:hAnsi="Segoe UI" w:cs="Segoe UI"/>
      <w:color w:val="000000"/>
      <w:sz w:val="18"/>
      <w:szCs w:val="18"/>
      <w:lang w:eastAsia="sl-SI"/>
    </w:rPr>
  </w:style>
  <w:style w:type="paragraph" w:customStyle="1" w:styleId="font23">
    <w:name w:val="font23"/>
    <w:basedOn w:val="Navaden"/>
    <w:rsid w:val="00692C02"/>
    <w:pPr>
      <w:spacing w:before="100" w:beforeAutospacing="1" w:after="100" w:afterAutospacing="1" w:line="240" w:lineRule="auto"/>
    </w:pPr>
    <w:rPr>
      <w:rFonts w:ascii="Segoe UI" w:eastAsia="Times New Roman" w:hAnsi="Segoe UI" w:cs="Segoe UI"/>
      <w:b/>
      <w:bCs/>
      <w:color w:val="000000"/>
      <w:sz w:val="18"/>
      <w:szCs w:val="18"/>
      <w:lang w:eastAsia="sl-SI"/>
    </w:rPr>
  </w:style>
  <w:style w:type="paragraph" w:customStyle="1" w:styleId="xl65">
    <w:name w:val="xl6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6">
    <w:name w:val="xl6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67">
    <w:name w:val="xl6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68">
    <w:name w:val="xl6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69">
    <w:name w:val="xl6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0">
    <w:name w:val="xl70"/>
    <w:basedOn w:val="Navaden"/>
    <w:rsid w:val="00692C02"/>
    <w:pPr>
      <w:spacing w:before="100" w:beforeAutospacing="1" w:after="100" w:afterAutospacing="1" w:line="240" w:lineRule="auto"/>
    </w:pPr>
    <w:rPr>
      <w:rFonts w:eastAsia="Times New Roman" w:cs="Arial"/>
      <w:sz w:val="24"/>
      <w:szCs w:val="24"/>
      <w:lang w:eastAsia="sl-SI"/>
    </w:rPr>
  </w:style>
  <w:style w:type="paragraph" w:customStyle="1" w:styleId="xl71">
    <w:name w:val="xl71"/>
    <w:basedOn w:val="Navaden"/>
    <w:rsid w:val="00692C02"/>
    <w:pPr>
      <w:spacing w:before="100" w:beforeAutospacing="1" w:after="100" w:afterAutospacing="1" w:line="240" w:lineRule="auto"/>
    </w:pPr>
    <w:rPr>
      <w:rFonts w:eastAsia="Times New Roman" w:cs="Arial"/>
      <w:sz w:val="18"/>
      <w:szCs w:val="18"/>
      <w:lang w:eastAsia="sl-SI"/>
    </w:rPr>
  </w:style>
  <w:style w:type="paragraph" w:customStyle="1" w:styleId="xl72">
    <w:name w:val="xl7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73">
    <w:name w:val="xl7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74">
    <w:name w:val="xl7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5">
    <w:name w:val="xl7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6">
    <w:name w:val="xl7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7">
    <w:name w:val="xl7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78">
    <w:name w:val="xl7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9">
    <w:name w:val="xl79"/>
    <w:basedOn w:val="Navaden"/>
    <w:rsid w:val="00692C02"/>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0">
    <w:name w:val="xl8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81">
    <w:name w:val="xl81"/>
    <w:basedOn w:val="Navaden"/>
    <w:rsid w:val="00692C0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2">
    <w:name w:val="xl8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83">
    <w:name w:val="xl8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84">
    <w:name w:val="xl8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85">
    <w:name w:val="xl8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eastAsia="sl-SI"/>
    </w:rPr>
  </w:style>
  <w:style w:type="paragraph" w:customStyle="1" w:styleId="xl86">
    <w:name w:val="xl8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87">
    <w:name w:val="xl8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4"/>
      <w:szCs w:val="24"/>
      <w:lang w:eastAsia="sl-SI"/>
    </w:rPr>
  </w:style>
  <w:style w:type="paragraph" w:customStyle="1" w:styleId="xl88">
    <w:name w:val="xl8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89">
    <w:name w:val="xl8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91">
    <w:name w:val="xl91"/>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0000"/>
      <w:szCs w:val="20"/>
      <w:lang w:eastAsia="sl-SI"/>
    </w:rPr>
  </w:style>
  <w:style w:type="paragraph" w:customStyle="1" w:styleId="xl92">
    <w:name w:val="xl9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3">
    <w:name w:val="xl9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B050"/>
      <w:szCs w:val="20"/>
      <w:lang w:eastAsia="sl-SI"/>
    </w:rPr>
  </w:style>
  <w:style w:type="paragraph" w:customStyle="1" w:styleId="xl94">
    <w:name w:val="xl9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5">
    <w:name w:val="xl9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6">
    <w:name w:val="xl96"/>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97">
    <w:name w:val="xl9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8">
    <w:name w:val="xl9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i/>
      <w:iCs/>
      <w:color w:val="000000"/>
      <w:szCs w:val="20"/>
      <w:lang w:eastAsia="sl-SI"/>
    </w:rPr>
  </w:style>
  <w:style w:type="paragraph" w:customStyle="1" w:styleId="xl99">
    <w:name w:val="xl99"/>
    <w:basedOn w:val="Navaden"/>
    <w:rsid w:val="00692C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00">
    <w:name w:val="xl100"/>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01">
    <w:name w:val="xl101"/>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02">
    <w:name w:val="xl102"/>
    <w:basedOn w:val="Navaden"/>
    <w:rsid w:val="00692C0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03">
    <w:name w:val="xl103"/>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04">
    <w:name w:val="xl104"/>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05">
    <w:name w:val="xl105"/>
    <w:basedOn w:val="Navaden"/>
    <w:rsid w:val="00692C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6">
    <w:name w:val="xl106"/>
    <w:basedOn w:val="Navaden"/>
    <w:rsid w:val="00692C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7">
    <w:name w:val="xl10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08">
    <w:name w:val="xl10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09">
    <w:name w:val="xl109"/>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10">
    <w:name w:val="xl110"/>
    <w:basedOn w:val="Navaden"/>
    <w:rsid w:val="00692C02"/>
    <w:pPr>
      <w:pBdr>
        <w:top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1">
    <w:name w:val="xl111"/>
    <w:basedOn w:val="Navaden"/>
    <w:rsid w:val="00692C02"/>
    <w:pPr>
      <w:pBdr>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2">
    <w:name w:val="xl112"/>
    <w:basedOn w:val="Navaden"/>
    <w:rsid w:val="00692C0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3">
    <w:name w:val="xl113"/>
    <w:basedOn w:val="Navaden"/>
    <w:rsid w:val="00692C02"/>
    <w:pPr>
      <w:pBdr>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14">
    <w:name w:val="xl114"/>
    <w:basedOn w:val="Navaden"/>
    <w:rsid w:val="00692C0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15">
    <w:name w:val="xl115"/>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6">
    <w:name w:val="xl116"/>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i/>
      <w:iCs/>
      <w:color w:val="000000"/>
      <w:szCs w:val="20"/>
      <w:lang w:eastAsia="sl-SI"/>
    </w:rPr>
  </w:style>
  <w:style w:type="paragraph" w:customStyle="1" w:styleId="xl117">
    <w:name w:val="xl117"/>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18">
    <w:name w:val="xl11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19">
    <w:name w:val="xl119"/>
    <w:basedOn w:val="Navaden"/>
    <w:rsid w:val="00692C02"/>
    <w:pPr>
      <w:pBdr>
        <w:left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20">
    <w:name w:val="xl12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 w:val="18"/>
      <w:szCs w:val="18"/>
      <w:lang w:eastAsia="sl-SI"/>
    </w:rPr>
  </w:style>
  <w:style w:type="paragraph" w:customStyle="1" w:styleId="xl121">
    <w:name w:val="xl121"/>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Cs w:val="20"/>
      <w:lang w:eastAsia="sl-SI"/>
    </w:rPr>
  </w:style>
  <w:style w:type="paragraph" w:customStyle="1" w:styleId="xl122">
    <w:name w:val="xl122"/>
    <w:basedOn w:val="Navaden"/>
    <w:rsid w:val="00692C0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23">
    <w:name w:val="xl12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124">
    <w:name w:val="xl124"/>
    <w:basedOn w:val="Navaden"/>
    <w:rsid w:val="00692C0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25">
    <w:name w:val="xl12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26">
    <w:name w:val="xl12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127">
    <w:name w:val="xl12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28">
    <w:name w:val="xl128"/>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29">
    <w:name w:val="xl129"/>
    <w:basedOn w:val="Navaden"/>
    <w:rsid w:val="00692C02"/>
    <w:pPr>
      <w:pBdr>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30">
    <w:name w:val="xl130"/>
    <w:basedOn w:val="Navaden"/>
    <w:rsid w:val="00692C02"/>
    <w:pPr>
      <w:pBdr>
        <w:top w:val="single" w:sz="4" w:space="0" w:color="auto"/>
        <w:left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131">
    <w:name w:val="xl131"/>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32">
    <w:name w:val="xl132"/>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33">
    <w:name w:val="xl133"/>
    <w:basedOn w:val="Navaden"/>
    <w:rsid w:val="00692C02"/>
    <w:pPr>
      <w:pBdr>
        <w:top w:val="single" w:sz="4" w:space="0" w:color="auto"/>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4">
    <w:name w:val="xl134"/>
    <w:basedOn w:val="Navaden"/>
    <w:rsid w:val="00692C02"/>
    <w:pPr>
      <w:pBdr>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5">
    <w:name w:val="xl135"/>
    <w:basedOn w:val="Navaden"/>
    <w:rsid w:val="00692C02"/>
    <w:pPr>
      <w:pBdr>
        <w:bottom w:val="single" w:sz="4" w:space="0" w:color="auto"/>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6">
    <w:name w:val="xl136"/>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7">
    <w:name w:val="xl137"/>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8">
    <w:name w:val="xl138"/>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9">
    <w:name w:val="xl139"/>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l-SI"/>
    </w:rPr>
  </w:style>
  <w:style w:type="paragraph" w:customStyle="1" w:styleId="xl140">
    <w:name w:val="xl140"/>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l-SI"/>
    </w:rPr>
  </w:style>
  <w:style w:type="paragraph" w:customStyle="1" w:styleId="xl141">
    <w:name w:val="xl141"/>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l-SI"/>
    </w:rPr>
  </w:style>
  <w:style w:type="paragraph" w:customStyle="1" w:styleId="xl142">
    <w:name w:val="xl142"/>
    <w:basedOn w:val="Navaden"/>
    <w:rsid w:val="00692C0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143">
    <w:name w:val="xl143"/>
    <w:basedOn w:val="Navaden"/>
    <w:rsid w:val="00692C0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144">
    <w:name w:val="xl14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145">
    <w:name w:val="xl14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46">
    <w:name w:val="xl14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sl-SI"/>
    </w:rPr>
  </w:style>
  <w:style w:type="paragraph" w:customStyle="1" w:styleId="xl147">
    <w:name w:val="xl147"/>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Arial"/>
      <w:szCs w:val="20"/>
      <w:lang w:eastAsia="sl-SI"/>
    </w:rPr>
  </w:style>
  <w:style w:type="paragraph" w:customStyle="1" w:styleId="xl148">
    <w:name w:val="xl148"/>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sl-SI"/>
    </w:rPr>
  </w:style>
  <w:style w:type="paragraph" w:customStyle="1" w:styleId="xl149">
    <w:name w:val="xl14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 w:val="18"/>
      <w:szCs w:val="18"/>
      <w:lang w:eastAsia="sl-SI"/>
    </w:rPr>
  </w:style>
  <w:style w:type="paragraph" w:customStyle="1" w:styleId="xl150">
    <w:name w:val="xl150"/>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1">
    <w:name w:val="xl151"/>
    <w:basedOn w:val="Navaden"/>
    <w:rsid w:val="00692C02"/>
    <w:pPr>
      <w:pBdr>
        <w:left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2">
    <w:name w:val="xl152"/>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3">
    <w:name w:val="xl153"/>
    <w:basedOn w:val="Navaden"/>
    <w:rsid w:val="00692C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4">
    <w:name w:val="xl154"/>
    <w:basedOn w:val="Navaden"/>
    <w:rsid w:val="00692C02"/>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5">
    <w:name w:val="xl155"/>
    <w:basedOn w:val="Navaden"/>
    <w:rsid w:val="00692C0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6">
    <w:name w:val="xl156"/>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7">
    <w:name w:val="xl157"/>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8">
    <w:name w:val="xl158"/>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59">
    <w:name w:val="xl159"/>
    <w:basedOn w:val="Navaden"/>
    <w:rsid w:val="00692C0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60">
    <w:name w:val="xl160"/>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l-SI"/>
    </w:rPr>
  </w:style>
  <w:style w:type="paragraph" w:customStyle="1" w:styleId="xl161">
    <w:name w:val="xl161"/>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62">
    <w:name w:val="xl16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63">
    <w:name w:val="xl16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eastAsia="sl-SI"/>
    </w:rPr>
  </w:style>
  <w:style w:type="paragraph" w:customStyle="1" w:styleId="xl164">
    <w:name w:val="xl164"/>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65">
    <w:name w:val="xl16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66">
    <w:name w:val="xl166"/>
    <w:basedOn w:val="Navaden"/>
    <w:rsid w:val="00C77CFC"/>
    <w:pPr>
      <w:pBdr>
        <w:top w:val="single" w:sz="4" w:space="0" w:color="auto"/>
      </w:pBdr>
      <w:spacing w:before="100" w:beforeAutospacing="1" w:after="100" w:afterAutospacing="1" w:line="240" w:lineRule="auto"/>
    </w:pPr>
    <w:rPr>
      <w:rFonts w:ascii="Times New Roman" w:eastAsia="Times New Roman" w:hAnsi="Times New Roman" w:cs="Times New Roman"/>
      <w:szCs w:val="20"/>
      <w:lang w:eastAsia="sl-SI"/>
    </w:rPr>
  </w:style>
  <w:style w:type="paragraph" w:customStyle="1" w:styleId="xl167">
    <w:name w:val="xl167"/>
    <w:basedOn w:val="Navaden"/>
    <w:rsid w:val="00C77CFC"/>
    <w:pPr>
      <w:pBdr>
        <w:top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68">
    <w:name w:val="xl168"/>
    <w:basedOn w:val="Navaden"/>
    <w:rsid w:val="00C77CFC"/>
    <w:pPr>
      <w:pBdr>
        <w:bottom w:val="single" w:sz="4" w:space="0" w:color="auto"/>
      </w:pBdr>
      <w:spacing w:before="100" w:beforeAutospacing="1" w:after="100" w:afterAutospacing="1" w:line="240" w:lineRule="auto"/>
    </w:pPr>
    <w:rPr>
      <w:rFonts w:eastAsia="Times New Roman" w:cs="Arial"/>
      <w:szCs w:val="20"/>
      <w:lang w:eastAsia="sl-SI"/>
    </w:rPr>
  </w:style>
  <w:style w:type="paragraph" w:customStyle="1" w:styleId="xl169">
    <w:name w:val="xl169"/>
    <w:basedOn w:val="Navaden"/>
    <w:rsid w:val="00C77CFC"/>
    <w:pPr>
      <w:pBdr>
        <w:bottom w:val="single" w:sz="4" w:space="0" w:color="auto"/>
      </w:pBdr>
      <w:spacing w:before="100" w:beforeAutospacing="1" w:after="100" w:afterAutospacing="1" w:line="240" w:lineRule="auto"/>
    </w:pPr>
    <w:rPr>
      <w:rFonts w:ascii="Times New Roman" w:eastAsia="Times New Roman" w:hAnsi="Times New Roman" w:cs="Times New Roman"/>
      <w:szCs w:val="20"/>
      <w:lang w:eastAsia="sl-SI"/>
    </w:rPr>
  </w:style>
  <w:style w:type="paragraph" w:customStyle="1" w:styleId="xl170">
    <w:name w:val="xl170"/>
    <w:basedOn w:val="Navaden"/>
    <w:rsid w:val="00C77CFC"/>
    <w:pPr>
      <w:pBdr>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171">
    <w:name w:val="xl171"/>
    <w:basedOn w:val="Navaden"/>
    <w:rsid w:val="00C77CFC"/>
    <w:pPr>
      <w:spacing w:before="100" w:beforeAutospacing="1" w:after="100" w:afterAutospacing="1" w:line="240" w:lineRule="auto"/>
    </w:pPr>
    <w:rPr>
      <w:rFonts w:eastAsia="Times New Roman" w:cs="Arial"/>
      <w:szCs w:val="20"/>
      <w:lang w:eastAsia="sl-SI"/>
    </w:rPr>
  </w:style>
  <w:style w:type="paragraph" w:customStyle="1" w:styleId="Default">
    <w:name w:val="Default"/>
    <w:rsid w:val="00427B0B"/>
    <w:pPr>
      <w:autoSpaceDE w:val="0"/>
      <w:autoSpaceDN w:val="0"/>
      <w:adjustRightInd w:val="0"/>
      <w:spacing w:after="0" w:line="240" w:lineRule="auto"/>
    </w:pPr>
    <w:rPr>
      <w:rFonts w:ascii="Open Sans" w:hAnsi="Open Sans" w:cs="Open Sans"/>
      <w:color w:val="000000"/>
      <w:sz w:val="24"/>
      <w:szCs w:val="24"/>
    </w:rPr>
  </w:style>
  <w:style w:type="character" w:styleId="Poudarek">
    <w:name w:val="Emphasis"/>
    <w:basedOn w:val="Privzetapisavaodstavka"/>
    <w:uiPriority w:val="20"/>
    <w:qFormat/>
    <w:rsid w:val="00F953BC"/>
    <w:rPr>
      <w:i/>
      <w:iCs/>
    </w:rPr>
  </w:style>
  <w:style w:type="paragraph" w:customStyle="1" w:styleId="pf0">
    <w:name w:val="pf0"/>
    <w:basedOn w:val="Navaden"/>
    <w:rsid w:val="005B083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og1">
    <w:name w:val="Slog1"/>
    <w:basedOn w:val="Naslov2"/>
    <w:link w:val="Slog1Znak"/>
    <w:qFormat/>
    <w:rsid w:val="008C40C7"/>
  </w:style>
  <w:style w:type="character" w:customStyle="1" w:styleId="Slog1Znak">
    <w:name w:val="Slog1 Znak"/>
    <w:basedOn w:val="Naslov2Znak"/>
    <w:link w:val="Slog1"/>
    <w:rsid w:val="008C40C7"/>
    <w:rPr>
      <w:rFonts w:ascii="Arial" w:eastAsia="Times New Roman" w:hAnsi="Arial" w:cstheme="majorBidi"/>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18">
      <w:bodyDiv w:val="1"/>
      <w:marLeft w:val="0"/>
      <w:marRight w:val="0"/>
      <w:marTop w:val="0"/>
      <w:marBottom w:val="0"/>
      <w:divBdr>
        <w:top w:val="none" w:sz="0" w:space="0" w:color="auto"/>
        <w:left w:val="none" w:sz="0" w:space="0" w:color="auto"/>
        <w:bottom w:val="none" w:sz="0" w:space="0" w:color="auto"/>
        <w:right w:val="none" w:sz="0" w:space="0" w:color="auto"/>
      </w:divBdr>
    </w:div>
    <w:div w:id="38826461">
      <w:bodyDiv w:val="1"/>
      <w:marLeft w:val="0"/>
      <w:marRight w:val="0"/>
      <w:marTop w:val="0"/>
      <w:marBottom w:val="0"/>
      <w:divBdr>
        <w:top w:val="none" w:sz="0" w:space="0" w:color="auto"/>
        <w:left w:val="none" w:sz="0" w:space="0" w:color="auto"/>
        <w:bottom w:val="none" w:sz="0" w:space="0" w:color="auto"/>
        <w:right w:val="none" w:sz="0" w:space="0" w:color="auto"/>
      </w:divBdr>
    </w:div>
    <w:div w:id="40830445">
      <w:bodyDiv w:val="1"/>
      <w:marLeft w:val="0"/>
      <w:marRight w:val="0"/>
      <w:marTop w:val="0"/>
      <w:marBottom w:val="0"/>
      <w:divBdr>
        <w:top w:val="none" w:sz="0" w:space="0" w:color="auto"/>
        <w:left w:val="none" w:sz="0" w:space="0" w:color="auto"/>
        <w:bottom w:val="none" w:sz="0" w:space="0" w:color="auto"/>
        <w:right w:val="none" w:sz="0" w:space="0" w:color="auto"/>
      </w:divBdr>
    </w:div>
    <w:div w:id="57825884">
      <w:bodyDiv w:val="1"/>
      <w:marLeft w:val="0"/>
      <w:marRight w:val="0"/>
      <w:marTop w:val="0"/>
      <w:marBottom w:val="0"/>
      <w:divBdr>
        <w:top w:val="none" w:sz="0" w:space="0" w:color="auto"/>
        <w:left w:val="none" w:sz="0" w:space="0" w:color="auto"/>
        <w:bottom w:val="none" w:sz="0" w:space="0" w:color="auto"/>
        <w:right w:val="none" w:sz="0" w:space="0" w:color="auto"/>
      </w:divBdr>
    </w:div>
    <w:div w:id="162553567">
      <w:bodyDiv w:val="1"/>
      <w:marLeft w:val="0"/>
      <w:marRight w:val="0"/>
      <w:marTop w:val="0"/>
      <w:marBottom w:val="0"/>
      <w:divBdr>
        <w:top w:val="none" w:sz="0" w:space="0" w:color="auto"/>
        <w:left w:val="none" w:sz="0" w:space="0" w:color="auto"/>
        <w:bottom w:val="none" w:sz="0" w:space="0" w:color="auto"/>
        <w:right w:val="none" w:sz="0" w:space="0" w:color="auto"/>
      </w:divBdr>
    </w:div>
    <w:div w:id="240721988">
      <w:bodyDiv w:val="1"/>
      <w:marLeft w:val="0"/>
      <w:marRight w:val="0"/>
      <w:marTop w:val="0"/>
      <w:marBottom w:val="0"/>
      <w:divBdr>
        <w:top w:val="none" w:sz="0" w:space="0" w:color="auto"/>
        <w:left w:val="none" w:sz="0" w:space="0" w:color="auto"/>
        <w:bottom w:val="none" w:sz="0" w:space="0" w:color="auto"/>
        <w:right w:val="none" w:sz="0" w:space="0" w:color="auto"/>
      </w:divBdr>
    </w:div>
    <w:div w:id="295378459">
      <w:bodyDiv w:val="1"/>
      <w:marLeft w:val="0"/>
      <w:marRight w:val="0"/>
      <w:marTop w:val="0"/>
      <w:marBottom w:val="0"/>
      <w:divBdr>
        <w:top w:val="none" w:sz="0" w:space="0" w:color="auto"/>
        <w:left w:val="none" w:sz="0" w:space="0" w:color="auto"/>
        <w:bottom w:val="none" w:sz="0" w:space="0" w:color="auto"/>
        <w:right w:val="none" w:sz="0" w:space="0" w:color="auto"/>
      </w:divBdr>
    </w:div>
    <w:div w:id="295796471">
      <w:bodyDiv w:val="1"/>
      <w:marLeft w:val="0"/>
      <w:marRight w:val="0"/>
      <w:marTop w:val="0"/>
      <w:marBottom w:val="0"/>
      <w:divBdr>
        <w:top w:val="none" w:sz="0" w:space="0" w:color="auto"/>
        <w:left w:val="none" w:sz="0" w:space="0" w:color="auto"/>
        <w:bottom w:val="none" w:sz="0" w:space="0" w:color="auto"/>
        <w:right w:val="none" w:sz="0" w:space="0" w:color="auto"/>
      </w:divBdr>
    </w:div>
    <w:div w:id="400103763">
      <w:bodyDiv w:val="1"/>
      <w:marLeft w:val="0"/>
      <w:marRight w:val="0"/>
      <w:marTop w:val="0"/>
      <w:marBottom w:val="0"/>
      <w:divBdr>
        <w:top w:val="none" w:sz="0" w:space="0" w:color="auto"/>
        <w:left w:val="none" w:sz="0" w:space="0" w:color="auto"/>
        <w:bottom w:val="none" w:sz="0" w:space="0" w:color="auto"/>
        <w:right w:val="none" w:sz="0" w:space="0" w:color="auto"/>
      </w:divBdr>
    </w:div>
    <w:div w:id="487793512">
      <w:bodyDiv w:val="1"/>
      <w:marLeft w:val="0"/>
      <w:marRight w:val="0"/>
      <w:marTop w:val="0"/>
      <w:marBottom w:val="0"/>
      <w:divBdr>
        <w:top w:val="none" w:sz="0" w:space="0" w:color="auto"/>
        <w:left w:val="none" w:sz="0" w:space="0" w:color="auto"/>
        <w:bottom w:val="none" w:sz="0" w:space="0" w:color="auto"/>
        <w:right w:val="none" w:sz="0" w:space="0" w:color="auto"/>
      </w:divBdr>
    </w:div>
    <w:div w:id="524825906">
      <w:bodyDiv w:val="1"/>
      <w:marLeft w:val="0"/>
      <w:marRight w:val="0"/>
      <w:marTop w:val="0"/>
      <w:marBottom w:val="0"/>
      <w:divBdr>
        <w:top w:val="none" w:sz="0" w:space="0" w:color="auto"/>
        <w:left w:val="none" w:sz="0" w:space="0" w:color="auto"/>
        <w:bottom w:val="none" w:sz="0" w:space="0" w:color="auto"/>
        <w:right w:val="none" w:sz="0" w:space="0" w:color="auto"/>
      </w:divBdr>
    </w:div>
    <w:div w:id="564533388">
      <w:bodyDiv w:val="1"/>
      <w:marLeft w:val="0"/>
      <w:marRight w:val="0"/>
      <w:marTop w:val="0"/>
      <w:marBottom w:val="0"/>
      <w:divBdr>
        <w:top w:val="none" w:sz="0" w:space="0" w:color="auto"/>
        <w:left w:val="none" w:sz="0" w:space="0" w:color="auto"/>
        <w:bottom w:val="none" w:sz="0" w:space="0" w:color="auto"/>
        <w:right w:val="none" w:sz="0" w:space="0" w:color="auto"/>
      </w:divBdr>
    </w:div>
    <w:div w:id="613899794">
      <w:bodyDiv w:val="1"/>
      <w:marLeft w:val="0"/>
      <w:marRight w:val="0"/>
      <w:marTop w:val="0"/>
      <w:marBottom w:val="0"/>
      <w:divBdr>
        <w:top w:val="none" w:sz="0" w:space="0" w:color="auto"/>
        <w:left w:val="none" w:sz="0" w:space="0" w:color="auto"/>
        <w:bottom w:val="none" w:sz="0" w:space="0" w:color="auto"/>
        <w:right w:val="none" w:sz="0" w:space="0" w:color="auto"/>
      </w:divBdr>
    </w:div>
    <w:div w:id="681902832">
      <w:bodyDiv w:val="1"/>
      <w:marLeft w:val="0"/>
      <w:marRight w:val="0"/>
      <w:marTop w:val="0"/>
      <w:marBottom w:val="0"/>
      <w:divBdr>
        <w:top w:val="none" w:sz="0" w:space="0" w:color="auto"/>
        <w:left w:val="none" w:sz="0" w:space="0" w:color="auto"/>
        <w:bottom w:val="none" w:sz="0" w:space="0" w:color="auto"/>
        <w:right w:val="none" w:sz="0" w:space="0" w:color="auto"/>
      </w:divBdr>
    </w:div>
    <w:div w:id="714426725">
      <w:bodyDiv w:val="1"/>
      <w:marLeft w:val="0"/>
      <w:marRight w:val="0"/>
      <w:marTop w:val="0"/>
      <w:marBottom w:val="0"/>
      <w:divBdr>
        <w:top w:val="none" w:sz="0" w:space="0" w:color="auto"/>
        <w:left w:val="none" w:sz="0" w:space="0" w:color="auto"/>
        <w:bottom w:val="none" w:sz="0" w:space="0" w:color="auto"/>
        <w:right w:val="none" w:sz="0" w:space="0" w:color="auto"/>
      </w:divBdr>
    </w:div>
    <w:div w:id="725176908">
      <w:bodyDiv w:val="1"/>
      <w:marLeft w:val="0"/>
      <w:marRight w:val="0"/>
      <w:marTop w:val="0"/>
      <w:marBottom w:val="0"/>
      <w:divBdr>
        <w:top w:val="none" w:sz="0" w:space="0" w:color="auto"/>
        <w:left w:val="none" w:sz="0" w:space="0" w:color="auto"/>
        <w:bottom w:val="none" w:sz="0" w:space="0" w:color="auto"/>
        <w:right w:val="none" w:sz="0" w:space="0" w:color="auto"/>
      </w:divBdr>
    </w:div>
    <w:div w:id="734857678">
      <w:bodyDiv w:val="1"/>
      <w:marLeft w:val="0"/>
      <w:marRight w:val="0"/>
      <w:marTop w:val="0"/>
      <w:marBottom w:val="0"/>
      <w:divBdr>
        <w:top w:val="none" w:sz="0" w:space="0" w:color="auto"/>
        <w:left w:val="none" w:sz="0" w:space="0" w:color="auto"/>
        <w:bottom w:val="none" w:sz="0" w:space="0" w:color="auto"/>
        <w:right w:val="none" w:sz="0" w:space="0" w:color="auto"/>
      </w:divBdr>
    </w:div>
    <w:div w:id="742945078">
      <w:bodyDiv w:val="1"/>
      <w:marLeft w:val="0"/>
      <w:marRight w:val="0"/>
      <w:marTop w:val="0"/>
      <w:marBottom w:val="0"/>
      <w:divBdr>
        <w:top w:val="none" w:sz="0" w:space="0" w:color="auto"/>
        <w:left w:val="none" w:sz="0" w:space="0" w:color="auto"/>
        <w:bottom w:val="none" w:sz="0" w:space="0" w:color="auto"/>
        <w:right w:val="none" w:sz="0" w:space="0" w:color="auto"/>
      </w:divBdr>
    </w:div>
    <w:div w:id="821429598">
      <w:bodyDiv w:val="1"/>
      <w:marLeft w:val="0"/>
      <w:marRight w:val="0"/>
      <w:marTop w:val="0"/>
      <w:marBottom w:val="0"/>
      <w:divBdr>
        <w:top w:val="none" w:sz="0" w:space="0" w:color="auto"/>
        <w:left w:val="none" w:sz="0" w:space="0" w:color="auto"/>
        <w:bottom w:val="none" w:sz="0" w:space="0" w:color="auto"/>
        <w:right w:val="none" w:sz="0" w:space="0" w:color="auto"/>
      </w:divBdr>
    </w:div>
    <w:div w:id="881400331">
      <w:bodyDiv w:val="1"/>
      <w:marLeft w:val="0"/>
      <w:marRight w:val="0"/>
      <w:marTop w:val="0"/>
      <w:marBottom w:val="0"/>
      <w:divBdr>
        <w:top w:val="none" w:sz="0" w:space="0" w:color="auto"/>
        <w:left w:val="none" w:sz="0" w:space="0" w:color="auto"/>
        <w:bottom w:val="none" w:sz="0" w:space="0" w:color="auto"/>
        <w:right w:val="none" w:sz="0" w:space="0" w:color="auto"/>
      </w:divBdr>
    </w:div>
    <w:div w:id="947783459">
      <w:bodyDiv w:val="1"/>
      <w:marLeft w:val="0"/>
      <w:marRight w:val="0"/>
      <w:marTop w:val="0"/>
      <w:marBottom w:val="0"/>
      <w:divBdr>
        <w:top w:val="none" w:sz="0" w:space="0" w:color="auto"/>
        <w:left w:val="none" w:sz="0" w:space="0" w:color="auto"/>
        <w:bottom w:val="none" w:sz="0" w:space="0" w:color="auto"/>
        <w:right w:val="none" w:sz="0" w:space="0" w:color="auto"/>
      </w:divBdr>
    </w:div>
    <w:div w:id="1035807472">
      <w:bodyDiv w:val="1"/>
      <w:marLeft w:val="0"/>
      <w:marRight w:val="0"/>
      <w:marTop w:val="0"/>
      <w:marBottom w:val="0"/>
      <w:divBdr>
        <w:top w:val="none" w:sz="0" w:space="0" w:color="auto"/>
        <w:left w:val="none" w:sz="0" w:space="0" w:color="auto"/>
        <w:bottom w:val="none" w:sz="0" w:space="0" w:color="auto"/>
        <w:right w:val="none" w:sz="0" w:space="0" w:color="auto"/>
      </w:divBdr>
    </w:div>
    <w:div w:id="1147631403">
      <w:bodyDiv w:val="1"/>
      <w:marLeft w:val="0"/>
      <w:marRight w:val="0"/>
      <w:marTop w:val="0"/>
      <w:marBottom w:val="0"/>
      <w:divBdr>
        <w:top w:val="none" w:sz="0" w:space="0" w:color="auto"/>
        <w:left w:val="none" w:sz="0" w:space="0" w:color="auto"/>
        <w:bottom w:val="none" w:sz="0" w:space="0" w:color="auto"/>
        <w:right w:val="none" w:sz="0" w:space="0" w:color="auto"/>
      </w:divBdr>
    </w:div>
    <w:div w:id="1208029888">
      <w:bodyDiv w:val="1"/>
      <w:marLeft w:val="0"/>
      <w:marRight w:val="0"/>
      <w:marTop w:val="0"/>
      <w:marBottom w:val="0"/>
      <w:divBdr>
        <w:top w:val="none" w:sz="0" w:space="0" w:color="auto"/>
        <w:left w:val="none" w:sz="0" w:space="0" w:color="auto"/>
        <w:bottom w:val="none" w:sz="0" w:space="0" w:color="auto"/>
        <w:right w:val="none" w:sz="0" w:space="0" w:color="auto"/>
      </w:divBdr>
    </w:div>
    <w:div w:id="1213889094">
      <w:bodyDiv w:val="1"/>
      <w:marLeft w:val="0"/>
      <w:marRight w:val="0"/>
      <w:marTop w:val="0"/>
      <w:marBottom w:val="0"/>
      <w:divBdr>
        <w:top w:val="none" w:sz="0" w:space="0" w:color="auto"/>
        <w:left w:val="none" w:sz="0" w:space="0" w:color="auto"/>
        <w:bottom w:val="none" w:sz="0" w:space="0" w:color="auto"/>
        <w:right w:val="none" w:sz="0" w:space="0" w:color="auto"/>
      </w:divBdr>
    </w:div>
    <w:div w:id="1217161714">
      <w:bodyDiv w:val="1"/>
      <w:marLeft w:val="0"/>
      <w:marRight w:val="0"/>
      <w:marTop w:val="0"/>
      <w:marBottom w:val="0"/>
      <w:divBdr>
        <w:top w:val="none" w:sz="0" w:space="0" w:color="auto"/>
        <w:left w:val="none" w:sz="0" w:space="0" w:color="auto"/>
        <w:bottom w:val="none" w:sz="0" w:space="0" w:color="auto"/>
        <w:right w:val="none" w:sz="0" w:space="0" w:color="auto"/>
      </w:divBdr>
    </w:div>
    <w:div w:id="1234923983">
      <w:bodyDiv w:val="1"/>
      <w:marLeft w:val="0"/>
      <w:marRight w:val="0"/>
      <w:marTop w:val="0"/>
      <w:marBottom w:val="0"/>
      <w:divBdr>
        <w:top w:val="none" w:sz="0" w:space="0" w:color="auto"/>
        <w:left w:val="none" w:sz="0" w:space="0" w:color="auto"/>
        <w:bottom w:val="none" w:sz="0" w:space="0" w:color="auto"/>
        <w:right w:val="none" w:sz="0" w:space="0" w:color="auto"/>
      </w:divBdr>
    </w:div>
    <w:div w:id="1295477963">
      <w:bodyDiv w:val="1"/>
      <w:marLeft w:val="0"/>
      <w:marRight w:val="0"/>
      <w:marTop w:val="0"/>
      <w:marBottom w:val="0"/>
      <w:divBdr>
        <w:top w:val="none" w:sz="0" w:space="0" w:color="auto"/>
        <w:left w:val="none" w:sz="0" w:space="0" w:color="auto"/>
        <w:bottom w:val="none" w:sz="0" w:space="0" w:color="auto"/>
        <w:right w:val="none" w:sz="0" w:space="0" w:color="auto"/>
      </w:divBdr>
    </w:div>
    <w:div w:id="1304390256">
      <w:bodyDiv w:val="1"/>
      <w:marLeft w:val="0"/>
      <w:marRight w:val="0"/>
      <w:marTop w:val="0"/>
      <w:marBottom w:val="0"/>
      <w:divBdr>
        <w:top w:val="none" w:sz="0" w:space="0" w:color="auto"/>
        <w:left w:val="none" w:sz="0" w:space="0" w:color="auto"/>
        <w:bottom w:val="none" w:sz="0" w:space="0" w:color="auto"/>
        <w:right w:val="none" w:sz="0" w:space="0" w:color="auto"/>
      </w:divBdr>
    </w:div>
    <w:div w:id="1346322128">
      <w:bodyDiv w:val="1"/>
      <w:marLeft w:val="0"/>
      <w:marRight w:val="0"/>
      <w:marTop w:val="0"/>
      <w:marBottom w:val="0"/>
      <w:divBdr>
        <w:top w:val="none" w:sz="0" w:space="0" w:color="auto"/>
        <w:left w:val="none" w:sz="0" w:space="0" w:color="auto"/>
        <w:bottom w:val="none" w:sz="0" w:space="0" w:color="auto"/>
        <w:right w:val="none" w:sz="0" w:space="0" w:color="auto"/>
      </w:divBdr>
    </w:div>
    <w:div w:id="1399203473">
      <w:bodyDiv w:val="1"/>
      <w:marLeft w:val="0"/>
      <w:marRight w:val="0"/>
      <w:marTop w:val="0"/>
      <w:marBottom w:val="0"/>
      <w:divBdr>
        <w:top w:val="none" w:sz="0" w:space="0" w:color="auto"/>
        <w:left w:val="none" w:sz="0" w:space="0" w:color="auto"/>
        <w:bottom w:val="none" w:sz="0" w:space="0" w:color="auto"/>
        <w:right w:val="none" w:sz="0" w:space="0" w:color="auto"/>
      </w:divBdr>
    </w:div>
    <w:div w:id="1445228377">
      <w:bodyDiv w:val="1"/>
      <w:marLeft w:val="0"/>
      <w:marRight w:val="0"/>
      <w:marTop w:val="0"/>
      <w:marBottom w:val="0"/>
      <w:divBdr>
        <w:top w:val="none" w:sz="0" w:space="0" w:color="auto"/>
        <w:left w:val="none" w:sz="0" w:space="0" w:color="auto"/>
        <w:bottom w:val="none" w:sz="0" w:space="0" w:color="auto"/>
        <w:right w:val="none" w:sz="0" w:space="0" w:color="auto"/>
      </w:divBdr>
    </w:div>
    <w:div w:id="1460687951">
      <w:bodyDiv w:val="1"/>
      <w:marLeft w:val="0"/>
      <w:marRight w:val="0"/>
      <w:marTop w:val="0"/>
      <w:marBottom w:val="0"/>
      <w:divBdr>
        <w:top w:val="none" w:sz="0" w:space="0" w:color="auto"/>
        <w:left w:val="none" w:sz="0" w:space="0" w:color="auto"/>
        <w:bottom w:val="none" w:sz="0" w:space="0" w:color="auto"/>
        <w:right w:val="none" w:sz="0" w:space="0" w:color="auto"/>
      </w:divBdr>
    </w:div>
    <w:div w:id="1513957122">
      <w:bodyDiv w:val="1"/>
      <w:marLeft w:val="0"/>
      <w:marRight w:val="0"/>
      <w:marTop w:val="0"/>
      <w:marBottom w:val="0"/>
      <w:divBdr>
        <w:top w:val="none" w:sz="0" w:space="0" w:color="auto"/>
        <w:left w:val="none" w:sz="0" w:space="0" w:color="auto"/>
        <w:bottom w:val="none" w:sz="0" w:space="0" w:color="auto"/>
        <w:right w:val="none" w:sz="0" w:space="0" w:color="auto"/>
      </w:divBdr>
    </w:div>
    <w:div w:id="1559434019">
      <w:bodyDiv w:val="1"/>
      <w:marLeft w:val="0"/>
      <w:marRight w:val="0"/>
      <w:marTop w:val="0"/>
      <w:marBottom w:val="0"/>
      <w:divBdr>
        <w:top w:val="none" w:sz="0" w:space="0" w:color="auto"/>
        <w:left w:val="none" w:sz="0" w:space="0" w:color="auto"/>
        <w:bottom w:val="none" w:sz="0" w:space="0" w:color="auto"/>
        <w:right w:val="none" w:sz="0" w:space="0" w:color="auto"/>
      </w:divBdr>
    </w:div>
    <w:div w:id="1669365541">
      <w:bodyDiv w:val="1"/>
      <w:marLeft w:val="0"/>
      <w:marRight w:val="0"/>
      <w:marTop w:val="0"/>
      <w:marBottom w:val="0"/>
      <w:divBdr>
        <w:top w:val="none" w:sz="0" w:space="0" w:color="auto"/>
        <w:left w:val="none" w:sz="0" w:space="0" w:color="auto"/>
        <w:bottom w:val="none" w:sz="0" w:space="0" w:color="auto"/>
        <w:right w:val="none" w:sz="0" w:space="0" w:color="auto"/>
      </w:divBdr>
    </w:div>
    <w:div w:id="1688289382">
      <w:bodyDiv w:val="1"/>
      <w:marLeft w:val="0"/>
      <w:marRight w:val="0"/>
      <w:marTop w:val="0"/>
      <w:marBottom w:val="0"/>
      <w:divBdr>
        <w:top w:val="none" w:sz="0" w:space="0" w:color="auto"/>
        <w:left w:val="none" w:sz="0" w:space="0" w:color="auto"/>
        <w:bottom w:val="none" w:sz="0" w:space="0" w:color="auto"/>
        <w:right w:val="none" w:sz="0" w:space="0" w:color="auto"/>
      </w:divBdr>
    </w:div>
    <w:div w:id="1726029569">
      <w:bodyDiv w:val="1"/>
      <w:marLeft w:val="0"/>
      <w:marRight w:val="0"/>
      <w:marTop w:val="0"/>
      <w:marBottom w:val="0"/>
      <w:divBdr>
        <w:top w:val="none" w:sz="0" w:space="0" w:color="auto"/>
        <w:left w:val="none" w:sz="0" w:space="0" w:color="auto"/>
        <w:bottom w:val="none" w:sz="0" w:space="0" w:color="auto"/>
        <w:right w:val="none" w:sz="0" w:space="0" w:color="auto"/>
      </w:divBdr>
    </w:div>
    <w:div w:id="1754281588">
      <w:bodyDiv w:val="1"/>
      <w:marLeft w:val="0"/>
      <w:marRight w:val="0"/>
      <w:marTop w:val="0"/>
      <w:marBottom w:val="0"/>
      <w:divBdr>
        <w:top w:val="none" w:sz="0" w:space="0" w:color="auto"/>
        <w:left w:val="none" w:sz="0" w:space="0" w:color="auto"/>
        <w:bottom w:val="none" w:sz="0" w:space="0" w:color="auto"/>
        <w:right w:val="none" w:sz="0" w:space="0" w:color="auto"/>
      </w:divBdr>
    </w:div>
    <w:div w:id="1755853258">
      <w:bodyDiv w:val="1"/>
      <w:marLeft w:val="0"/>
      <w:marRight w:val="0"/>
      <w:marTop w:val="0"/>
      <w:marBottom w:val="0"/>
      <w:divBdr>
        <w:top w:val="none" w:sz="0" w:space="0" w:color="auto"/>
        <w:left w:val="none" w:sz="0" w:space="0" w:color="auto"/>
        <w:bottom w:val="none" w:sz="0" w:space="0" w:color="auto"/>
        <w:right w:val="none" w:sz="0" w:space="0" w:color="auto"/>
      </w:divBdr>
    </w:div>
    <w:div w:id="1795832835">
      <w:bodyDiv w:val="1"/>
      <w:marLeft w:val="0"/>
      <w:marRight w:val="0"/>
      <w:marTop w:val="0"/>
      <w:marBottom w:val="0"/>
      <w:divBdr>
        <w:top w:val="none" w:sz="0" w:space="0" w:color="auto"/>
        <w:left w:val="none" w:sz="0" w:space="0" w:color="auto"/>
        <w:bottom w:val="none" w:sz="0" w:space="0" w:color="auto"/>
        <w:right w:val="none" w:sz="0" w:space="0" w:color="auto"/>
      </w:divBdr>
    </w:div>
    <w:div w:id="1828547333">
      <w:bodyDiv w:val="1"/>
      <w:marLeft w:val="0"/>
      <w:marRight w:val="0"/>
      <w:marTop w:val="0"/>
      <w:marBottom w:val="0"/>
      <w:divBdr>
        <w:top w:val="none" w:sz="0" w:space="0" w:color="auto"/>
        <w:left w:val="none" w:sz="0" w:space="0" w:color="auto"/>
        <w:bottom w:val="none" w:sz="0" w:space="0" w:color="auto"/>
        <w:right w:val="none" w:sz="0" w:space="0" w:color="auto"/>
      </w:divBdr>
    </w:div>
    <w:div w:id="1855267431">
      <w:bodyDiv w:val="1"/>
      <w:marLeft w:val="0"/>
      <w:marRight w:val="0"/>
      <w:marTop w:val="0"/>
      <w:marBottom w:val="0"/>
      <w:divBdr>
        <w:top w:val="none" w:sz="0" w:space="0" w:color="auto"/>
        <w:left w:val="none" w:sz="0" w:space="0" w:color="auto"/>
        <w:bottom w:val="none" w:sz="0" w:space="0" w:color="auto"/>
        <w:right w:val="none" w:sz="0" w:space="0" w:color="auto"/>
      </w:divBdr>
    </w:div>
    <w:div w:id="1912081543">
      <w:bodyDiv w:val="1"/>
      <w:marLeft w:val="0"/>
      <w:marRight w:val="0"/>
      <w:marTop w:val="0"/>
      <w:marBottom w:val="0"/>
      <w:divBdr>
        <w:top w:val="none" w:sz="0" w:space="0" w:color="auto"/>
        <w:left w:val="none" w:sz="0" w:space="0" w:color="auto"/>
        <w:bottom w:val="none" w:sz="0" w:space="0" w:color="auto"/>
        <w:right w:val="none" w:sz="0" w:space="0" w:color="auto"/>
      </w:divBdr>
    </w:div>
    <w:div w:id="1933315060">
      <w:bodyDiv w:val="1"/>
      <w:marLeft w:val="0"/>
      <w:marRight w:val="0"/>
      <w:marTop w:val="0"/>
      <w:marBottom w:val="0"/>
      <w:divBdr>
        <w:top w:val="none" w:sz="0" w:space="0" w:color="auto"/>
        <w:left w:val="none" w:sz="0" w:space="0" w:color="auto"/>
        <w:bottom w:val="none" w:sz="0" w:space="0" w:color="auto"/>
        <w:right w:val="none" w:sz="0" w:space="0" w:color="auto"/>
      </w:divBdr>
    </w:div>
    <w:div w:id="1994479748">
      <w:bodyDiv w:val="1"/>
      <w:marLeft w:val="0"/>
      <w:marRight w:val="0"/>
      <w:marTop w:val="0"/>
      <w:marBottom w:val="0"/>
      <w:divBdr>
        <w:top w:val="none" w:sz="0" w:space="0" w:color="auto"/>
        <w:left w:val="none" w:sz="0" w:space="0" w:color="auto"/>
        <w:bottom w:val="none" w:sz="0" w:space="0" w:color="auto"/>
        <w:right w:val="none" w:sz="0" w:space="0" w:color="auto"/>
      </w:divBdr>
    </w:div>
    <w:div w:id="2000494532">
      <w:bodyDiv w:val="1"/>
      <w:marLeft w:val="0"/>
      <w:marRight w:val="0"/>
      <w:marTop w:val="0"/>
      <w:marBottom w:val="0"/>
      <w:divBdr>
        <w:top w:val="none" w:sz="0" w:space="0" w:color="auto"/>
        <w:left w:val="none" w:sz="0" w:space="0" w:color="auto"/>
        <w:bottom w:val="none" w:sz="0" w:space="0" w:color="auto"/>
        <w:right w:val="none" w:sz="0" w:space="0" w:color="auto"/>
      </w:divBdr>
    </w:div>
    <w:div w:id="2015299449">
      <w:bodyDiv w:val="1"/>
      <w:marLeft w:val="0"/>
      <w:marRight w:val="0"/>
      <w:marTop w:val="0"/>
      <w:marBottom w:val="0"/>
      <w:divBdr>
        <w:top w:val="none" w:sz="0" w:space="0" w:color="auto"/>
        <w:left w:val="none" w:sz="0" w:space="0" w:color="auto"/>
        <w:bottom w:val="none" w:sz="0" w:space="0" w:color="auto"/>
        <w:right w:val="none" w:sz="0" w:space="0" w:color="auto"/>
      </w:divBdr>
    </w:div>
    <w:div w:id="2034915172">
      <w:bodyDiv w:val="1"/>
      <w:marLeft w:val="0"/>
      <w:marRight w:val="0"/>
      <w:marTop w:val="0"/>
      <w:marBottom w:val="0"/>
      <w:divBdr>
        <w:top w:val="none" w:sz="0" w:space="0" w:color="auto"/>
        <w:left w:val="none" w:sz="0" w:space="0" w:color="auto"/>
        <w:bottom w:val="none" w:sz="0" w:space="0" w:color="auto"/>
        <w:right w:val="none" w:sz="0" w:space="0" w:color="auto"/>
      </w:divBdr>
    </w:div>
    <w:div w:id="2036536478">
      <w:bodyDiv w:val="1"/>
      <w:marLeft w:val="0"/>
      <w:marRight w:val="0"/>
      <w:marTop w:val="0"/>
      <w:marBottom w:val="0"/>
      <w:divBdr>
        <w:top w:val="none" w:sz="0" w:space="0" w:color="auto"/>
        <w:left w:val="none" w:sz="0" w:space="0" w:color="auto"/>
        <w:bottom w:val="none" w:sz="0" w:space="0" w:color="auto"/>
        <w:right w:val="none" w:sz="0" w:space="0" w:color="auto"/>
      </w:divBdr>
    </w:div>
    <w:div w:id="2043167161">
      <w:bodyDiv w:val="1"/>
      <w:marLeft w:val="0"/>
      <w:marRight w:val="0"/>
      <w:marTop w:val="0"/>
      <w:marBottom w:val="0"/>
      <w:divBdr>
        <w:top w:val="none" w:sz="0" w:space="0" w:color="auto"/>
        <w:left w:val="none" w:sz="0" w:space="0" w:color="auto"/>
        <w:bottom w:val="none" w:sz="0" w:space="0" w:color="auto"/>
        <w:right w:val="none" w:sz="0" w:space="0" w:color="auto"/>
      </w:divBdr>
    </w:div>
    <w:div w:id="2074692207">
      <w:bodyDiv w:val="1"/>
      <w:marLeft w:val="0"/>
      <w:marRight w:val="0"/>
      <w:marTop w:val="0"/>
      <w:marBottom w:val="0"/>
      <w:divBdr>
        <w:top w:val="none" w:sz="0" w:space="0" w:color="auto"/>
        <w:left w:val="none" w:sz="0" w:space="0" w:color="auto"/>
        <w:bottom w:val="none" w:sz="0" w:space="0" w:color="auto"/>
        <w:right w:val="none" w:sz="0" w:space="0" w:color="auto"/>
      </w:divBdr>
    </w:div>
    <w:div w:id="2110225440">
      <w:bodyDiv w:val="1"/>
      <w:marLeft w:val="0"/>
      <w:marRight w:val="0"/>
      <w:marTop w:val="0"/>
      <w:marBottom w:val="0"/>
      <w:divBdr>
        <w:top w:val="none" w:sz="0" w:space="0" w:color="auto"/>
        <w:left w:val="none" w:sz="0" w:space="0" w:color="auto"/>
        <w:bottom w:val="none" w:sz="0" w:space="0" w:color="auto"/>
        <w:right w:val="none" w:sz="0" w:space="0" w:color="auto"/>
      </w:divBdr>
    </w:div>
    <w:div w:id="21408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agromet.mkgp.gov.si/APP2/sl/Home/Index" TargetMode="External"/><Relationship Id="rId26" Type="http://schemas.openxmlformats.org/officeDocument/2006/relationships/hyperlink" Target="http://www.ihps.si/" TargetMode="External"/><Relationship Id="rId3" Type="http://schemas.openxmlformats.org/officeDocument/2006/relationships/customXml" Target="../customXml/item3.xml"/><Relationship Id="rId21" Type="http://schemas.openxmlformats.org/officeDocument/2006/relationships/hyperlink" Target="http://www.fito-info.si/"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agromet.mkgp.gov.si/pp/" TargetMode="External"/><Relationship Id="rId25" Type="http://schemas.openxmlformats.org/officeDocument/2006/relationships/hyperlink" Target="mailto:%20tajnistvo@ihps.s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si/teme/bioticno-varstvo-rastlin/" TargetMode="External"/><Relationship Id="rId20" Type="http://schemas.openxmlformats.org/officeDocument/2006/relationships/hyperlink" Target="http://www.kis.si/" TargetMode="External"/><Relationship Id="rId29" Type="http://schemas.openxmlformats.org/officeDocument/2006/relationships/hyperlink" Target="mailto:%20tajnistvo@kgzs-zavodnm.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fito-info.si/" TargetMode="External"/><Relationship Id="rId32" Type="http://schemas.openxmlformats.org/officeDocument/2006/relationships/hyperlink" Target="http://www.uvhvvr.gov.si/delovna_podrocja/zdravje_rastlin/nevarni_skodljivci_in_bolezni_rastlin/karantenski_skodljivi_organizmi/posebno_nadzorovani_skodljivi_organizmi/hrusev_ozig/" TargetMode="External"/><Relationship Id="rId5" Type="http://schemas.openxmlformats.org/officeDocument/2006/relationships/numbering" Target="numbering.xml"/><Relationship Id="rId15" Type="http://schemas.openxmlformats.org/officeDocument/2006/relationships/hyperlink" Target="http://spletni2.furs.gov.si/FFS/REGSR/index.htm" TargetMode="External"/><Relationship Id="rId23" Type="http://schemas.openxmlformats.org/officeDocument/2006/relationships/hyperlink" Target="http://www.kmetijski-zavod.si/" TargetMode="External"/><Relationship Id="rId28" Type="http://schemas.openxmlformats.org/officeDocument/2006/relationships/hyperlink" Target="http://www.kmetijskizavod-ng.si/" TargetMode="External"/><Relationship Id="rId10" Type="http://schemas.openxmlformats.org/officeDocument/2006/relationships/footnotes" Target="footnotes.xml"/><Relationship Id="rId19" Type="http://schemas.openxmlformats.org/officeDocument/2006/relationships/hyperlink" Target="mailto:%20info@kis.si" TargetMode="External"/><Relationship Id="rId31" Type="http://schemas.openxmlformats.org/officeDocument/2006/relationships/hyperlink" Target="https://www.ivr.s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letni2.furs.gov.si/FFS/REGSR/index.htm" TargetMode="External"/><Relationship Id="rId22" Type="http://schemas.openxmlformats.org/officeDocument/2006/relationships/hyperlink" Target="mailto:%20info@kmetijski-zavod.si" TargetMode="External"/><Relationship Id="rId27" Type="http://schemas.openxmlformats.org/officeDocument/2006/relationships/hyperlink" Target="mailto:info@go.kgzs.si" TargetMode="External"/><Relationship Id="rId30" Type="http://schemas.openxmlformats.org/officeDocument/2006/relationships/hyperlink" Target="http://www.kmetijskizavod-nm.si/" TargetMode="External"/><Relationship Id="rId8"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4eed1e-425f-41a4-a719-3b7310a966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BAAC31BA7395499F7659EDC584C002" ma:contentTypeVersion="11" ma:contentTypeDescription="Create a new document." ma:contentTypeScope="" ma:versionID="a55354cc4fb7f2562009ad5322e01c07">
  <xsd:schema xmlns:xsd="http://www.w3.org/2001/XMLSchema" xmlns:xs="http://www.w3.org/2001/XMLSchema" xmlns:p="http://schemas.microsoft.com/office/2006/metadata/properties" xmlns:ns3="b54eed1e-425f-41a4-a719-3b7310a9668f" xmlns:ns4="6b27a460-80e5-41a0-9f2b-405543c3958b" targetNamespace="http://schemas.microsoft.com/office/2006/metadata/properties" ma:root="true" ma:fieldsID="a7f36a8bec17009d861136065fe7d2d7" ns3:_="" ns4:_="">
    <xsd:import namespace="b54eed1e-425f-41a4-a719-3b7310a9668f"/>
    <xsd:import namespace="6b27a460-80e5-41a0-9f2b-405543c3958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eed1e-425f-41a4-a719-3b7310a96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7a460-80e5-41a0-9f2b-405543c395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45F5AAE-67DF-40F5-A068-2A36D535B5EB}">
  <ds:schemaRefs>
    <ds:schemaRef ds:uri="6b27a460-80e5-41a0-9f2b-405543c3958b"/>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b54eed1e-425f-41a4-a719-3b7310a9668f"/>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B997AB8-CAC7-411B-8B9F-CA494E5218EF}">
  <ds:schemaRefs>
    <ds:schemaRef ds:uri="http://schemas.microsoft.com/sharepoint/v3/contenttype/forms"/>
  </ds:schemaRefs>
</ds:datastoreItem>
</file>

<file path=customXml/itemProps3.xml><?xml version="1.0" encoding="utf-8"?>
<ds:datastoreItem xmlns:ds="http://schemas.openxmlformats.org/officeDocument/2006/customXml" ds:itemID="{D776822D-8BB8-4AFA-8BA9-ECB550CBB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eed1e-425f-41a4-a719-3b7310a9668f"/>
    <ds:schemaRef ds:uri="6b27a460-80e5-41a0-9f2b-405543c39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EC852A-10B5-4CDA-BA53-3BFF5090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147</Pages>
  <Words>33326</Words>
  <Characters>189964</Characters>
  <Application>Microsoft Office Word</Application>
  <DocSecurity>4</DocSecurity>
  <Lines>1583</Lines>
  <Paragraphs>445</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222845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Tojnko</dc:creator>
  <cp:lastModifiedBy>Matej Stopar</cp:lastModifiedBy>
  <cp:revision>2</cp:revision>
  <cp:lastPrinted>2023-03-16T08:20:00Z</cp:lastPrinted>
  <dcterms:created xsi:type="dcterms:W3CDTF">2024-06-12T06:47:00Z</dcterms:created>
  <dcterms:modified xsi:type="dcterms:W3CDTF">2024-06-12T06:47:00Z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0x010100D2BAAC31BA7395499F7659EDC584C002</vt:lpwstr>
  </property>
</Properties>
</file>