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B6E85" w14:textId="77777777" w:rsidR="007A3727" w:rsidRDefault="007A3727" w:rsidP="007A3727">
      <w:pPr>
        <w:jc w:val="center"/>
      </w:pPr>
    </w:p>
    <w:p w14:paraId="6C5BC8F1" w14:textId="77777777" w:rsidR="007A3727" w:rsidRDefault="007A3727" w:rsidP="007A3727">
      <w:pPr>
        <w:jc w:val="center"/>
      </w:pPr>
    </w:p>
    <w:p w14:paraId="1838C395" w14:textId="77777777" w:rsidR="007A3727" w:rsidRPr="00263973" w:rsidRDefault="007A3727" w:rsidP="007A3727">
      <w:pPr>
        <w:jc w:val="center"/>
        <w:rPr>
          <w:sz w:val="28"/>
          <w:szCs w:val="28"/>
        </w:rPr>
      </w:pPr>
      <w:r w:rsidRPr="00263973">
        <w:rPr>
          <w:sz w:val="28"/>
          <w:szCs w:val="28"/>
        </w:rPr>
        <w:t xml:space="preserve">VABILO NA DELAVNICO </w:t>
      </w:r>
    </w:p>
    <w:p w14:paraId="54B3F2AF" w14:textId="024AFEDB" w:rsidR="007A3727" w:rsidRPr="00263973" w:rsidRDefault="007A3727" w:rsidP="007A3727">
      <w:pPr>
        <w:jc w:val="center"/>
      </w:pPr>
      <w:r>
        <w:rPr>
          <w:sz w:val="28"/>
          <w:szCs w:val="28"/>
        </w:rPr>
        <w:t>REGULACIJE RODNEGA NASTAVKA 202</w:t>
      </w:r>
      <w:r w:rsidR="005B5BE2">
        <w:rPr>
          <w:sz w:val="28"/>
          <w:szCs w:val="28"/>
        </w:rPr>
        <w:t>6</w:t>
      </w:r>
    </w:p>
    <w:p w14:paraId="16720F53" w14:textId="037A2F2D" w:rsidR="007A3727" w:rsidRPr="00263973" w:rsidRDefault="007A3727" w:rsidP="007A3727">
      <w:pPr>
        <w:jc w:val="center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v </w:t>
      </w:r>
      <w:r w:rsidR="005B5BE2">
        <w:rPr>
          <w:sz w:val="28"/>
          <w:szCs w:val="28"/>
        </w:rPr>
        <w:t>četrt</w:t>
      </w:r>
      <w:r w:rsidR="0068294A">
        <w:rPr>
          <w:sz w:val="28"/>
          <w:szCs w:val="28"/>
        </w:rPr>
        <w:t xml:space="preserve">ek </w:t>
      </w:r>
      <w:r w:rsidR="005B5BE2">
        <w:rPr>
          <w:sz w:val="28"/>
          <w:szCs w:val="28"/>
        </w:rPr>
        <w:t>9</w:t>
      </w:r>
      <w:r w:rsidR="0068294A">
        <w:rPr>
          <w:sz w:val="28"/>
          <w:szCs w:val="28"/>
        </w:rPr>
        <w:t>. 04. 202</w:t>
      </w:r>
      <w:r w:rsidR="00EF49DF">
        <w:rPr>
          <w:sz w:val="28"/>
          <w:szCs w:val="28"/>
        </w:rPr>
        <w:t>6</w:t>
      </w:r>
      <w:r>
        <w:rPr>
          <w:sz w:val="28"/>
          <w:szCs w:val="28"/>
        </w:rPr>
        <w:t xml:space="preserve"> ob 9</w:t>
      </w:r>
      <w:r w:rsidRPr="0026397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63973">
        <w:rPr>
          <w:sz w:val="28"/>
          <w:szCs w:val="28"/>
        </w:rPr>
        <w:t>0</w:t>
      </w:r>
      <w:r w:rsidRPr="00263973">
        <w:rPr>
          <w:rFonts w:cstheme="minorHAnsi"/>
          <w:sz w:val="28"/>
          <w:szCs w:val="28"/>
        </w:rPr>
        <w:t xml:space="preserve"> v Sadjarskem centru Maribor </w:t>
      </w:r>
    </w:p>
    <w:p w14:paraId="30C29E46" w14:textId="77777777" w:rsidR="007A3727" w:rsidRPr="00263973" w:rsidRDefault="007A3727" w:rsidP="007A3727">
      <w:pPr>
        <w:jc w:val="center"/>
        <w:rPr>
          <w:rFonts w:cstheme="minorHAnsi"/>
          <w:sz w:val="28"/>
          <w:szCs w:val="28"/>
        </w:rPr>
      </w:pPr>
      <w:r w:rsidRPr="00263973">
        <w:rPr>
          <w:rFonts w:cstheme="minorHAnsi"/>
          <w:sz w:val="28"/>
          <w:szCs w:val="28"/>
        </w:rPr>
        <w:t>(Gačnik 73, 2211 Pesnica).</w:t>
      </w:r>
    </w:p>
    <w:p w14:paraId="353EA2F8" w14:textId="77777777" w:rsidR="007A3727" w:rsidRDefault="007A3727" w:rsidP="007A3727">
      <w:pPr>
        <w:jc w:val="center"/>
        <w:rPr>
          <w:b/>
          <w:strike/>
          <w:sz w:val="28"/>
          <w:szCs w:val="28"/>
        </w:rPr>
      </w:pPr>
    </w:p>
    <w:p w14:paraId="3EFEDF22" w14:textId="77777777" w:rsidR="007A3727" w:rsidRDefault="007A3727" w:rsidP="007A3727">
      <w:pPr>
        <w:rPr>
          <w:b/>
          <w:u w:val="single"/>
        </w:rPr>
      </w:pPr>
    </w:p>
    <w:p w14:paraId="52C2E96D" w14:textId="77777777" w:rsidR="007A3727" w:rsidRDefault="007A3727" w:rsidP="007A3727">
      <w:pPr>
        <w:rPr>
          <w:b/>
          <w:u w:val="single"/>
        </w:rPr>
      </w:pPr>
      <w:r>
        <w:rPr>
          <w:b/>
          <w:u w:val="single"/>
        </w:rPr>
        <w:t>Dnevni red:</w:t>
      </w:r>
    </w:p>
    <w:p w14:paraId="1A81DEC8" w14:textId="77BC52FB" w:rsidR="007A3727" w:rsidRPr="00263973" w:rsidRDefault="007A3727" w:rsidP="00965439">
      <w:pPr>
        <w:pStyle w:val="Odstavekseznama"/>
        <w:numPr>
          <w:ilvl w:val="0"/>
          <w:numId w:val="5"/>
        </w:numPr>
        <w:spacing w:after="200" w:line="276" w:lineRule="auto"/>
        <w:contextualSpacing/>
        <w:jc w:val="both"/>
      </w:pPr>
      <w:r>
        <w:t>9.3</w:t>
      </w:r>
      <w:r w:rsidRPr="00263973">
        <w:t>0:  PRIKAZ POSKUSOV V GAČNIKU</w:t>
      </w:r>
      <w:r w:rsidR="00965439">
        <w:t>:</w:t>
      </w:r>
      <w:r w:rsidR="0068294A" w:rsidRPr="0068294A">
        <w:t xml:space="preserve"> </w:t>
      </w:r>
      <w:r w:rsidR="0068294A" w:rsidRPr="00263973">
        <w:t>KEMIČNO REDČE</w:t>
      </w:r>
      <w:r w:rsidR="0068294A">
        <w:t xml:space="preserve">NJE CVETOV </w:t>
      </w:r>
      <w:r w:rsidR="00EF49DF">
        <w:t>IN</w:t>
      </w:r>
      <w:r w:rsidR="0068294A">
        <w:t xml:space="preserve"> PLODIČEV JABLANE</w:t>
      </w:r>
      <w:r w:rsidR="00EF49DF">
        <w:t xml:space="preserve"> V EKOLOŠKI PRIDELAVI</w:t>
      </w:r>
      <w:bookmarkStart w:id="0" w:name="_GoBack"/>
      <w:bookmarkEnd w:id="0"/>
      <w:r w:rsidR="00965439">
        <w:t>; IZBOLJŠANJE RODNEGA NASTAVKA Z UPORABO GIBERELINSKE KISLINE</w:t>
      </w:r>
      <w:r w:rsidRPr="00263973">
        <w:t>; Matej Stopar</w:t>
      </w:r>
      <w:r w:rsidR="00965439">
        <w:t>,</w:t>
      </w:r>
      <w:r w:rsidR="00965439" w:rsidRPr="00965439">
        <w:t xml:space="preserve"> </w:t>
      </w:r>
      <w:r w:rsidR="00965439" w:rsidRPr="005B5BE2">
        <w:t>Biserka Donik Purgaj</w:t>
      </w:r>
    </w:p>
    <w:p w14:paraId="034C4C84" w14:textId="2928CACD" w:rsidR="007A3727" w:rsidRPr="005B5BE2" w:rsidRDefault="007A3727" w:rsidP="007A3727">
      <w:pPr>
        <w:pStyle w:val="Odstavekseznama"/>
        <w:numPr>
          <w:ilvl w:val="0"/>
          <w:numId w:val="5"/>
        </w:numPr>
        <w:spacing w:after="200" w:line="276" w:lineRule="auto"/>
        <w:contextualSpacing/>
        <w:jc w:val="both"/>
      </w:pPr>
      <w:r w:rsidRPr="005B5BE2">
        <w:t>10.</w:t>
      </w:r>
      <w:r w:rsidR="00965439">
        <w:t>3</w:t>
      </w:r>
      <w:r w:rsidRPr="005B5BE2">
        <w:t>0:</w:t>
      </w:r>
      <w:r w:rsidR="00965439">
        <w:t xml:space="preserve"> VPLIV SREDSTEV ZA REDČENJE PLODIČEV NA KORISTNE IN ŠKODLJIVE INSEKTE V SADOVNJAKU; Nika Hillmayr</w:t>
      </w:r>
    </w:p>
    <w:p w14:paraId="21201DBA" w14:textId="77777777" w:rsidR="007A3727" w:rsidRPr="00624075" w:rsidRDefault="007A3727" w:rsidP="007A3727">
      <w:pPr>
        <w:pStyle w:val="Odstavekseznama"/>
        <w:numPr>
          <w:ilvl w:val="0"/>
          <w:numId w:val="5"/>
        </w:numPr>
        <w:spacing w:after="200" w:line="276" w:lineRule="auto"/>
        <w:contextualSpacing/>
        <w:jc w:val="both"/>
      </w:pPr>
      <w:r>
        <w:t>11.0</w:t>
      </w:r>
      <w:r w:rsidRPr="00263973">
        <w:t xml:space="preserve">0: POROČILA O </w:t>
      </w:r>
      <w:r>
        <w:t>CVET</w:t>
      </w:r>
      <w:r w:rsidRPr="00263973">
        <w:t>NEM NASTAVKU S TER</w:t>
      </w:r>
      <w:r>
        <w:t>ENA; sadjarji specialisti JSKS</w:t>
      </w:r>
    </w:p>
    <w:p w14:paraId="68211DC5" w14:textId="41C57E0E" w:rsidR="007A3727" w:rsidRPr="00263973" w:rsidRDefault="007A3727" w:rsidP="007A3727">
      <w:pPr>
        <w:pStyle w:val="Odstavekseznama"/>
        <w:numPr>
          <w:ilvl w:val="0"/>
          <w:numId w:val="5"/>
        </w:numPr>
        <w:spacing w:after="200" w:line="276" w:lineRule="auto"/>
        <w:contextualSpacing/>
        <w:jc w:val="both"/>
      </w:pPr>
      <w:r w:rsidRPr="00263973">
        <w:t>12.00: DISKUSIJA o regulaciji nastavka plodov v letu 202</w:t>
      </w:r>
      <w:r w:rsidR="005B5BE2">
        <w:t>6</w:t>
      </w:r>
    </w:p>
    <w:p w14:paraId="11886BDF" w14:textId="77777777" w:rsidR="007A3727" w:rsidRDefault="007A3727" w:rsidP="007A3727"/>
    <w:p w14:paraId="597FFE0F" w14:textId="77777777" w:rsidR="007A3727" w:rsidRDefault="007A3727" w:rsidP="007A3727">
      <w:r>
        <w:t>Predviden zaključek delavnice ob 12.30.</w:t>
      </w:r>
    </w:p>
    <w:p w14:paraId="1EA7417F" w14:textId="77777777" w:rsidR="007A3727" w:rsidRDefault="007A3727" w:rsidP="007A3727"/>
    <w:p w14:paraId="1E426A15" w14:textId="0DE407B5" w:rsidR="007A3727" w:rsidRDefault="007A3727" w:rsidP="007A3727">
      <w:r>
        <w:t xml:space="preserve">Vabljeni so tehnologi ter svetovalci specialisti JSKS.  </w:t>
      </w:r>
    </w:p>
    <w:p w14:paraId="74EC58EE" w14:textId="77777777" w:rsidR="007A3727" w:rsidRDefault="007A3727" w:rsidP="007A3727"/>
    <w:p w14:paraId="2A1C903C" w14:textId="77777777" w:rsidR="007A3727" w:rsidRDefault="007A3727" w:rsidP="007A3727">
      <w:pPr>
        <w:rPr>
          <w:color w:val="4472C4" w:themeColor="accent1"/>
        </w:rPr>
      </w:pPr>
    </w:p>
    <w:p w14:paraId="145CB0F8" w14:textId="77777777" w:rsidR="007A3727" w:rsidRDefault="007A3727" w:rsidP="007A3727">
      <w:pPr>
        <w:rPr>
          <w:color w:val="4472C4" w:themeColor="accent1"/>
        </w:rPr>
      </w:pPr>
    </w:p>
    <w:p w14:paraId="42FDD37D" w14:textId="77777777" w:rsidR="007A3727" w:rsidRPr="003D691C" w:rsidRDefault="007A3727" w:rsidP="007A3727">
      <w:pPr>
        <w:rPr>
          <w:color w:val="4472C4" w:themeColor="accent1"/>
        </w:rPr>
      </w:pPr>
    </w:p>
    <w:p w14:paraId="24D60552" w14:textId="77777777" w:rsidR="007A3727" w:rsidRPr="003D691C" w:rsidRDefault="007A3727" w:rsidP="007A3727">
      <w:r w:rsidRPr="003D691C">
        <w:t>dr. Matej Stopar</w:t>
      </w:r>
      <w:r w:rsidRPr="003D691C">
        <w:tab/>
      </w:r>
      <w:r w:rsidRPr="003D691C">
        <w:tab/>
      </w:r>
      <w:r>
        <w:t xml:space="preserve">        Biserka Donik Purgaj                     </w:t>
      </w:r>
      <w:r w:rsidRPr="003D691C">
        <w:t>Irena Leonida Kropf</w:t>
      </w:r>
    </w:p>
    <w:p w14:paraId="57FC0E66" w14:textId="3E8DFC6A" w:rsidR="00760E04" w:rsidRDefault="007A3727" w:rsidP="007A3727">
      <w:r w:rsidRPr="003D691C">
        <w:t xml:space="preserve">Strokovno tehnični koordinator </w:t>
      </w:r>
      <w:r w:rsidRPr="003D691C">
        <w:tab/>
      </w:r>
      <w:r>
        <w:t xml:space="preserve">         Vodja SCMB</w:t>
      </w:r>
      <w:r w:rsidRPr="003D691C">
        <w:tab/>
      </w:r>
      <w:r w:rsidR="00760E04">
        <w:t xml:space="preserve">   </w:t>
      </w:r>
      <w:r w:rsidRPr="003D691C">
        <w:t xml:space="preserve">Direktorica KGZS </w:t>
      </w:r>
      <w:r>
        <w:t>Zavod MB</w:t>
      </w:r>
    </w:p>
    <w:p w14:paraId="54E090EE" w14:textId="7BC137FE" w:rsidR="007A3727" w:rsidRPr="003D691C" w:rsidRDefault="007A3727" w:rsidP="007A3727">
      <w:r w:rsidRPr="003D691C">
        <w:t xml:space="preserve">JS v sadjarstvu,                              </w:t>
      </w:r>
      <w:r w:rsidRPr="003D691C">
        <w:tab/>
      </w:r>
      <w:r w:rsidRPr="003D691C">
        <w:tab/>
      </w:r>
      <w:r w:rsidRPr="003D691C">
        <w:tab/>
      </w:r>
      <w:r w:rsidRPr="003D691C">
        <w:tab/>
      </w:r>
    </w:p>
    <w:p w14:paraId="4624DCEB" w14:textId="77777777" w:rsidR="007A3727" w:rsidRPr="003D691C" w:rsidRDefault="007A3727" w:rsidP="007A3727">
      <w:pPr>
        <w:ind w:left="5664" w:hanging="5664"/>
      </w:pPr>
      <w:r w:rsidRPr="003D691C">
        <w:t>l.r.</w:t>
      </w:r>
      <w:r>
        <w:t xml:space="preserve">                                                         l.r.</w:t>
      </w:r>
    </w:p>
    <w:p w14:paraId="0F3BF0C6" w14:textId="77777777" w:rsidR="007A3727" w:rsidRPr="003D691C" w:rsidRDefault="007A3727" w:rsidP="007A3727">
      <w:pPr>
        <w:ind w:left="5664" w:hanging="5664"/>
        <w:rPr>
          <w:u w:val="single"/>
        </w:rPr>
      </w:pPr>
      <w:r w:rsidRPr="003D691C">
        <w:rPr>
          <w:u w:val="single"/>
        </w:rPr>
        <w:tab/>
      </w:r>
      <w:r w:rsidRPr="003D691C">
        <w:rPr>
          <w:u w:val="single"/>
        </w:rPr>
        <w:tab/>
      </w:r>
      <w:r w:rsidRPr="003D691C">
        <w:rPr>
          <w:u w:val="single"/>
        </w:rPr>
        <w:tab/>
      </w:r>
      <w:r w:rsidRPr="003D691C">
        <w:rPr>
          <w:u w:val="single"/>
        </w:rPr>
        <w:tab/>
      </w:r>
      <w:r w:rsidRPr="003D691C">
        <w:rPr>
          <w:u w:val="single"/>
        </w:rPr>
        <w:tab/>
      </w:r>
    </w:p>
    <w:p w14:paraId="0990A7C3" w14:textId="77777777" w:rsidR="007A3727" w:rsidRPr="003D691C" w:rsidRDefault="007A3727" w:rsidP="007A3727">
      <w:r w:rsidRPr="003D691C">
        <w:rPr>
          <w:noProof/>
        </w:rPr>
        <w:drawing>
          <wp:inline distT="0" distB="0" distL="0" distR="0" wp14:anchorId="0D80906D" wp14:editId="18315C00">
            <wp:extent cx="1897385" cy="632460"/>
            <wp:effectExtent l="0" t="0" r="7620" b="0"/>
            <wp:docPr id="1" name="Slika 1" descr="C:\Users\matej\AppData\Local\Microsoft\Windows\Temporary Internet Files\Content.Outlook\I29E51Z3\jsvs_maj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j\AppData\Local\Microsoft\Windows\Temporary Internet Files\Content.Outlook\I29E51Z3\jsvs_majh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934" cy="64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91C">
        <w:rPr>
          <w:noProof/>
          <w:color w:val="846339"/>
        </w:rPr>
        <w:t xml:space="preserve"> </w:t>
      </w:r>
      <w:r w:rsidRPr="003D691C">
        <w:rPr>
          <w:noProof/>
        </w:rPr>
        <w:t xml:space="preserve">      </w:t>
      </w:r>
      <w:r w:rsidRPr="003D691C">
        <w:t xml:space="preserve">                                                                       </w:t>
      </w:r>
    </w:p>
    <w:p w14:paraId="646D5AA8" w14:textId="77777777" w:rsidR="000C55AC" w:rsidRDefault="000C55AC" w:rsidP="000C55AC">
      <w:pPr>
        <w:rPr>
          <w:rFonts w:ascii="Calibri" w:eastAsia="Calibri" w:hAnsi="Calibri" w:cs="Calibri"/>
        </w:rPr>
      </w:pPr>
    </w:p>
    <w:p w14:paraId="523BD977" w14:textId="77777777" w:rsidR="000C55AC" w:rsidRDefault="000C55AC" w:rsidP="000C55AC">
      <w:pPr>
        <w:rPr>
          <w:rFonts w:ascii="Calibri" w:eastAsia="Calibri" w:hAnsi="Calibri" w:cs="Calibri"/>
        </w:rPr>
      </w:pPr>
    </w:p>
    <w:p w14:paraId="7E6DE279" w14:textId="77777777" w:rsidR="000C55AC" w:rsidRDefault="000C55AC" w:rsidP="000C55AC">
      <w:pPr>
        <w:spacing w:line="360" w:lineRule="auto"/>
        <w:jc w:val="both"/>
        <w:rPr>
          <w:rFonts w:ascii="Calibri" w:eastAsia="Calibri" w:hAnsi="Calibri" w:cs="Calibri"/>
        </w:rPr>
      </w:pPr>
    </w:p>
    <w:p w14:paraId="45471063" w14:textId="399F0F79" w:rsidR="00375DCF" w:rsidRPr="00255750" w:rsidRDefault="00375DCF" w:rsidP="000C55AC"/>
    <w:sectPr w:rsidR="00375DCF" w:rsidRPr="00255750">
      <w:headerReference w:type="default" r:id="rId12"/>
      <w:footerReference w:type="defaul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894D5" w14:textId="77777777" w:rsidR="00AA7582" w:rsidRDefault="00AA7582">
      <w:r>
        <w:separator/>
      </w:r>
    </w:p>
  </w:endnote>
  <w:endnote w:type="continuationSeparator" w:id="0">
    <w:p w14:paraId="2BF7417C" w14:textId="77777777" w:rsidR="00AA7582" w:rsidRDefault="00AA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3292" w14:textId="77777777" w:rsidR="00375DCF" w:rsidRDefault="00375DCF">
    <w:pPr>
      <w:pStyle w:val="Naslov1"/>
      <w:jc w:val="left"/>
      <w:rPr>
        <w:rFonts w:ascii="Times New Roman" w:hAnsi="Times New Roman"/>
        <w:b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C8E6A" w14:textId="77777777" w:rsidR="00AA7582" w:rsidRDefault="00AA7582">
      <w:r>
        <w:separator/>
      </w:r>
    </w:p>
  </w:footnote>
  <w:footnote w:type="continuationSeparator" w:id="0">
    <w:p w14:paraId="4E94A44B" w14:textId="77777777" w:rsidR="00AA7582" w:rsidRDefault="00AA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0C87" w14:textId="033569E7" w:rsidR="00375DCF" w:rsidRDefault="00375DCF">
    <w:pPr>
      <w:pStyle w:val="Glava"/>
      <w:rPr>
        <w:sz w:val="18"/>
      </w:rPr>
    </w:pPr>
    <w:r>
      <w:rPr>
        <w:sz w:val="18"/>
      </w:rPr>
      <w:t xml:space="preserve">                  </w:t>
    </w:r>
  </w:p>
  <w:tbl>
    <w:tblPr>
      <w:tblW w:w="91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940"/>
      <w:gridCol w:w="3483"/>
      <w:gridCol w:w="2766"/>
    </w:tblGrid>
    <w:tr w:rsidR="000E2A0A" w14:paraId="77668EFC" w14:textId="77777777" w:rsidTr="008030F8">
      <w:trPr>
        <w:trHeight w:val="1843"/>
      </w:trPr>
      <w:tc>
        <w:tcPr>
          <w:tcW w:w="3003" w:type="dxa"/>
          <w:shd w:val="clear" w:color="auto" w:fill="auto"/>
        </w:tcPr>
        <w:p w14:paraId="780A66FD" w14:textId="6AF0B27C" w:rsidR="003D459D" w:rsidRPr="003B6FBB" w:rsidRDefault="003D459D" w:rsidP="003D459D">
          <w:pPr>
            <w:tabs>
              <w:tab w:val="center" w:pos="6804"/>
              <w:tab w:val="right" w:pos="9072"/>
            </w:tabs>
            <w:rPr>
              <w:b/>
              <w:sz w:val="18"/>
              <w:szCs w:val="18"/>
            </w:rPr>
          </w:pPr>
          <w:r w:rsidRPr="003B6FBB">
            <w:rPr>
              <w:rFonts w:eastAsia="Calibri"/>
              <w:noProof/>
              <w:szCs w:val="22"/>
            </w:rPr>
            <w:drawing>
              <wp:anchor distT="0" distB="0" distL="114300" distR="114300" simplePos="0" relativeHeight="251664384" behindDoc="0" locked="1" layoutInCell="0" allowOverlap="1" wp14:anchorId="20C1E2B5" wp14:editId="22A050FD">
                <wp:simplePos x="0" y="0"/>
                <wp:positionH relativeFrom="column">
                  <wp:posOffset>-7620</wp:posOffset>
                </wp:positionH>
                <wp:positionV relativeFrom="paragraph">
                  <wp:posOffset>-122555</wp:posOffset>
                </wp:positionV>
                <wp:extent cx="1668145" cy="1120775"/>
                <wp:effectExtent l="0" t="0" r="0" b="0"/>
                <wp:wrapNone/>
                <wp:docPr id="4" name="Slika 1" descr="MARIBOR - barv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MARIBOR - barv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112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18" w:type="dxa"/>
          <w:vAlign w:val="center"/>
        </w:tcPr>
        <w:p w14:paraId="18D8E6BE" w14:textId="77777777" w:rsidR="003D459D" w:rsidRPr="009A0B58" w:rsidRDefault="003D459D" w:rsidP="003D459D">
          <w:pPr>
            <w:tabs>
              <w:tab w:val="center" w:pos="6804"/>
              <w:tab w:val="right" w:pos="9072"/>
            </w:tabs>
            <w:rPr>
              <w:rFonts w:cs="Calibri"/>
              <w:b/>
              <w:sz w:val="18"/>
              <w:szCs w:val="18"/>
            </w:rPr>
          </w:pPr>
        </w:p>
        <w:p w14:paraId="6E3DD57E" w14:textId="6FE01233" w:rsidR="003D459D" w:rsidRPr="003B6FBB" w:rsidRDefault="003D459D" w:rsidP="001A3F9E">
          <w:pPr>
            <w:tabs>
              <w:tab w:val="center" w:pos="6804"/>
              <w:tab w:val="right" w:pos="9072"/>
            </w:tabs>
            <w:ind w:left="357" w:right="-252"/>
            <w:rPr>
              <w:rFonts w:cs="Calibri"/>
              <w:b/>
              <w:sz w:val="18"/>
              <w:szCs w:val="18"/>
            </w:rPr>
          </w:pPr>
          <w:r w:rsidRPr="009A0B58">
            <w:rPr>
              <w:rFonts w:ascii="Calibri" w:hAnsi="Calibri" w:cs="Calibri"/>
              <w:b/>
              <w:sz w:val="18"/>
              <w:szCs w:val="18"/>
            </w:rPr>
            <w:t xml:space="preserve">Vinarska ulica 14, 2000 Maribor                                                                         Tel.: (02) 228 49 00                                                                            E-pošta: info@kmetijski-zavod.si                                                                           </w:t>
          </w:r>
          <w:hyperlink r:id="rId2" w:history="1">
            <w:r w:rsidRPr="003B6FBB">
              <w:rPr>
                <w:rFonts w:ascii="Calibri" w:hAnsi="Calibri" w:cs="Calibri"/>
                <w:sz w:val="18"/>
                <w:szCs w:val="18"/>
                <w:u w:val="single"/>
              </w:rPr>
              <w:t>http://www.kmetijski-zavod.si/</w:t>
            </w:r>
          </w:hyperlink>
        </w:p>
      </w:tc>
      <w:tc>
        <w:tcPr>
          <w:tcW w:w="2668" w:type="dxa"/>
          <w:shd w:val="clear" w:color="auto" w:fill="auto"/>
        </w:tcPr>
        <w:p w14:paraId="11AD6EE8" w14:textId="5D004795" w:rsidR="003D459D" w:rsidRPr="008030F8" w:rsidRDefault="000E2A0A" w:rsidP="003D459D">
          <w:pPr>
            <w:tabs>
              <w:tab w:val="center" w:pos="6804"/>
              <w:tab w:val="right" w:pos="9072"/>
            </w:tabs>
            <w:rPr>
              <w:rFonts w:cs="Calibri"/>
              <w:b/>
              <w:sz w:val="18"/>
              <w:szCs w:val="18"/>
            </w:rPr>
          </w:pPr>
          <w:r w:rsidRPr="000E2A0A">
            <w:rPr>
              <w:rFonts w:cs="Calibri"/>
              <w:b/>
              <w:noProof/>
              <w:sz w:val="18"/>
              <w:szCs w:val="18"/>
            </w:rPr>
            <w:drawing>
              <wp:anchor distT="0" distB="0" distL="114300" distR="114300" simplePos="0" relativeHeight="251665408" behindDoc="0" locked="0" layoutInCell="1" allowOverlap="1" wp14:anchorId="228057E1" wp14:editId="173F3F2B">
                <wp:simplePos x="0" y="0"/>
                <wp:positionH relativeFrom="column">
                  <wp:posOffset>30480</wp:posOffset>
                </wp:positionH>
                <wp:positionV relativeFrom="paragraph">
                  <wp:posOffset>97155</wp:posOffset>
                </wp:positionV>
                <wp:extent cx="1619250" cy="968375"/>
                <wp:effectExtent l="0" t="0" r="0" b="3175"/>
                <wp:wrapThrough wrapText="bothSides">
                  <wp:wrapPolygon edited="0">
                    <wp:start x="0" y="0"/>
                    <wp:lineTo x="0" y="21246"/>
                    <wp:lineTo x="21346" y="21246"/>
                    <wp:lineTo x="21346" y="0"/>
                    <wp:lineTo x="0" y="0"/>
                  </wp:wrapPolygon>
                </wp:wrapThrough>
                <wp:docPr id="5" name="Slika 2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F176029-F0F0-4F54-9178-A536988B8CF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F176029-F0F0-4F54-9178-A536988B8CF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968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48848AB" w14:textId="77777777" w:rsidR="00375DCF" w:rsidRPr="00962B4C" w:rsidRDefault="00375DCF" w:rsidP="00962B4C">
    <w:pPr>
      <w:pStyle w:val="Glava"/>
      <w:rPr>
        <w:color w:val="0000FF"/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7BA0"/>
    <w:multiLevelType w:val="hybridMultilevel"/>
    <w:tmpl w:val="8A7C39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3A02B3"/>
    <w:multiLevelType w:val="hybridMultilevel"/>
    <w:tmpl w:val="A568F7B4"/>
    <w:lvl w:ilvl="0" w:tplc="6CF460DE">
      <w:start w:val="2000"/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F033B5"/>
    <w:multiLevelType w:val="singleLevel"/>
    <w:tmpl w:val="179882E0"/>
    <w:lvl w:ilvl="0">
      <w:start w:val="3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">
    <w:nsid w:val="615D7967"/>
    <w:multiLevelType w:val="hybridMultilevel"/>
    <w:tmpl w:val="D00E57DE"/>
    <w:lvl w:ilvl="0" w:tplc="C50022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F7A4A"/>
    <w:multiLevelType w:val="hybridMultilevel"/>
    <w:tmpl w:val="8150475C"/>
    <w:lvl w:ilvl="0" w:tplc="0424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11"/>
    <w:rsid w:val="00004717"/>
    <w:rsid w:val="00095DBE"/>
    <w:rsid w:val="000C55AC"/>
    <w:rsid w:val="000E2A0A"/>
    <w:rsid w:val="0011288F"/>
    <w:rsid w:val="00143B11"/>
    <w:rsid w:val="00186EED"/>
    <w:rsid w:val="001A3F9E"/>
    <w:rsid w:val="001B59ED"/>
    <w:rsid w:val="001D1067"/>
    <w:rsid w:val="0021734B"/>
    <w:rsid w:val="0022378E"/>
    <w:rsid w:val="00227AEE"/>
    <w:rsid w:val="002457B5"/>
    <w:rsid w:val="00255750"/>
    <w:rsid w:val="00292464"/>
    <w:rsid w:val="00292E63"/>
    <w:rsid w:val="002F79CC"/>
    <w:rsid w:val="0031483D"/>
    <w:rsid w:val="0031715A"/>
    <w:rsid w:val="003306F7"/>
    <w:rsid w:val="00375DCF"/>
    <w:rsid w:val="003B1EC1"/>
    <w:rsid w:val="003B6FBB"/>
    <w:rsid w:val="003B74ED"/>
    <w:rsid w:val="003D324D"/>
    <w:rsid w:val="003D459D"/>
    <w:rsid w:val="00406DFC"/>
    <w:rsid w:val="00435A11"/>
    <w:rsid w:val="00435B9D"/>
    <w:rsid w:val="004376BB"/>
    <w:rsid w:val="00445BC6"/>
    <w:rsid w:val="00494A0F"/>
    <w:rsid w:val="00495904"/>
    <w:rsid w:val="004C76E5"/>
    <w:rsid w:val="004E1839"/>
    <w:rsid w:val="00527E4A"/>
    <w:rsid w:val="0056446A"/>
    <w:rsid w:val="005B5BE2"/>
    <w:rsid w:val="005C088C"/>
    <w:rsid w:val="005D738F"/>
    <w:rsid w:val="005E01D3"/>
    <w:rsid w:val="006038DB"/>
    <w:rsid w:val="00626E14"/>
    <w:rsid w:val="00643EEC"/>
    <w:rsid w:val="0067036F"/>
    <w:rsid w:val="0068294A"/>
    <w:rsid w:val="00717F3B"/>
    <w:rsid w:val="00757E62"/>
    <w:rsid w:val="00760E04"/>
    <w:rsid w:val="007837C8"/>
    <w:rsid w:val="007A3727"/>
    <w:rsid w:val="007B2AF5"/>
    <w:rsid w:val="007E10E9"/>
    <w:rsid w:val="007F5370"/>
    <w:rsid w:val="007F562A"/>
    <w:rsid w:val="008030F8"/>
    <w:rsid w:val="00860678"/>
    <w:rsid w:val="00892922"/>
    <w:rsid w:val="008D1DF5"/>
    <w:rsid w:val="008F68E4"/>
    <w:rsid w:val="0093627E"/>
    <w:rsid w:val="00962B4C"/>
    <w:rsid w:val="00962CA5"/>
    <w:rsid w:val="00965439"/>
    <w:rsid w:val="00993EEE"/>
    <w:rsid w:val="00994799"/>
    <w:rsid w:val="009A0B58"/>
    <w:rsid w:val="009A6E53"/>
    <w:rsid w:val="009B3F54"/>
    <w:rsid w:val="009E2FD7"/>
    <w:rsid w:val="009E5823"/>
    <w:rsid w:val="00A07932"/>
    <w:rsid w:val="00A101BC"/>
    <w:rsid w:val="00A4174A"/>
    <w:rsid w:val="00A94009"/>
    <w:rsid w:val="00AA7582"/>
    <w:rsid w:val="00AF553C"/>
    <w:rsid w:val="00B50CEB"/>
    <w:rsid w:val="00B556E4"/>
    <w:rsid w:val="00B81A80"/>
    <w:rsid w:val="00B905E1"/>
    <w:rsid w:val="00BC5DAF"/>
    <w:rsid w:val="00BE55EA"/>
    <w:rsid w:val="00C350AA"/>
    <w:rsid w:val="00CB6D85"/>
    <w:rsid w:val="00CD0553"/>
    <w:rsid w:val="00CE3E7E"/>
    <w:rsid w:val="00D017F1"/>
    <w:rsid w:val="00D367B5"/>
    <w:rsid w:val="00D42B5F"/>
    <w:rsid w:val="00D50903"/>
    <w:rsid w:val="00D52C6F"/>
    <w:rsid w:val="00D5382F"/>
    <w:rsid w:val="00D56D3A"/>
    <w:rsid w:val="00D808C4"/>
    <w:rsid w:val="00EB26AE"/>
    <w:rsid w:val="00EB3B96"/>
    <w:rsid w:val="00EF49DF"/>
    <w:rsid w:val="00F06222"/>
    <w:rsid w:val="00F40626"/>
    <w:rsid w:val="00F44436"/>
    <w:rsid w:val="00F9507E"/>
    <w:rsid w:val="00FC0187"/>
    <w:rsid w:val="00FC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C2D3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837C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62B4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101BC"/>
    <w:pPr>
      <w:ind w:left="708"/>
    </w:pPr>
  </w:style>
  <w:style w:type="paragraph" w:styleId="Naslov">
    <w:name w:val="Title"/>
    <w:basedOn w:val="Navaden"/>
    <w:next w:val="Navaden"/>
    <w:link w:val="NaslovZnak"/>
    <w:qFormat/>
    <w:rsid w:val="00A101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A1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repko">
    <w:name w:val="Strong"/>
    <w:basedOn w:val="Privzetapisavaodstavka"/>
    <w:uiPriority w:val="22"/>
    <w:qFormat/>
    <w:rsid w:val="000C55AC"/>
    <w:rPr>
      <w:b/>
      <w:bCs/>
    </w:rPr>
  </w:style>
  <w:style w:type="paragraph" w:customStyle="1" w:styleId="Default">
    <w:name w:val="Default"/>
    <w:rsid w:val="000C55AC"/>
    <w:pPr>
      <w:autoSpaceDE w:val="0"/>
      <w:autoSpaceDN w:val="0"/>
      <w:adjustRightInd w:val="0"/>
    </w:pPr>
    <w:rPr>
      <w:rFonts w:ascii="Cambria" w:eastAsia="Cambria" w:hAnsi="Cambria" w:cs="Cambria"/>
      <w:color w:val="000000"/>
      <w:sz w:val="24"/>
      <w:szCs w:val="24"/>
      <w:lang w:eastAsia="zh-TW" w:bidi="si-L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 w:cs="Arial"/>
      <w:b/>
      <w:bCs/>
      <w:sz w:val="16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837C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962B4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101BC"/>
    <w:pPr>
      <w:ind w:left="708"/>
    </w:pPr>
  </w:style>
  <w:style w:type="paragraph" w:styleId="Naslov">
    <w:name w:val="Title"/>
    <w:basedOn w:val="Navaden"/>
    <w:next w:val="Navaden"/>
    <w:link w:val="NaslovZnak"/>
    <w:qFormat/>
    <w:rsid w:val="00A101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A1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repko">
    <w:name w:val="Strong"/>
    <w:basedOn w:val="Privzetapisavaodstavka"/>
    <w:uiPriority w:val="22"/>
    <w:qFormat/>
    <w:rsid w:val="000C55AC"/>
    <w:rPr>
      <w:b/>
      <w:bCs/>
    </w:rPr>
  </w:style>
  <w:style w:type="paragraph" w:customStyle="1" w:styleId="Default">
    <w:name w:val="Default"/>
    <w:rsid w:val="000C55AC"/>
    <w:pPr>
      <w:autoSpaceDE w:val="0"/>
      <w:autoSpaceDN w:val="0"/>
      <w:adjustRightInd w:val="0"/>
    </w:pPr>
    <w:rPr>
      <w:rFonts w:ascii="Cambria" w:eastAsia="Cambria" w:hAnsi="Cambria" w:cs="Cambria"/>
      <w:color w:val="000000"/>
      <w:sz w:val="24"/>
      <w:szCs w:val="24"/>
      <w:lang w:eastAsia="zh-TW"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metzav-mb.si/" TargetMode="External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icaK\Application%20Data\Microsoft\Predloge\glava3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335E74CA8394FBF092D2007390889" ma:contentTypeVersion="16" ma:contentTypeDescription="Ustvari nov dokument." ma:contentTypeScope="" ma:versionID="85a81d0ff30b66c8574eb89d4666836a">
  <xsd:schema xmlns:xsd="http://www.w3.org/2001/XMLSchema" xmlns:xs="http://www.w3.org/2001/XMLSchema" xmlns:p="http://schemas.microsoft.com/office/2006/metadata/properties" xmlns:ns3="bb6179ac-a18a-4f14-afaa-84a3421bd654" xmlns:ns4="140fcdb3-6bb2-4531-8c2d-058526f8acef" targetNamespace="http://schemas.microsoft.com/office/2006/metadata/properties" ma:root="true" ma:fieldsID="5963b058b910ff6b472e4b6422c01d8f" ns3:_="" ns4:_="">
    <xsd:import namespace="bb6179ac-a18a-4f14-afaa-84a3421bd654"/>
    <xsd:import namespace="140fcdb3-6bb2-4531-8c2d-058526f8a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179ac-a18a-4f14-afaa-84a3421bd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fcdb3-6bb2-4531-8c2d-058526f8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FF72-02F4-42EC-B26F-30656DE4E2B5}">
  <ds:schemaRefs>
    <ds:schemaRef ds:uri="140fcdb3-6bb2-4531-8c2d-058526f8acef"/>
    <ds:schemaRef ds:uri="http://schemas.openxmlformats.org/package/2006/metadata/core-properties"/>
    <ds:schemaRef ds:uri="http://schemas.microsoft.com/office/2006/documentManagement/types"/>
    <ds:schemaRef ds:uri="bb6179ac-a18a-4f14-afaa-84a3421bd654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D44316-7C06-42DC-A44C-10323C34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179ac-a18a-4f14-afaa-84a3421bd654"/>
    <ds:schemaRef ds:uri="140fcdb3-6bb2-4531-8c2d-058526f8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4C1AA-2785-4894-8198-0E3F2F479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glava3</Template>
  <TotalTime>18</TotalTime>
  <Pages>1</Pages>
  <Words>119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Maribor, 29</vt:lpstr>
    </vt:vector>
  </TitlesOfParts>
  <Company>KGZS</Company>
  <LinksUpToDate>false</LinksUpToDate>
  <CharactersWithSpaces>1061</CharactersWithSpaces>
  <SharedDoc>false</SharedDoc>
  <HLinks>
    <vt:vector size="6" baseType="variant">
      <vt:variant>
        <vt:i4>196628</vt:i4>
      </vt:variant>
      <vt:variant>
        <vt:i4>0</vt:i4>
      </vt:variant>
      <vt:variant>
        <vt:i4>0</vt:i4>
      </vt:variant>
      <vt:variant>
        <vt:i4>5</vt:i4>
      </vt:variant>
      <vt:variant>
        <vt:lpwstr>http://www.kmetzav-mb.si/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Maribor, 29</dc:title>
  <dc:creator>Uporabnik 3</dc:creator>
  <cp:lastModifiedBy>Matej Stopar</cp:lastModifiedBy>
  <cp:revision>4</cp:revision>
  <cp:lastPrinted>2024-03-01T11:54:00Z</cp:lastPrinted>
  <dcterms:created xsi:type="dcterms:W3CDTF">2026-03-27T14:49:00Z</dcterms:created>
  <dcterms:modified xsi:type="dcterms:W3CDTF">2026-03-30T07:13:00Z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0x010100317335E74CA8394FBF092D2007390889</vt:lpwstr>
  </property>
</Properties>
</file>